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D8CAA" w14:textId="77777777" w:rsidR="008F5182" w:rsidRPr="000E313A" w:rsidRDefault="008F5182" w:rsidP="008F5182">
      <w:pPr>
        <w:rPr>
          <w:rFonts w:ascii="Times New Roman" w:hAnsi="Times New Roman"/>
          <w:b/>
          <w:bCs/>
        </w:rPr>
      </w:pPr>
      <w:r w:rsidRPr="000E313A">
        <w:rPr>
          <w:rFonts w:ascii="Times New Roman" w:hAnsi="Times New Roman"/>
          <w:b/>
          <w:bCs/>
        </w:rPr>
        <w:t>Supplemental Material</w:t>
      </w:r>
    </w:p>
    <w:p w14:paraId="629A2ED9" w14:textId="77777777" w:rsidR="008F5182" w:rsidRDefault="008F5182" w:rsidP="008F5182">
      <w:pPr>
        <w:rPr>
          <w:rFonts w:ascii="Times New Roman" w:hAnsi="Times New Roman"/>
        </w:rPr>
      </w:pPr>
    </w:p>
    <w:p w14:paraId="5004138C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t>Table S1. Accuracy of models for 2020 by time-stratified case-crossover analysis when training data was decreased by one year from 2012 to 2019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90"/>
        <w:gridCol w:w="1120"/>
        <w:gridCol w:w="1410"/>
        <w:gridCol w:w="2038"/>
        <w:gridCol w:w="1830"/>
      </w:tblGrid>
      <w:tr w:rsidR="008F5182" w14:paraId="5272D47C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476EBE1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Training data (year)</w:t>
            </w:r>
          </w:p>
        </w:tc>
        <w:tc>
          <w:tcPr>
            <w:tcW w:w="1120" w:type="dxa"/>
            <w:noWrap/>
            <w:hideMark/>
          </w:tcPr>
          <w:p w14:paraId="7E7F8F8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RMSE</w:t>
            </w:r>
          </w:p>
        </w:tc>
        <w:tc>
          <w:tcPr>
            <w:tcW w:w="1410" w:type="dxa"/>
            <w:noWrap/>
            <w:hideMark/>
          </w:tcPr>
          <w:p w14:paraId="7EB34FE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MAE</w:t>
            </w:r>
          </w:p>
        </w:tc>
        <w:tc>
          <w:tcPr>
            <w:tcW w:w="2038" w:type="dxa"/>
            <w:noWrap/>
            <w:hideMark/>
          </w:tcPr>
          <w:p w14:paraId="400DC4A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Odds (95%CI) (/℃)</w:t>
            </w:r>
          </w:p>
        </w:tc>
        <w:tc>
          <w:tcPr>
            <w:tcW w:w="1830" w:type="dxa"/>
            <w:noWrap/>
            <w:hideMark/>
          </w:tcPr>
          <w:p w14:paraId="6B3E5C9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m:oMath>
              <m:r>
                <w:rPr>
                  <w:rFonts w:ascii="Cambria Math" w:hAnsi="Cambria Math"/>
                </w:rPr>
                <m:t>β</m:t>
              </m:r>
            </m:oMath>
            <w:r w:rsidRPr="00676370" w:rsidDel="000D1E27">
              <w:rPr>
                <w:rFonts w:ascii="Times New Roman" w:hAnsi="Times New Roman"/>
                <w:sz w:val="21"/>
              </w:rPr>
              <w:t xml:space="preserve"> </w:t>
            </w:r>
            <w:r w:rsidRPr="00676370">
              <w:rPr>
                <w:rFonts w:ascii="Times New Roman" w:hAnsi="Times New Roman"/>
                <w:sz w:val="21"/>
              </w:rPr>
              <w:t>(/℃)</w:t>
            </w:r>
          </w:p>
        </w:tc>
      </w:tr>
      <w:tr w:rsidR="008F5182" w14:paraId="7243CA18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1A4E8BC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2012–19</w:t>
            </w:r>
          </w:p>
        </w:tc>
        <w:tc>
          <w:tcPr>
            <w:tcW w:w="1120" w:type="dxa"/>
            <w:noWrap/>
            <w:hideMark/>
          </w:tcPr>
          <w:p w14:paraId="5254953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27.03</w:t>
            </w:r>
          </w:p>
        </w:tc>
        <w:tc>
          <w:tcPr>
            <w:tcW w:w="1410" w:type="dxa"/>
            <w:noWrap/>
            <w:hideMark/>
          </w:tcPr>
          <w:p w14:paraId="11ECABC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14.98</w:t>
            </w:r>
          </w:p>
        </w:tc>
        <w:tc>
          <w:tcPr>
            <w:tcW w:w="2038" w:type="dxa"/>
            <w:noWrap/>
            <w:vAlign w:val="center"/>
            <w:hideMark/>
          </w:tcPr>
          <w:p w14:paraId="3F87D55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1.39</w:t>
            </w:r>
            <w:r w:rsidRPr="00676370">
              <w:rPr>
                <w:rFonts w:ascii="Times New Roman" w:hAnsi="Times New Roman"/>
                <w:sz w:val="21"/>
              </w:rPr>
              <w:br/>
              <w:t>(1.39, 1.40)</w:t>
            </w:r>
            <w:r w:rsidRPr="00676370">
              <w:rPr>
                <w:rFonts w:ascii="Times New Roman" w:hAnsi="Times New Roman"/>
                <w:sz w:val="21"/>
              </w:rPr>
              <w:br/>
            </w:r>
          </w:p>
        </w:tc>
        <w:tc>
          <w:tcPr>
            <w:tcW w:w="1830" w:type="dxa"/>
            <w:noWrap/>
            <w:hideMark/>
          </w:tcPr>
          <w:p w14:paraId="5910BD8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0.33</w:t>
            </w:r>
          </w:p>
        </w:tc>
      </w:tr>
      <w:tr w:rsidR="008F5182" w14:paraId="01F963DE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2DACE3B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2013–19</w:t>
            </w:r>
          </w:p>
        </w:tc>
        <w:tc>
          <w:tcPr>
            <w:tcW w:w="1120" w:type="dxa"/>
            <w:noWrap/>
            <w:hideMark/>
          </w:tcPr>
          <w:p w14:paraId="5CA7E99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26.24</w:t>
            </w:r>
          </w:p>
        </w:tc>
        <w:tc>
          <w:tcPr>
            <w:tcW w:w="1410" w:type="dxa"/>
            <w:noWrap/>
            <w:hideMark/>
          </w:tcPr>
          <w:p w14:paraId="30B871F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15.04</w:t>
            </w:r>
          </w:p>
        </w:tc>
        <w:tc>
          <w:tcPr>
            <w:tcW w:w="2038" w:type="dxa"/>
            <w:noWrap/>
            <w:vAlign w:val="center"/>
            <w:hideMark/>
          </w:tcPr>
          <w:p w14:paraId="2EF7CD3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1.4</w:t>
            </w:r>
            <w:r w:rsidRPr="00676370">
              <w:rPr>
                <w:rFonts w:ascii="Times New Roman" w:hAnsi="Times New Roman"/>
                <w:sz w:val="21"/>
              </w:rPr>
              <w:br/>
              <w:t>(1.39, 1.41)</w:t>
            </w:r>
          </w:p>
        </w:tc>
        <w:tc>
          <w:tcPr>
            <w:tcW w:w="1830" w:type="dxa"/>
            <w:noWrap/>
            <w:hideMark/>
          </w:tcPr>
          <w:p w14:paraId="7389A12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0.34</w:t>
            </w:r>
          </w:p>
        </w:tc>
      </w:tr>
      <w:tr w:rsidR="008F5182" w14:paraId="1053AD46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5778DC6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2014–19</w:t>
            </w:r>
          </w:p>
        </w:tc>
        <w:tc>
          <w:tcPr>
            <w:tcW w:w="1120" w:type="dxa"/>
            <w:noWrap/>
            <w:hideMark/>
          </w:tcPr>
          <w:p w14:paraId="52ABD0A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25.91</w:t>
            </w:r>
          </w:p>
        </w:tc>
        <w:tc>
          <w:tcPr>
            <w:tcW w:w="1410" w:type="dxa"/>
            <w:noWrap/>
            <w:hideMark/>
          </w:tcPr>
          <w:p w14:paraId="246F9B5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15.15</w:t>
            </w:r>
          </w:p>
        </w:tc>
        <w:tc>
          <w:tcPr>
            <w:tcW w:w="2038" w:type="dxa"/>
            <w:noWrap/>
            <w:vAlign w:val="center"/>
            <w:hideMark/>
          </w:tcPr>
          <w:p w14:paraId="68A70CD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1.4</w:t>
            </w:r>
            <w:r w:rsidRPr="00676370">
              <w:rPr>
                <w:rFonts w:ascii="Times New Roman" w:hAnsi="Times New Roman"/>
                <w:sz w:val="21"/>
              </w:rPr>
              <w:br/>
              <w:t>(1.40, 1.41)</w:t>
            </w:r>
          </w:p>
        </w:tc>
        <w:tc>
          <w:tcPr>
            <w:tcW w:w="1830" w:type="dxa"/>
            <w:noWrap/>
            <w:hideMark/>
          </w:tcPr>
          <w:p w14:paraId="6BA4120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0.34</w:t>
            </w:r>
          </w:p>
        </w:tc>
      </w:tr>
      <w:tr w:rsidR="008F5182" w14:paraId="3237F2FF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752B021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2015–19</w:t>
            </w:r>
          </w:p>
        </w:tc>
        <w:tc>
          <w:tcPr>
            <w:tcW w:w="1120" w:type="dxa"/>
            <w:noWrap/>
            <w:hideMark/>
          </w:tcPr>
          <w:p w14:paraId="0DFCE86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25.51</w:t>
            </w:r>
          </w:p>
        </w:tc>
        <w:tc>
          <w:tcPr>
            <w:tcW w:w="1410" w:type="dxa"/>
            <w:noWrap/>
            <w:hideMark/>
          </w:tcPr>
          <w:p w14:paraId="3A6C978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15.46</w:t>
            </w:r>
          </w:p>
        </w:tc>
        <w:tc>
          <w:tcPr>
            <w:tcW w:w="2038" w:type="dxa"/>
            <w:noWrap/>
            <w:vAlign w:val="center"/>
            <w:hideMark/>
          </w:tcPr>
          <w:p w14:paraId="72FED7C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1.41</w:t>
            </w:r>
            <w:r w:rsidRPr="00676370">
              <w:rPr>
                <w:rFonts w:ascii="Times New Roman" w:hAnsi="Times New Roman"/>
                <w:sz w:val="21"/>
              </w:rPr>
              <w:br/>
              <w:t>(1.40, 1.42)</w:t>
            </w:r>
          </w:p>
        </w:tc>
        <w:tc>
          <w:tcPr>
            <w:tcW w:w="1830" w:type="dxa"/>
            <w:noWrap/>
            <w:hideMark/>
          </w:tcPr>
          <w:p w14:paraId="35A9128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0.35</w:t>
            </w:r>
          </w:p>
        </w:tc>
      </w:tr>
      <w:tr w:rsidR="008F5182" w14:paraId="4BEA49FE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2771FE7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2016–19</w:t>
            </w:r>
          </w:p>
        </w:tc>
        <w:tc>
          <w:tcPr>
            <w:tcW w:w="1120" w:type="dxa"/>
            <w:noWrap/>
            <w:hideMark/>
          </w:tcPr>
          <w:p w14:paraId="5B3B452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25.68</w:t>
            </w:r>
          </w:p>
        </w:tc>
        <w:tc>
          <w:tcPr>
            <w:tcW w:w="1410" w:type="dxa"/>
            <w:noWrap/>
            <w:hideMark/>
          </w:tcPr>
          <w:p w14:paraId="0BD834D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15.25</w:t>
            </w:r>
          </w:p>
        </w:tc>
        <w:tc>
          <w:tcPr>
            <w:tcW w:w="2038" w:type="dxa"/>
            <w:noWrap/>
            <w:vAlign w:val="center"/>
            <w:hideMark/>
          </w:tcPr>
          <w:p w14:paraId="00710AB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1.41</w:t>
            </w:r>
            <w:r w:rsidRPr="00676370">
              <w:rPr>
                <w:rFonts w:ascii="Times New Roman" w:hAnsi="Times New Roman"/>
                <w:sz w:val="21"/>
              </w:rPr>
              <w:br/>
              <w:t>(1.40, 1.42)</w:t>
            </w:r>
          </w:p>
        </w:tc>
        <w:tc>
          <w:tcPr>
            <w:tcW w:w="1830" w:type="dxa"/>
            <w:noWrap/>
            <w:hideMark/>
          </w:tcPr>
          <w:p w14:paraId="0BB578D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0.34</w:t>
            </w:r>
          </w:p>
        </w:tc>
      </w:tr>
      <w:tr w:rsidR="008F5182" w14:paraId="6D9CFCFE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762571D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2017–19</w:t>
            </w:r>
          </w:p>
        </w:tc>
        <w:tc>
          <w:tcPr>
            <w:tcW w:w="1120" w:type="dxa"/>
            <w:noWrap/>
            <w:hideMark/>
          </w:tcPr>
          <w:p w14:paraId="158D687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25.53</w:t>
            </w:r>
          </w:p>
        </w:tc>
        <w:tc>
          <w:tcPr>
            <w:tcW w:w="1410" w:type="dxa"/>
            <w:noWrap/>
            <w:hideMark/>
          </w:tcPr>
          <w:p w14:paraId="6CECDCB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15.57</w:t>
            </w:r>
          </w:p>
        </w:tc>
        <w:tc>
          <w:tcPr>
            <w:tcW w:w="2038" w:type="dxa"/>
            <w:noWrap/>
            <w:vAlign w:val="center"/>
            <w:hideMark/>
          </w:tcPr>
          <w:p w14:paraId="55DC499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1.42</w:t>
            </w:r>
            <w:r w:rsidRPr="00676370">
              <w:rPr>
                <w:rFonts w:ascii="Times New Roman" w:hAnsi="Times New Roman"/>
                <w:sz w:val="21"/>
              </w:rPr>
              <w:br/>
              <w:t>(1.40, 1.43)</w:t>
            </w:r>
          </w:p>
        </w:tc>
        <w:tc>
          <w:tcPr>
            <w:tcW w:w="1830" w:type="dxa"/>
            <w:noWrap/>
            <w:hideMark/>
          </w:tcPr>
          <w:p w14:paraId="7F013D6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0.35</w:t>
            </w:r>
          </w:p>
        </w:tc>
      </w:tr>
      <w:tr w:rsidR="008F5182" w14:paraId="6AE85C17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3AA28A3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2018–19</w:t>
            </w:r>
          </w:p>
        </w:tc>
        <w:tc>
          <w:tcPr>
            <w:tcW w:w="1120" w:type="dxa"/>
            <w:noWrap/>
            <w:hideMark/>
          </w:tcPr>
          <w:p w14:paraId="089C65A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26.95</w:t>
            </w:r>
          </w:p>
        </w:tc>
        <w:tc>
          <w:tcPr>
            <w:tcW w:w="1410" w:type="dxa"/>
            <w:noWrap/>
            <w:hideMark/>
          </w:tcPr>
          <w:p w14:paraId="72F36D3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16.53</w:t>
            </w:r>
          </w:p>
        </w:tc>
        <w:tc>
          <w:tcPr>
            <w:tcW w:w="2038" w:type="dxa"/>
            <w:noWrap/>
            <w:vAlign w:val="center"/>
            <w:hideMark/>
          </w:tcPr>
          <w:p w14:paraId="7FB1926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1.43</w:t>
            </w:r>
            <w:r w:rsidRPr="00676370">
              <w:rPr>
                <w:rFonts w:ascii="Times New Roman" w:hAnsi="Times New Roman"/>
                <w:sz w:val="21"/>
              </w:rPr>
              <w:br/>
              <w:t>(1.42, 1.45)</w:t>
            </w:r>
          </w:p>
        </w:tc>
        <w:tc>
          <w:tcPr>
            <w:tcW w:w="1830" w:type="dxa"/>
            <w:noWrap/>
            <w:hideMark/>
          </w:tcPr>
          <w:p w14:paraId="5A4A2E8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0.36</w:t>
            </w:r>
          </w:p>
        </w:tc>
      </w:tr>
      <w:tr w:rsidR="008F5182" w14:paraId="39425B07" w14:textId="77777777" w:rsidTr="00BC68E6">
        <w:trPr>
          <w:trHeight w:val="400"/>
          <w:jc w:val="center"/>
        </w:trPr>
        <w:tc>
          <w:tcPr>
            <w:tcW w:w="2090" w:type="dxa"/>
            <w:noWrap/>
            <w:hideMark/>
          </w:tcPr>
          <w:p w14:paraId="6F21D72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2019</w:t>
            </w:r>
          </w:p>
        </w:tc>
        <w:tc>
          <w:tcPr>
            <w:tcW w:w="1120" w:type="dxa"/>
            <w:noWrap/>
            <w:hideMark/>
          </w:tcPr>
          <w:p w14:paraId="0047526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60.06</w:t>
            </w:r>
          </w:p>
        </w:tc>
        <w:tc>
          <w:tcPr>
            <w:tcW w:w="1410" w:type="dxa"/>
            <w:noWrap/>
            <w:hideMark/>
          </w:tcPr>
          <w:p w14:paraId="4B31EB0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30.23</w:t>
            </w:r>
          </w:p>
        </w:tc>
        <w:tc>
          <w:tcPr>
            <w:tcW w:w="2038" w:type="dxa"/>
            <w:noWrap/>
            <w:vAlign w:val="center"/>
            <w:hideMark/>
          </w:tcPr>
          <w:p w14:paraId="5513283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1.51</w:t>
            </w:r>
            <w:r w:rsidRPr="00676370">
              <w:rPr>
                <w:rFonts w:ascii="Times New Roman" w:hAnsi="Times New Roman"/>
                <w:sz w:val="21"/>
              </w:rPr>
              <w:br/>
              <w:t>(1.48, 1.53)</w:t>
            </w:r>
          </w:p>
        </w:tc>
        <w:tc>
          <w:tcPr>
            <w:tcW w:w="1830" w:type="dxa"/>
            <w:noWrap/>
            <w:hideMark/>
          </w:tcPr>
          <w:p w14:paraId="5AF9B93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0.41</w:t>
            </w:r>
          </w:p>
        </w:tc>
      </w:tr>
    </w:tbl>
    <w:p w14:paraId="41AAE74C" w14:textId="77777777" w:rsidR="008F5182" w:rsidRPr="00676370" w:rsidRDefault="008F5182" w:rsidP="008F5182">
      <w:pPr>
        <w:rPr>
          <w:rFonts w:ascii="Times New Roman" w:hAnsi="Times New Roman"/>
        </w:rPr>
      </w:pPr>
    </w:p>
    <w:p w14:paraId="54781A96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t>Table S2. Accuracy of models for 2020 by multiple regression when training data was decreased by one year from 2012 to 2019</w:t>
      </w:r>
    </w:p>
    <w:tbl>
      <w:tblPr>
        <w:tblW w:w="9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4500"/>
      </w:tblGrid>
      <w:tr w:rsidR="008F5182" w14:paraId="2D9181C8" w14:textId="77777777" w:rsidTr="00BC68E6">
        <w:trPr>
          <w:trHeight w:val="40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0CD60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Training data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3B066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RMSE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E856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MAE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F652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Chosen prediction variables</w:t>
            </w:r>
          </w:p>
        </w:tc>
      </w:tr>
      <w:tr w:rsidR="008F5182" w14:paraId="757DB8DE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8EE7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2012–19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30511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41.46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62C26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21.33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98E2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Jun, Jul, Aug, Mon, Wed, Thu</w:t>
            </w:r>
          </w:p>
        </w:tc>
      </w:tr>
      <w:tr w:rsidR="008F5182" w14:paraId="79EEB4F9" w14:textId="77777777" w:rsidTr="00BC68E6">
        <w:trPr>
          <w:trHeight w:val="40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A0146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2013–19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FD889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40.05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2CE39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20.65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E1B01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Jun, Jul, Aug, Mon, Wed, Thu</w:t>
            </w:r>
          </w:p>
        </w:tc>
      </w:tr>
      <w:tr w:rsidR="008F5182" w14:paraId="2D247EF8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1BCD3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2014–19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DAF8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38.39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E40A5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19.55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2F101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Jun, Jul, Aug, Mon, Sat</w:t>
            </w:r>
          </w:p>
        </w:tc>
      </w:tr>
      <w:tr w:rsidR="008F5182" w14:paraId="5F9D9FD0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7AE22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2015–19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377A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37.91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172B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19.53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89E9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Jun, Jul, Aug, Mon, Tue, Wed, Thu</w:t>
            </w:r>
          </w:p>
        </w:tc>
      </w:tr>
      <w:tr w:rsidR="008F5182" w14:paraId="487D2EEC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8C52E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2016–19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4EA7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37.82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2772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19.29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24E4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Jun, Jul, Aug, Mon, Thu</w:t>
            </w:r>
          </w:p>
        </w:tc>
      </w:tr>
      <w:tr w:rsidR="008F5182" w14:paraId="0526FE88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DE363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2017–19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03AA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32.83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5B2A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16.92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1BE5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Jun, Jul, Aug, Mon, Thu</w:t>
            </w:r>
          </w:p>
        </w:tc>
      </w:tr>
      <w:tr w:rsidR="008F5182" w14:paraId="3376FCCC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F4ED2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2018–19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F9699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26.92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129ED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14.48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2215F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Jun, Jul, Aug, Thu</w:t>
            </w:r>
          </w:p>
        </w:tc>
      </w:tr>
      <w:tr w:rsidR="008F5182" w14:paraId="55BE4C7C" w14:textId="77777777" w:rsidTr="00BC68E6">
        <w:trPr>
          <w:trHeight w:val="4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CFC4B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2019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AF73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25.54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29F54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13.97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7171B" w14:textId="77777777" w:rsidR="008F5182" w:rsidRPr="00676370" w:rsidRDefault="008F5182" w:rsidP="00BC68E6">
            <w:pPr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Jun, Jul, Aug, Mon, Tue, Thu</w:t>
            </w:r>
          </w:p>
        </w:tc>
      </w:tr>
    </w:tbl>
    <w:p w14:paraId="00891D8C" w14:textId="77777777" w:rsidR="008F5182" w:rsidRPr="00676370" w:rsidRDefault="008F5182" w:rsidP="008F5182">
      <w:pPr>
        <w:rPr>
          <w:rFonts w:ascii="Times New Roman" w:hAnsi="Times New Roman"/>
        </w:rPr>
      </w:pPr>
      <w:bookmarkStart w:id="0" w:name="OLE_LINK2"/>
    </w:p>
    <w:p w14:paraId="273F37F0" w14:textId="77777777" w:rsidR="008F5182" w:rsidRPr="00676370" w:rsidRDefault="008F5182" w:rsidP="008F5182">
      <w:pPr>
        <w:rPr>
          <w:rFonts w:ascii="Times New Roman" w:hAnsi="Times New Roman"/>
        </w:rPr>
      </w:pPr>
    </w:p>
    <w:bookmarkEnd w:id="0"/>
    <w:p w14:paraId="3F51AEE2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lastRenderedPageBreak/>
        <w:t>Table S3. Accuracy of models for 2020 by GAM when training data was decreased by one year from 2012 to 2019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0"/>
        <w:gridCol w:w="1419"/>
        <w:gridCol w:w="1419"/>
        <w:gridCol w:w="4230"/>
      </w:tblGrid>
      <w:tr w:rsidR="008F5182" w14:paraId="39609C1F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3BAED80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Training data</w:t>
            </w:r>
          </w:p>
        </w:tc>
        <w:tc>
          <w:tcPr>
            <w:tcW w:w="1419" w:type="dxa"/>
            <w:noWrap/>
            <w:hideMark/>
          </w:tcPr>
          <w:p w14:paraId="3DA23E1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RMSE</w:t>
            </w:r>
          </w:p>
        </w:tc>
        <w:tc>
          <w:tcPr>
            <w:tcW w:w="1419" w:type="dxa"/>
            <w:noWrap/>
            <w:hideMark/>
          </w:tcPr>
          <w:p w14:paraId="1434BF0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MAE</w:t>
            </w:r>
          </w:p>
        </w:tc>
        <w:tc>
          <w:tcPr>
            <w:tcW w:w="4230" w:type="dxa"/>
            <w:noWrap/>
            <w:hideMark/>
          </w:tcPr>
          <w:p w14:paraId="4690BAF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Chosen prediction variables</w:t>
            </w:r>
          </w:p>
        </w:tc>
      </w:tr>
      <w:tr w:rsidR="008F5182" w14:paraId="5A75ED31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4A5232A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2012–19</w:t>
            </w:r>
          </w:p>
        </w:tc>
        <w:tc>
          <w:tcPr>
            <w:tcW w:w="1419" w:type="dxa"/>
            <w:noWrap/>
            <w:hideMark/>
          </w:tcPr>
          <w:p w14:paraId="4E6EA90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32.36</w:t>
            </w:r>
          </w:p>
        </w:tc>
        <w:tc>
          <w:tcPr>
            <w:tcW w:w="1419" w:type="dxa"/>
            <w:noWrap/>
            <w:hideMark/>
          </w:tcPr>
          <w:p w14:paraId="06585D4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19.11</w:t>
            </w:r>
          </w:p>
        </w:tc>
        <w:tc>
          <w:tcPr>
            <w:tcW w:w="4230" w:type="dxa"/>
            <w:noWrap/>
            <w:hideMark/>
          </w:tcPr>
          <w:p w14:paraId="06FE079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3BB7502B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7919599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2013–19</w:t>
            </w:r>
          </w:p>
        </w:tc>
        <w:tc>
          <w:tcPr>
            <w:tcW w:w="1419" w:type="dxa"/>
            <w:noWrap/>
            <w:hideMark/>
          </w:tcPr>
          <w:p w14:paraId="5C902D6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30.67</w:t>
            </w:r>
          </w:p>
        </w:tc>
        <w:tc>
          <w:tcPr>
            <w:tcW w:w="1419" w:type="dxa"/>
            <w:noWrap/>
            <w:hideMark/>
          </w:tcPr>
          <w:p w14:paraId="2229F5E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18.31</w:t>
            </w:r>
          </w:p>
        </w:tc>
        <w:tc>
          <w:tcPr>
            <w:tcW w:w="4230" w:type="dxa"/>
            <w:noWrap/>
            <w:hideMark/>
          </w:tcPr>
          <w:p w14:paraId="3ECC391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251EB7FB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028B648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2014–19</w:t>
            </w:r>
          </w:p>
        </w:tc>
        <w:tc>
          <w:tcPr>
            <w:tcW w:w="1419" w:type="dxa"/>
            <w:noWrap/>
            <w:hideMark/>
          </w:tcPr>
          <w:p w14:paraId="389C5FE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29.49</w:t>
            </w:r>
          </w:p>
        </w:tc>
        <w:tc>
          <w:tcPr>
            <w:tcW w:w="1419" w:type="dxa"/>
            <w:noWrap/>
            <w:hideMark/>
          </w:tcPr>
          <w:p w14:paraId="6217874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18.07</w:t>
            </w:r>
          </w:p>
        </w:tc>
        <w:tc>
          <w:tcPr>
            <w:tcW w:w="4230" w:type="dxa"/>
            <w:noWrap/>
            <w:hideMark/>
          </w:tcPr>
          <w:p w14:paraId="3BAE347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Sat</w:t>
            </w:r>
          </w:p>
        </w:tc>
      </w:tr>
      <w:tr w:rsidR="008F5182" w14:paraId="03D0223D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2684E55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2015–19</w:t>
            </w:r>
          </w:p>
        </w:tc>
        <w:tc>
          <w:tcPr>
            <w:tcW w:w="1419" w:type="dxa"/>
            <w:noWrap/>
            <w:hideMark/>
          </w:tcPr>
          <w:p w14:paraId="535FD7B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29.03</w:t>
            </w:r>
          </w:p>
        </w:tc>
        <w:tc>
          <w:tcPr>
            <w:tcW w:w="1419" w:type="dxa"/>
            <w:noWrap/>
            <w:hideMark/>
          </w:tcPr>
          <w:p w14:paraId="1EE31A1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18.81</w:t>
            </w:r>
          </w:p>
        </w:tc>
        <w:tc>
          <w:tcPr>
            <w:tcW w:w="4230" w:type="dxa"/>
            <w:noWrap/>
            <w:hideMark/>
          </w:tcPr>
          <w:p w14:paraId="096BB37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Tue, Wed, Thu</w:t>
            </w:r>
          </w:p>
        </w:tc>
      </w:tr>
      <w:tr w:rsidR="008F5182" w14:paraId="0164156A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62BE415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2016–19</w:t>
            </w:r>
          </w:p>
        </w:tc>
        <w:tc>
          <w:tcPr>
            <w:tcW w:w="1419" w:type="dxa"/>
            <w:noWrap/>
            <w:hideMark/>
          </w:tcPr>
          <w:p w14:paraId="37DEB0B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28.91</w:t>
            </w:r>
          </w:p>
        </w:tc>
        <w:tc>
          <w:tcPr>
            <w:tcW w:w="1419" w:type="dxa"/>
            <w:noWrap/>
            <w:hideMark/>
          </w:tcPr>
          <w:p w14:paraId="752EB9E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19.35</w:t>
            </w:r>
          </w:p>
        </w:tc>
        <w:tc>
          <w:tcPr>
            <w:tcW w:w="4230" w:type="dxa"/>
            <w:noWrap/>
            <w:hideMark/>
          </w:tcPr>
          <w:p w14:paraId="1C9E565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Thu</w:t>
            </w:r>
          </w:p>
        </w:tc>
      </w:tr>
      <w:tr w:rsidR="008F5182" w14:paraId="3972B7F8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77963EF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2017–19</w:t>
            </w:r>
          </w:p>
        </w:tc>
        <w:tc>
          <w:tcPr>
            <w:tcW w:w="1419" w:type="dxa"/>
            <w:noWrap/>
            <w:hideMark/>
          </w:tcPr>
          <w:p w14:paraId="59FBC56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28.29</w:t>
            </w:r>
          </w:p>
        </w:tc>
        <w:tc>
          <w:tcPr>
            <w:tcW w:w="1419" w:type="dxa"/>
            <w:noWrap/>
            <w:hideMark/>
          </w:tcPr>
          <w:p w14:paraId="2AD012A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20.01</w:t>
            </w:r>
          </w:p>
        </w:tc>
        <w:tc>
          <w:tcPr>
            <w:tcW w:w="4230" w:type="dxa"/>
            <w:noWrap/>
            <w:hideMark/>
          </w:tcPr>
          <w:p w14:paraId="0B68402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Thu</w:t>
            </w:r>
          </w:p>
        </w:tc>
      </w:tr>
      <w:tr w:rsidR="008F5182" w14:paraId="6A04C3E2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010872B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2018–19</w:t>
            </w:r>
          </w:p>
        </w:tc>
        <w:tc>
          <w:tcPr>
            <w:tcW w:w="1419" w:type="dxa"/>
            <w:noWrap/>
            <w:hideMark/>
          </w:tcPr>
          <w:p w14:paraId="3C25DD9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29.78</w:t>
            </w:r>
          </w:p>
        </w:tc>
        <w:tc>
          <w:tcPr>
            <w:tcW w:w="1419" w:type="dxa"/>
            <w:noWrap/>
            <w:hideMark/>
          </w:tcPr>
          <w:p w14:paraId="13B23D5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21.87</w:t>
            </w:r>
          </w:p>
        </w:tc>
        <w:tc>
          <w:tcPr>
            <w:tcW w:w="4230" w:type="dxa"/>
            <w:noWrap/>
            <w:hideMark/>
          </w:tcPr>
          <w:p w14:paraId="37E868A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Thu</w:t>
            </w:r>
          </w:p>
        </w:tc>
      </w:tr>
      <w:tr w:rsidR="008F5182" w14:paraId="539ADD97" w14:textId="77777777" w:rsidTr="00BC68E6">
        <w:trPr>
          <w:trHeight w:val="400"/>
        </w:trPr>
        <w:tc>
          <w:tcPr>
            <w:tcW w:w="1420" w:type="dxa"/>
            <w:noWrap/>
            <w:hideMark/>
          </w:tcPr>
          <w:p w14:paraId="53DBABC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2019</w:t>
            </w:r>
          </w:p>
        </w:tc>
        <w:tc>
          <w:tcPr>
            <w:tcW w:w="1419" w:type="dxa"/>
            <w:noWrap/>
            <w:hideMark/>
          </w:tcPr>
          <w:p w14:paraId="2D5A336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49.46</w:t>
            </w:r>
          </w:p>
        </w:tc>
        <w:tc>
          <w:tcPr>
            <w:tcW w:w="1419" w:type="dxa"/>
            <w:noWrap/>
            <w:hideMark/>
          </w:tcPr>
          <w:p w14:paraId="7873F50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27.09</w:t>
            </w:r>
          </w:p>
        </w:tc>
        <w:tc>
          <w:tcPr>
            <w:tcW w:w="4230" w:type="dxa"/>
            <w:noWrap/>
            <w:hideMark/>
          </w:tcPr>
          <w:p w14:paraId="138AEC6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Tue, Thu</w:t>
            </w:r>
          </w:p>
        </w:tc>
      </w:tr>
    </w:tbl>
    <w:p w14:paraId="7733C4F7" w14:textId="77777777" w:rsidR="008F5182" w:rsidRDefault="008F5182" w:rsidP="008F5182">
      <w:pPr>
        <w:rPr>
          <w:rFonts w:ascii="Times New Roman" w:hAnsi="Times New Roman"/>
        </w:rPr>
      </w:pPr>
    </w:p>
    <w:p w14:paraId="18183324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t>Table S4. Accuracy of models for 2019 by time-stratified case-crossover analysis when training data was decreased by one year from 2012 to 2018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1276"/>
        <w:gridCol w:w="1257"/>
        <w:gridCol w:w="2003"/>
        <w:gridCol w:w="1843"/>
      </w:tblGrid>
      <w:tr w:rsidR="008F5182" w14:paraId="2EE2F1E7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736EA5D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Training data (year)</w:t>
            </w:r>
          </w:p>
        </w:tc>
        <w:tc>
          <w:tcPr>
            <w:tcW w:w="1276" w:type="dxa"/>
            <w:noWrap/>
            <w:hideMark/>
          </w:tcPr>
          <w:p w14:paraId="76DD516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RMSE</w:t>
            </w:r>
          </w:p>
        </w:tc>
        <w:tc>
          <w:tcPr>
            <w:tcW w:w="1257" w:type="dxa"/>
            <w:noWrap/>
            <w:hideMark/>
          </w:tcPr>
          <w:p w14:paraId="2388685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MAE</w:t>
            </w:r>
          </w:p>
        </w:tc>
        <w:tc>
          <w:tcPr>
            <w:tcW w:w="2003" w:type="dxa"/>
            <w:noWrap/>
            <w:hideMark/>
          </w:tcPr>
          <w:p w14:paraId="43175A3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Odds (95%CI) (/℃)</w:t>
            </w:r>
          </w:p>
        </w:tc>
        <w:tc>
          <w:tcPr>
            <w:tcW w:w="1843" w:type="dxa"/>
            <w:noWrap/>
            <w:hideMark/>
          </w:tcPr>
          <w:p w14:paraId="71ED124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m:oMath>
              <m:r>
                <w:rPr>
                  <w:rFonts w:ascii="Cambria Math" w:hAnsi="Cambria Math"/>
                </w:rPr>
                <m:t>β</m:t>
              </m:r>
            </m:oMath>
            <w:r w:rsidRPr="00676370">
              <w:rPr>
                <w:rFonts w:ascii="Times New Roman" w:hAnsi="Times New Roman"/>
                <w:sz w:val="21"/>
              </w:rPr>
              <w:t xml:space="preserve"> (/℃)</w:t>
            </w:r>
          </w:p>
        </w:tc>
      </w:tr>
      <w:tr w:rsidR="008F5182" w14:paraId="2040FD2F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5367091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2012–18</w:t>
            </w:r>
          </w:p>
        </w:tc>
        <w:tc>
          <w:tcPr>
            <w:tcW w:w="1276" w:type="dxa"/>
            <w:noWrap/>
            <w:hideMark/>
          </w:tcPr>
          <w:p w14:paraId="32D510A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51.21</w:t>
            </w:r>
          </w:p>
        </w:tc>
        <w:tc>
          <w:tcPr>
            <w:tcW w:w="1257" w:type="dxa"/>
            <w:noWrap/>
            <w:hideMark/>
          </w:tcPr>
          <w:p w14:paraId="32EC80D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23.09</w:t>
            </w:r>
          </w:p>
        </w:tc>
        <w:tc>
          <w:tcPr>
            <w:tcW w:w="2003" w:type="dxa"/>
            <w:noWrap/>
            <w:hideMark/>
          </w:tcPr>
          <w:p w14:paraId="36180F2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1.39</w:t>
            </w:r>
            <w:r w:rsidRPr="00676370">
              <w:rPr>
                <w:rFonts w:ascii="Times New Roman" w:hAnsi="Times New Roman"/>
                <w:sz w:val="21"/>
              </w:rPr>
              <w:br/>
              <w:t>(1.38, 1.40)</w:t>
            </w:r>
          </w:p>
        </w:tc>
        <w:tc>
          <w:tcPr>
            <w:tcW w:w="1843" w:type="dxa"/>
            <w:noWrap/>
            <w:hideMark/>
          </w:tcPr>
          <w:p w14:paraId="540A0A7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0.33</w:t>
            </w:r>
          </w:p>
        </w:tc>
      </w:tr>
      <w:tr w:rsidR="008F5182" w14:paraId="5C659FF5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783DA82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2013–18</w:t>
            </w:r>
          </w:p>
        </w:tc>
        <w:tc>
          <w:tcPr>
            <w:tcW w:w="1276" w:type="dxa"/>
            <w:noWrap/>
            <w:hideMark/>
          </w:tcPr>
          <w:p w14:paraId="70689CD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50.69</w:t>
            </w:r>
          </w:p>
        </w:tc>
        <w:tc>
          <w:tcPr>
            <w:tcW w:w="1257" w:type="dxa"/>
            <w:noWrap/>
            <w:hideMark/>
          </w:tcPr>
          <w:p w14:paraId="785682D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22.98</w:t>
            </w:r>
          </w:p>
        </w:tc>
        <w:tc>
          <w:tcPr>
            <w:tcW w:w="2003" w:type="dxa"/>
            <w:noWrap/>
            <w:hideMark/>
          </w:tcPr>
          <w:p w14:paraId="29E6EAC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1.39</w:t>
            </w:r>
            <w:r w:rsidRPr="00676370">
              <w:rPr>
                <w:rFonts w:ascii="Times New Roman" w:hAnsi="Times New Roman"/>
                <w:sz w:val="21"/>
              </w:rPr>
              <w:br/>
              <w:t>(1.38, 1.40)</w:t>
            </w:r>
          </w:p>
        </w:tc>
        <w:tc>
          <w:tcPr>
            <w:tcW w:w="1843" w:type="dxa"/>
            <w:noWrap/>
            <w:hideMark/>
          </w:tcPr>
          <w:p w14:paraId="1ACA427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0.33</w:t>
            </w:r>
          </w:p>
        </w:tc>
      </w:tr>
      <w:tr w:rsidR="008F5182" w14:paraId="597B27AE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41B65F1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2014–18</w:t>
            </w:r>
          </w:p>
        </w:tc>
        <w:tc>
          <w:tcPr>
            <w:tcW w:w="1276" w:type="dxa"/>
            <w:noWrap/>
            <w:hideMark/>
          </w:tcPr>
          <w:p w14:paraId="0C6A83B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50.44</w:t>
            </w:r>
          </w:p>
        </w:tc>
        <w:tc>
          <w:tcPr>
            <w:tcW w:w="1257" w:type="dxa"/>
            <w:noWrap/>
            <w:hideMark/>
          </w:tcPr>
          <w:p w14:paraId="6D4CE51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22.93</w:t>
            </w:r>
          </w:p>
        </w:tc>
        <w:tc>
          <w:tcPr>
            <w:tcW w:w="2003" w:type="dxa"/>
            <w:noWrap/>
            <w:hideMark/>
          </w:tcPr>
          <w:p w14:paraId="39FC9D3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1.39</w:t>
            </w:r>
            <w:r w:rsidRPr="00676370">
              <w:rPr>
                <w:rFonts w:ascii="Times New Roman" w:hAnsi="Times New Roman"/>
                <w:sz w:val="21"/>
              </w:rPr>
              <w:br/>
              <w:t>(1.38, 1.40)</w:t>
            </w:r>
          </w:p>
        </w:tc>
        <w:tc>
          <w:tcPr>
            <w:tcW w:w="1843" w:type="dxa"/>
            <w:noWrap/>
            <w:hideMark/>
          </w:tcPr>
          <w:p w14:paraId="2B28DB8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0.33</w:t>
            </w:r>
          </w:p>
        </w:tc>
      </w:tr>
      <w:tr w:rsidR="008F5182" w14:paraId="7DF2F901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64AE234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2015–18</w:t>
            </w:r>
          </w:p>
        </w:tc>
        <w:tc>
          <w:tcPr>
            <w:tcW w:w="1276" w:type="dxa"/>
            <w:noWrap/>
            <w:hideMark/>
          </w:tcPr>
          <w:p w14:paraId="078CA90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51.49</w:t>
            </w:r>
          </w:p>
        </w:tc>
        <w:tc>
          <w:tcPr>
            <w:tcW w:w="1257" w:type="dxa"/>
            <w:noWrap/>
            <w:hideMark/>
          </w:tcPr>
          <w:p w14:paraId="3A3C13A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23.15</w:t>
            </w:r>
          </w:p>
        </w:tc>
        <w:tc>
          <w:tcPr>
            <w:tcW w:w="2003" w:type="dxa"/>
            <w:noWrap/>
            <w:hideMark/>
          </w:tcPr>
          <w:p w14:paraId="2DCBDA4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1.38</w:t>
            </w:r>
            <w:r w:rsidRPr="00676370">
              <w:rPr>
                <w:rFonts w:ascii="Times New Roman" w:hAnsi="Times New Roman"/>
                <w:sz w:val="21"/>
              </w:rPr>
              <w:br/>
              <w:t>(1.37, 1.40)</w:t>
            </w:r>
          </w:p>
        </w:tc>
        <w:tc>
          <w:tcPr>
            <w:tcW w:w="1843" w:type="dxa"/>
            <w:noWrap/>
            <w:hideMark/>
          </w:tcPr>
          <w:p w14:paraId="00815DA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0.33</w:t>
            </w:r>
          </w:p>
        </w:tc>
      </w:tr>
      <w:tr w:rsidR="008F5182" w14:paraId="5CBEBA1B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6D4788A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2016–18</w:t>
            </w:r>
          </w:p>
        </w:tc>
        <w:tc>
          <w:tcPr>
            <w:tcW w:w="1276" w:type="dxa"/>
            <w:noWrap/>
            <w:hideMark/>
          </w:tcPr>
          <w:p w14:paraId="6C53878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53.8</w:t>
            </w:r>
          </w:p>
        </w:tc>
        <w:tc>
          <w:tcPr>
            <w:tcW w:w="1257" w:type="dxa"/>
            <w:noWrap/>
            <w:hideMark/>
          </w:tcPr>
          <w:p w14:paraId="5B840E4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23.86</w:t>
            </w:r>
          </w:p>
        </w:tc>
        <w:tc>
          <w:tcPr>
            <w:tcW w:w="2003" w:type="dxa"/>
            <w:noWrap/>
            <w:hideMark/>
          </w:tcPr>
          <w:p w14:paraId="7425975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1.37</w:t>
            </w:r>
            <w:r w:rsidRPr="00676370">
              <w:rPr>
                <w:rFonts w:ascii="Times New Roman" w:hAnsi="Times New Roman"/>
                <w:sz w:val="21"/>
              </w:rPr>
              <w:br/>
              <w:t>(1.36, 1.38)</w:t>
            </w:r>
          </w:p>
        </w:tc>
        <w:tc>
          <w:tcPr>
            <w:tcW w:w="1843" w:type="dxa"/>
            <w:noWrap/>
            <w:hideMark/>
          </w:tcPr>
          <w:p w14:paraId="612B7F4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0.31</w:t>
            </w:r>
          </w:p>
        </w:tc>
      </w:tr>
      <w:tr w:rsidR="008F5182" w14:paraId="20B06C87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1BF68C8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2017–18</w:t>
            </w:r>
          </w:p>
        </w:tc>
        <w:tc>
          <w:tcPr>
            <w:tcW w:w="1276" w:type="dxa"/>
            <w:noWrap/>
            <w:hideMark/>
          </w:tcPr>
          <w:p w14:paraId="5C7AE8E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53.54</w:t>
            </w:r>
          </w:p>
        </w:tc>
        <w:tc>
          <w:tcPr>
            <w:tcW w:w="1257" w:type="dxa"/>
            <w:noWrap/>
            <w:hideMark/>
          </w:tcPr>
          <w:p w14:paraId="724573B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23.78</w:t>
            </w:r>
          </w:p>
        </w:tc>
        <w:tc>
          <w:tcPr>
            <w:tcW w:w="2003" w:type="dxa"/>
            <w:noWrap/>
            <w:hideMark/>
          </w:tcPr>
          <w:p w14:paraId="6D74AA6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1.37</w:t>
            </w:r>
            <w:r w:rsidRPr="00676370">
              <w:rPr>
                <w:rFonts w:ascii="Times New Roman" w:hAnsi="Times New Roman"/>
                <w:sz w:val="21"/>
              </w:rPr>
              <w:br/>
              <w:t>(1.36, 1.38)</w:t>
            </w:r>
          </w:p>
        </w:tc>
        <w:tc>
          <w:tcPr>
            <w:tcW w:w="1843" w:type="dxa"/>
            <w:noWrap/>
            <w:hideMark/>
          </w:tcPr>
          <w:p w14:paraId="2FBA7F3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0.31</w:t>
            </w:r>
          </w:p>
        </w:tc>
      </w:tr>
      <w:tr w:rsidR="008F5182" w14:paraId="3E8ADCF0" w14:textId="77777777" w:rsidTr="00BC68E6">
        <w:trPr>
          <w:trHeight w:val="400"/>
        </w:trPr>
        <w:tc>
          <w:tcPr>
            <w:tcW w:w="1980" w:type="dxa"/>
            <w:noWrap/>
            <w:hideMark/>
          </w:tcPr>
          <w:p w14:paraId="2B404C5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2018</w:t>
            </w:r>
          </w:p>
        </w:tc>
        <w:tc>
          <w:tcPr>
            <w:tcW w:w="1276" w:type="dxa"/>
            <w:noWrap/>
            <w:hideMark/>
          </w:tcPr>
          <w:p w14:paraId="5CBC67A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51.92</w:t>
            </w:r>
          </w:p>
        </w:tc>
        <w:tc>
          <w:tcPr>
            <w:tcW w:w="1257" w:type="dxa"/>
            <w:noWrap/>
            <w:hideMark/>
          </w:tcPr>
          <w:p w14:paraId="42E1ACF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23.26</w:t>
            </w:r>
          </w:p>
        </w:tc>
        <w:tc>
          <w:tcPr>
            <w:tcW w:w="2003" w:type="dxa"/>
            <w:noWrap/>
            <w:hideMark/>
          </w:tcPr>
          <w:p w14:paraId="66B643A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1.38</w:t>
            </w:r>
            <w:r w:rsidRPr="00676370">
              <w:rPr>
                <w:rFonts w:ascii="Times New Roman" w:hAnsi="Times New Roman"/>
                <w:sz w:val="21"/>
              </w:rPr>
              <w:br/>
              <w:t>(1.37, 1.40)</w:t>
            </w:r>
          </w:p>
        </w:tc>
        <w:tc>
          <w:tcPr>
            <w:tcW w:w="1843" w:type="dxa"/>
            <w:noWrap/>
            <w:hideMark/>
          </w:tcPr>
          <w:p w14:paraId="794DF3B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0.32</w:t>
            </w:r>
          </w:p>
        </w:tc>
      </w:tr>
    </w:tbl>
    <w:p w14:paraId="704AC4F7" w14:textId="77777777" w:rsidR="008F5182" w:rsidRDefault="008F5182" w:rsidP="008F5182">
      <w:pPr>
        <w:rPr>
          <w:rFonts w:ascii="Times New Roman" w:hAnsi="Times New Roman"/>
        </w:rPr>
      </w:pPr>
    </w:p>
    <w:p w14:paraId="7F733981" w14:textId="77777777" w:rsidR="008F5182" w:rsidRDefault="008F5182" w:rsidP="008F5182"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0271FAC9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lastRenderedPageBreak/>
        <w:t>Table S5. Accuracy of models for 2019 by multiple regression when training data was decreased by one year from 2012 to 2018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41"/>
        <w:gridCol w:w="1173"/>
        <w:gridCol w:w="1234"/>
        <w:gridCol w:w="4140"/>
      </w:tblGrid>
      <w:tr w:rsidR="008F5182" w14:paraId="1C7645A2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69AE9A4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Training data (year)</w:t>
            </w:r>
          </w:p>
        </w:tc>
        <w:tc>
          <w:tcPr>
            <w:tcW w:w="1173" w:type="dxa"/>
            <w:noWrap/>
            <w:hideMark/>
          </w:tcPr>
          <w:p w14:paraId="6A627F6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RMSE</w:t>
            </w:r>
          </w:p>
        </w:tc>
        <w:tc>
          <w:tcPr>
            <w:tcW w:w="1234" w:type="dxa"/>
            <w:noWrap/>
            <w:hideMark/>
          </w:tcPr>
          <w:p w14:paraId="5FBE4D7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MAE</w:t>
            </w:r>
          </w:p>
        </w:tc>
        <w:tc>
          <w:tcPr>
            <w:tcW w:w="4140" w:type="dxa"/>
            <w:noWrap/>
            <w:hideMark/>
          </w:tcPr>
          <w:p w14:paraId="22AE86C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Chosen prediction variables</w:t>
            </w:r>
          </w:p>
        </w:tc>
      </w:tr>
      <w:tr w:rsidR="008F5182" w14:paraId="2AF4B4BF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005A258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2012–18</w:t>
            </w:r>
          </w:p>
        </w:tc>
        <w:tc>
          <w:tcPr>
            <w:tcW w:w="1173" w:type="dxa"/>
            <w:noWrap/>
            <w:hideMark/>
          </w:tcPr>
          <w:p w14:paraId="1D5F79E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59.55</w:t>
            </w:r>
          </w:p>
        </w:tc>
        <w:tc>
          <w:tcPr>
            <w:tcW w:w="1234" w:type="dxa"/>
            <w:noWrap/>
            <w:hideMark/>
          </w:tcPr>
          <w:p w14:paraId="72D53B8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25.38</w:t>
            </w:r>
          </w:p>
        </w:tc>
        <w:tc>
          <w:tcPr>
            <w:tcW w:w="4140" w:type="dxa"/>
            <w:noWrap/>
            <w:hideMark/>
          </w:tcPr>
          <w:p w14:paraId="795AC99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6DEAC5EC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08C6C5D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2013–18</w:t>
            </w:r>
          </w:p>
        </w:tc>
        <w:tc>
          <w:tcPr>
            <w:tcW w:w="1173" w:type="dxa"/>
            <w:noWrap/>
            <w:hideMark/>
          </w:tcPr>
          <w:p w14:paraId="4CA0F41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58.62</w:t>
            </w:r>
          </w:p>
        </w:tc>
        <w:tc>
          <w:tcPr>
            <w:tcW w:w="1234" w:type="dxa"/>
            <w:noWrap/>
            <w:hideMark/>
          </w:tcPr>
          <w:p w14:paraId="55C1038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24.97</w:t>
            </w:r>
          </w:p>
        </w:tc>
        <w:tc>
          <w:tcPr>
            <w:tcW w:w="4140" w:type="dxa"/>
            <w:noWrap/>
            <w:hideMark/>
          </w:tcPr>
          <w:p w14:paraId="68B11E7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34483613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62B7D0E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2014–18</w:t>
            </w:r>
          </w:p>
        </w:tc>
        <w:tc>
          <w:tcPr>
            <w:tcW w:w="1173" w:type="dxa"/>
            <w:noWrap/>
            <w:hideMark/>
          </w:tcPr>
          <w:p w14:paraId="40D592D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57.57</w:t>
            </w:r>
          </w:p>
        </w:tc>
        <w:tc>
          <w:tcPr>
            <w:tcW w:w="1234" w:type="dxa"/>
            <w:noWrap/>
            <w:hideMark/>
          </w:tcPr>
          <w:p w14:paraId="5C7038E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24.45</w:t>
            </w:r>
          </w:p>
        </w:tc>
        <w:tc>
          <w:tcPr>
            <w:tcW w:w="4140" w:type="dxa"/>
            <w:noWrap/>
            <w:hideMark/>
          </w:tcPr>
          <w:p w14:paraId="584398C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Sat</w:t>
            </w:r>
          </w:p>
        </w:tc>
      </w:tr>
      <w:tr w:rsidR="008F5182" w14:paraId="058B00D3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514F4A7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2015–18</w:t>
            </w:r>
          </w:p>
        </w:tc>
        <w:tc>
          <w:tcPr>
            <w:tcW w:w="1173" w:type="dxa"/>
            <w:noWrap/>
            <w:hideMark/>
          </w:tcPr>
          <w:p w14:paraId="69E7E58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57.76</w:t>
            </w:r>
          </w:p>
        </w:tc>
        <w:tc>
          <w:tcPr>
            <w:tcW w:w="1234" w:type="dxa"/>
            <w:noWrap/>
            <w:hideMark/>
          </w:tcPr>
          <w:p w14:paraId="005E793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24.53</w:t>
            </w:r>
          </w:p>
        </w:tc>
        <w:tc>
          <w:tcPr>
            <w:tcW w:w="4140" w:type="dxa"/>
            <w:noWrap/>
            <w:hideMark/>
          </w:tcPr>
          <w:p w14:paraId="435DEE4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02F6005E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40AB572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2016–18</w:t>
            </w:r>
          </w:p>
        </w:tc>
        <w:tc>
          <w:tcPr>
            <w:tcW w:w="1173" w:type="dxa"/>
            <w:noWrap/>
            <w:hideMark/>
          </w:tcPr>
          <w:p w14:paraId="083B250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59.24</w:t>
            </w:r>
          </w:p>
        </w:tc>
        <w:tc>
          <w:tcPr>
            <w:tcW w:w="1234" w:type="dxa"/>
            <w:noWrap/>
            <w:hideMark/>
          </w:tcPr>
          <w:p w14:paraId="60071C7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25.24</w:t>
            </w:r>
          </w:p>
        </w:tc>
        <w:tc>
          <w:tcPr>
            <w:tcW w:w="4140" w:type="dxa"/>
            <w:noWrap/>
            <w:hideMark/>
          </w:tcPr>
          <w:p w14:paraId="0BDB9BD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14AB8714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3278BC4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2017–18</w:t>
            </w:r>
          </w:p>
        </w:tc>
        <w:tc>
          <w:tcPr>
            <w:tcW w:w="1173" w:type="dxa"/>
            <w:noWrap/>
            <w:hideMark/>
          </w:tcPr>
          <w:p w14:paraId="5CDC27D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57.15</w:t>
            </w:r>
          </w:p>
        </w:tc>
        <w:tc>
          <w:tcPr>
            <w:tcW w:w="1234" w:type="dxa"/>
            <w:noWrap/>
            <w:hideMark/>
          </w:tcPr>
          <w:p w14:paraId="04F071F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24.73</w:t>
            </w:r>
          </w:p>
        </w:tc>
        <w:tc>
          <w:tcPr>
            <w:tcW w:w="4140" w:type="dxa"/>
            <w:noWrap/>
            <w:hideMark/>
          </w:tcPr>
          <w:p w14:paraId="1750DFE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21A7FA93" w14:textId="77777777" w:rsidTr="00BC68E6">
        <w:trPr>
          <w:trHeight w:val="400"/>
          <w:jc w:val="center"/>
        </w:trPr>
        <w:tc>
          <w:tcPr>
            <w:tcW w:w="1941" w:type="dxa"/>
            <w:noWrap/>
            <w:hideMark/>
          </w:tcPr>
          <w:p w14:paraId="1369C70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2018</w:t>
            </w:r>
          </w:p>
        </w:tc>
        <w:tc>
          <w:tcPr>
            <w:tcW w:w="1173" w:type="dxa"/>
            <w:noWrap/>
            <w:hideMark/>
          </w:tcPr>
          <w:p w14:paraId="5C0563A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52.69</w:t>
            </w:r>
          </w:p>
        </w:tc>
        <w:tc>
          <w:tcPr>
            <w:tcW w:w="1234" w:type="dxa"/>
            <w:noWrap/>
            <w:hideMark/>
          </w:tcPr>
          <w:p w14:paraId="55CD177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23.87</w:t>
            </w:r>
          </w:p>
        </w:tc>
        <w:tc>
          <w:tcPr>
            <w:tcW w:w="4140" w:type="dxa"/>
            <w:noWrap/>
            <w:hideMark/>
          </w:tcPr>
          <w:p w14:paraId="380B397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</w:t>
            </w:r>
          </w:p>
        </w:tc>
      </w:tr>
    </w:tbl>
    <w:p w14:paraId="44448E4D" w14:textId="77777777" w:rsidR="008F5182" w:rsidRPr="00676370" w:rsidRDefault="008F5182" w:rsidP="008F5182">
      <w:pPr>
        <w:rPr>
          <w:rFonts w:ascii="Times New Roman" w:hAnsi="Times New Roman"/>
        </w:rPr>
      </w:pPr>
    </w:p>
    <w:p w14:paraId="151402F5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t>Table S6. Accuracy of models for 2019 by GAM when training data was decreased by one year from 2012 to 2018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1173"/>
        <w:gridCol w:w="1234"/>
        <w:gridCol w:w="4140"/>
      </w:tblGrid>
      <w:tr w:rsidR="008F5182" w14:paraId="286ADD28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3BC2227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Training data (year)</w:t>
            </w:r>
          </w:p>
        </w:tc>
        <w:tc>
          <w:tcPr>
            <w:tcW w:w="1173" w:type="dxa"/>
            <w:noWrap/>
            <w:hideMark/>
          </w:tcPr>
          <w:p w14:paraId="21B0B7D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RMSE</w:t>
            </w:r>
          </w:p>
        </w:tc>
        <w:tc>
          <w:tcPr>
            <w:tcW w:w="1234" w:type="dxa"/>
            <w:noWrap/>
            <w:hideMark/>
          </w:tcPr>
          <w:p w14:paraId="1389D56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MAE</w:t>
            </w:r>
          </w:p>
        </w:tc>
        <w:tc>
          <w:tcPr>
            <w:tcW w:w="4140" w:type="dxa"/>
            <w:noWrap/>
            <w:hideMark/>
          </w:tcPr>
          <w:p w14:paraId="29CC948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Chosen prediction variables</w:t>
            </w:r>
          </w:p>
        </w:tc>
      </w:tr>
      <w:tr w:rsidR="008F5182" w14:paraId="29ED9BE6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26B3006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2012–18</w:t>
            </w:r>
          </w:p>
        </w:tc>
        <w:tc>
          <w:tcPr>
            <w:tcW w:w="1173" w:type="dxa"/>
            <w:noWrap/>
            <w:hideMark/>
          </w:tcPr>
          <w:p w14:paraId="3C23441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52.1</w:t>
            </w:r>
          </w:p>
        </w:tc>
        <w:tc>
          <w:tcPr>
            <w:tcW w:w="1234" w:type="dxa"/>
            <w:noWrap/>
            <w:hideMark/>
          </w:tcPr>
          <w:p w14:paraId="2FF7E39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25.42</w:t>
            </w:r>
          </w:p>
        </w:tc>
        <w:tc>
          <w:tcPr>
            <w:tcW w:w="4140" w:type="dxa"/>
            <w:noWrap/>
            <w:hideMark/>
          </w:tcPr>
          <w:p w14:paraId="53E2413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6AF396E1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1B829F1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2013–18</w:t>
            </w:r>
          </w:p>
        </w:tc>
        <w:tc>
          <w:tcPr>
            <w:tcW w:w="1173" w:type="dxa"/>
            <w:noWrap/>
            <w:hideMark/>
          </w:tcPr>
          <w:p w14:paraId="7D1F368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50.11</w:t>
            </w:r>
          </w:p>
        </w:tc>
        <w:tc>
          <w:tcPr>
            <w:tcW w:w="1234" w:type="dxa"/>
            <w:noWrap/>
            <w:hideMark/>
          </w:tcPr>
          <w:p w14:paraId="317D050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24.43</w:t>
            </w:r>
          </w:p>
        </w:tc>
        <w:tc>
          <w:tcPr>
            <w:tcW w:w="4140" w:type="dxa"/>
            <w:noWrap/>
            <w:hideMark/>
          </w:tcPr>
          <w:p w14:paraId="2436F22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7AED5A1C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1DF02D1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2014–18</w:t>
            </w:r>
          </w:p>
        </w:tc>
        <w:tc>
          <w:tcPr>
            <w:tcW w:w="1173" w:type="dxa"/>
            <w:noWrap/>
            <w:hideMark/>
          </w:tcPr>
          <w:p w14:paraId="21FEFF8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48.76</w:t>
            </w:r>
          </w:p>
        </w:tc>
        <w:tc>
          <w:tcPr>
            <w:tcW w:w="1234" w:type="dxa"/>
            <w:noWrap/>
            <w:hideMark/>
          </w:tcPr>
          <w:p w14:paraId="4E9EE4D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23.93</w:t>
            </w:r>
          </w:p>
        </w:tc>
        <w:tc>
          <w:tcPr>
            <w:tcW w:w="4140" w:type="dxa"/>
            <w:noWrap/>
            <w:hideMark/>
          </w:tcPr>
          <w:p w14:paraId="40BF034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Sat</w:t>
            </w:r>
          </w:p>
        </w:tc>
      </w:tr>
      <w:tr w:rsidR="008F5182" w14:paraId="5E2A2325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7EA6E18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2015–18</w:t>
            </w:r>
          </w:p>
        </w:tc>
        <w:tc>
          <w:tcPr>
            <w:tcW w:w="1173" w:type="dxa"/>
            <w:noWrap/>
            <w:hideMark/>
          </w:tcPr>
          <w:p w14:paraId="6326CD8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47.92</w:t>
            </w:r>
          </w:p>
        </w:tc>
        <w:tc>
          <w:tcPr>
            <w:tcW w:w="1234" w:type="dxa"/>
            <w:noWrap/>
            <w:hideMark/>
          </w:tcPr>
          <w:p w14:paraId="62A7E45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24.48</w:t>
            </w:r>
          </w:p>
        </w:tc>
        <w:tc>
          <w:tcPr>
            <w:tcW w:w="4140" w:type="dxa"/>
            <w:noWrap/>
            <w:hideMark/>
          </w:tcPr>
          <w:p w14:paraId="5DF0138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26211048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11931B0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2016–18</w:t>
            </w:r>
          </w:p>
        </w:tc>
        <w:tc>
          <w:tcPr>
            <w:tcW w:w="1173" w:type="dxa"/>
            <w:noWrap/>
            <w:hideMark/>
          </w:tcPr>
          <w:p w14:paraId="537FEA0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48.21</w:t>
            </w:r>
          </w:p>
        </w:tc>
        <w:tc>
          <w:tcPr>
            <w:tcW w:w="1234" w:type="dxa"/>
            <w:noWrap/>
            <w:hideMark/>
          </w:tcPr>
          <w:p w14:paraId="6D41E14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25.39</w:t>
            </w:r>
          </w:p>
        </w:tc>
        <w:tc>
          <w:tcPr>
            <w:tcW w:w="4140" w:type="dxa"/>
            <w:noWrap/>
            <w:hideMark/>
          </w:tcPr>
          <w:p w14:paraId="136BB59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77A392A7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5D7A721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2017–18</w:t>
            </w:r>
          </w:p>
        </w:tc>
        <w:tc>
          <w:tcPr>
            <w:tcW w:w="1173" w:type="dxa"/>
            <w:noWrap/>
            <w:hideMark/>
          </w:tcPr>
          <w:p w14:paraId="3D78F28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48.6</w:t>
            </w:r>
          </w:p>
        </w:tc>
        <w:tc>
          <w:tcPr>
            <w:tcW w:w="1234" w:type="dxa"/>
            <w:noWrap/>
            <w:hideMark/>
          </w:tcPr>
          <w:p w14:paraId="63FD8BD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26.97</w:t>
            </w:r>
          </w:p>
        </w:tc>
        <w:tc>
          <w:tcPr>
            <w:tcW w:w="4140" w:type="dxa"/>
            <w:noWrap/>
            <w:hideMark/>
          </w:tcPr>
          <w:p w14:paraId="10E9E28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4CD2B881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593E136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2018</w:t>
            </w:r>
          </w:p>
        </w:tc>
        <w:tc>
          <w:tcPr>
            <w:tcW w:w="1173" w:type="dxa"/>
            <w:noWrap/>
            <w:hideMark/>
          </w:tcPr>
          <w:p w14:paraId="3D7BC85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50.28</w:t>
            </w:r>
          </w:p>
        </w:tc>
        <w:tc>
          <w:tcPr>
            <w:tcW w:w="1234" w:type="dxa"/>
            <w:noWrap/>
            <w:hideMark/>
          </w:tcPr>
          <w:p w14:paraId="50C25F1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31.2</w:t>
            </w:r>
          </w:p>
        </w:tc>
        <w:tc>
          <w:tcPr>
            <w:tcW w:w="4140" w:type="dxa"/>
            <w:noWrap/>
            <w:hideMark/>
          </w:tcPr>
          <w:p w14:paraId="4BC7D8B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</w:t>
            </w:r>
          </w:p>
        </w:tc>
      </w:tr>
    </w:tbl>
    <w:p w14:paraId="4AFD11A4" w14:textId="77777777" w:rsidR="008F5182" w:rsidRPr="00676370" w:rsidRDefault="008F5182" w:rsidP="008F5182">
      <w:pPr>
        <w:rPr>
          <w:rFonts w:ascii="Times New Roman" w:hAnsi="Times New Roman"/>
        </w:rPr>
      </w:pPr>
    </w:p>
    <w:p w14:paraId="699AA62E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br w:type="page"/>
      </w:r>
      <w:r w:rsidRPr="00676370">
        <w:rPr>
          <w:rFonts w:ascii="Times New Roman" w:hAnsi="Times New Roman"/>
        </w:rPr>
        <w:lastRenderedPageBreak/>
        <w:t>Table S7. Accuracy of models for 2018 by time-stratified case-crossover analysis when training data was decreased by one year from 2012 to 2017.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1162"/>
        <w:gridCol w:w="1500"/>
        <w:gridCol w:w="2016"/>
        <w:gridCol w:w="1843"/>
      </w:tblGrid>
      <w:tr w:rsidR="008F5182" w14:paraId="19524518" w14:textId="77777777" w:rsidTr="00BC68E6">
        <w:trPr>
          <w:trHeight w:val="400"/>
        </w:trPr>
        <w:tc>
          <w:tcPr>
            <w:tcW w:w="1838" w:type="dxa"/>
            <w:noWrap/>
            <w:hideMark/>
          </w:tcPr>
          <w:p w14:paraId="6CE6183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Training data (year)</w:t>
            </w:r>
          </w:p>
        </w:tc>
        <w:tc>
          <w:tcPr>
            <w:tcW w:w="1162" w:type="dxa"/>
            <w:noWrap/>
            <w:hideMark/>
          </w:tcPr>
          <w:p w14:paraId="523CBAB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RMSE</w:t>
            </w:r>
          </w:p>
        </w:tc>
        <w:tc>
          <w:tcPr>
            <w:tcW w:w="1500" w:type="dxa"/>
            <w:noWrap/>
            <w:hideMark/>
          </w:tcPr>
          <w:p w14:paraId="7ED407A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MAE</w:t>
            </w:r>
          </w:p>
        </w:tc>
        <w:tc>
          <w:tcPr>
            <w:tcW w:w="2016" w:type="dxa"/>
            <w:noWrap/>
            <w:hideMark/>
          </w:tcPr>
          <w:p w14:paraId="273741B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Odds (95%CI) (/℃)</w:t>
            </w:r>
          </w:p>
        </w:tc>
        <w:tc>
          <w:tcPr>
            <w:tcW w:w="1843" w:type="dxa"/>
            <w:noWrap/>
            <w:hideMark/>
          </w:tcPr>
          <w:p w14:paraId="0DE15A4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m:oMath>
              <m:r>
                <w:rPr>
                  <w:rFonts w:ascii="Cambria Math" w:hAnsi="Cambria Math"/>
                </w:rPr>
                <m:t>β</m:t>
              </m:r>
            </m:oMath>
            <w:r w:rsidRPr="00676370">
              <w:rPr>
                <w:rFonts w:ascii="Times New Roman" w:hAnsi="Times New Roman"/>
                <w:sz w:val="21"/>
              </w:rPr>
              <w:t xml:space="preserve"> (/℃)</w:t>
            </w:r>
          </w:p>
        </w:tc>
      </w:tr>
      <w:tr w:rsidR="008F5182" w14:paraId="3A0C34E9" w14:textId="77777777" w:rsidTr="00BC68E6">
        <w:trPr>
          <w:trHeight w:val="400"/>
        </w:trPr>
        <w:tc>
          <w:tcPr>
            <w:tcW w:w="1838" w:type="dxa"/>
            <w:noWrap/>
            <w:hideMark/>
          </w:tcPr>
          <w:p w14:paraId="04316CA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2012–17</w:t>
            </w:r>
          </w:p>
        </w:tc>
        <w:tc>
          <w:tcPr>
            <w:tcW w:w="1162" w:type="dxa"/>
            <w:noWrap/>
            <w:hideMark/>
          </w:tcPr>
          <w:p w14:paraId="77213E3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57.9</w:t>
            </w:r>
          </w:p>
        </w:tc>
        <w:tc>
          <w:tcPr>
            <w:tcW w:w="1500" w:type="dxa"/>
            <w:noWrap/>
            <w:hideMark/>
          </w:tcPr>
          <w:p w14:paraId="515BD89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29.68</w:t>
            </w:r>
          </w:p>
        </w:tc>
        <w:tc>
          <w:tcPr>
            <w:tcW w:w="2016" w:type="dxa"/>
            <w:noWrap/>
            <w:hideMark/>
          </w:tcPr>
          <w:p w14:paraId="4B91A76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1.39</w:t>
            </w:r>
            <w:r w:rsidRPr="00676370">
              <w:rPr>
                <w:rFonts w:ascii="Times New Roman" w:hAnsi="Times New Roman"/>
                <w:sz w:val="21"/>
              </w:rPr>
              <w:br/>
              <w:t>(1.38, 1.40)</w:t>
            </w:r>
          </w:p>
        </w:tc>
        <w:tc>
          <w:tcPr>
            <w:tcW w:w="1843" w:type="dxa"/>
            <w:noWrap/>
            <w:hideMark/>
          </w:tcPr>
          <w:p w14:paraId="2DD0B06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0.33</w:t>
            </w:r>
          </w:p>
        </w:tc>
      </w:tr>
      <w:tr w:rsidR="008F5182" w14:paraId="107C69E6" w14:textId="77777777" w:rsidTr="00BC68E6">
        <w:trPr>
          <w:trHeight w:val="400"/>
        </w:trPr>
        <w:tc>
          <w:tcPr>
            <w:tcW w:w="1838" w:type="dxa"/>
            <w:noWrap/>
            <w:hideMark/>
          </w:tcPr>
          <w:p w14:paraId="0156B22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2013–17</w:t>
            </w:r>
          </w:p>
        </w:tc>
        <w:tc>
          <w:tcPr>
            <w:tcW w:w="1162" w:type="dxa"/>
            <w:noWrap/>
            <w:hideMark/>
          </w:tcPr>
          <w:p w14:paraId="75FD3E0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56.87</w:t>
            </w:r>
          </w:p>
        </w:tc>
        <w:tc>
          <w:tcPr>
            <w:tcW w:w="1500" w:type="dxa"/>
            <w:noWrap/>
            <w:hideMark/>
          </w:tcPr>
          <w:p w14:paraId="0F41BE2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29.49</w:t>
            </w:r>
          </w:p>
        </w:tc>
        <w:tc>
          <w:tcPr>
            <w:tcW w:w="2016" w:type="dxa"/>
            <w:noWrap/>
            <w:hideMark/>
          </w:tcPr>
          <w:p w14:paraId="6827DBB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1.39</w:t>
            </w:r>
            <w:r w:rsidRPr="00676370">
              <w:rPr>
                <w:rFonts w:ascii="Times New Roman" w:hAnsi="Times New Roman"/>
                <w:sz w:val="21"/>
              </w:rPr>
              <w:br/>
              <w:t>(1.38, 1.41)</w:t>
            </w:r>
          </w:p>
        </w:tc>
        <w:tc>
          <w:tcPr>
            <w:tcW w:w="1843" w:type="dxa"/>
            <w:noWrap/>
            <w:hideMark/>
          </w:tcPr>
          <w:p w14:paraId="5C24F29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0.33</w:t>
            </w:r>
          </w:p>
        </w:tc>
      </w:tr>
      <w:tr w:rsidR="008F5182" w14:paraId="36BB1811" w14:textId="77777777" w:rsidTr="00BC68E6">
        <w:trPr>
          <w:trHeight w:val="400"/>
        </w:trPr>
        <w:tc>
          <w:tcPr>
            <w:tcW w:w="1838" w:type="dxa"/>
            <w:noWrap/>
            <w:hideMark/>
          </w:tcPr>
          <w:p w14:paraId="0FF74F8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2014–17</w:t>
            </w:r>
          </w:p>
        </w:tc>
        <w:tc>
          <w:tcPr>
            <w:tcW w:w="1162" w:type="dxa"/>
            <w:noWrap/>
            <w:hideMark/>
          </w:tcPr>
          <w:p w14:paraId="1DB1F57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56.08</w:t>
            </w:r>
          </w:p>
        </w:tc>
        <w:tc>
          <w:tcPr>
            <w:tcW w:w="1500" w:type="dxa"/>
            <w:noWrap/>
            <w:hideMark/>
          </w:tcPr>
          <w:p w14:paraId="4F2365E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29.4</w:t>
            </w:r>
          </w:p>
        </w:tc>
        <w:tc>
          <w:tcPr>
            <w:tcW w:w="2016" w:type="dxa"/>
            <w:noWrap/>
            <w:hideMark/>
          </w:tcPr>
          <w:p w14:paraId="1C09DA5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1.4</w:t>
            </w:r>
            <w:r w:rsidRPr="00676370">
              <w:rPr>
                <w:rFonts w:ascii="Times New Roman" w:hAnsi="Times New Roman"/>
                <w:sz w:val="21"/>
              </w:rPr>
              <w:br/>
              <w:t>(1.39, 1.41)</w:t>
            </w:r>
          </w:p>
        </w:tc>
        <w:tc>
          <w:tcPr>
            <w:tcW w:w="1843" w:type="dxa"/>
            <w:noWrap/>
            <w:hideMark/>
          </w:tcPr>
          <w:p w14:paraId="4109F9A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0.34</w:t>
            </w:r>
          </w:p>
        </w:tc>
      </w:tr>
      <w:tr w:rsidR="008F5182" w14:paraId="7FAA8348" w14:textId="77777777" w:rsidTr="00BC68E6">
        <w:trPr>
          <w:trHeight w:val="400"/>
        </w:trPr>
        <w:tc>
          <w:tcPr>
            <w:tcW w:w="1838" w:type="dxa"/>
            <w:noWrap/>
            <w:hideMark/>
          </w:tcPr>
          <w:p w14:paraId="429717F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2015–17</w:t>
            </w:r>
          </w:p>
        </w:tc>
        <w:tc>
          <w:tcPr>
            <w:tcW w:w="1162" w:type="dxa"/>
            <w:noWrap/>
            <w:hideMark/>
          </w:tcPr>
          <w:p w14:paraId="397E7B9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58.18</w:t>
            </w:r>
          </w:p>
        </w:tc>
        <w:tc>
          <w:tcPr>
            <w:tcW w:w="1500" w:type="dxa"/>
            <w:noWrap/>
            <w:hideMark/>
          </w:tcPr>
          <w:p w14:paraId="445890D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29.72</w:t>
            </w:r>
          </w:p>
        </w:tc>
        <w:tc>
          <w:tcPr>
            <w:tcW w:w="2016" w:type="dxa"/>
            <w:noWrap/>
            <w:hideMark/>
          </w:tcPr>
          <w:p w14:paraId="14BA914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1.39</w:t>
            </w:r>
            <w:r w:rsidRPr="00676370">
              <w:rPr>
                <w:rFonts w:ascii="Times New Roman" w:hAnsi="Times New Roman"/>
                <w:sz w:val="21"/>
              </w:rPr>
              <w:br/>
              <w:t>(1.37, 1.40)</w:t>
            </w:r>
          </w:p>
        </w:tc>
        <w:tc>
          <w:tcPr>
            <w:tcW w:w="1843" w:type="dxa"/>
            <w:noWrap/>
            <w:hideMark/>
          </w:tcPr>
          <w:p w14:paraId="5463471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0.33</w:t>
            </w:r>
          </w:p>
        </w:tc>
      </w:tr>
      <w:tr w:rsidR="008F5182" w14:paraId="79593B3A" w14:textId="77777777" w:rsidTr="00BC68E6">
        <w:trPr>
          <w:trHeight w:val="400"/>
        </w:trPr>
        <w:tc>
          <w:tcPr>
            <w:tcW w:w="1838" w:type="dxa"/>
            <w:noWrap/>
            <w:hideMark/>
          </w:tcPr>
          <w:p w14:paraId="4B7B6A2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2016–17</w:t>
            </w:r>
          </w:p>
        </w:tc>
        <w:tc>
          <w:tcPr>
            <w:tcW w:w="1162" w:type="dxa"/>
            <w:noWrap/>
            <w:hideMark/>
          </w:tcPr>
          <w:p w14:paraId="58A328F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65.97</w:t>
            </w:r>
          </w:p>
        </w:tc>
        <w:tc>
          <w:tcPr>
            <w:tcW w:w="1500" w:type="dxa"/>
            <w:noWrap/>
            <w:hideMark/>
          </w:tcPr>
          <w:p w14:paraId="06674F5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34.11</w:t>
            </w:r>
          </w:p>
        </w:tc>
        <w:tc>
          <w:tcPr>
            <w:tcW w:w="2016" w:type="dxa"/>
            <w:noWrap/>
            <w:hideMark/>
          </w:tcPr>
          <w:p w14:paraId="445AAA1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1.35</w:t>
            </w:r>
            <w:r w:rsidRPr="00676370">
              <w:rPr>
                <w:rFonts w:ascii="Times New Roman" w:hAnsi="Times New Roman"/>
                <w:sz w:val="21"/>
              </w:rPr>
              <w:br/>
              <w:t>(1.33, 1.37)</w:t>
            </w:r>
          </w:p>
        </w:tc>
        <w:tc>
          <w:tcPr>
            <w:tcW w:w="1843" w:type="dxa"/>
            <w:noWrap/>
            <w:hideMark/>
          </w:tcPr>
          <w:p w14:paraId="653D3CF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</w:t>
            </w:r>
          </w:p>
        </w:tc>
      </w:tr>
      <w:tr w:rsidR="008F5182" w14:paraId="363D62B6" w14:textId="77777777" w:rsidTr="00BC68E6">
        <w:trPr>
          <w:trHeight w:val="400"/>
        </w:trPr>
        <w:tc>
          <w:tcPr>
            <w:tcW w:w="1838" w:type="dxa"/>
            <w:noWrap/>
            <w:hideMark/>
          </w:tcPr>
          <w:p w14:paraId="6F421C4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2017</w:t>
            </w:r>
          </w:p>
        </w:tc>
        <w:tc>
          <w:tcPr>
            <w:tcW w:w="1162" w:type="dxa"/>
            <w:noWrap/>
            <w:hideMark/>
          </w:tcPr>
          <w:p w14:paraId="5644961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68.93</w:t>
            </w:r>
          </w:p>
        </w:tc>
        <w:tc>
          <w:tcPr>
            <w:tcW w:w="1500" w:type="dxa"/>
            <w:noWrap/>
            <w:hideMark/>
          </w:tcPr>
          <w:p w14:paraId="203F657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35.79</w:t>
            </w:r>
          </w:p>
        </w:tc>
        <w:tc>
          <w:tcPr>
            <w:tcW w:w="2016" w:type="dxa"/>
            <w:noWrap/>
            <w:hideMark/>
          </w:tcPr>
          <w:p w14:paraId="3B23A5E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1.34</w:t>
            </w:r>
            <w:r w:rsidRPr="00676370">
              <w:rPr>
                <w:rFonts w:ascii="Times New Roman" w:hAnsi="Times New Roman"/>
                <w:sz w:val="21"/>
              </w:rPr>
              <w:br/>
              <w:t>(1.31, 1.36)</w:t>
            </w:r>
          </w:p>
        </w:tc>
        <w:tc>
          <w:tcPr>
            <w:tcW w:w="1843" w:type="dxa"/>
            <w:noWrap/>
            <w:hideMark/>
          </w:tcPr>
          <w:p w14:paraId="619F459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0.29</w:t>
            </w:r>
          </w:p>
        </w:tc>
      </w:tr>
    </w:tbl>
    <w:p w14:paraId="6C00A413" w14:textId="77777777" w:rsidR="008F5182" w:rsidRPr="00676370" w:rsidRDefault="008F5182" w:rsidP="008F5182">
      <w:pPr>
        <w:rPr>
          <w:rFonts w:ascii="Times New Roman" w:hAnsi="Times New Roman"/>
        </w:rPr>
      </w:pPr>
    </w:p>
    <w:p w14:paraId="6FA36370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t>Table S8. Accuracy of models for 2018 by multiple regression when training data was decreased by one year from 2012 to 2017.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7"/>
        <w:gridCol w:w="1067"/>
        <w:gridCol w:w="1304"/>
        <w:gridCol w:w="4070"/>
      </w:tblGrid>
      <w:tr w:rsidR="008F5182" w14:paraId="54281E83" w14:textId="77777777" w:rsidTr="00BC68E6">
        <w:trPr>
          <w:trHeight w:val="400"/>
        </w:trPr>
        <w:tc>
          <w:tcPr>
            <w:tcW w:w="2047" w:type="dxa"/>
            <w:noWrap/>
            <w:hideMark/>
          </w:tcPr>
          <w:p w14:paraId="6A2AA75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Training data (year)</w:t>
            </w:r>
          </w:p>
        </w:tc>
        <w:tc>
          <w:tcPr>
            <w:tcW w:w="1067" w:type="dxa"/>
            <w:noWrap/>
            <w:hideMark/>
          </w:tcPr>
          <w:p w14:paraId="016189F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RMSE</w:t>
            </w:r>
          </w:p>
        </w:tc>
        <w:tc>
          <w:tcPr>
            <w:tcW w:w="1304" w:type="dxa"/>
            <w:noWrap/>
            <w:hideMark/>
          </w:tcPr>
          <w:p w14:paraId="15F7BEA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MAE</w:t>
            </w:r>
          </w:p>
        </w:tc>
        <w:tc>
          <w:tcPr>
            <w:tcW w:w="4070" w:type="dxa"/>
            <w:noWrap/>
            <w:hideMark/>
          </w:tcPr>
          <w:p w14:paraId="5C58C27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Chosen prediction variables</w:t>
            </w:r>
          </w:p>
        </w:tc>
      </w:tr>
      <w:tr w:rsidR="008F5182" w14:paraId="61790352" w14:textId="77777777" w:rsidTr="00BC68E6">
        <w:trPr>
          <w:trHeight w:val="400"/>
        </w:trPr>
        <w:tc>
          <w:tcPr>
            <w:tcW w:w="2047" w:type="dxa"/>
            <w:noWrap/>
            <w:hideMark/>
          </w:tcPr>
          <w:p w14:paraId="2227654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2012–17</w:t>
            </w:r>
          </w:p>
        </w:tc>
        <w:tc>
          <w:tcPr>
            <w:tcW w:w="1067" w:type="dxa"/>
            <w:noWrap/>
            <w:hideMark/>
          </w:tcPr>
          <w:p w14:paraId="5C64240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60.79</w:t>
            </w:r>
          </w:p>
        </w:tc>
        <w:tc>
          <w:tcPr>
            <w:tcW w:w="1304" w:type="dxa"/>
            <w:noWrap/>
            <w:hideMark/>
          </w:tcPr>
          <w:p w14:paraId="08C75AA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30.16</w:t>
            </w:r>
          </w:p>
        </w:tc>
        <w:tc>
          <w:tcPr>
            <w:tcW w:w="4070" w:type="dxa"/>
            <w:noWrap/>
            <w:hideMark/>
          </w:tcPr>
          <w:p w14:paraId="62EE0D1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Sat</w:t>
            </w:r>
          </w:p>
        </w:tc>
      </w:tr>
      <w:tr w:rsidR="008F5182" w14:paraId="2235F3A3" w14:textId="77777777" w:rsidTr="00BC68E6">
        <w:trPr>
          <w:trHeight w:val="400"/>
        </w:trPr>
        <w:tc>
          <w:tcPr>
            <w:tcW w:w="2047" w:type="dxa"/>
            <w:noWrap/>
            <w:hideMark/>
          </w:tcPr>
          <w:p w14:paraId="7A81441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2013–17</w:t>
            </w:r>
          </w:p>
        </w:tc>
        <w:tc>
          <w:tcPr>
            <w:tcW w:w="1067" w:type="dxa"/>
            <w:noWrap/>
            <w:hideMark/>
          </w:tcPr>
          <w:p w14:paraId="4C1D33D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57.91</w:t>
            </w:r>
          </w:p>
        </w:tc>
        <w:tc>
          <w:tcPr>
            <w:tcW w:w="1304" w:type="dxa"/>
            <w:noWrap/>
            <w:hideMark/>
          </w:tcPr>
          <w:p w14:paraId="175B908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28.63</w:t>
            </w:r>
          </w:p>
        </w:tc>
        <w:tc>
          <w:tcPr>
            <w:tcW w:w="4070" w:type="dxa"/>
            <w:noWrap/>
            <w:hideMark/>
          </w:tcPr>
          <w:p w14:paraId="2EC3A24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36E6F0EF" w14:textId="77777777" w:rsidTr="00BC68E6">
        <w:trPr>
          <w:trHeight w:val="400"/>
        </w:trPr>
        <w:tc>
          <w:tcPr>
            <w:tcW w:w="2047" w:type="dxa"/>
            <w:noWrap/>
            <w:hideMark/>
          </w:tcPr>
          <w:p w14:paraId="0AD0664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2014–17</w:t>
            </w:r>
          </w:p>
        </w:tc>
        <w:tc>
          <w:tcPr>
            <w:tcW w:w="1067" w:type="dxa"/>
            <w:noWrap/>
            <w:hideMark/>
          </w:tcPr>
          <w:p w14:paraId="77F0256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57.94</w:t>
            </w:r>
          </w:p>
        </w:tc>
        <w:tc>
          <w:tcPr>
            <w:tcW w:w="1304" w:type="dxa"/>
            <w:noWrap/>
            <w:hideMark/>
          </w:tcPr>
          <w:p w14:paraId="52D8C7E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28.47</w:t>
            </w:r>
          </w:p>
        </w:tc>
        <w:tc>
          <w:tcPr>
            <w:tcW w:w="4070" w:type="dxa"/>
            <w:noWrap/>
            <w:hideMark/>
          </w:tcPr>
          <w:p w14:paraId="617A965A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Sat</w:t>
            </w:r>
          </w:p>
        </w:tc>
      </w:tr>
      <w:tr w:rsidR="008F5182" w14:paraId="22A66161" w14:textId="77777777" w:rsidTr="00BC68E6">
        <w:trPr>
          <w:trHeight w:val="400"/>
        </w:trPr>
        <w:tc>
          <w:tcPr>
            <w:tcW w:w="2047" w:type="dxa"/>
            <w:noWrap/>
            <w:hideMark/>
          </w:tcPr>
          <w:p w14:paraId="54B5CC6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2015–17</w:t>
            </w:r>
          </w:p>
        </w:tc>
        <w:tc>
          <w:tcPr>
            <w:tcW w:w="1067" w:type="dxa"/>
            <w:noWrap/>
            <w:hideMark/>
          </w:tcPr>
          <w:p w14:paraId="5D70560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56.31</w:t>
            </w:r>
          </w:p>
        </w:tc>
        <w:tc>
          <w:tcPr>
            <w:tcW w:w="1304" w:type="dxa"/>
            <w:noWrap/>
            <w:hideMark/>
          </w:tcPr>
          <w:p w14:paraId="39A0272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27.77</w:t>
            </w:r>
          </w:p>
        </w:tc>
        <w:tc>
          <w:tcPr>
            <w:tcW w:w="4070" w:type="dxa"/>
            <w:noWrap/>
            <w:hideMark/>
          </w:tcPr>
          <w:p w14:paraId="5009CA6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</w:t>
            </w:r>
          </w:p>
        </w:tc>
      </w:tr>
      <w:tr w:rsidR="008F5182" w14:paraId="26710719" w14:textId="77777777" w:rsidTr="00BC68E6">
        <w:trPr>
          <w:trHeight w:val="400"/>
        </w:trPr>
        <w:tc>
          <w:tcPr>
            <w:tcW w:w="2047" w:type="dxa"/>
            <w:noWrap/>
            <w:hideMark/>
          </w:tcPr>
          <w:p w14:paraId="63F2942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2016–17</w:t>
            </w:r>
          </w:p>
        </w:tc>
        <w:tc>
          <w:tcPr>
            <w:tcW w:w="1067" w:type="dxa"/>
            <w:noWrap/>
            <w:hideMark/>
          </w:tcPr>
          <w:p w14:paraId="6C2AE57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61.2</w:t>
            </w:r>
          </w:p>
        </w:tc>
        <w:tc>
          <w:tcPr>
            <w:tcW w:w="1304" w:type="dxa"/>
            <w:noWrap/>
            <w:hideMark/>
          </w:tcPr>
          <w:p w14:paraId="44B33BF6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30.45</w:t>
            </w:r>
          </w:p>
        </w:tc>
        <w:tc>
          <w:tcPr>
            <w:tcW w:w="4070" w:type="dxa"/>
            <w:noWrap/>
            <w:hideMark/>
          </w:tcPr>
          <w:p w14:paraId="2B102BE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1F23DF2A" w14:textId="77777777" w:rsidTr="00BC68E6">
        <w:trPr>
          <w:trHeight w:val="400"/>
        </w:trPr>
        <w:tc>
          <w:tcPr>
            <w:tcW w:w="2047" w:type="dxa"/>
            <w:noWrap/>
            <w:hideMark/>
          </w:tcPr>
          <w:p w14:paraId="592A1D2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2017</w:t>
            </w:r>
          </w:p>
        </w:tc>
        <w:tc>
          <w:tcPr>
            <w:tcW w:w="1067" w:type="dxa"/>
            <w:noWrap/>
            <w:hideMark/>
          </w:tcPr>
          <w:p w14:paraId="3FAE320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63.11</w:t>
            </w:r>
          </w:p>
        </w:tc>
        <w:tc>
          <w:tcPr>
            <w:tcW w:w="1304" w:type="dxa"/>
            <w:noWrap/>
            <w:hideMark/>
          </w:tcPr>
          <w:p w14:paraId="18C2C30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31.19</w:t>
            </w:r>
          </w:p>
        </w:tc>
        <w:tc>
          <w:tcPr>
            <w:tcW w:w="4070" w:type="dxa"/>
            <w:noWrap/>
            <w:hideMark/>
          </w:tcPr>
          <w:p w14:paraId="02C01CF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Wed</w:t>
            </w:r>
          </w:p>
        </w:tc>
      </w:tr>
    </w:tbl>
    <w:p w14:paraId="3E3500EA" w14:textId="77777777" w:rsidR="008F5182" w:rsidRPr="00676370" w:rsidRDefault="008F5182" w:rsidP="008F5182">
      <w:pPr>
        <w:rPr>
          <w:rFonts w:ascii="Times New Roman" w:hAnsi="Times New Roman"/>
        </w:rPr>
      </w:pPr>
    </w:p>
    <w:p w14:paraId="1270D366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br w:type="page"/>
      </w:r>
    </w:p>
    <w:p w14:paraId="0D6AA0FC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lastRenderedPageBreak/>
        <w:t>Table S9. Accuracy of models for 2018 by GAM when training data was decreased by one year from 2012 to 2017.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1173"/>
        <w:gridCol w:w="1234"/>
        <w:gridCol w:w="4140"/>
      </w:tblGrid>
      <w:tr w:rsidR="008F5182" w14:paraId="2A085718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4EAEAE7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Training data (year)</w:t>
            </w:r>
          </w:p>
        </w:tc>
        <w:tc>
          <w:tcPr>
            <w:tcW w:w="1173" w:type="dxa"/>
            <w:noWrap/>
            <w:hideMark/>
          </w:tcPr>
          <w:p w14:paraId="1E684A6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RMSE</w:t>
            </w:r>
          </w:p>
        </w:tc>
        <w:tc>
          <w:tcPr>
            <w:tcW w:w="1234" w:type="dxa"/>
            <w:noWrap/>
            <w:hideMark/>
          </w:tcPr>
          <w:p w14:paraId="21FA065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MAE</w:t>
            </w:r>
          </w:p>
        </w:tc>
        <w:tc>
          <w:tcPr>
            <w:tcW w:w="4140" w:type="dxa"/>
            <w:noWrap/>
            <w:hideMark/>
          </w:tcPr>
          <w:p w14:paraId="0FD2EE3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Chosen prediction variables</w:t>
            </w:r>
          </w:p>
        </w:tc>
      </w:tr>
      <w:tr w:rsidR="008F5182" w14:paraId="328B835B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1D01FB4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2012–17</w:t>
            </w:r>
          </w:p>
        </w:tc>
        <w:tc>
          <w:tcPr>
            <w:tcW w:w="1173" w:type="dxa"/>
            <w:noWrap/>
            <w:hideMark/>
          </w:tcPr>
          <w:p w14:paraId="7011982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57.58</w:t>
            </w:r>
          </w:p>
        </w:tc>
        <w:tc>
          <w:tcPr>
            <w:tcW w:w="1234" w:type="dxa"/>
            <w:noWrap/>
            <w:hideMark/>
          </w:tcPr>
          <w:p w14:paraId="6E07D7D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30.16</w:t>
            </w:r>
          </w:p>
        </w:tc>
        <w:tc>
          <w:tcPr>
            <w:tcW w:w="4140" w:type="dxa"/>
            <w:noWrap/>
            <w:hideMark/>
          </w:tcPr>
          <w:p w14:paraId="3DEFC5F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Sat</w:t>
            </w:r>
          </w:p>
        </w:tc>
      </w:tr>
      <w:tr w:rsidR="008F5182" w14:paraId="3D8CFA90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2D3B0AFC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2013–17</w:t>
            </w:r>
          </w:p>
        </w:tc>
        <w:tc>
          <w:tcPr>
            <w:tcW w:w="1173" w:type="dxa"/>
            <w:noWrap/>
            <w:hideMark/>
          </w:tcPr>
          <w:p w14:paraId="4D211F9E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55.6</w:t>
            </w:r>
          </w:p>
        </w:tc>
        <w:tc>
          <w:tcPr>
            <w:tcW w:w="1234" w:type="dxa"/>
            <w:noWrap/>
            <w:hideMark/>
          </w:tcPr>
          <w:p w14:paraId="0AC6C17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28.63</w:t>
            </w:r>
          </w:p>
        </w:tc>
        <w:tc>
          <w:tcPr>
            <w:tcW w:w="4140" w:type="dxa"/>
            <w:noWrap/>
            <w:hideMark/>
          </w:tcPr>
          <w:p w14:paraId="05F906F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2A006F47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64752F11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2014–17</w:t>
            </w:r>
          </w:p>
        </w:tc>
        <w:tc>
          <w:tcPr>
            <w:tcW w:w="1173" w:type="dxa"/>
            <w:noWrap/>
            <w:hideMark/>
          </w:tcPr>
          <w:p w14:paraId="7E9B875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57.14</w:t>
            </w:r>
          </w:p>
        </w:tc>
        <w:tc>
          <w:tcPr>
            <w:tcW w:w="1234" w:type="dxa"/>
            <w:noWrap/>
            <w:hideMark/>
          </w:tcPr>
          <w:p w14:paraId="2FA3676D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28.47</w:t>
            </w:r>
          </w:p>
        </w:tc>
        <w:tc>
          <w:tcPr>
            <w:tcW w:w="4140" w:type="dxa"/>
            <w:noWrap/>
            <w:hideMark/>
          </w:tcPr>
          <w:p w14:paraId="2AC38635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Sat</w:t>
            </w:r>
          </w:p>
        </w:tc>
      </w:tr>
      <w:tr w:rsidR="008F5182" w14:paraId="4F424743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6DB9D054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2015–17</w:t>
            </w:r>
          </w:p>
        </w:tc>
        <w:tc>
          <w:tcPr>
            <w:tcW w:w="1173" w:type="dxa"/>
            <w:noWrap/>
            <w:hideMark/>
          </w:tcPr>
          <w:p w14:paraId="0C7A290B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55.49</w:t>
            </w:r>
          </w:p>
        </w:tc>
        <w:tc>
          <w:tcPr>
            <w:tcW w:w="1234" w:type="dxa"/>
            <w:noWrap/>
            <w:hideMark/>
          </w:tcPr>
          <w:p w14:paraId="45854EA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27.77</w:t>
            </w:r>
          </w:p>
        </w:tc>
        <w:tc>
          <w:tcPr>
            <w:tcW w:w="4140" w:type="dxa"/>
            <w:noWrap/>
            <w:hideMark/>
          </w:tcPr>
          <w:p w14:paraId="26275DB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</w:t>
            </w:r>
          </w:p>
        </w:tc>
      </w:tr>
      <w:tr w:rsidR="008F5182" w14:paraId="1EE54B77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3CB4A7C3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2016–17</w:t>
            </w:r>
          </w:p>
        </w:tc>
        <w:tc>
          <w:tcPr>
            <w:tcW w:w="1173" w:type="dxa"/>
            <w:noWrap/>
            <w:hideMark/>
          </w:tcPr>
          <w:p w14:paraId="7994B62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66.89</w:t>
            </w:r>
          </w:p>
        </w:tc>
        <w:tc>
          <w:tcPr>
            <w:tcW w:w="1234" w:type="dxa"/>
            <w:noWrap/>
            <w:hideMark/>
          </w:tcPr>
          <w:p w14:paraId="591E1AD0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30.45</w:t>
            </w:r>
          </w:p>
        </w:tc>
        <w:tc>
          <w:tcPr>
            <w:tcW w:w="4140" w:type="dxa"/>
            <w:noWrap/>
            <w:hideMark/>
          </w:tcPr>
          <w:p w14:paraId="72F79392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Mon, Wed, Thu</w:t>
            </w:r>
          </w:p>
        </w:tc>
      </w:tr>
      <w:tr w:rsidR="008F5182" w14:paraId="67405881" w14:textId="77777777" w:rsidTr="00BC68E6">
        <w:trPr>
          <w:trHeight w:val="400"/>
        </w:trPr>
        <w:tc>
          <w:tcPr>
            <w:tcW w:w="1941" w:type="dxa"/>
            <w:noWrap/>
            <w:hideMark/>
          </w:tcPr>
          <w:p w14:paraId="5D8CDEC8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2017</w:t>
            </w:r>
          </w:p>
        </w:tc>
        <w:tc>
          <w:tcPr>
            <w:tcW w:w="1173" w:type="dxa"/>
            <w:noWrap/>
            <w:hideMark/>
          </w:tcPr>
          <w:p w14:paraId="004B9499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64.83</w:t>
            </w:r>
          </w:p>
        </w:tc>
        <w:tc>
          <w:tcPr>
            <w:tcW w:w="1234" w:type="dxa"/>
            <w:noWrap/>
            <w:hideMark/>
          </w:tcPr>
          <w:p w14:paraId="6E90614F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31.19</w:t>
            </w:r>
          </w:p>
        </w:tc>
        <w:tc>
          <w:tcPr>
            <w:tcW w:w="4140" w:type="dxa"/>
            <w:noWrap/>
            <w:hideMark/>
          </w:tcPr>
          <w:p w14:paraId="33F20897" w14:textId="77777777" w:rsidR="008F5182" w:rsidRPr="00676370" w:rsidRDefault="008F5182" w:rsidP="00BC68E6">
            <w:pPr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Jun, Jul, Aug, Wed</w:t>
            </w:r>
          </w:p>
        </w:tc>
      </w:tr>
    </w:tbl>
    <w:p w14:paraId="2A9029ED" w14:textId="77777777" w:rsidR="008F5182" w:rsidRPr="00676370" w:rsidRDefault="008F5182" w:rsidP="008F5182">
      <w:pPr>
        <w:rPr>
          <w:rFonts w:ascii="Times New Roman" w:hAnsi="Times New Roman"/>
        </w:rPr>
      </w:pPr>
    </w:p>
    <w:p w14:paraId="77A53380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t>Table S10. Investigating the determinants of RMSE in multiple regression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7"/>
        <w:gridCol w:w="1730"/>
        <w:gridCol w:w="1223"/>
        <w:gridCol w:w="967"/>
        <w:gridCol w:w="967"/>
        <w:gridCol w:w="967"/>
        <w:gridCol w:w="967"/>
      </w:tblGrid>
      <w:tr w:rsidR="008F5182" w14:paraId="58237302" w14:textId="77777777" w:rsidTr="00BC68E6">
        <w:trPr>
          <w:trHeight w:val="400"/>
        </w:trPr>
        <w:tc>
          <w:tcPr>
            <w:tcW w:w="1667" w:type="dxa"/>
            <w:noWrap/>
            <w:hideMark/>
          </w:tcPr>
          <w:p w14:paraId="17B59D8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</w:p>
        </w:tc>
        <w:tc>
          <w:tcPr>
            <w:tcW w:w="1730" w:type="dxa"/>
            <w:noWrap/>
            <w:hideMark/>
          </w:tcPr>
          <w:p w14:paraId="2D6815D6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C</w:t>
            </w:r>
            <w:r w:rsidRPr="00676370">
              <w:rPr>
                <w:rFonts w:ascii="Times New Roman" w:hAnsi="Times New Roman"/>
                <w:sz w:val="21"/>
              </w:rPr>
              <w:t>oefficient</w:t>
            </w:r>
          </w:p>
        </w:tc>
        <w:tc>
          <w:tcPr>
            <w:tcW w:w="1223" w:type="dxa"/>
            <w:noWrap/>
            <w:hideMark/>
          </w:tcPr>
          <w:p w14:paraId="0D1A8085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S</w:t>
            </w:r>
            <w:r w:rsidRPr="00676370">
              <w:rPr>
                <w:rFonts w:ascii="Times New Roman" w:hAnsi="Times New Roman"/>
                <w:sz w:val="21"/>
              </w:rPr>
              <w:t>tandard deviation</w:t>
            </w:r>
          </w:p>
        </w:tc>
        <w:tc>
          <w:tcPr>
            <w:tcW w:w="967" w:type="dxa"/>
            <w:noWrap/>
            <w:hideMark/>
          </w:tcPr>
          <w:p w14:paraId="4CC1369F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t-value</w:t>
            </w:r>
          </w:p>
        </w:tc>
        <w:tc>
          <w:tcPr>
            <w:tcW w:w="967" w:type="dxa"/>
            <w:noWrap/>
            <w:hideMark/>
          </w:tcPr>
          <w:p w14:paraId="2B59567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p-value</w:t>
            </w:r>
          </w:p>
        </w:tc>
        <w:tc>
          <w:tcPr>
            <w:tcW w:w="967" w:type="dxa"/>
            <w:noWrap/>
            <w:hideMark/>
          </w:tcPr>
          <w:p w14:paraId="1D56F1DE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L</w:t>
            </w:r>
            <w:r w:rsidRPr="00676370">
              <w:rPr>
                <w:rFonts w:ascii="Times New Roman" w:hAnsi="Times New Roman"/>
                <w:sz w:val="21"/>
              </w:rPr>
              <w:t>ower 95%</w:t>
            </w:r>
          </w:p>
        </w:tc>
        <w:tc>
          <w:tcPr>
            <w:tcW w:w="967" w:type="dxa"/>
            <w:noWrap/>
            <w:hideMark/>
          </w:tcPr>
          <w:p w14:paraId="2B8994F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U</w:t>
            </w:r>
            <w:r w:rsidRPr="00676370">
              <w:rPr>
                <w:rFonts w:ascii="Times New Roman" w:hAnsi="Times New Roman"/>
                <w:sz w:val="21"/>
              </w:rPr>
              <w:t>pper 95%</w:t>
            </w:r>
          </w:p>
        </w:tc>
      </w:tr>
      <w:tr w:rsidR="008F5182" w14:paraId="55D8DD9D" w14:textId="77777777" w:rsidTr="00BC68E6">
        <w:trPr>
          <w:trHeight w:val="400"/>
        </w:trPr>
        <w:tc>
          <w:tcPr>
            <w:tcW w:w="1667" w:type="dxa"/>
            <w:noWrap/>
            <w:hideMark/>
          </w:tcPr>
          <w:p w14:paraId="62FFF9ED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Intercept</w:t>
            </w:r>
          </w:p>
        </w:tc>
        <w:tc>
          <w:tcPr>
            <w:tcW w:w="1730" w:type="dxa"/>
            <w:noWrap/>
            <w:hideMark/>
          </w:tcPr>
          <w:p w14:paraId="1123F003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5019.31</w:t>
            </w:r>
          </w:p>
        </w:tc>
        <w:tc>
          <w:tcPr>
            <w:tcW w:w="1223" w:type="dxa"/>
            <w:noWrap/>
            <w:hideMark/>
          </w:tcPr>
          <w:p w14:paraId="2ABB60AF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2029.52</w:t>
            </w:r>
          </w:p>
        </w:tc>
        <w:tc>
          <w:tcPr>
            <w:tcW w:w="967" w:type="dxa"/>
            <w:noWrap/>
            <w:hideMark/>
          </w:tcPr>
          <w:p w14:paraId="7178D8E3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2.47</w:t>
            </w:r>
          </w:p>
        </w:tc>
        <w:tc>
          <w:tcPr>
            <w:tcW w:w="967" w:type="dxa"/>
            <w:noWrap/>
            <w:hideMark/>
          </w:tcPr>
          <w:p w14:paraId="442568F6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0.03</w:t>
            </w:r>
          </w:p>
        </w:tc>
        <w:tc>
          <w:tcPr>
            <w:tcW w:w="967" w:type="dxa"/>
            <w:noWrap/>
            <w:hideMark/>
          </w:tcPr>
          <w:p w14:paraId="6A387FCE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716.91</w:t>
            </w:r>
          </w:p>
        </w:tc>
        <w:tc>
          <w:tcPr>
            <w:tcW w:w="967" w:type="dxa"/>
            <w:noWrap/>
            <w:hideMark/>
          </w:tcPr>
          <w:p w14:paraId="148BE4E5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9321.7</w:t>
            </w:r>
          </w:p>
        </w:tc>
      </w:tr>
      <w:tr w:rsidR="008F5182" w14:paraId="7B07D187" w14:textId="77777777" w:rsidTr="00BC68E6">
        <w:trPr>
          <w:trHeight w:val="420"/>
        </w:trPr>
        <w:tc>
          <w:tcPr>
            <w:tcW w:w="1667" w:type="dxa"/>
            <w:noWrap/>
            <w:hideMark/>
          </w:tcPr>
          <w:p w14:paraId="7BBAA14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Year</w:t>
            </w:r>
          </w:p>
        </w:tc>
        <w:tc>
          <w:tcPr>
            <w:tcW w:w="1730" w:type="dxa"/>
            <w:noWrap/>
            <w:hideMark/>
          </w:tcPr>
          <w:p w14:paraId="41C936EB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-2.47</w:t>
            </w:r>
          </w:p>
        </w:tc>
        <w:tc>
          <w:tcPr>
            <w:tcW w:w="1223" w:type="dxa"/>
            <w:noWrap/>
            <w:hideMark/>
          </w:tcPr>
          <w:p w14:paraId="5F4CBC65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</w:t>
            </w:r>
          </w:p>
        </w:tc>
        <w:tc>
          <w:tcPr>
            <w:tcW w:w="967" w:type="dxa"/>
            <w:noWrap/>
            <w:hideMark/>
          </w:tcPr>
          <w:p w14:paraId="1DE4658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-2.45</w:t>
            </w:r>
          </w:p>
        </w:tc>
        <w:tc>
          <w:tcPr>
            <w:tcW w:w="967" w:type="dxa"/>
            <w:noWrap/>
            <w:hideMark/>
          </w:tcPr>
          <w:p w14:paraId="5E17C907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0.03</w:t>
            </w:r>
          </w:p>
        </w:tc>
        <w:tc>
          <w:tcPr>
            <w:tcW w:w="967" w:type="dxa"/>
            <w:noWrap/>
            <w:hideMark/>
          </w:tcPr>
          <w:p w14:paraId="5187FB57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-4.6</w:t>
            </w:r>
          </w:p>
        </w:tc>
        <w:tc>
          <w:tcPr>
            <w:tcW w:w="967" w:type="dxa"/>
            <w:noWrap/>
            <w:hideMark/>
          </w:tcPr>
          <w:p w14:paraId="68C224BA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-0.33</w:t>
            </w:r>
          </w:p>
        </w:tc>
      </w:tr>
      <w:tr w:rsidR="008F5182" w14:paraId="0334ED68" w14:textId="77777777" w:rsidTr="00BC68E6">
        <w:trPr>
          <w:trHeight w:val="400"/>
        </w:trPr>
        <w:tc>
          <w:tcPr>
            <w:tcW w:w="1667" w:type="dxa"/>
            <w:noWrap/>
            <w:hideMark/>
          </w:tcPr>
          <w:p w14:paraId="75FE1FB3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The end of the day of rainy season</w:t>
            </w:r>
          </w:p>
        </w:tc>
        <w:tc>
          <w:tcPr>
            <w:tcW w:w="1730" w:type="dxa"/>
            <w:noWrap/>
            <w:hideMark/>
          </w:tcPr>
          <w:p w14:paraId="3113196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-3.02</w:t>
            </w:r>
          </w:p>
        </w:tc>
        <w:tc>
          <w:tcPr>
            <w:tcW w:w="1223" w:type="dxa"/>
            <w:noWrap/>
            <w:hideMark/>
          </w:tcPr>
          <w:p w14:paraId="44C161C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4.46</w:t>
            </w:r>
          </w:p>
        </w:tc>
        <w:tc>
          <w:tcPr>
            <w:tcW w:w="967" w:type="dxa"/>
            <w:noWrap/>
            <w:hideMark/>
          </w:tcPr>
          <w:p w14:paraId="49CFCF7A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-0.68</w:t>
            </w:r>
          </w:p>
        </w:tc>
        <w:tc>
          <w:tcPr>
            <w:tcW w:w="967" w:type="dxa"/>
            <w:noWrap/>
            <w:hideMark/>
          </w:tcPr>
          <w:p w14:paraId="44575529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0.51</w:t>
            </w:r>
          </w:p>
        </w:tc>
        <w:tc>
          <w:tcPr>
            <w:tcW w:w="967" w:type="dxa"/>
            <w:noWrap/>
            <w:hideMark/>
          </w:tcPr>
          <w:p w14:paraId="656AD79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-12.48</w:t>
            </w:r>
          </w:p>
        </w:tc>
        <w:tc>
          <w:tcPr>
            <w:tcW w:w="967" w:type="dxa"/>
            <w:noWrap/>
            <w:hideMark/>
          </w:tcPr>
          <w:p w14:paraId="4EDCAF1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6.44</w:t>
            </w:r>
          </w:p>
        </w:tc>
      </w:tr>
      <w:tr w:rsidR="008F5182" w14:paraId="453DD98E" w14:textId="77777777" w:rsidTr="00BC68E6">
        <w:trPr>
          <w:trHeight w:val="400"/>
        </w:trPr>
        <w:tc>
          <w:tcPr>
            <w:tcW w:w="1667" w:type="dxa"/>
            <w:noWrap/>
            <w:hideMark/>
          </w:tcPr>
          <w:p w14:paraId="2084542C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Extremely hot days</w:t>
            </w:r>
          </w:p>
        </w:tc>
        <w:tc>
          <w:tcPr>
            <w:tcW w:w="1730" w:type="dxa"/>
            <w:noWrap/>
            <w:hideMark/>
          </w:tcPr>
          <w:p w14:paraId="0F9DE7F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1.64</w:t>
            </w:r>
          </w:p>
        </w:tc>
        <w:tc>
          <w:tcPr>
            <w:tcW w:w="1223" w:type="dxa"/>
            <w:noWrap/>
            <w:hideMark/>
          </w:tcPr>
          <w:p w14:paraId="37D8C04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0.55</w:t>
            </w:r>
          </w:p>
        </w:tc>
        <w:tc>
          <w:tcPr>
            <w:tcW w:w="967" w:type="dxa"/>
            <w:noWrap/>
            <w:hideMark/>
          </w:tcPr>
          <w:p w14:paraId="11544912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2.98</w:t>
            </w:r>
          </w:p>
        </w:tc>
        <w:tc>
          <w:tcPr>
            <w:tcW w:w="967" w:type="dxa"/>
            <w:noWrap/>
            <w:hideMark/>
          </w:tcPr>
          <w:p w14:paraId="6983E7A4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0.009</w:t>
            </w:r>
          </w:p>
        </w:tc>
        <w:tc>
          <w:tcPr>
            <w:tcW w:w="967" w:type="dxa"/>
            <w:noWrap/>
            <w:hideMark/>
          </w:tcPr>
          <w:p w14:paraId="045A6FF3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0.48</w:t>
            </w:r>
          </w:p>
        </w:tc>
        <w:tc>
          <w:tcPr>
            <w:tcW w:w="967" w:type="dxa"/>
            <w:noWrap/>
            <w:hideMark/>
          </w:tcPr>
          <w:p w14:paraId="1C8569F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2.8</w:t>
            </w:r>
          </w:p>
        </w:tc>
      </w:tr>
      <w:tr w:rsidR="008F5182" w14:paraId="482C45DF" w14:textId="77777777" w:rsidTr="00BC68E6">
        <w:trPr>
          <w:trHeight w:val="400"/>
        </w:trPr>
        <w:tc>
          <w:tcPr>
            <w:tcW w:w="1667" w:type="dxa"/>
            <w:noWrap/>
            <w:hideMark/>
          </w:tcPr>
          <w:p w14:paraId="70CFED5B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Tropical nights</w:t>
            </w:r>
          </w:p>
        </w:tc>
        <w:tc>
          <w:tcPr>
            <w:tcW w:w="1730" w:type="dxa"/>
            <w:noWrap/>
            <w:hideMark/>
          </w:tcPr>
          <w:p w14:paraId="73D1B4EA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-0.19</w:t>
            </w:r>
          </w:p>
        </w:tc>
        <w:tc>
          <w:tcPr>
            <w:tcW w:w="1223" w:type="dxa"/>
            <w:noWrap/>
            <w:hideMark/>
          </w:tcPr>
          <w:p w14:paraId="4F1674C3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0.25</w:t>
            </w:r>
          </w:p>
        </w:tc>
        <w:tc>
          <w:tcPr>
            <w:tcW w:w="967" w:type="dxa"/>
            <w:noWrap/>
            <w:hideMark/>
          </w:tcPr>
          <w:p w14:paraId="2B8A2B24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-0.75</w:t>
            </w:r>
          </w:p>
        </w:tc>
        <w:tc>
          <w:tcPr>
            <w:tcW w:w="967" w:type="dxa"/>
            <w:noWrap/>
            <w:hideMark/>
          </w:tcPr>
          <w:p w14:paraId="6EA5D6CC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0.46</w:t>
            </w:r>
          </w:p>
        </w:tc>
        <w:tc>
          <w:tcPr>
            <w:tcW w:w="967" w:type="dxa"/>
            <w:noWrap/>
            <w:hideMark/>
          </w:tcPr>
          <w:p w14:paraId="6B2E3E54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-0.72</w:t>
            </w:r>
          </w:p>
        </w:tc>
        <w:tc>
          <w:tcPr>
            <w:tcW w:w="967" w:type="dxa"/>
            <w:noWrap/>
            <w:hideMark/>
          </w:tcPr>
          <w:p w14:paraId="6819FDD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0.34</w:t>
            </w:r>
          </w:p>
        </w:tc>
      </w:tr>
    </w:tbl>
    <w:p w14:paraId="65816642" w14:textId="77777777" w:rsidR="008F5182" w:rsidRPr="00676370" w:rsidRDefault="008F5182" w:rsidP="008F5182">
      <w:pPr>
        <w:jc w:val="center"/>
        <w:rPr>
          <w:rFonts w:ascii="Times New Roman" w:hAnsi="Times New Roman"/>
        </w:rPr>
      </w:pPr>
    </w:p>
    <w:p w14:paraId="303CE18C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t>Table S11 Investigating the determinants of RMSE in GAM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28"/>
        <w:gridCol w:w="1669"/>
        <w:gridCol w:w="1099"/>
        <w:gridCol w:w="998"/>
        <w:gridCol w:w="998"/>
        <w:gridCol w:w="998"/>
        <w:gridCol w:w="998"/>
      </w:tblGrid>
      <w:tr w:rsidR="008F5182" w14:paraId="54249C3C" w14:textId="77777777" w:rsidTr="00BC68E6">
        <w:trPr>
          <w:trHeight w:val="400"/>
        </w:trPr>
        <w:tc>
          <w:tcPr>
            <w:tcW w:w="1728" w:type="dxa"/>
            <w:noWrap/>
            <w:hideMark/>
          </w:tcPr>
          <w:p w14:paraId="2AA57D1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</w:p>
        </w:tc>
        <w:tc>
          <w:tcPr>
            <w:tcW w:w="1669" w:type="dxa"/>
            <w:noWrap/>
            <w:hideMark/>
          </w:tcPr>
          <w:p w14:paraId="29BCD544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C</w:t>
            </w:r>
            <w:r w:rsidRPr="00676370">
              <w:rPr>
                <w:rFonts w:ascii="Times New Roman" w:hAnsi="Times New Roman"/>
                <w:sz w:val="21"/>
              </w:rPr>
              <w:t>oefficient</w:t>
            </w:r>
          </w:p>
        </w:tc>
        <w:tc>
          <w:tcPr>
            <w:tcW w:w="1099" w:type="dxa"/>
            <w:noWrap/>
            <w:hideMark/>
          </w:tcPr>
          <w:p w14:paraId="4C4E597C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S</w:t>
            </w:r>
            <w:r w:rsidRPr="00676370">
              <w:rPr>
                <w:rFonts w:ascii="Times New Roman" w:hAnsi="Times New Roman"/>
                <w:sz w:val="21"/>
              </w:rPr>
              <w:t>tandard deviation</w:t>
            </w:r>
          </w:p>
        </w:tc>
        <w:tc>
          <w:tcPr>
            <w:tcW w:w="998" w:type="dxa"/>
            <w:noWrap/>
            <w:hideMark/>
          </w:tcPr>
          <w:p w14:paraId="74CBC455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t-value</w:t>
            </w:r>
          </w:p>
        </w:tc>
        <w:tc>
          <w:tcPr>
            <w:tcW w:w="998" w:type="dxa"/>
            <w:noWrap/>
            <w:hideMark/>
          </w:tcPr>
          <w:p w14:paraId="4837EC5C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p-value</w:t>
            </w:r>
          </w:p>
        </w:tc>
        <w:tc>
          <w:tcPr>
            <w:tcW w:w="998" w:type="dxa"/>
            <w:noWrap/>
            <w:hideMark/>
          </w:tcPr>
          <w:p w14:paraId="24736C73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L</w:t>
            </w:r>
            <w:r w:rsidRPr="00676370">
              <w:rPr>
                <w:rFonts w:ascii="Times New Roman" w:hAnsi="Times New Roman"/>
                <w:sz w:val="21"/>
              </w:rPr>
              <w:t>ower 95%</w:t>
            </w:r>
          </w:p>
        </w:tc>
        <w:tc>
          <w:tcPr>
            <w:tcW w:w="998" w:type="dxa"/>
            <w:noWrap/>
            <w:hideMark/>
          </w:tcPr>
          <w:p w14:paraId="7B14483F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U</w:t>
            </w:r>
            <w:r w:rsidRPr="00676370">
              <w:rPr>
                <w:rFonts w:ascii="Times New Roman" w:hAnsi="Times New Roman"/>
                <w:sz w:val="21"/>
              </w:rPr>
              <w:t>pper 95%</w:t>
            </w:r>
          </w:p>
        </w:tc>
      </w:tr>
      <w:tr w:rsidR="008F5182" w14:paraId="74D01E28" w14:textId="77777777" w:rsidTr="00BC68E6">
        <w:trPr>
          <w:trHeight w:val="400"/>
        </w:trPr>
        <w:tc>
          <w:tcPr>
            <w:tcW w:w="1728" w:type="dxa"/>
            <w:noWrap/>
            <w:hideMark/>
          </w:tcPr>
          <w:p w14:paraId="1B8A93AC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Intercept</w:t>
            </w:r>
          </w:p>
        </w:tc>
        <w:tc>
          <w:tcPr>
            <w:tcW w:w="1669" w:type="dxa"/>
            <w:noWrap/>
            <w:hideMark/>
          </w:tcPr>
          <w:p w14:paraId="2E4FFA36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2952.24</w:t>
            </w:r>
          </w:p>
        </w:tc>
        <w:tc>
          <w:tcPr>
            <w:tcW w:w="1099" w:type="dxa"/>
            <w:noWrap/>
            <w:hideMark/>
          </w:tcPr>
          <w:p w14:paraId="4D3EC375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2100.59</w:t>
            </w:r>
          </w:p>
        </w:tc>
        <w:tc>
          <w:tcPr>
            <w:tcW w:w="998" w:type="dxa"/>
            <w:noWrap/>
            <w:hideMark/>
          </w:tcPr>
          <w:p w14:paraId="7BDD312C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1.41</w:t>
            </w:r>
          </w:p>
        </w:tc>
        <w:tc>
          <w:tcPr>
            <w:tcW w:w="998" w:type="dxa"/>
            <w:noWrap/>
            <w:hideMark/>
          </w:tcPr>
          <w:p w14:paraId="6FB464BC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0.18</w:t>
            </w:r>
          </w:p>
        </w:tc>
        <w:tc>
          <w:tcPr>
            <w:tcW w:w="998" w:type="dxa"/>
            <w:noWrap/>
            <w:hideMark/>
          </w:tcPr>
          <w:p w14:paraId="768974F5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-1500.81</w:t>
            </w:r>
          </w:p>
        </w:tc>
        <w:tc>
          <w:tcPr>
            <w:tcW w:w="998" w:type="dxa"/>
            <w:noWrap/>
            <w:hideMark/>
          </w:tcPr>
          <w:p w14:paraId="1258D42B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7405.29</w:t>
            </w:r>
          </w:p>
        </w:tc>
      </w:tr>
      <w:tr w:rsidR="008F5182" w14:paraId="1EEB94B9" w14:textId="77777777" w:rsidTr="00BC68E6">
        <w:trPr>
          <w:trHeight w:val="400"/>
        </w:trPr>
        <w:tc>
          <w:tcPr>
            <w:tcW w:w="1728" w:type="dxa"/>
            <w:noWrap/>
            <w:hideMark/>
          </w:tcPr>
          <w:p w14:paraId="6F21C8A2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Year</w:t>
            </w:r>
          </w:p>
        </w:tc>
        <w:tc>
          <w:tcPr>
            <w:tcW w:w="1669" w:type="dxa"/>
            <w:noWrap/>
            <w:hideMark/>
          </w:tcPr>
          <w:p w14:paraId="7E1AE276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-1.44</w:t>
            </w:r>
          </w:p>
        </w:tc>
        <w:tc>
          <w:tcPr>
            <w:tcW w:w="1099" w:type="dxa"/>
            <w:noWrap/>
            <w:hideMark/>
          </w:tcPr>
          <w:p w14:paraId="686ED38F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1.04</w:t>
            </w:r>
          </w:p>
        </w:tc>
        <w:tc>
          <w:tcPr>
            <w:tcW w:w="998" w:type="dxa"/>
            <w:noWrap/>
            <w:hideMark/>
          </w:tcPr>
          <w:p w14:paraId="7EB6F72D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-1.38</w:t>
            </w:r>
          </w:p>
        </w:tc>
        <w:tc>
          <w:tcPr>
            <w:tcW w:w="998" w:type="dxa"/>
            <w:noWrap/>
            <w:hideMark/>
          </w:tcPr>
          <w:p w14:paraId="4C357E92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0.19</w:t>
            </w:r>
          </w:p>
        </w:tc>
        <w:tc>
          <w:tcPr>
            <w:tcW w:w="998" w:type="dxa"/>
            <w:noWrap/>
            <w:hideMark/>
          </w:tcPr>
          <w:p w14:paraId="3B457F6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-3.65</w:t>
            </w:r>
          </w:p>
        </w:tc>
        <w:tc>
          <w:tcPr>
            <w:tcW w:w="998" w:type="dxa"/>
            <w:noWrap/>
            <w:hideMark/>
          </w:tcPr>
          <w:p w14:paraId="74348BFE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0.77</w:t>
            </w:r>
          </w:p>
        </w:tc>
      </w:tr>
      <w:tr w:rsidR="008F5182" w14:paraId="3D1F72EC" w14:textId="77777777" w:rsidTr="00BC68E6">
        <w:trPr>
          <w:trHeight w:val="400"/>
        </w:trPr>
        <w:tc>
          <w:tcPr>
            <w:tcW w:w="1728" w:type="dxa"/>
            <w:noWrap/>
            <w:hideMark/>
          </w:tcPr>
          <w:p w14:paraId="4EB54404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The end of the day of rainy season</w:t>
            </w:r>
          </w:p>
        </w:tc>
        <w:tc>
          <w:tcPr>
            <w:tcW w:w="1669" w:type="dxa"/>
            <w:noWrap/>
            <w:hideMark/>
          </w:tcPr>
          <w:p w14:paraId="1AFF19E2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-2.31</w:t>
            </w:r>
          </w:p>
        </w:tc>
        <w:tc>
          <w:tcPr>
            <w:tcW w:w="1099" w:type="dxa"/>
            <w:noWrap/>
            <w:hideMark/>
          </w:tcPr>
          <w:p w14:paraId="4790B11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4.62</w:t>
            </w:r>
          </w:p>
        </w:tc>
        <w:tc>
          <w:tcPr>
            <w:tcW w:w="998" w:type="dxa"/>
            <w:noWrap/>
            <w:hideMark/>
          </w:tcPr>
          <w:p w14:paraId="14E5BB56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-0.5</w:t>
            </w:r>
          </w:p>
        </w:tc>
        <w:tc>
          <w:tcPr>
            <w:tcW w:w="998" w:type="dxa"/>
            <w:noWrap/>
            <w:hideMark/>
          </w:tcPr>
          <w:p w14:paraId="4C5083C5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0.62</w:t>
            </w:r>
          </w:p>
        </w:tc>
        <w:tc>
          <w:tcPr>
            <w:tcW w:w="998" w:type="dxa"/>
            <w:noWrap/>
            <w:hideMark/>
          </w:tcPr>
          <w:p w14:paraId="47DBF8E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-12.1</w:t>
            </w:r>
          </w:p>
        </w:tc>
        <w:tc>
          <w:tcPr>
            <w:tcW w:w="998" w:type="dxa"/>
            <w:noWrap/>
            <w:hideMark/>
          </w:tcPr>
          <w:p w14:paraId="5CE7A12F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7.48</w:t>
            </w:r>
          </w:p>
        </w:tc>
      </w:tr>
      <w:tr w:rsidR="008F5182" w14:paraId="541E8CB2" w14:textId="77777777" w:rsidTr="00BC68E6">
        <w:trPr>
          <w:trHeight w:val="400"/>
        </w:trPr>
        <w:tc>
          <w:tcPr>
            <w:tcW w:w="1728" w:type="dxa"/>
            <w:noWrap/>
            <w:hideMark/>
          </w:tcPr>
          <w:p w14:paraId="7A88A252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Extremely hot days</w:t>
            </w:r>
          </w:p>
        </w:tc>
        <w:tc>
          <w:tcPr>
            <w:tcW w:w="1669" w:type="dxa"/>
            <w:noWrap/>
            <w:hideMark/>
          </w:tcPr>
          <w:p w14:paraId="66C814C7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1.55</w:t>
            </w:r>
          </w:p>
        </w:tc>
        <w:tc>
          <w:tcPr>
            <w:tcW w:w="1099" w:type="dxa"/>
            <w:noWrap/>
            <w:hideMark/>
          </w:tcPr>
          <w:p w14:paraId="24D21333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0.57</w:t>
            </w:r>
          </w:p>
        </w:tc>
        <w:tc>
          <w:tcPr>
            <w:tcW w:w="998" w:type="dxa"/>
            <w:noWrap/>
            <w:hideMark/>
          </w:tcPr>
          <w:p w14:paraId="2A375D8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2.72</w:t>
            </w:r>
          </w:p>
        </w:tc>
        <w:tc>
          <w:tcPr>
            <w:tcW w:w="998" w:type="dxa"/>
            <w:noWrap/>
            <w:hideMark/>
          </w:tcPr>
          <w:p w14:paraId="290AC667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0.02</w:t>
            </w:r>
          </w:p>
        </w:tc>
        <w:tc>
          <w:tcPr>
            <w:tcW w:w="998" w:type="dxa"/>
            <w:noWrap/>
            <w:hideMark/>
          </w:tcPr>
          <w:p w14:paraId="1D6A1B29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0.34</w:t>
            </w:r>
          </w:p>
        </w:tc>
        <w:tc>
          <w:tcPr>
            <w:tcW w:w="998" w:type="dxa"/>
            <w:noWrap/>
            <w:hideMark/>
          </w:tcPr>
          <w:p w14:paraId="0AA0C126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2.75</w:t>
            </w:r>
          </w:p>
        </w:tc>
      </w:tr>
      <w:tr w:rsidR="008F5182" w14:paraId="50A0399A" w14:textId="77777777" w:rsidTr="00BC68E6">
        <w:trPr>
          <w:trHeight w:val="400"/>
        </w:trPr>
        <w:tc>
          <w:tcPr>
            <w:tcW w:w="1728" w:type="dxa"/>
            <w:noWrap/>
            <w:hideMark/>
          </w:tcPr>
          <w:p w14:paraId="330863DA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Tropical nights</w:t>
            </w:r>
          </w:p>
        </w:tc>
        <w:tc>
          <w:tcPr>
            <w:tcW w:w="1669" w:type="dxa"/>
            <w:noWrap/>
            <w:hideMark/>
          </w:tcPr>
          <w:p w14:paraId="63EB7E35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-0.18</w:t>
            </w:r>
          </w:p>
        </w:tc>
        <w:tc>
          <w:tcPr>
            <w:tcW w:w="1099" w:type="dxa"/>
            <w:noWrap/>
            <w:hideMark/>
          </w:tcPr>
          <w:p w14:paraId="5C55933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0.26</w:t>
            </w:r>
          </w:p>
        </w:tc>
        <w:tc>
          <w:tcPr>
            <w:tcW w:w="998" w:type="dxa"/>
            <w:noWrap/>
            <w:hideMark/>
          </w:tcPr>
          <w:p w14:paraId="59FC93C5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-0.69</w:t>
            </w:r>
          </w:p>
        </w:tc>
        <w:tc>
          <w:tcPr>
            <w:tcW w:w="998" w:type="dxa"/>
            <w:noWrap/>
            <w:hideMark/>
          </w:tcPr>
          <w:p w14:paraId="49BDC5A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0.5</w:t>
            </w:r>
          </w:p>
        </w:tc>
        <w:tc>
          <w:tcPr>
            <w:tcW w:w="998" w:type="dxa"/>
            <w:noWrap/>
            <w:hideMark/>
          </w:tcPr>
          <w:p w14:paraId="105496C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-0.73</w:t>
            </w:r>
          </w:p>
        </w:tc>
        <w:tc>
          <w:tcPr>
            <w:tcW w:w="998" w:type="dxa"/>
            <w:noWrap/>
            <w:hideMark/>
          </w:tcPr>
          <w:p w14:paraId="1827F9A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  <w:sz w:val="21"/>
              </w:rPr>
            </w:pPr>
            <w:r w:rsidRPr="00676370">
              <w:rPr>
                <w:rFonts w:ascii="Times New Roman" w:hAnsi="Times New Roman"/>
                <w:sz w:val="21"/>
              </w:rPr>
              <w:t>0.37</w:t>
            </w:r>
          </w:p>
        </w:tc>
      </w:tr>
    </w:tbl>
    <w:p w14:paraId="2DCEB7EA" w14:textId="77777777" w:rsidR="008F5182" w:rsidRDefault="008F5182" w:rsidP="008F5182">
      <w:pPr>
        <w:rPr>
          <w:rFonts w:ascii="Times New Roman" w:hAnsi="Times New Roman"/>
        </w:rPr>
      </w:pPr>
    </w:p>
    <w:p w14:paraId="6E726638" w14:textId="77777777" w:rsidR="008F5182" w:rsidRPr="00676370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/>
        </w:rPr>
        <w:lastRenderedPageBreak/>
        <w:t>Table S12 Investigating the determinants of RMSE in time-stratified case-crossover analysis</w:t>
      </w:r>
    </w:p>
    <w:tbl>
      <w:tblPr>
        <w:tblW w:w="842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80"/>
        <w:gridCol w:w="1213"/>
        <w:gridCol w:w="1084"/>
        <w:gridCol w:w="1013"/>
        <w:gridCol w:w="1013"/>
        <w:gridCol w:w="1013"/>
        <w:gridCol w:w="1013"/>
      </w:tblGrid>
      <w:tr w:rsidR="008F5182" w14:paraId="0E42270B" w14:textId="77777777" w:rsidTr="00BC68E6">
        <w:trPr>
          <w:trHeight w:val="326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66DC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ECAC7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  <w:r w:rsidRPr="00676370">
              <w:rPr>
                <w:rFonts w:ascii="Times New Roman" w:hAnsi="Times New Roman"/>
              </w:rPr>
              <w:t>oefficient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631BA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 w:rsidRPr="00676370">
              <w:rPr>
                <w:rFonts w:ascii="Times New Roman" w:hAnsi="Times New Roman"/>
              </w:rPr>
              <w:t>tandard deviation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629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t-value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939A2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p-value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4E294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</w:t>
            </w:r>
            <w:r w:rsidRPr="00676370">
              <w:rPr>
                <w:rFonts w:ascii="Times New Roman" w:hAnsi="Times New Roman"/>
              </w:rPr>
              <w:t>ower 95%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22BB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  <w:r w:rsidRPr="00676370">
              <w:rPr>
                <w:rFonts w:ascii="Times New Roman" w:hAnsi="Times New Roman"/>
              </w:rPr>
              <w:t>pper 95%</w:t>
            </w:r>
          </w:p>
        </w:tc>
      </w:tr>
      <w:tr w:rsidR="008F5182" w14:paraId="0B8DC0A5" w14:textId="77777777" w:rsidTr="00BC68E6">
        <w:trPr>
          <w:trHeight w:val="326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092F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  <w:r w:rsidRPr="00676370">
              <w:rPr>
                <w:rFonts w:ascii="Times New Roman" w:hAnsi="Times New Roman"/>
              </w:rPr>
              <w:t>ntercept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1AEAC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-1710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6B9C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3406.85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D11A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-0.5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F82B4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0.62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5E5F7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-8932.2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425DF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5512.21</w:t>
            </w:r>
          </w:p>
        </w:tc>
      </w:tr>
      <w:tr w:rsidR="008F5182" w14:paraId="16A5556B" w14:textId="77777777" w:rsidTr="00BC68E6">
        <w:trPr>
          <w:trHeight w:val="326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2B3E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</w:t>
            </w:r>
            <w:r w:rsidRPr="00676370">
              <w:rPr>
                <w:rFonts w:ascii="Times New Roman" w:hAnsi="Times New Roman"/>
              </w:rPr>
              <w:t>ear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BD74A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0.87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360F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1.69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9A0CF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0.52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0A5A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0.61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900C6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-2.71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FA33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4.46</w:t>
            </w:r>
          </w:p>
        </w:tc>
      </w:tr>
      <w:tr w:rsidR="008F5182" w14:paraId="5B739BB5" w14:textId="77777777" w:rsidTr="00BC68E6">
        <w:trPr>
          <w:trHeight w:val="326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9494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  <w:r w:rsidRPr="00676370">
              <w:rPr>
                <w:rFonts w:ascii="Times New Roman" w:hAnsi="Times New Roman"/>
              </w:rPr>
              <w:t>he end of rainy season day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2E022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1.4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D678B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7.49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2E9D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0.19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253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0.85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E685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-14.48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5E3DF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17.28</w:t>
            </w:r>
          </w:p>
        </w:tc>
      </w:tr>
      <w:tr w:rsidR="008F5182" w14:paraId="7970C141" w14:textId="77777777" w:rsidTr="00BC68E6">
        <w:trPr>
          <w:trHeight w:val="326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9435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 w:rsidRPr="00676370">
              <w:rPr>
                <w:rFonts w:ascii="Times New Roman" w:hAnsi="Times New Roman"/>
              </w:rPr>
              <w:t>xtremely hot days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89F2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1.01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DCFE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0.92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7861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1.1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2D6F6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0.29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D7E46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-0.94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21448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2.97</w:t>
            </w:r>
          </w:p>
        </w:tc>
      </w:tr>
      <w:tr w:rsidR="008F5182" w14:paraId="2A51C175" w14:textId="77777777" w:rsidTr="00BC68E6">
        <w:trPr>
          <w:trHeight w:val="342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2D62B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  <w:r w:rsidRPr="00676370">
              <w:rPr>
                <w:rFonts w:ascii="Times New Roman" w:hAnsi="Times New Roman"/>
              </w:rPr>
              <w:t>ropical nights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F1DB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-0.46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2E2B2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0.42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FA6E0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-1.1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19B8A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0.29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8F7DD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-1.36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9C75B" w14:textId="77777777" w:rsidR="008F5182" w:rsidRPr="00676370" w:rsidRDefault="008F5182" w:rsidP="00BC68E6">
            <w:pPr>
              <w:jc w:val="center"/>
              <w:rPr>
                <w:rFonts w:ascii="Times New Roman" w:hAnsi="Times New Roman"/>
              </w:rPr>
            </w:pPr>
            <w:r w:rsidRPr="00676370">
              <w:rPr>
                <w:rFonts w:ascii="Times New Roman" w:hAnsi="Times New Roman"/>
              </w:rPr>
              <w:t>0.43</w:t>
            </w:r>
          </w:p>
        </w:tc>
      </w:tr>
    </w:tbl>
    <w:p w14:paraId="1D775F5A" w14:textId="77777777" w:rsidR="008F5182" w:rsidRPr="00676370" w:rsidRDefault="008F5182" w:rsidP="008F5182">
      <w:pPr>
        <w:rPr>
          <w:rFonts w:ascii="Times New Roman" w:hAnsi="Times New Roman"/>
        </w:rPr>
      </w:pPr>
    </w:p>
    <w:p w14:paraId="0791BBDE" w14:textId="77777777" w:rsidR="008F5182" w:rsidRDefault="008F5182" w:rsidP="008F5182">
      <w:pPr>
        <w:rPr>
          <w:rFonts w:ascii="Times New Roman" w:hAnsi="Times New Roman"/>
        </w:rPr>
      </w:pPr>
      <w:r w:rsidRPr="00676370">
        <w:rPr>
          <w:rFonts w:ascii="Times New Roman" w:hAnsi="Times New Roman" w:hint="eastAsia"/>
        </w:rPr>
        <w:t>T</w:t>
      </w:r>
      <w:r w:rsidRPr="00676370">
        <w:rPr>
          <w:rFonts w:ascii="Times New Roman" w:hAnsi="Times New Roman"/>
        </w:rPr>
        <w:t xml:space="preserve">able S13 </w:t>
      </w:r>
      <w:r w:rsidRPr="001A483C">
        <w:rPr>
          <w:rFonts w:ascii="Times New Roman" w:hAnsi="Times New Roman"/>
        </w:rPr>
        <w:t>Examination of the determinants of RMSE for mean temperatures after the end of the rainy season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1"/>
        <w:gridCol w:w="1592"/>
        <w:gridCol w:w="1255"/>
        <w:gridCol w:w="992"/>
        <w:gridCol w:w="851"/>
        <w:gridCol w:w="850"/>
        <w:gridCol w:w="709"/>
        <w:gridCol w:w="838"/>
      </w:tblGrid>
      <w:tr w:rsidR="008F5182" w14:paraId="7D365875" w14:textId="77777777" w:rsidTr="00BC68E6">
        <w:trPr>
          <w:jc w:val="center"/>
        </w:trPr>
        <w:tc>
          <w:tcPr>
            <w:tcW w:w="140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CE0E1A7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M</w:t>
            </w: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ethod</w:t>
            </w: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A3DB1BD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BD8730F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C</w:t>
            </w: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oefficient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9C2C04C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S</w:t>
            </w: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tandard deviation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F57DFC8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t-value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930A9AA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p-value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AE9A677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L</w:t>
            </w: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ower 95%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0A3F68E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U</w:t>
            </w: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pper 95%</w:t>
            </w:r>
          </w:p>
        </w:tc>
      </w:tr>
      <w:tr w:rsidR="008F5182" w14:paraId="3D7A4788" w14:textId="77777777" w:rsidTr="00BC68E6">
        <w:trPr>
          <w:jc w:val="center"/>
        </w:trPr>
        <w:tc>
          <w:tcPr>
            <w:tcW w:w="1401" w:type="dxa"/>
            <w:vMerge w:val="restart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8EC8D85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MR</w:t>
            </w: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5FDFB77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I</w:t>
            </w: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ntercept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BA4B708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40.53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90E8D98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5.82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E5AB1F9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6.97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86A684F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1.23E-06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5308A26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28.35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230996A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52.71</w:t>
            </w:r>
          </w:p>
        </w:tc>
      </w:tr>
      <w:tr w:rsidR="008F5182" w14:paraId="28CB16A3" w14:textId="77777777" w:rsidTr="00BC68E6">
        <w:trPr>
          <w:jc w:val="center"/>
        </w:trPr>
        <w:tc>
          <w:tcPr>
            <w:tcW w:w="1401" w:type="dxa"/>
            <w:vMerge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71705F3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94BF113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Difference in average temperature after the end of the rainy season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16C4FC7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15.02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33D5205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6.33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28063A7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2.37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27BF5B4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0.028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88DD3EF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1.76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4082D9F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28.27</w:t>
            </w:r>
          </w:p>
        </w:tc>
      </w:tr>
      <w:tr w:rsidR="008F5182" w14:paraId="2506EB9C" w14:textId="77777777" w:rsidTr="00BC68E6">
        <w:trPr>
          <w:jc w:val="center"/>
        </w:trPr>
        <w:tc>
          <w:tcPr>
            <w:tcW w:w="1401" w:type="dxa"/>
            <w:vMerge w:val="restart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23037F2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GAM</w:t>
            </w: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EDEF263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I</w:t>
            </w: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ntercept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A05B800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45.45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870B164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652178D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7.57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65E6E57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3.76E-07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FBBCB96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32.89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27DF403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58.02</w:t>
            </w:r>
          </w:p>
        </w:tc>
      </w:tr>
      <w:tr w:rsidR="008F5182" w14:paraId="7A539321" w14:textId="77777777" w:rsidTr="00BC68E6">
        <w:trPr>
          <w:jc w:val="center"/>
        </w:trPr>
        <w:tc>
          <w:tcPr>
            <w:tcW w:w="1401" w:type="dxa"/>
            <w:vMerge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5899551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A320F81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Difference in average temperature after the end of the rainy season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D89A1DA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8.28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41307CE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6.54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91F3AFB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1.27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E26A486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0.22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B826D63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-5.4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5AB5E75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21.95</w:t>
            </w:r>
          </w:p>
        </w:tc>
      </w:tr>
      <w:tr w:rsidR="008F5182" w14:paraId="747B461A" w14:textId="77777777" w:rsidTr="00BC68E6">
        <w:trPr>
          <w:jc w:val="center"/>
        </w:trPr>
        <w:tc>
          <w:tcPr>
            <w:tcW w:w="1401" w:type="dxa"/>
            <w:vMerge w:val="restart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3405704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TC</w:t>
            </w: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6572260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I</w:t>
            </w: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ntercept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7CE8255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46.49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86ADF55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8.68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7067B4D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5.36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EB4EE06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3.61E-05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E1C26BC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28.33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906C9DF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64.66</w:t>
            </w:r>
          </w:p>
        </w:tc>
      </w:tr>
      <w:tr w:rsidR="008F5182" w14:paraId="5B1AE459" w14:textId="77777777" w:rsidTr="00BC68E6">
        <w:trPr>
          <w:jc w:val="center"/>
        </w:trPr>
        <w:tc>
          <w:tcPr>
            <w:tcW w:w="1401" w:type="dxa"/>
            <w:vMerge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83D4856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5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20CCC82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Difference in average temperature after the end of the rainy season</w:t>
            </w:r>
          </w:p>
        </w:tc>
        <w:tc>
          <w:tcPr>
            <w:tcW w:w="1255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00E52B8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3.39</w:t>
            </w:r>
          </w:p>
        </w:tc>
        <w:tc>
          <w:tcPr>
            <w:tcW w:w="992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0883F3A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9.45</w:t>
            </w:r>
          </w:p>
        </w:tc>
        <w:tc>
          <w:tcPr>
            <w:tcW w:w="851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5EE5A81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0.36</w:t>
            </w:r>
          </w:p>
        </w:tc>
        <w:tc>
          <w:tcPr>
            <w:tcW w:w="85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412D6D0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0.72</w:t>
            </w:r>
          </w:p>
        </w:tc>
        <w:tc>
          <w:tcPr>
            <w:tcW w:w="70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1C7BC23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-16.39</w:t>
            </w:r>
          </w:p>
        </w:tc>
        <w:tc>
          <w:tcPr>
            <w:tcW w:w="838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68944A3" w14:textId="77777777" w:rsidR="008F5182" w:rsidRPr="00797EA3" w:rsidRDefault="008F5182" w:rsidP="00BC68E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797EA3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23.17</w:t>
            </w:r>
          </w:p>
        </w:tc>
      </w:tr>
    </w:tbl>
    <w:p w14:paraId="3D0E3B7E" w14:textId="77777777" w:rsidR="00BE76E6" w:rsidRDefault="008F5182"/>
    <w:sectPr w:rsidR="00BE76E6" w:rsidSect="002B0B79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182"/>
    <w:rsid w:val="002B0B79"/>
    <w:rsid w:val="008F5182"/>
    <w:rsid w:val="00FD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25E659"/>
  <w15:chartTrackingRefBased/>
  <w15:docId w15:val="{6B8FCEB1-AAFD-2C4F-BEC1-0E9A7F300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1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5182"/>
    <w:pPr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1031</Words>
  <Characters>5342</Characters>
  <Application>Microsoft Office Word</Application>
  <DocSecurity>0</DocSecurity>
  <Lines>222</Lines>
  <Paragraphs>167</Paragraphs>
  <ScaleCrop>false</ScaleCrop>
  <Company/>
  <LinksUpToDate>false</LinksUpToDate>
  <CharactersWithSpaces>6206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根本　美緒</dc:creator>
  <cp:keywords/>
  <dc:description/>
  <cp:lastModifiedBy>根本　美緒</cp:lastModifiedBy>
  <cp:revision>1</cp:revision>
  <dcterms:created xsi:type="dcterms:W3CDTF">2022-05-27T15:21:00Z</dcterms:created>
  <dcterms:modified xsi:type="dcterms:W3CDTF">2022-05-27T15:21:00Z</dcterms:modified>
</cp:coreProperties>
</file>