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CCF996" w14:textId="77777777" w:rsidR="00715A9F" w:rsidRDefault="00715A9F" w:rsidP="00715A9F">
      <w:pPr>
        <w:widowControl/>
        <w:jc w:val="left"/>
        <w:rPr>
          <w:rFonts w:ascii="Times New Roman" w:hAnsi="Times New Roman" w:cs="Times New Roman"/>
          <w:sz w:val="24"/>
          <w:szCs w:val="24"/>
        </w:rPr>
      </w:pPr>
    </w:p>
    <w:p w14:paraId="6B8FE2E1" w14:textId="77777777" w:rsidR="00715A9F" w:rsidRDefault="00715A9F" w:rsidP="00715A9F">
      <w:pPr>
        <w:widowControl/>
        <w:jc w:val="left"/>
        <w:rPr>
          <w:rFonts w:ascii="Times New Roman" w:hAnsi="Times New Roman" w:cs="Times New Roman"/>
          <w:sz w:val="24"/>
          <w:szCs w:val="24"/>
        </w:rPr>
      </w:pPr>
    </w:p>
    <w:p w14:paraId="09FFC774" w14:textId="77777777" w:rsidR="00715A9F" w:rsidRDefault="00715A9F" w:rsidP="00715A9F">
      <w:pPr>
        <w:widowControl/>
        <w:jc w:val="left"/>
        <w:rPr>
          <w:rFonts w:ascii="Times New Roman" w:hAnsi="Times New Roman" w:cs="Times New Roman"/>
          <w:sz w:val="24"/>
          <w:szCs w:val="24"/>
        </w:rPr>
      </w:pPr>
      <w:r>
        <w:rPr>
          <w:rFonts w:ascii="Times New Roman" w:hAnsi="Times New Roman" w:cs="Times New Roman"/>
          <w:sz w:val="24"/>
          <w:szCs w:val="24"/>
        </w:rPr>
        <w:t>Appendix 1</w:t>
      </w:r>
    </w:p>
    <w:p w14:paraId="34936E67" w14:textId="77777777" w:rsidR="00715A9F" w:rsidRDefault="00715A9F" w:rsidP="00715A9F">
      <w:pPr>
        <w:widowControl/>
        <w:jc w:val="left"/>
        <w:rPr>
          <w:rFonts w:ascii="Times New Roman" w:hAnsi="Times New Roman" w:cs="Times New Roman"/>
          <w:sz w:val="24"/>
          <w:szCs w:val="24"/>
        </w:rPr>
      </w:pPr>
    </w:p>
    <w:p w14:paraId="16FF4747" w14:textId="53CF888B" w:rsidR="00715A9F" w:rsidRPr="009359B7" w:rsidRDefault="00715A9F" w:rsidP="00715A9F">
      <w:pPr>
        <w:widowControl/>
        <w:spacing w:line="276" w:lineRule="auto"/>
        <w:jc w:val="left"/>
        <w:rPr>
          <w:rFonts w:ascii="Times New Roman" w:hAnsi="Times New Roman" w:cs="Times New Roman"/>
          <w:sz w:val="24"/>
          <w:szCs w:val="24"/>
        </w:rPr>
      </w:pPr>
      <w:r w:rsidRPr="009359B7">
        <w:rPr>
          <w:rFonts w:ascii="Times New Roman" w:hAnsi="Times New Roman" w:cs="Times New Roman" w:hint="eastAsia"/>
          <w:sz w:val="24"/>
          <w:szCs w:val="24"/>
        </w:rPr>
        <w:t>Yodzis and Innes (1992)</w:t>
      </w:r>
      <w:r w:rsidRPr="009359B7">
        <w:rPr>
          <w:rFonts w:ascii="Times New Roman" w:hAnsi="Times New Roman" w:cs="Times New Roman"/>
          <w:sz w:val="24"/>
          <w:szCs w:val="24"/>
        </w:rPr>
        <w:t xml:space="preserve"> estimated the ecological scope as 1⁓1.6 for </w:t>
      </w:r>
      <w:r w:rsidR="00A35B3A" w:rsidRPr="009359B7">
        <w:rPr>
          <w:rFonts w:ascii="Times New Roman" w:hAnsi="Times New Roman" w:cs="Times New Roman"/>
          <w:sz w:val="24"/>
          <w:szCs w:val="24"/>
        </w:rPr>
        <w:t>homoeothermic</w:t>
      </w:r>
      <w:r w:rsidRPr="009359B7">
        <w:rPr>
          <w:rFonts w:ascii="Times New Roman" w:hAnsi="Times New Roman" w:cs="Times New Roman"/>
          <w:sz w:val="24"/>
          <w:szCs w:val="24"/>
        </w:rPr>
        <w:t xml:space="preserve"> animals, 1⁓3.9 for poikilothermic vertebrates, and 1⁓19.4 for invertebrates. Based on </w:t>
      </w:r>
      <w:r w:rsidRPr="009359B7">
        <w:rPr>
          <w:rFonts w:ascii="Times New Roman" w:hAnsi="Times New Roman" w:cs="Times New Roman" w:hint="eastAsia"/>
          <w:sz w:val="24"/>
          <w:szCs w:val="24"/>
        </w:rPr>
        <w:t>t</w:t>
      </w:r>
      <w:r w:rsidRPr="009359B7">
        <w:rPr>
          <w:rFonts w:ascii="Times New Roman" w:hAnsi="Times New Roman" w:cs="Times New Roman"/>
          <w:sz w:val="24"/>
          <w:szCs w:val="24"/>
        </w:rPr>
        <w:t>hese estimates</w:t>
      </w:r>
      <w:r w:rsidRPr="009359B7">
        <w:rPr>
          <w:rFonts w:hint="eastAsia"/>
        </w:rPr>
        <w:t xml:space="preserve"> </w:t>
      </w:r>
      <w:r w:rsidRPr="009359B7">
        <w:rPr>
          <w:rFonts w:ascii="Times New Roman" w:hAnsi="Times New Roman" w:cs="Times New Roman" w:hint="eastAsia"/>
          <w:sz w:val="24"/>
          <w:szCs w:val="24"/>
        </w:rPr>
        <w:t>McCann and Yodzis (1994)</w:t>
      </w:r>
      <w:r w:rsidRPr="009359B7">
        <w:rPr>
          <w:rFonts w:ascii="Times New Roman" w:hAnsi="Times New Roman" w:cs="Times New Roman"/>
          <w:sz w:val="24"/>
          <w:szCs w:val="24"/>
        </w:rPr>
        <w:t xml:space="preserve"> </w:t>
      </w:r>
      <w:r w:rsidR="00A35B3A" w:rsidRPr="009359B7">
        <w:rPr>
          <w:rFonts w:ascii="Times New Roman" w:hAnsi="Times New Roman" w:cs="Times New Roman"/>
          <w:sz w:val="24"/>
          <w:szCs w:val="24"/>
        </w:rPr>
        <w:t>criticized</w:t>
      </w:r>
      <w:r w:rsidRPr="009359B7">
        <w:rPr>
          <w:rFonts w:ascii="Times New Roman" w:hAnsi="Times New Roman" w:cs="Times New Roman"/>
          <w:sz w:val="24"/>
          <w:szCs w:val="24"/>
        </w:rPr>
        <w:t xml:space="preserve"> the parameterization by </w:t>
      </w:r>
      <w:r w:rsidRPr="009359B7">
        <w:rPr>
          <w:rFonts w:ascii="Times New Roman" w:hAnsi="Times New Roman" w:cs="Times New Roman" w:hint="eastAsia"/>
          <w:sz w:val="24"/>
          <w:szCs w:val="24"/>
        </w:rPr>
        <w:t>Hasting and Powell (1991)</w:t>
      </w:r>
      <w:r w:rsidRPr="009359B7">
        <w:rPr>
          <w:rFonts w:ascii="Times New Roman" w:hAnsi="Times New Roman" w:cs="Times New Roman"/>
          <w:sz w:val="24"/>
          <w:szCs w:val="24"/>
        </w:rPr>
        <w:t xml:space="preserve"> setting </w:t>
      </w:r>
      <w:r w:rsidRPr="009359B7">
        <w:rPr>
          <w:rFonts w:ascii="Times New Roman" w:hAnsi="Times New Roman" w:cs="Times New Roman"/>
          <w:i/>
          <w:sz w:val="24"/>
          <w:szCs w:val="24"/>
        </w:rPr>
        <w:t>y</w:t>
      </w:r>
      <w:r w:rsidRPr="009359B7">
        <w:rPr>
          <w:rFonts w:ascii="Times New Roman" w:hAnsi="Times New Roman" w:cs="Times New Roman" w:hint="eastAsia"/>
          <w:sz w:val="24"/>
          <w:szCs w:val="24"/>
          <w:vertAlign w:val="subscript"/>
        </w:rPr>
        <w:t>3</w:t>
      </w:r>
      <w:r w:rsidRPr="009359B7">
        <w:rPr>
          <w:rFonts w:ascii="Times New Roman" w:hAnsi="Times New Roman" w:cs="Times New Roman" w:hint="eastAsia"/>
          <w:sz w:val="24"/>
          <w:szCs w:val="24"/>
        </w:rPr>
        <w:t xml:space="preserve">=5, </w:t>
      </w:r>
      <w:r w:rsidRPr="009359B7">
        <w:rPr>
          <w:rFonts w:ascii="Times New Roman" w:hAnsi="Times New Roman" w:cs="Times New Roman"/>
          <w:i/>
          <w:sz w:val="24"/>
          <w:szCs w:val="24"/>
        </w:rPr>
        <w:t>y</w:t>
      </w:r>
      <w:r w:rsidRPr="009359B7">
        <w:rPr>
          <w:rFonts w:ascii="Times New Roman" w:hAnsi="Times New Roman" w:cs="Times New Roman" w:hint="eastAsia"/>
          <w:sz w:val="24"/>
          <w:szCs w:val="24"/>
          <w:vertAlign w:val="subscript"/>
        </w:rPr>
        <w:t>2</w:t>
      </w:r>
      <w:r w:rsidRPr="009359B7">
        <w:rPr>
          <w:rFonts w:ascii="Times New Roman" w:hAnsi="Times New Roman" w:cs="Times New Roman" w:hint="eastAsia"/>
          <w:sz w:val="24"/>
          <w:szCs w:val="24"/>
        </w:rPr>
        <w:t>=2.01</w:t>
      </w:r>
      <w:r w:rsidRPr="009359B7">
        <w:rPr>
          <w:rFonts w:ascii="Times New Roman" w:hAnsi="Times New Roman" w:cs="Times New Roman"/>
          <w:sz w:val="24"/>
          <w:szCs w:val="24"/>
        </w:rPr>
        <w:t>⁓</w:t>
      </w:r>
      <w:r w:rsidRPr="009359B7">
        <w:rPr>
          <w:rFonts w:ascii="Times New Roman" w:hAnsi="Times New Roman" w:cs="Times New Roman" w:hint="eastAsia"/>
          <w:sz w:val="24"/>
          <w:szCs w:val="24"/>
        </w:rPr>
        <w:t>6.25</w:t>
      </w:r>
      <w:r w:rsidRPr="009359B7">
        <w:rPr>
          <w:rFonts w:ascii="Times New Roman" w:hAnsi="Times New Roman" w:cs="Times New Roman"/>
          <w:sz w:val="24"/>
          <w:szCs w:val="24"/>
        </w:rPr>
        <w:t xml:space="preserve"> as merely representative of limited conditions where the top predator needed to be an invertebrate and the prey could be from a part of vertebrates. Another line of argument also casted a concern on the parameterization by </w:t>
      </w:r>
      <w:r w:rsidRPr="009359B7">
        <w:rPr>
          <w:rFonts w:ascii="Times New Roman" w:hAnsi="Times New Roman" w:cs="Times New Roman" w:hint="eastAsia"/>
          <w:sz w:val="24"/>
          <w:szCs w:val="24"/>
        </w:rPr>
        <w:t>Hasting and Powell (1991)</w:t>
      </w:r>
      <w:r w:rsidRPr="009359B7">
        <w:rPr>
          <w:rFonts w:ascii="Times New Roman" w:hAnsi="Times New Roman" w:cs="Times New Roman"/>
          <w:sz w:val="24"/>
          <w:szCs w:val="24"/>
        </w:rPr>
        <w:t xml:space="preserve">. According to the allometric scaling, the body mass ratio of the predator to the prey, </w:t>
      </w:r>
      <w:r w:rsidRPr="009359B7">
        <w:rPr>
          <w:rFonts w:ascii="Times New Roman" w:hAnsi="Times New Roman" w:cs="Times New Roman"/>
          <w:i/>
          <w:iCs/>
          <w:sz w:val="24"/>
          <w:szCs w:val="24"/>
        </w:rPr>
        <w:t>m</w:t>
      </w:r>
      <w:r w:rsidRPr="009359B7">
        <w:rPr>
          <w:rFonts w:ascii="Times New Roman" w:hAnsi="Times New Roman" w:cs="Times New Roman"/>
          <w:sz w:val="24"/>
          <w:szCs w:val="24"/>
          <w:vertAlign w:val="subscript"/>
        </w:rPr>
        <w:t>3</w:t>
      </w:r>
      <w:r w:rsidRPr="009359B7">
        <w:rPr>
          <w:rFonts w:ascii="Times New Roman" w:hAnsi="Times New Roman" w:cs="Times New Roman"/>
          <w:sz w:val="24"/>
          <w:szCs w:val="24"/>
        </w:rPr>
        <w:t>/</w:t>
      </w:r>
      <w:r w:rsidRPr="009359B7">
        <w:rPr>
          <w:rFonts w:ascii="Times New Roman" w:hAnsi="Times New Roman" w:cs="Times New Roman"/>
          <w:i/>
          <w:iCs/>
          <w:sz w:val="24"/>
          <w:szCs w:val="24"/>
        </w:rPr>
        <w:t>m</w:t>
      </w:r>
      <w:r w:rsidRPr="009359B7">
        <w:rPr>
          <w:rFonts w:ascii="Times New Roman" w:hAnsi="Times New Roman" w:cs="Times New Roman"/>
          <w:sz w:val="24"/>
          <w:szCs w:val="24"/>
          <w:vertAlign w:val="subscript"/>
        </w:rPr>
        <w:t>2</w:t>
      </w:r>
      <w:r w:rsidRPr="009359B7">
        <w:rPr>
          <w:rFonts w:ascii="Times New Roman" w:hAnsi="Times New Roman" w:cs="Times New Roman"/>
          <w:sz w:val="24"/>
          <w:szCs w:val="24"/>
        </w:rPr>
        <w:t xml:space="preserve">, is inferred from </w:t>
      </w:r>
      <m:oMath>
        <m:sSup>
          <m:sSupPr>
            <m:ctrlPr>
              <w:rPr>
                <w:rFonts w:ascii="Cambria Math" w:hAnsi="Cambria Math"/>
              </w:rPr>
            </m:ctrlPr>
          </m:sSupPr>
          <m:e>
            <m:d>
              <m:dPr>
                <m:ctrlPr>
                  <w:rPr>
                    <w:rFonts w:ascii="Cambria Math" w:hAnsi="Cambria Math"/>
                  </w:rPr>
                </m:ctrlPr>
              </m:dPr>
              <m:e>
                <m:f>
                  <m:fPr>
                    <m:type m:val="lin"/>
                    <m:ctrlPr>
                      <w:rPr>
                        <w:rFonts w:ascii="Cambria Math" w:hAnsi="Cambria Math"/>
                      </w:rPr>
                    </m:ctrlPr>
                  </m:fPr>
                  <m:num>
                    <m:sSub>
                      <m:sSubPr>
                        <m:ctrlPr>
                          <w:rPr>
                            <w:rFonts w:ascii="Cambria Math" w:hAnsi="Cambria Math"/>
                          </w:rPr>
                        </m:ctrlPr>
                      </m:sSubPr>
                      <m:e>
                        <m:r>
                          <w:rPr>
                            <w:rFonts w:ascii="Cambria Math" w:hAnsi="Cambria Math"/>
                          </w:rPr>
                          <m:t>α</m:t>
                        </m:r>
                      </m:e>
                      <m:sub>
                        <m:r>
                          <w:rPr>
                            <w:rFonts w:ascii="Cambria Math" w:hAnsi="Cambria Math"/>
                          </w:rPr>
                          <m:t>3</m:t>
                        </m:r>
                      </m:sub>
                    </m:sSub>
                  </m:num>
                  <m:den>
                    <m:sSub>
                      <m:sSubPr>
                        <m:ctrlPr>
                          <w:rPr>
                            <w:rFonts w:ascii="Cambria Math" w:hAnsi="Cambria Math"/>
                          </w:rPr>
                        </m:ctrlPr>
                      </m:sSubPr>
                      <m:e>
                        <m:r>
                          <w:rPr>
                            <w:rFonts w:ascii="Cambria Math" w:hAnsi="Cambria Math"/>
                          </w:rPr>
                          <m:t>α</m:t>
                        </m:r>
                      </m:e>
                      <m:sub>
                        <m:r>
                          <w:rPr>
                            <w:rFonts w:ascii="Cambria Math" w:hAnsi="Cambria Math"/>
                          </w:rPr>
                          <m:t>2</m:t>
                        </m:r>
                      </m:sub>
                    </m:sSub>
                  </m:den>
                </m:f>
              </m:e>
            </m:d>
          </m:e>
          <m:sup>
            <m:r>
              <w:rPr>
                <w:rFonts w:ascii="Cambria Math" w:hAnsi="Cambria Math"/>
              </w:rPr>
              <m:t>4</m:t>
            </m:r>
          </m:sup>
        </m:sSup>
        <m:sSup>
          <m:sSupPr>
            <m:ctrlPr>
              <w:rPr>
                <w:rFonts w:ascii="Cambria Math" w:hAnsi="Cambria Math"/>
              </w:rPr>
            </m:ctrlPr>
          </m:sSupPr>
          <m:e>
            <m:d>
              <m:dPr>
                <m:ctrlPr>
                  <w:rPr>
                    <w:rFonts w:ascii="Cambria Math" w:hAnsi="Cambria Math"/>
                  </w:rPr>
                </m:ctrlPr>
              </m:dPr>
              <m:e>
                <m:f>
                  <m:fPr>
                    <m:type m:val="lin"/>
                    <m:ctrlPr>
                      <w:rPr>
                        <w:rFonts w:ascii="Cambria Math" w:hAnsi="Cambria Math"/>
                      </w:rPr>
                    </m:ctrlPr>
                  </m:fPr>
                  <m:num>
                    <m:sSub>
                      <m:sSubPr>
                        <m:ctrlPr>
                          <w:rPr>
                            <w:rFonts w:ascii="Cambria Math" w:hAnsi="Cambria Math"/>
                          </w:rPr>
                        </m:ctrlPr>
                      </m:sSubPr>
                      <m:e>
                        <m:r>
                          <w:rPr>
                            <w:rFonts w:ascii="Cambria Math" w:hAnsi="Cambria Math"/>
                          </w:rPr>
                          <m:t>x</m:t>
                        </m:r>
                      </m:e>
                      <m:sub>
                        <m:r>
                          <w:rPr>
                            <w:rFonts w:ascii="Cambria Math" w:hAnsi="Cambria Math"/>
                          </w:rPr>
                          <m:t>2</m:t>
                        </m:r>
                      </m:sub>
                    </m:sSub>
                  </m:num>
                  <m:den>
                    <m:sSub>
                      <m:sSubPr>
                        <m:ctrlPr>
                          <w:rPr>
                            <w:rFonts w:ascii="Cambria Math" w:hAnsi="Cambria Math"/>
                          </w:rPr>
                        </m:ctrlPr>
                      </m:sSubPr>
                      <m:e>
                        <m:r>
                          <w:rPr>
                            <w:rFonts w:ascii="Cambria Math" w:hAnsi="Cambria Math"/>
                          </w:rPr>
                          <m:t>x</m:t>
                        </m:r>
                      </m:e>
                      <m:sub>
                        <m:r>
                          <w:rPr>
                            <w:rFonts w:ascii="Cambria Math" w:hAnsi="Cambria Math"/>
                          </w:rPr>
                          <m:t>3</m:t>
                        </m:r>
                      </m:sub>
                    </m:sSub>
                  </m:den>
                </m:f>
              </m:e>
            </m:d>
          </m:e>
          <m:sup>
            <m:r>
              <w:rPr>
                <w:rFonts w:ascii="Cambria Math" w:hAnsi="Cambria Math"/>
              </w:rPr>
              <m:t>4</m:t>
            </m:r>
          </m:sup>
        </m:sSup>
      </m:oMath>
      <w:r w:rsidRPr="009359B7">
        <w:rPr>
          <w:rFonts w:ascii="Times New Roman" w:hAnsi="Times New Roman" w:cs="Times New Roman"/>
          <w:sz w:val="24"/>
          <w:szCs w:val="24"/>
        </w:rPr>
        <w:t xml:space="preserve">, in which </w:t>
      </w:r>
      <w:r w:rsidRPr="009359B7">
        <w:rPr>
          <w:rFonts w:ascii="Symbol" w:hAnsi="Symbol" w:cs="Times New Roman"/>
          <w:i/>
          <w:iCs/>
          <w:sz w:val="24"/>
          <w:szCs w:val="24"/>
        </w:rPr>
        <w:sym w:font="Symbol" w:char="F061"/>
      </w:r>
      <w:r w:rsidRPr="009359B7">
        <w:rPr>
          <w:rFonts w:ascii="Times New Roman" w:hAnsi="Times New Roman" w:cs="Times New Roman"/>
          <w:i/>
          <w:iCs/>
          <w:sz w:val="24"/>
          <w:szCs w:val="24"/>
          <w:vertAlign w:val="subscript"/>
        </w:rPr>
        <w:t>i</w:t>
      </w:r>
      <w:r w:rsidRPr="009359B7">
        <w:rPr>
          <w:rFonts w:ascii="Times New Roman" w:hAnsi="Times New Roman" w:cs="Times New Roman"/>
          <w:sz w:val="24"/>
          <w:szCs w:val="24"/>
        </w:rPr>
        <w:t xml:space="preserve"> and </w:t>
      </w:r>
      <w:r w:rsidRPr="009359B7">
        <w:rPr>
          <w:rFonts w:ascii="Times New Roman" w:hAnsi="Times New Roman" w:cs="Times New Roman"/>
          <w:i/>
          <w:iCs/>
          <w:sz w:val="24"/>
          <w:szCs w:val="24"/>
        </w:rPr>
        <w:t>x</w:t>
      </w:r>
      <w:r w:rsidRPr="009359B7">
        <w:rPr>
          <w:rFonts w:ascii="Times New Roman" w:hAnsi="Times New Roman" w:cs="Times New Roman"/>
          <w:i/>
          <w:iCs/>
          <w:sz w:val="24"/>
          <w:szCs w:val="24"/>
          <w:vertAlign w:val="subscript"/>
        </w:rPr>
        <w:t>i</w:t>
      </w:r>
      <w:r w:rsidRPr="009359B7">
        <w:rPr>
          <w:rFonts w:ascii="Times New Roman" w:hAnsi="Times New Roman" w:cs="Times New Roman"/>
          <w:sz w:val="24"/>
          <w:szCs w:val="24"/>
        </w:rPr>
        <w:t xml:space="preserve"> is the allometric coefficient and the metabolic rate of the </w:t>
      </w:r>
      <w:r w:rsidRPr="009359B7">
        <w:rPr>
          <w:rFonts w:ascii="Times New Roman" w:hAnsi="Times New Roman" w:cs="Times New Roman"/>
          <w:i/>
          <w:iCs/>
          <w:sz w:val="24"/>
          <w:szCs w:val="24"/>
        </w:rPr>
        <w:t>i</w:t>
      </w:r>
      <w:r w:rsidRPr="009359B7">
        <w:rPr>
          <w:rFonts w:ascii="Times New Roman" w:hAnsi="Times New Roman" w:cs="Times New Roman"/>
          <w:sz w:val="24"/>
          <w:szCs w:val="24"/>
        </w:rPr>
        <w:t xml:space="preserve">-th species, respectively. Since the allometry coefficient for invertebrates is about 2.3 and that </w:t>
      </w:r>
      <w:r w:rsidR="00A35B3A">
        <w:rPr>
          <w:rFonts w:ascii="Times New Roman" w:hAnsi="Times New Roman" w:cs="Times New Roman"/>
          <w:sz w:val="24"/>
          <w:szCs w:val="24"/>
        </w:rPr>
        <w:t>for vertebrates are 0.5, the</w:t>
      </w:r>
      <w:r w:rsidRPr="009359B7">
        <w:rPr>
          <w:rFonts w:ascii="Times New Roman" w:hAnsi="Times New Roman" w:cs="Times New Roman"/>
          <w:sz w:val="24"/>
          <w:szCs w:val="24"/>
        </w:rPr>
        <w:t xml:space="preserve"> body mass ratio was estimated as </w:t>
      </w:r>
      <m:oMath>
        <m:sSup>
          <m:sSupPr>
            <m:ctrlPr>
              <w:rPr>
                <w:rFonts w:ascii="Cambria Math" w:hAnsi="Cambria Math"/>
              </w:rPr>
            </m:ctrlPr>
          </m:sSupPr>
          <m:e>
            <m:d>
              <m:dPr>
                <m:ctrlPr>
                  <w:rPr>
                    <w:rFonts w:ascii="Cambria Math" w:hAnsi="Cambria Math"/>
                  </w:rPr>
                </m:ctrlPr>
              </m:dPr>
              <m:e>
                <m:f>
                  <m:fPr>
                    <m:ctrlPr>
                      <w:rPr>
                        <w:rFonts w:ascii="Cambria Math" w:hAnsi="Cambria Math"/>
                      </w:rPr>
                    </m:ctrlPr>
                  </m:fPr>
                  <m:num>
                    <m:r>
                      <w:rPr>
                        <w:rFonts w:ascii="Cambria Math" w:hAnsi="Cambria Math"/>
                      </w:rPr>
                      <m:t>0.5</m:t>
                    </m:r>
                  </m:num>
                  <m:den>
                    <m:r>
                      <w:rPr>
                        <w:rFonts w:ascii="Cambria Math" w:hAnsi="Cambria Math"/>
                      </w:rPr>
                      <m:t>2.3</m:t>
                    </m:r>
                  </m:den>
                </m:f>
              </m:e>
            </m:d>
          </m:e>
          <m:sup>
            <m:r>
              <w:rPr>
                <w:rFonts w:ascii="Cambria Math" w:hAnsi="Cambria Math"/>
              </w:rPr>
              <m:t>4</m:t>
            </m:r>
          </m:sup>
        </m:sSup>
        <m:sSup>
          <m:sSupPr>
            <m:ctrlPr>
              <w:rPr>
                <w:rFonts w:ascii="Cambria Math" w:hAnsi="Cambria Math"/>
              </w:rPr>
            </m:ctrlPr>
          </m:sSupPr>
          <m:e>
            <m:d>
              <m:dPr>
                <m:ctrlPr>
                  <w:rPr>
                    <w:rFonts w:ascii="Cambria Math" w:hAnsi="Cambria Math"/>
                  </w:rPr>
                </m:ctrlPr>
              </m:dPr>
              <m:e>
                <m:f>
                  <m:fPr>
                    <m:ctrlPr>
                      <w:rPr>
                        <w:rFonts w:ascii="Cambria Math" w:hAnsi="Cambria Math"/>
                      </w:rPr>
                    </m:ctrlPr>
                  </m:fPr>
                  <m:num>
                    <m:r>
                      <w:rPr>
                        <w:rFonts w:ascii="Cambria Math" w:hAnsi="Cambria Math"/>
                      </w:rPr>
                      <m:t>0.4</m:t>
                    </m:r>
                  </m:num>
                  <m:den>
                    <m:r>
                      <w:rPr>
                        <w:rFonts w:ascii="Cambria Math" w:hAnsi="Cambria Math"/>
                      </w:rPr>
                      <m:t>0.01</m:t>
                    </m:r>
                  </m:den>
                </m:f>
              </m:e>
            </m:d>
          </m:e>
          <m:sup>
            <m:r>
              <w:rPr>
                <w:rFonts w:ascii="Cambria Math" w:hAnsi="Cambria Math"/>
              </w:rPr>
              <m:t>4</m:t>
            </m:r>
          </m:sup>
        </m:sSup>
        <m:r>
          <w:rPr>
            <w:rFonts w:ascii="Cambria Math" w:hAnsi="Cambria Math"/>
          </w:rPr>
          <m:t>≅5.7×</m:t>
        </m:r>
        <m:sSup>
          <m:sSupPr>
            <m:ctrlPr>
              <w:rPr>
                <w:rFonts w:ascii="Cambria Math" w:hAnsi="Cambria Math"/>
              </w:rPr>
            </m:ctrlPr>
          </m:sSupPr>
          <m:e>
            <m:r>
              <w:rPr>
                <w:rFonts w:ascii="Cambria Math" w:hAnsi="Cambria Math"/>
              </w:rPr>
              <m:t>10</m:t>
            </m:r>
          </m:e>
          <m:sup>
            <m:r>
              <w:rPr>
                <w:rFonts w:ascii="Cambria Math" w:hAnsi="Cambria Math"/>
              </w:rPr>
              <m:t>3</m:t>
            </m:r>
          </m:sup>
        </m:sSup>
      </m:oMath>
      <w:r w:rsidRPr="009359B7">
        <w:rPr>
          <w:rFonts w:ascii="Times New Roman" w:hAnsi="Times New Roman" w:cs="Times New Roman" w:hint="eastAsia"/>
          <w:sz w:val="24"/>
          <w:szCs w:val="24"/>
        </w:rPr>
        <w:t xml:space="preserve"> </w:t>
      </w:r>
      <w:r w:rsidRPr="009359B7">
        <w:rPr>
          <w:rFonts w:ascii="Times New Roman" w:hAnsi="Times New Roman" w:cs="Times New Roman"/>
          <w:sz w:val="24"/>
          <w:szCs w:val="24"/>
        </w:rPr>
        <w:t xml:space="preserve">for cases where the prey was vertebrate and the predator was invertebrate, </w:t>
      </w:r>
      <m:oMath>
        <m:sSup>
          <m:sSupPr>
            <m:ctrlPr>
              <w:rPr>
                <w:rFonts w:ascii="Cambria Math" w:hAnsi="Cambria Math"/>
              </w:rPr>
            </m:ctrlPr>
          </m:sSupPr>
          <m:e>
            <m:d>
              <m:dPr>
                <m:ctrlPr>
                  <w:rPr>
                    <w:rFonts w:ascii="Cambria Math" w:hAnsi="Cambria Math"/>
                  </w:rPr>
                </m:ctrlPr>
              </m:dPr>
              <m:e>
                <m:f>
                  <m:fPr>
                    <m:ctrlPr>
                      <w:rPr>
                        <w:rFonts w:ascii="Cambria Math" w:hAnsi="Cambria Math"/>
                      </w:rPr>
                    </m:ctrlPr>
                  </m:fPr>
                  <m:num>
                    <m:r>
                      <w:rPr>
                        <w:rFonts w:ascii="Cambria Math" w:hAnsi="Cambria Math"/>
                      </w:rPr>
                      <m:t>0.5</m:t>
                    </m:r>
                  </m:num>
                  <m:den>
                    <m:r>
                      <w:rPr>
                        <w:rFonts w:ascii="Cambria Math" w:hAnsi="Cambria Math"/>
                      </w:rPr>
                      <m:t>0.5</m:t>
                    </m:r>
                  </m:den>
                </m:f>
              </m:e>
            </m:d>
          </m:e>
          <m:sup>
            <m:r>
              <w:rPr>
                <w:rFonts w:ascii="Cambria Math" w:hAnsi="Cambria Math"/>
              </w:rPr>
              <m:t>4</m:t>
            </m:r>
          </m:sup>
        </m:sSup>
        <m:sSup>
          <m:sSupPr>
            <m:ctrlPr>
              <w:rPr>
                <w:rFonts w:ascii="Cambria Math" w:hAnsi="Cambria Math"/>
              </w:rPr>
            </m:ctrlPr>
          </m:sSupPr>
          <m:e>
            <m:d>
              <m:dPr>
                <m:ctrlPr>
                  <w:rPr>
                    <w:rFonts w:ascii="Cambria Math" w:hAnsi="Cambria Math"/>
                  </w:rPr>
                </m:ctrlPr>
              </m:dPr>
              <m:e>
                <m:f>
                  <m:fPr>
                    <m:ctrlPr>
                      <w:rPr>
                        <w:rFonts w:ascii="Cambria Math" w:hAnsi="Cambria Math"/>
                      </w:rPr>
                    </m:ctrlPr>
                  </m:fPr>
                  <m:num>
                    <m:r>
                      <w:rPr>
                        <w:rFonts w:ascii="Cambria Math" w:hAnsi="Cambria Math"/>
                      </w:rPr>
                      <m:t>0.4</m:t>
                    </m:r>
                  </m:num>
                  <m:den>
                    <m:r>
                      <w:rPr>
                        <w:rFonts w:ascii="Cambria Math" w:hAnsi="Cambria Math"/>
                      </w:rPr>
                      <m:t>0.01</m:t>
                    </m:r>
                  </m:den>
                </m:f>
              </m:e>
            </m:d>
          </m:e>
          <m:sup>
            <m:r>
              <w:rPr>
                <w:rFonts w:ascii="Cambria Math" w:hAnsi="Cambria Math"/>
              </w:rPr>
              <m:t>4</m:t>
            </m:r>
          </m:sup>
        </m:sSup>
        <m:r>
          <w:rPr>
            <w:rFonts w:ascii="Cambria Math" w:hAnsi="Cambria Math"/>
          </w:rPr>
          <m:t>≅2.6×</m:t>
        </m:r>
        <m:sSup>
          <m:sSupPr>
            <m:ctrlPr>
              <w:rPr>
                <w:rFonts w:ascii="Cambria Math" w:hAnsi="Cambria Math"/>
              </w:rPr>
            </m:ctrlPr>
          </m:sSupPr>
          <m:e>
            <m:r>
              <w:rPr>
                <w:rFonts w:ascii="Cambria Math" w:hAnsi="Cambria Math"/>
              </w:rPr>
              <m:t>10</m:t>
            </m:r>
          </m:e>
          <m:sup>
            <m:r>
              <w:rPr>
                <w:rFonts w:ascii="Cambria Math" w:hAnsi="Cambria Math"/>
              </w:rPr>
              <m:t>6</m:t>
            </m:r>
          </m:sup>
        </m:sSup>
      </m:oMath>
      <w:r w:rsidRPr="009359B7">
        <w:rPr>
          <w:rFonts w:ascii="Times New Roman" w:hAnsi="Times New Roman" w:cs="Times New Roman"/>
          <w:sz w:val="24"/>
          <w:szCs w:val="24"/>
        </w:rPr>
        <w:t xml:space="preserve"> for cases where the predator and the prey were both invertebrates if the metabolic rate is 0.4 for the prey and 0.01 for the predator. The former case is ecologically rare, and the latter case must be related to an extremely large body mass ratio because the body mass ratio between adjacent trophic levels is typically within the range between 10 and 10</w:t>
      </w:r>
      <w:r w:rsidRPr="009359B7">
        <w:rPr>
          <w:rFonts w:ascii="Times New Roman" w:hAnsi="Times New Roman" w:cs="Times New Roman"/>
          <w:sz w:val="24"/>
          <w:szCs w:val="24"/>
          <w:vertAlign w:val="superscript"/>
        </w:rPr>
        <w:t>3</w:t>
      </w:r>
      <w:r w:rsidRPr="009359B7">
        <w:rPr>
          <w:rFonts w:ascii="Times New Roman" w:hAnsi="Times New Roman" w:cs="Times New Roman"/>
          <w:sz w:val="24"/>
          <w:szCs w:val="24"/>
        </w:rPr>
        <w:t xml:space="preserve"> (</w:t>
      </w:r>
      <w:r w:rsidRPr="009359B7">
        <w:rPr>
          <w:rFonts w:ascii="Times New Roman" w:hAnsi="Times New Roman" w:cs="Times New Roman" w:hint="eastAsia"/>
          <w:sz w:val="24"/>
          <w:szCs w:val="24"/>
        </w:rPr>
        <w:t>McCann and Yodzis 1994</w:t>
      </w:r>
      <w:r w:rsidRPr="009359B7">
        <w:rPr>
          <w:rFonts w:ascii="Times New Roman" w:hAnsi="Times New Roman" w:cs="Times New Roman"/>
          <w:sz w:val="24"/>
          <w:szCs w:val="24"/>
        </w:rPr>
        <w:t xml:space="preserve">). </w:t>
      </w:r>
    </w:p>
    <w:p w14:paraId="5A5E2ACF" w14:textId="5BB62206" w:rsidR="00715A9F" w:rsidRPr="009359B7" w:rsidRDefault="00715A9F" w:rsidP="00715A9F">
      <w:pPr>
        <w:widowControl/>
        <w:spacing w:line="276" w:lineRule="auto"/>
        <w:jc w:val="left"/>
        <w:rPr>
          <w:rFonts w:ascii="Times New Roman" w:hAnsi="Times New Roman" w:cs="Times New Roman"/>
          <w:sz w:val="24"/>
          <w:szCs w:val="24"/>
        </w:rPr>
      </w:pPr>
      <w:r w:rsidRPr="009359B7">
        <w:rPr>
          <w:rFonts w:ascii="Times New Roman" w:hAnsi="Times New Roman" w:cs="Times New Roman" w:hint="eastAsia"/>
          <w:sz w:val="24"/>
          <w:szCs w:val="24"/>
        </w:rPr>
        <w:t xml:space="preserve"> </w:t>
      </w:r>
      <w:r w:rsidRPr="009359B7">
        <w:rPr>
          <w:rFonts w:ascii="Times New Roman" w:hAnsi="Times New Roman" w:cs="Times New Roman"/>
          <w:sz w:val="24"/>
          <w:szCs w:val="24"/>
        </w:rPr>
        <w:t xml:space="preserve">  In our simulations</w:t>
      </w:r>
      <w:r>
        <w:rPr>
          <w:rFonts w:ascii="Times New Roman" w:eastAsia="ＭＳ 明朝" w:hAnsi="Times New Roman" w:cs="Times New Roman"/>
          <w:sz w:val="24"/>
          <w:szCs w:val="24"/>
        </w:rPr>
        <w:t xml:space="preserve"> we postulated vertebrate predator </w:t>
      </w:r>
      <w:r w:rsidRPr="009359B7">
        <w:rPr>
          <w:rFonts w:ascii="Times New Roman" w:hAnsi="Times New Roman" w:cs="Times New Roman"/>
          <w:sz w:val="24"/>
          <w:szCs w:val="24"/>
        </w:rPr>
        <w:t xml:space="preserve">like fish then should set </w:t>
      </w:r>
      <w:r>
        <w:rPr>
          <w:rFonts w:ascii="Times New Roman" w:eastAsia="ＭＳ 明朝" w:hAnsi="Times New Roman" w:cs="Times New Roman"/>
          <w:sz w:val="24"/>
          <w:szCs w:val="24"/>
        </w:rPr>
        <w:t xml:space="preserve">even </w:t>
      </w:r>
      <w:r w:rsidRPr="009359B7">
        <w:rPr>
          <w:rFonts w:ascii="Times New Roman" w:hAnsi="Times New Roman" w:cs="Times New Roman"/>
          <w:sz w:val="24"/>
          <w:szCs w:val="24"/>
        </w:rPr>
        <w:t xml:space="preserve">a lower value for the metabolic rate (the mortality) of the prey, </w:t>
      </w:r>
      <w:r w:rsidRPr="009359B7">
        <w:rPr>
          <w:rFonts w:ascii="Times New Roman" w:hAnsi="Times New Roman" w:cs="Times New Roman"/>
          <w:i/>
          <w:iCs/>
          <w:sz w:val="24"/>
          <w:szCs w:val="24"/>
        </w:rPr>
        <w:t>d</w:t>
      </w:r>
      <w:r w:rsidRPr="009359B7">
        <w:rPr>
          <w:rFonts w:ascii="Times New Roman" w:hAnsi="Times New Roman" w:cs="Times New Roman"/>
          <w:sz w:val="24"/>
          <w:szCs w:val="24"/>
          <w:vertAlign w:val="subscript"/>
        </w:rPr>
        <w:t>3</w:t>
      </w:r>
      <w:r w:rsidRPr="009359B7">
        <w:rPr>
          <w:rFonts w:ascii="Times New Roman" w:hAnsi="Times New Roman" w:cs="Times New Roman"/>
          <w:sz w:val="24"/>
          <w:szCs w:val="24"/>
        </w:rPr>
        <w:t xml:space="preserve">=0.1⁓0.3, whereby fixing the ecological scope for the prey and the predator (equivalent to </w:t>
      </w:r>
      <m:oMath>
        <m:f>
          <m:fPr>
            <m:ctrlPr>
              <w:rPr>
                <w:rFonts w:ascii="Cambria Math" w:hAnsi="Cambria Math"/>
                <w:sz w:val="24"/>
                <w:szCs w:val="24"/>
              </w:rPr>
            </m:ctrlPr>
          </m:fPr>
          <m:num>
            <m:sSub>
              <m:sSubPr>
                <m:ctrlPr>
                  <w:rPr>
                    <w:rFonts w:ascii="Cambria Math" w:hAnsi="Cambria Math"/>
                    <w:sz w:val="24"/>
                    <w:szCs w:val="24"/>
                  </w:rPr>
                </m:ctrlPr>
              </m:sSubPr>
              <m:e>
                <m:r>
                  <w:rPr>
                    <w:rFonts w:ascii="Cambria Math" w:hAnsi="Cambria Math"/>
                    <w:sz w:val="24"/>
                    <w:szCs w:val="24"/>
                  </w:rPr>
                  <m:t>c</m:t>
                </m:r>
              </m:e>
              <m:sub>
                <m:r>
                  <w:rPr>
                    <w:rFonts w:ascii="Cambria Math" w:hAnsi="Cambria Math"/>
                    <w:sz w:val="24"/>
                    <w:szCs w:val="24"/>
                  </w:rPr>
                  <m:t>2</m:t>
                </m:r>
              </m:sub>
            </m:sSub>
          </m:num>
          <m:den>
            <m:sSub>
              <m:sSubPr>
                <m:ctrlPr>
                  <w:rPr>
                    <w:rFonts w:ascii="Cambria Math" w:hAnsi="Cambria Math"/>
                    <w:sz w:val="24"/>
                    <w:szCs w:val="24"/>
                  </w:rPr>
                </m:ctrlPr>
              </m:sSubPr>
              <m:e>
                <m:r>
                  <w:rPr>
                    <w:rFonts w:ascii="Cambria Math" w:hAnsi="Cambria Math"/>
                    <w:sz w:val="24"/>
                    <w:szCs w:val="24"/>
                  </w:rPr>
                  <m:t>d</m:t>
                </m:r>
              </m:e>
              <m:sub>
                <m:r>
                  <w:rPr>
                    <w:rFonts w:ascii="Cambria Math" w:hAnsi="Cambria Math"/>
                    <w:sz w:val="24"/>
                    <w:szCs w:val="24"/>
                  </w:rPr>
                  <m:t>2</m:t>
                </m:r>
              </m:sub>
            </m:sSub>
            <m:sSub>
              <m:sSubPr>
                <m:ctrlPr>
                  <w:rPr>
                    <w:rFonts w:ascii="Cambria Math" w:hAnsi="Cambria Math"/>
                    <w:sz w:val="24"/>
                    <w:szCs w:val="24"/>
                  </w:rPr>
                </m:ctrlPr>
              </m:sSubPr>
              <m:e>
                <m:r>
                  <w:rPr>
                    <w:rFonts w:ascii="Cambria Math" w:hAnsi="Cambria Math"/>
                    <w:sz w:val="24"/>
                    <w:szCs w:val="24"/>
                  </w:rPr>
                  <m:t>h</m:t>
                </m:r>
              </m:e>
              <m:sub>
                <m:r>
                  <w:rPr>
                    <w:rFonts w:ascii="Cambria Math" w:hAnsi="Cambria Math"/>
                    <w:sz w:val="24"/>
                    <w:szCs w:val="24"/>
                  </w:rPr>
                  <m:t>2</m:t>
                </m:r>
              </m:sub>
            </m:sSub>
          </m:den>
        </m:f>
      </m:oMath>
      <w:r w:rsidRPr="009359B7">
        <w:rPr>
          <w:rFonts w:ascii="Times New Roman" w:hAnsi="Times New Roman" w:cs="Times New Roman" w:hint="eastAsia"/>
          <w:sz w:val="24"/>
          <w:szCs w:val="24"/>
        </w:rPr>
        <w:t xml:space="preserve"> </w:t>
      </w:r>
      <w:r w:rsidRPr="009359B7">
        <w:rPr>
          <w:rFonts w:ascii="Times New Roman" w:hAnsi="Times New Roman" w:cs="Times New Roman"/>
          <w:sz w:val="24"/>
          <w:szCs w:val="24"/>
        </w:rPr>
        <w:t xml:space="preserve">and </w:t>
      </w:r>
      <m:oMath>
        <m:f>
          <m:fPr>
            <m:ctrlPr>
              <w:rPr>
                <w:rFonts w:ascii="Cambria Math" w:hAnsi="Cambria Math"/>
                <w:sz w:val="24"/>
                <w:szCs w:val="24"/>
              </w:rPr>
            </m:ctrlPr>
          </m:fPr>
          <m:num>
            <m:sSub>
              <m:sSubPr>
                <m:ctrlPr>
                  <w:rPr>
                    <w:rFonts w:ascii="Cambria Math" w:hAnsi="Cambria Math"/>
                    <w:sz w:val="24"/>
                    <w:szCs w:val="24"/>
                  </w:rPr>
                </m:ctrlPr>
              </m:sSubPr>
              <m:e>
                <m:r>
                  <w:rPr>
                    <w:rFonts w:ascii="Cambria Math" w:hAnsi="Cambria Math"/>
                    <w:sz w:val="24"/>
                    <w:szCs w:val="24"/>
                  </w:rPr>
                  <m:t>c</m:t>
                </m:r>
              </m:e>
              <m:sub>
                <m:r>
                  <w:rPr>
                    <w:rFonts w:ascii="Cambria Math" w:hAnsi="Cambria Math"/>
                    <w:sz w:val="24"/>
                    <w:szCs w:val="24"/>
                  </w:rPr>
                  <m:t>3</m:t>
                </m:r>
              </m:sub>
            </m:sSub>
          </m:num>
          <m:den>
            <m:sSub>
              <m:sSubPr>
                <m:ctrlPr>
                  <w:rPr>
                    <w:rFonts w:ascii="Cambria Math" w:hAnsi="Cambria Math"/>
                    <w:sz w:val="24"/>
                    <w:szCs w:val="24"/>
                  </w:rPr>
                </m:ctrlPr>
              </m:sSubPr>
              <m:e>
                <m:r>
                  <w:rPr>
                    <w:rFonts w:ascii="Cambria Math" w:hAnsi="Cambria Math"/>
                    <w:sz w:val="24"/>
                    <w:szCs w:val="24"/>
                  </w:rPr>
                  <m:t>d</m:t>
                </m:r>
              </m:e>
              <m:sub>
                <m:r>
                  <w:rPr>
                    <w:rFonts w:ascii="Cambria Math" w:hAnsi="Cambria Math"/>
                    <w:sz w:val="24"/>
                    <w:szCs w:val="24"/>
                  </w:rPr>
                  <m:t>3</m:t>
                </m:r>
              </m:sub>
            </m:sSub>
            <m:sSub>
              <m:sSubPr>
                <m:ctrlPr>
                  <w:rPr>
                    <w:rFonts w:ascii="Cambria Math" w:hAnsi="Cambria Math"/>
                    <w:sz w:val="24"/>
                    <w:szCs w:val="24"/>
                  </w:rPr>
                </m:ctrlPr>
              </m:sSubPr>
              <m:e>
                <m:r>
                  <w:rPr>
                    <w:rFonts w:ascii="Cambria Math" w:hAnsi="Cambria Math"/>
                    <w:sz w:val="24"/>
                    <w:szCs w:val="24"/>
                  </w:rPr>
                  <m:t>h</m:t>
                </m:r>
              </m:e>
              <m:sub>
                <m:r>
                  <w:rPr>
                    <w:rFonts w:ascii="Cambria Math" w:hAnsi="Cambria Math"/>
                    <w:sz w:val="24"/>
                    <w:szCs w:val="24"/>
                  </w:rPr>
                  <m:t>3</m:t>
                </m:r>
              </m:sub>
            </m:sSub>
          </m:den>
        </m:f>
      </m:oMath>
      <w:r w:rsidRPr="009359B7">
        <w:rPr>
          <w:rFonts w:ascii="Times New Roman" w:hAnsi="Times New Roman" w:cs="Times New Roman"/>
          <w:sz w:val="24"/>
          <w:szCs w:val="24"/>
        </w:rPr>
        <w:t>) as 2 and 5. Using these metabolic rate values and the above allometry coefficients for an invertebrate prey and a vertebrate predator, we infer</w:t>
      </w:r>
      <w:r>
        <w:rPr>
          <w:rFonts w:ascii="Times New Roman" w:eastAsia="ＭＳ 明朝" w:hAnsi="Times New Roman" w:cs="Times New Roman"/>
          <w:sz w:val="24"/>
          <w:szCs w:val="24"/>
        </w:rPr>
        <w:t xml:space="preserve"> the body mass ratio between the prey and the predator </w:t>
      </w:r>
      <w:r w:rsidRPr="009359B7">
        <w:rPr>
          <w:rFonts w:ascii="Times New Roman" w:hAnsi="Times New Roman" w:cs="Times New Roman"/>
          <w:sz w:val="24"/>
          <w:szCs w:val="24"/>
        </w:rPr>
        <w:t xml:space="preserve">as ranging between </w:t>
      </w:r>
      <w:r w:rsidRPr="009359B7">
        <w:rPr>
          <w:rFonts w:ascii="Times New Roman" w:hAnsi="Times New Roman" w:cs="Times New Roman" w:hint="eastAsia"/>
          <w:sz w:val="24"/>
          <w:szCs w:val="24"/>
        </w:rPr>
        <w:t>4.5</w:t>
      </w:r>
      <w:r w:rsidRPr="009359B7">
        <w:rPr>
          <w:rFonts w:ascii="Times New Roman" w:hAnsi="Times New Roman" w:cs="Times New Roman" w:hint="eastAsia"/>
          <w:sz w:val="24"/>
          <w:szCs w:val="24"/>
        </w:rPr>
        <w:t>×</w:t>
      </w:r>
      <w:r w:rsidRPr="009359B7">
        <w:rPr>
          <w:rFonts w:ascii="Times New Roman" w:hAnsi="Times New Roman" w:cs="Times New Roman" w:hint="eastAsia"/>
          <w:sz w:val="24"/>
          <w:szCs w:val="24"/>
        </w:rPr>
        <w:t>10</w:t>
      </w:r>
      <w:r w:rsidRPr="009359B7">
        <w:rPr>
          <w:rFonts w:ascii="Times New Roman" w:hAnsi="Times New Roman" w:cs="Times New Roman" w:hint="eastAsia"/>
          <w:sz w:val="24"/>
          <w:szCs w:val="24"/>
          <w:vertAlign w:val="superscript"/>
        </w:rPr>
        <w:t>6</w:t>
      </w:r>
      <w:r w:rsidRPr="009359B7">
        <w:rPr>
          <w:rFonts w:ascii="Times New Roman" w:hAnsi="Times New Roman" w:cs="Times New Roman" w:hint="eastAsia"/>
          <w:sz w:val="24"/>
          <w:szCs w:val="24"/>
        </w:rPr>
        <w:t xml:space="preserve"> </w:t>
      </w:r>
      <w:r w:rsidRPr="009359B7">
        <w:rPr>
          <w:rFonts w:ascii="Times New Roman" w:hAnsi="Times New Roman" w:cs="Times New Roman"/>
          <w:sz w:val="24"/>
          <w:szCs w:val="24"/>
        </w:rPr>
        <w:t xml:space="preserve">and </w:t>
      </w:r>
      <w:r w:rsidRPr="009359B7">
        <w:rPr>
          <w:rFonts w:ascii="Times New Roman" w:hAnsi="Times New Roman" w:cs="Times New Roman" w:hint="eastAsia"/>
          <w:sz w:val="24"/>
          <w:szCs w:val="24"/>
        </w:rPr>
        <w:t>3.6</w:t>
      </w:r>
      <w:r w:rsidRPr="009359B7">
        <w:rPr>
          <w:rFonts w:ascii="Times New Roman" w:hAnsi="Times New Roman" w:cs="Times New Roman" w:hint="eastAsia"/>
          <w:sz w:val="24"/>
          <w:szCs w:val="24"/>
        </w:rPr>
        <w:t>×</w:t>
      </w:r>
      <w:r w:rsidRPr="009359B7">
        <w:rPr>
          <w:rFonts w:ascii="Times New Roman" w:hAnsi="Times New Roman" w:cs="Times New Roman" w:hint="eastAsia"/>
          <w:sz w:val="24"/>
          <w:szCs w:val="24"/>
        </w:rPr>
        <w:t>10</w:t>
      </w:r>
      <w:r w:rsidRPr="009359B7">
        <w:rPr>
          <w:rFonts w:ascii="Times New Roman" w:hAnsi="Times New Roman" w:cs="Times New Roman" w:hint="eastAsia"/>
          <w:sz w:val="24"/>
          <w:szCs w:val="24"/>
          <w:vertAlign w:val="superscript"/>
        </w:rPr>
        <w:t>8</w:t>
      </w:r>
      <w:r w:rsidRPr="009359B7">
        <w:rPr>
          <w:rFonts w:ascii="Times New Roman" w:hAnsi="Times New Roman" w:cs="Times New Roman"/>
          <w:sz w:val="24"/>
          <w:szCs w:val="24"/>
        </w:rPr>
        <w:t>. These values may be realistic for grazer zooplankton as prey and teleost fish as predator</w:t>
      </w:r>
      <w:r>
        <w:rPr>
          <w:rFonts w:ascii="Times New Roman" w:eastAsia="ＭＳ 明朝" w:hAnsi="Times New Roman" w:cs="Times New Roman"/>
          <w:sz w:val="24"/>
          <w:szCs w:val="24"/>
        </w:rPr>
        <w:t xml:space="preserve"> (e.g., </w:t>
      </w:r>
      <w:r w:rsidRPr="009359B7">
        <w:rPr>
          <w:rFonts w:ascii="Times New Roman" w:hAnsi="Times New Roman" w:cs="Times New Roman"/>
          <w:i/>
          <w:iCs/>
          <w:sz w:val="24"/>
          <w:szCs w:val="24"/>
        </w:rPr>
        <w:t>Daphnia</w:t>
      </w:r>
      <w:r w:rsidRPr="009359B7">
        <w:rPr>
          <w:rFonts w:ascii="Times New Roman" w:hAnsi="Times New Roman" w:cs="Times New Roman"/>
          <w:sz w:val="24"/>
          <w:szCs w:val="24"/>
        </w:rPr>
        <w:t xml:space="preserve"> spp have </w:t>
      </w:r>
      <w:r>
        <w:rPr>
          <w:rFonts w:ascii="Times New Roman" w:eastAsia="ＭＳ 明朝" w:hAnsi="Times New Roman" w:cs="Times New Roman"/>
          <w:sz w:val="24"/>
          <w:szCs w:val="24"/>
        </w:rPr>
        <w:t xml:space="preserve">wet body weight </w:t>
      </w:r>
      <w:r>
        <w:rPr>
          <w:rFonts w:ascii="Times New Roman" w:hAnsi="Times New Roman" w:cs="Times New Roman" w:hint="eastAsia"/>
          <w:sz w:val="24"/>
          <w:szCs w:val="24"/>
        </w:rPr>
        <w:t>i</w:t>
      </w:r>
      <w:r>
        <w:rPr>
          <w:rFonts w:ascii="Times New Roman" w:hAnsi="Times New Roman" w:cs="Times New Roman"/>
          <w:sz w:val="24"/>
          <w:szCs w:val="24"/>
        </w:rPr>
        <w:t>n</w:t>
      </w:r>
      <w:r w:rsidRPr="009359B7">
        <w:rPr>
          <w:rFonts w:ascii="Times New Roman" w:hAnsi="Times New Roman" w:cs="Times New Roman"/>
          <w:sz w:val="24"/>
          <w:szCs w:val="24"/>
        </w:rPr>
        <w:t xml:space="preserve"> the order of 1 mg</w:t>
      </w:r>
      <w:r>
        <w:rPr>
          <w:rFonts w:ascii="Times New Roman" w:eastAsia="ＭＳ 明朝" w:hAnsi="Times New Roman" w:cs="Times New Roman"/>
          <w:sz w:val="24"/>
          <w:szCs w:val="24"/>
        </w:rPr>
        <w:t xml:space="preserve"> while Crucian carp </w:t>
      </w:r>
      <w:r w:rsidRPr="009359B7">
        <w:rPr>
          <w:rFonts w:ascii="Times New Roman" w:hAnsi="Times New Roman" w:cs="Times New Roman"/>
          <w:i/>
          <w:iCs/>
          <w:sz w:val="24"/>
          <w:szCs w:val="24"/>
        </w:rPr>
        <w:t>Carassius carassius</w:t>
      </w:r>
      <w:r w:rsidRPr="009359B7">
        <w:rPr>
          <w:rFonts w:ascii="Times New Roman" w:hAnsi="Times New Roman" w:cs="Times New Roman"/>
          <w:sz w:val="24"/>
          <w:szCs w:val="24"/>
        </w:rPr>
        <w:t xml:space="preserve"> </w:t>
      </w:r>
      <w:r w:rsidRPr="009359B7">
        <w:rPr>
          <w:rFonts w:ascii="Times New Roman" w:hAnsi="Times New Roman" w:cs="Times New Roman"/>
          <w:sz w:val="24"/>
          <w:szCs w:val="24"/>
        </w:rPr>
        <w:lastRenderedPageBreak/>
        <w:t xml:space="preserve">weighs more than 1 kilogram, </w:t>
      </w:r>
      <w:r>
        <w:rPr>
          <w:rFonts w:ascii="Times New Roman" w:eastAsia="ＭＳ 明朝" w:hAnsi="Times New Roman" w:cs="Times New Roman"/>
          <w:sz w:val="24"/>
          <w:szCs w:val="24"/>
        </w:rPr>
        <w:t>th</w:t>
      </w:r>
      <w:r w:rsidRPr="009359B7">
        <w:rPr>
          <w:rFonts w:ascii="Times New Roman" w:hAnsi="Times New Roman" w:cs="Times New Roman"/>
          <w:sz w:val="24"/>
          <w:szCs w:val="24"/>
        </w:rPr>
        <w:t>e ratio is about 10</w:t>
      </w:r>
      <w:r w:rsidRPr="009359B7">
        <w:rPr>
          <w:rFonts w:ascii="Times New Roman" w:hAnsi="Times New Roman" w:cs="Times New Roman"/>
          <w:sz w:val="24"/>
          <w:szCs w:val="24"/>
          <w:vertAlign w:val="superscript"/>
        </w:rPr>
        <w:t>6</w:t>
      </w:r>
      <w:r w:rsidRPr="009359B7">
        <w:rPr>
          <w:rFonts w:ascii="Times New Roman" w:hAnsi="Times New Roman" w:cs="Times New Roman"/>
          <w:sz w:val="24"/>
          <w:szCs w:val="24"/>
        </w:rPr>
        <w:t>) or mysids as prey and sea mammals as predator</w:t>
      </w:r>
      <w:r>
        <w:rPr>
          <w:rFonts w:ascii="Times New Roman" w:eastAsia="ＭＳ 明朝" w:hAnsi="Times New Roman" w:cs="Times New Roman"/>
          <w:sz w:val="24"/>
          <w:szCs w:val="24"/>
        </w:rPr>
        <w:t xml:space="preserve"> in aquatic environment </w:t>
      </w:r>
      <w:r w:rsidRPr="009359B7">
        <w:rPr>
          <w:rFonts w:ascii="Times New Roman" w:hAnsi="Times New Roman" w:cs="Times New Roman"/>
          <w:sz w:val="24"/>
          <w:szCs w:val="24"/>
        </w:rPr>
        <w:t xml:space="preserve">while not for herbivorous insects and avian or other small vertebrate predators in terrestrial ecosystems. </w:t>
      </w:r>
    </w:p>
    <w:p w14:paraId="699D33FE" w14:textId="77777777" w:rsidR="00715A9F" w:rsidRPr="009359B7" w:rsidRDefault="00715A9F" w:rsidP="00715A9F">
      <w:pPr>
        <w:widowControl/>
        <w:spacing w:line="276" w:lineRule="auto"/>
        <w:jc w:val="left"/>
        <w:rPr>
          <w:rFonts w:ascii="Times New Roman" w:hAnsi="Times New Roman" w:cs="Times New Roman"/>
          <w:sz w:val="24"/>
          <w:szCs w:val="24"/>
        </w:rPr>
      </w:pPr>
      <w:r w:rsidRPr="009359B7">
        <w:rPr>
          <w:rFonts w:ascii="Times New Roman" w:hAnsi="Times New Roman" w:cs="Times New Roman" w:hint="eastAsia"/>
          <w:sz w:val="24"/>
          <w:szCs w:val="24"/>
        </w:rPr>
        <w:t xml:space="preserve"> </w:t>
      </w:r>
      <w:r w:rsidRPr="009359B7">
        <w:rPr>
          <w:rFonts w:ascii="Times New Roman" w:hAnsi="Times New Roman" w:cs="Times New Roman"/>
          <w:sz w:val="24"/>
          <w:szCs w:val="24"/>
        </w:rPr>
        <w:t xml:space="preserve">  Regarding the ratio of allometry coefficients, Brown et al. (2004) stated that the coefficient ratio (α</w:t>
      </w:r>
      <w:r w:rsidRPr="009359B7">
        <w:rPr>
          <w:rFonts w:ascii="Times New Roman" w:hAnsi="Times New Roman" w:cs="Times New Roman"/>
          <w:sz w:val="24"/>
          <w:szCs w:val="24"/>
          <w:vertAlign w:val="subscript"/>
        </w:rPr>
        <w:t>3</w:t>
      </w:r>
      <w:r w:rsidRPr="009359B7">
        <w:rPr>
          <w:rFonts w:ascii="Times New Roman" w:hAnsi="Times New Roman" w:cs="Times New Roman"/>
          <w:sz w:val="24"/>
          <w:szCs w:val="24"/>
        </w:rPr>
        <w:t>⁄α</w:t>
      </w:r>
      <w:r w:rsidRPr="009359B7">
        <w:rPr>
          <w:rFonts w:ascii="Times New Roman" w:hAnsi="Times New Roman" w:cs="Times New Roman"/>
          <w:sz w:val="24"/>
          <w:szCs w:val="24"/>
          <w:vertAlign w:val="subscript"/>
        </w:rPr>
        <w:t>2</w:t>
      </w:r>
      <w:r w:rsidRPr="009359B7">
        <w:rPr>
          <w:rFonts w:ascii="Times New Roman" w:hAnsi="Times New Roman" w:cs="Times New Roman"/>
          <w:sz w:val="24"/>
          <w:szCs w:val="24"/>
        </w:rPr>
        <w:t>) is 0.2227 for invertebrates in all of the basal, intermediate</w:t>
      </w:r>
      <w:r>
        <w:rPr>
          <w:rFonts w:ascii="Times New Roman" w:eastAsia="ＭＳ 明朝" w:hAnsi="Times New Roman" w:cs="Times New Roman"/>
          <w:sz w:val="24"/>
          <w:szCs w:val="24"/>
        </w:rPr>
        <w:t xml:space="preserve"> and top species. If we use this value with the above-mentioned metabolic rates, the body mass ratio is estimated to be less constrained</w:t>
      </w:r>
      <w:r w:rsidRPr="009359B7">
        <w:rPr>
          <w:rFonts w:ascii="Times New Roman" w:hAnsi="Times New Roman" w:cs="Times New Roman"/>
          <w:sz w:val="24"/>
          <w:szCs w:val="24"/>
        </w:rPr>
        <w:t xml:space="preserve"> values ranging from </w:t>
      </w:r>
      <w:r w:rsidRPr="009359B7">
        <w:rPr>
          <w:rFonts w:ascii="Times New Roman" w:hAnsi="Times New Roman" w:cs="Times New Roman" w:hint="eastAsia"/>
          <w:sz w:val="24"/>
          <w:szCs w:val="24"/>
        </w:rPr>
        <w:t>2.5</w:t>
      </w:r>
      <w:r w:rsidRPr="009359B7">
        <w:rPr>
          <w:rFonts w:ascii="Times New Roman" w:hAnsi="Times New Roman" w:cs="Times New Roman" w:hint="eastAsia"/>
          <w:sz w:val="24"/>
          <w:szCs w:val="24"/>
        </w:rPr>
        <w:t>×</w:t>
      </w:r>
      <w:r w:rsidRPr="009359B7">
        <w:rPr>
          <w:rFonts w:ascii="Times New Roman" w:hAnsi="Times New Roman" w:cs="Times New Roman" w:hint="eastAsia"/>
          <w:sz w:val="24"/>
          <w:szCs w:val="24"/>
        </w:rPr>
        <w:t>10</w:t>
      </w:r>
      <w:r w:rsidRPr="009359B7">
        <w:rPr>
          <w:rFonts w:ascii="Times New Roman" w:hAnsi="Times New Roman" w:cs="Times New Roman"/>
          <w:sz w:val="24"/>
          <w:szCs w:val="24"/>
        </w:rPr>
        <w:t xml:space="preserve"> </w:t>
      </w:r>
      <w:r w:rsidRPr="009359B7">
        <w:rPr>
          <w:rFonts w:ascii="Times New Roman" w:hAnsi="Times New Roman" w:cs="Times New Roman" w:hint="eastAsia"/>
          <w:sz w:val="24"/>
          <w:szCs w:val="24"/>
        </w:rPr>
        <w:t>t</w:t>
      </w:r>
      <w:r w:rsidRPr="009359B7">
        <w:rPr>
          <w:rFonts w:ascii="Times New Roman" w:hAnsi="Times New Roman" w:cs="Times New Roman"/>
          <w:sz w:val="24"/>
          <w:szCs w:val="24"/>
        </w:rPr>
        <w:t xml:space="preserve">o </w:t>
      </w:r>
      <w:r w:rsidRPr="009359B7">
        <w:rPr>
          <w:rFonts w:ascii="Times New Roman" w:hAnsi="Times New Roman" w:cs="Times New Roman" w:hint="eastAsia"/>
          <w:sz w:val="24"/>
          <w:szCs w:val="24"/>
        </w:rPr>
        <w:t>2.0</w:t>
      </w:r>
      <w:r w:rsidRPr="009359B7">
        <w:rPr>
          <w:rFonts w:ascii="Times New Roman" w:hAnsi="Times New Roman" w:cs="Times New Roman" w:hint="eastAsia"/>
          <w:sz w:val="24"/>
          <w:szCs w:val="24"/>
        </w:rPr>
        <w:t>×</w:t>
      </w:r>
      <w:r w:rsidRPr="009359B7">
        <w:rPr>
          <w:rFonts w:ascii="Times New Roman" w:hAnsi="Times New Roman" w:cs="Times New Roman" w:hint="eastAsia"/>
          <w:sz w:val="24"/>
          <w:szCs w:val="24"/>
        </w:rPr>
        <w:t>10</w:t>
      </w:r>
      <w:r w:rsidRPr="009359B7">
        <w:rPr>
          <w:rFonts w:ascii="Times New Roman" w:hAnsi="Times New Roman" w:cs="Times New Roman" w:hint="eastAsia"/>
          <w:sz w:val="24"/>
          <w:szCs w:val="24"/>
          <w:vertAlign w:val="superscript"/>
        </w:rPr>
        <w:t>3</w:t>
      </w:r>
      <w:r w:rsidRPr="009359B7">
        <w:rPr>
          <w:rFonts w:ascii="Times New Roman" w:hAnsi="Times New Roman" w:cs="Times New Roman"/>
          <w:sz w:val="24"/>
          <w:szCs w:val="24"/>
        </w:rPr>
        <w:t xml:space="preserve">.  </w:t>
      </w:r>
    </w:p>
    <w:p w14:paraId="4EE08D96" w14:textId="77777777" w:rsidR="00715A9F" w:rsidRPr="00913679" w:rsidRDefault="00715A9F" w:rsidP="00715A9F">
      <w:pPr>
        <w:widowControl/>
        <w:spacing w:line="276" w:lineRule="auto"/>
        <w:jc w:val="left"/>
        <w:rPr>
          <w:rFonts w:ascii="Times New Roman" w:hAnsi="Times New Roman" w:cs="Times New Roman"/>
          <w:sz w:val="24"/>
          <w:szCs w:val="24"/>
        </w:rPr>
      </w:pPr>
      <w:r w:rsidRPr="009359B7">
        <w:rPr>
          <w:rFonts w:ascii="Times New Roman" w:hAnsi="Times New Roman" w:cs="Times New Roman" w:hint="eastAsia"/>
          <w:sz w:val="24"/>
          <w:szCs w:val="24"/>
        </w:rPr>
        <w:t xml:space="preserve"> </w:t>
      </w:r>
      <w:r w:rsidRPr="009359B7">
        <w:rPr>
          <w:rFonts w:ascii="Times New Roman" w:hAnsi="Times New Roman" w:cs="Times New Roman"/>
          <w:sz w:val="24"/>
          <w:szCs w:val="24"/>
        </w:rPr>
        <w:t xml:space="preserve">  Regarding the ecological scope, </w:t>
      </w:r>
      <m:oMath>
        <m:f>
          <m:fPr>
            <m:ctrlPr>
              <w:rPr>
                <w:rFonts w:ascii="Cambria Math" w:hAnsi="Cambria Math"/>
                <w:sz w:val="24"/>
                <w:szCs w:val="24"/>
              </w:rPr>
            </m:ctrlPr>
          </m:fPr>
          <m:num>
            <m:sSub>
              <m:sSubPr>
                <m:ctrlPr>
                  <w:rPr>
                    <w:rFonts w:ascii="Cambria Math" w:hAnsi="Cambria Math"/>
                    <w:sz w:val="24"/>
                    <w:szCs w:val="24"/>
                  </w:rPr>
                </m:ctrlPr>
              </m:sSubPr>
              <m:e>
                <m:r>
                  <w:rPr>
                    <w:rFonts w:ascii="Cambria Math" w:hAnsi="Cambria Math"/>
                    <w:sz w:val="24"/>
                    <w:szCs w:val="24"/>
                  </w:rPr>
                  <m:t>c</m:t>
                </m:r>
              </m:e>
              <m:sub>
                <m:r>
                  <w:rPr>
                    <w:rFonts w:ascii="Cambria Math" w:hAnsi="Cambria Math"/>
                    <w:sz w:val="24"/>
                    <w:szCs w:val="24"/>
                  </w:rPr>
                  <m:t>2</m:t>
                </m:r>
              </m:sub>
            </m:sSub>
          </m:num>
          <m:den>
            <m:sSub>
              <m:sSubPr>
                <m:ctrlPr>
                  <w:rPr>
                    <w:rFonts w:ascii="Cambria Math" w:hAnsi="Cambria Math"/>
                    <w:sz w:val="24"/>
                    <w:szCs w:val="24"/>
                  </w:rPr>
                </m:ctrlPr>
              </m:sSubPr>
              <m:e>
                <m:r>
                  <w:rPr>
                    <w:rFonts w:ascii="Cambria Math" w:hAnsi="Cambria Math"/>
                    <w:sz w:val="24"/>
                    <w:szCs w:val="24"/>
                  </w:rPr>
                  <m:t>d</m:t>
                </m:r>
              </m:e>
              <m:sub>
                <m:r>
                  <w:rPr>
                    <w:rFonts w:ascii="Cambria Math" w:hAnsi="Cambria Math"/>
                    <w:sz w:val="24"/>
                    <w:szCs w:val="24"/>
                  </w:rPr>
                  <m:t>2</m:t>
                </m:r>
              </m:sub>
            </m:sSub>
            <m:sSub>
              <m:sSubPr>
                <m:ctrlPr>
                  <w:rPr>
                    <w:rFonts w:ascii="Cambria Math" w:hAnsi="Cambria Math"/>
                    <w:sz w:val="24"/>
                    <w:szCs w:val="24"/>
                  </w:rPr>
                </m:ctrlPr>
              </m:sSubPr>
              <m:e>
                <m:r>
                  <w:rPr>
                    <w:rFonts w:ascii="Cambria Math" w:hAnsi="Cambria Math"/>
                    <w:sz w:val="24"/>
                    <w:szCs w:val="24"/>
                  </w:rPr>
                  <m:t>h</m:t>
                </m:r>
              </m:e>
              <m:sub>
                <m:r>
                  <w:rPr>
                    <w:rFonts w:ascii="Cambria Math" w:hAnsi="Cambria Math"/>
                    <w:sz w:val="24"/>
                    <w:szCs w:val="24"/>
                  </w:rPr>
                  <m:t>2</m:t>
                </m:r>
              </m:sub>
            </m:sSub>
          </m:den>
        </m:f>
      </m:oMath>
      <w:r w:rsidRPr="009359B7">
        <w:rPr>
          <w:rFonts w:ascii="Times New Roman" w:hAnsi="Times New Roman" w:cs="Times New Roman"/>
          <w:sz w:val="24"/>
          <w:szCs w:val="24"/>
        </w:rPr>
        <w:t>, as a constant value</w:t>
      </w:r>
      <w:r>
        <w:rPr>
          <w:rFonts w:ascii="Times New Roman" w:eastAsia="ＭＳ 明朝" w:hAnsi="Times New Roman" w:cs="Times New Roman"/>
          <w:sz w:val="24"/>
          <w:szCs w:val="24"/>
        </w:rPr>
        <w:t xml:space="preserve"> implicitly assumes that the mortality or </w:t>
      </w:r>
      <w:r w:rsidRPr="009359B7">
        <w:rPr>
          <w:rFonts w:ascii="Times New Roman" w:hAnsi="Times New Roman" w:cs="Times New Roman"/>
          <w:sz w:val="24"/>
          <w:szCs w:val="24"/>
        </w:rPr>
        <w:t xml:space="preserve">the metabolic rate </w:t>
      </w:r>
      <w:r w:rsidRPr="009359B7">
        <w:rPr>
          <w:rFonts w:ascii="Times New Roman" w:hAnsi="Times New Roman" w:cs="Times New Roman"/>
          <w:i/>
          <w:iCs/>
          <w:sz w:val="24"/>
          <w:szCs w:val="24"/>
        </w:rPr>
        <w:t>d</w:t>
      </w:r>
      <w:r w:rsidRPr="009359B7">
        <w:rPr>
          <w:rFonts w:ascii="Times New Roman" w:hAnsi="Times New Roman" w:cs="Times New Roman"/>
          <w:sz w:val="24"/>
          <w:szCs w:val="24"/>
          <w:vertAlign w:val="subscript"/>
        </w:rPr>
        <w:t>2</w:t>
      </w:r>
      <w:r w:rsidRPr="009359B7">
        <w:rPr>
          <w:rFonts w:ascii="Times New Roman" w:hAnsi="Times New Roman" w:cs="Times New Roman"/>
          <w:sz w:val="24"/>
          <w:szCs w:val="24"/>
        </w:rPr>
        <w:t xml:space="preserve"> and the maximum consumption rate factored by the conversion coefficient </w:t>
      </w:r>
      <w:r w:rsidRPr="009359B7">
        <w:rPr>
          <w:rFonts w:ascii="Times New Roman" w:hAnsi="Times New Roman" w:cs="Times New Roman"/>
          <w:i/>
          <w:iCs/>
          <w:sz w:val="24"/>
          <w:szCs w:val="24"/>
        </w:rPr>
        <w:t>c</w:t>
      </w:r>
      <w:r w:rsidRPr="009359B7">
        <w:rPr>
          <w:rFonts w:ascii="Times New Roman" w:hAnsi="Times New Roman" w:cs="Times New Roman"/>
          <w:sz w:val="24"/>
          <w:szCs w:val="24"/>
          <w:vertAlign w:val="subscript"/>
        </w:rPr>
        <w:t>2</w:t>
      </w:r>
      <w:r w:rsidRPr="009359B7">
        <w:rPr>
          <w:rFonts w:ascii="Times New Roman" w:hAnsi="Times New Roman" w:cs="Times New Roman"/>
          <w:sz w:val="24"/>
          <w:szCs w:val="24"/>
        </w:rPr>
        <w:t>/</w:t>
      </w:r>
      <w:r w:rsidRPr="009359B7">
        <w:rPr>
          <w:rFonts w:ascii="Times New Roman" w:hAnsi="Times New Roman" w:cs="Times New Roman"/>
          <w:i/>
          <w:iCs/>
          <w:sz w:val="24"/>
          <w:szCs w:val="24"/>
        </w:rPr>
        <w:t>h</w:t>
      </w:r>
      <w:r w:rsidRPr="009359B7">
        <w:rPr>
          <w:rFonts w:ascii="Times New Roman" w:hAnsi="Times New Roman" w:cs="Times New Roman"/>
          <w:sz w:val="24"/>
          <w:szCs w:val="24"/>
          <w:vertAlign w:val="subscript"/>
        </w:rPr>
        <w:t>2</w:t>
      </w:r>
      <w:r w:rsidRPr="009359B7">
        <w:rPr>
          <w:rFonts w:ascii="Times New Roman" w:hAnsi="Times New Roman" w:cs="Times New Roman"/>
          <w:sz w:val="24"/>
          <w:szCs w:val="24"/>
        </w:rPr>
        <w:t xml:space="preserve"> covary</w:t>
      </w:r>
      <w:bookmarkStart w:id="0" w:name="_GoBack"/>
      <w:bookmarkEnd w:id="0"/>
      <w:r w:rsidRPr="009359B7">
        <w:rPr>
          <w:rFonts w:ascii="Times New Roman" w:hAnsi="Times New Roman" w:cs="Times New Roman"/>
          <w:sz w:val="24"/>
          <w:szCs w:val="24"/>
        </w:rPr>
        <w:t xml:space="preserve"> proportionately among species or populations. Although not comprehensively validated for many taxa, this assumption has some biological relevance</w:t>
      </w:r>
      <w:r>
        <w:rPr>
          <w:rFonts w:ascii="Times New Roman" w:eastAsia="ＭＳ 明朝" w:hAnsi="Times New Roman" w:cs="Times New Roman"/>
          <w:sz w:val="24"/>
          <w:szCs w:val="24"/>
        </w:rPr>
        <w:t xml:space="preserve"> at least for the typical cladoceran zooplankton</w:t>
      </w:r>
      <w:r w:rsidRPr="009359B7">
        <w:rPr>
          <w:rFonts w:ascii="Times New Roman" w:hAnsi="Times New Roman" w:cs="Times New Roman"/>
          <w:sz w:val="24"/>
          <w:szCs w:val="24"/>
        </w:rPr>
        <w:t xml:space="preserve">, </w:t>
      </w:r>
      <w:r w:rsidRPr="009359B7">
        <w:rPr>
          <w:rFonts w:ascii="Times New Roman" w:hAnsi="Times New Roman" w:cs="Times New Roman"/>
          <w:i/>
          <w:sz w:val="24"/>
          <w:szCs w:val="24"/>
        </w:rPr>
        <w:t>Daphnia</w:t>
      </w:r>
      <w:r w:rsidRPr="009359B7">
        <w:rPr>
          <w:rFonts w:ascii="Times New Roman" w:hAnsi="Times New Roman" w:cs="Times New Roman"/>
          <w:sz w:val="24"/>
          <w:szCs w:val="24"/>
        </w:rPr>
        <w:t xml:space="preserve"> species, which are important</w:t>
      </w:r>
      <w:r w:rsidRPr="009359B7">
        <w:rPr>
          <w:rFonts w:ascii="Times New Roman" w:hAnsi="Times New Roman" w:cs="Times New Roman"/>
          <w:i/>
          <w:sz w:val="24"/>
          <w:szCs w:val="24"/>
        </w:rPr>
        <w:t xml:space="preserve"> </w:t>
      </w:r>
      <w:r w:rsidRPr="009359B7">
        <w:rPr>
          <w:rFonts w:ascii="Times New Roman" w:hAnsi="Times New Roman" w:cs="Times New Roman"/>
          <w:sz w:val="24"/>
          <w:szCs w:val="24"/>
        </w:rPr>
        <w:t xml:space="preserve">herbivores in freshwater ecosystems: </w:t>
      </w:r>
      <w:r>
        <w:rPr>
          <w:rFonts w:ascii="Times New Roman" w:eastAsia="ＭＳ 明朝" w:hAnsi="Times New Roman" w:cs="Times New Roman"/>
          <w:sz w:val="24"/>
          <w:szCs w:val="24"/>
        </w:rPr>
        <w:t xml:space="preserve">species </w:t>
      </w:r>
      <w:r w:rsidRPr="009359B7">
        <w:rPr>
          <w:rFonts w:ascii="Times New Roman" w:hAnsi="Times New Roman" w:cs="Times New Roman"/>
          <w:sz w:val="24"/>
          <w:szCs w:val="24"/>
        </w:rPr>
        <w:t>which</w:t>
      </w:r>
      <w:r w:rsidRPr="009359B7">
        <w:rPr>
          <w:rFonts w:ascii="Times New Roman" w:hAnsi="Times New Roman" w:cs="Times New Roman" w:hint="eastAsia"/>
          <w:sz w:val="24"/>
          <w:szCs w:val="24"/>
        </w:rPr>
        <w:t xml:space="preserve"> </w:t>
      </w:r>
      <w:r w:rsidRPr="009359B7">
        <w:rPr>
          <w:rFonts w:ascii="Times New Roman" w:hAnsi="Times New Roman" w:cs="Times New Roman"/>
          <w:sz w:val="24"/>
          <w:szCs w:val="24"/>
        </w:rPr>
        <w:t xml:space="preserve">have </w:t>
      </w:r>
      <w:r w:rsidRPr="009359B7">
        <w:rPr>
          <w:rFonts w:ascii="Times New Roman" w:hAnsi="Times New Roman" w:cs="Times New Roman" w:hint="eastAsia"/>
          <w:sz w:val="24"/>
          <w:szCs w:val="24"/>
        </w:rPr>
        <w:t>consumption rate</w:t>
      </w:r>
      <w:r w:rsidRPr="009359B7">
        <w:rPr>
          <w:rFonts w:ascii="Times New Roman" w:hAnsi="Times New Roman" w:cs="Times New Roman"/>
          <w:sz w:val="24"/>
          <w:szCs w:val="24"/>
        </w:rPr>
        <w:t>s</w:t>
      </w:r>
      <w:r w:rsidRPr="009359B7">
        <w:rPr>
          <w:rFonts w:ascii="Times New Roman" w:hAnsi="Times New Roman" w:cs="Times New Roman" w:hint="eastAsia"/>
          <w:sz w:val="24"/>
          <w:szCs w:val="24"/>
        </w:rPr>
        <w:t xml:space="preserve"> (</w:t>
      </w:r>
      <w:r w:rsidRPr="009359B7">
        <w:rPr>
          <w:rFonts w:ascii="Times New Roman" w:hAnsi="Times New Roman" w:cs="Times New Roman"/>
          <w:sz w:val="24"/>
          <w:szCs w:val="24"/>
        </w:rPr>
        <w:t>grazing</w:t>
      </w:r>
      <w:r w:rsidRPr="009359B7">
        <w:rPr>
          <w:rFonts w:ascii="Times New Roman" w:hAnsi="Times New Roman" w:cs="Times New Roman" w:hint="eastAsia"/>
          <w:sz w:val="24"/>
          <w:szCs w:val="24"/>
        </w:rPr>
        <w:t xml:space="preserve"> </w:t>
      </w:r>
      <w:r w:rsidRPr="009359B7">
        <w:rPr>
          <w:rFonts w:ascii="Times New Roman" w:hAnsi="Times New Roman" w:cs="Times New Roman"/>
          <w:sz w:val="24"/>
          <w:szCs w:val="24"/>
        </w:rPr>
        <w:t>capacity</w:t>
      </w:r>
      <w:r w:rsidRPr="009359B7">
        <w:rPr>
          <w:rFonts w:ascii="Times New Roman" w:hAnsi="Times New Roman" w:cs="Times New Roman" w:hint="eastAsia"/>
          <w:sz w:val="24"/>
          <w:szCs w:val="24"/>
        </w:rPr>
        <w:t xml:space="preserve">) </w:t>
      </w:r>
      <w:r w:rsidRPr="009359B7">
        <w:rPr>
          <w:rFonts w:ascii="Times New Roman" w:hAnsi="Times New Roman" w:cs="Times New Roman"/>
          <w:sz w:val="24"/>
          <w:szCs w:val="24"/>
        </w:rPr>
        <w:t xml:space="preserve">higher </w:t>
      </w:r>
      <w:r w:rsidRPr="009359B7">
        <w:rPr>
          <w:rFonts w:ascii="Times New Roman" w:hAnsi="Times New Roman" w:cs="Times New Roman" w:hint="eastAsia"/>
          <w:sz w:val="24"/>
          <w:szCs w:val="24"/>
        </w:rPr>
        <w:t xml:space="preserve">than other species </w:t>
      </w:r>
      <w:r w:rsidRPr="009359B7">
        <w:rPr>
          <w:rFonts w:ascii="Times New Roman" w:hAnsi="Times New Roman" w:cs="Times New Roman"/>
          <w:sz w:val="24"/>
          <w:szCs w:val="24"/>
        </w:rPr>
        <w:t>tend to have</w:t>
      </w:r>
      <w:r w:rsidRPr="009359B7">
        <w:rPr>
          <w:rFonts w:ascii="Times New Roman" w:hAnsi="Times New Roman" w:cs="Times New Roman" w:hint="eastAsia"/>
          <w:sz w:val="24"/>
          <w:szCs w:val="24"/>
        </w:rPr>
        <w:t xml:space="preserve"> </w:t>
      </w:r>
      <w:r w:rsidRPr="009359B7">
        <w:rPr>
          <w:rFonts w:ascii="Times New Roman" w:hAnsi="Times New Roman" w:cs="Times New Roman"/>
          <w:sz w:val="24"/>
          <w:szCs w:val="24"/>
        </w:rPr>
        <w:t xml:space="preserve">higher </w:t>
      </w:r>
      <w:r w:rsidRPr="009359B7">
        <w:rPr>
          <w:rFonts w:ascii="Times New Roman" w:hAnsi="Times New Roman" w:cs="Times New Roman" w:hint="eastAsia"/>
          <w:sz w:val="24"/>
          <w:szCs w:val="24"/>
        </w:rPr>
        <w:t>mortalit</w:t>
      </w:r>
      <w:r w:rsidRPr="009359B7">
        <w:rPr>
          <w:rFonts w:ascii="Times New Roman" w:hAnsi="Times New Roman" w:cs="Times New Roman"/>
          <w:sz w:val="24"/>
          <w:szCs w:val="24"/>
        </w:rPr>
        <w:t>ies</w:t>
      </w:r>
      <w:r w:rsidRPr="009359B7">
        <w:rPr>
          <w:rFonts w:ascii="Times New Roman" w:hAnsi="Times New Roman" w:cs="Times New Roman" w:hint="eastAsia"/>
          <w:sz w:val="24"/>
          <w:szCs w:val="24"/>
        </w:rPr>
        <w:t xml:space="preserve"> </w:t>
      </w:r>
      <w:r w:rsidRPr="009359B7">
        <w:rPr>
          <w:rFonts w:ascii="Times New Roman" w:hAnsi="Times New Roman" w:cs="Times New Roman"/>
          <w:sz w:val="24"/>
          <w:szCs w:val="24"/>
        </w:rPr>
        <w:t xml:space="preserve">due to </w:t>
      </w:r>
      <w:r w:rsidRPr="009359B7">
        <w:rPr>
          <w:rFonts w:ascii="Times New Roman" w:hAnsi="Times New Roman" w:cs="Times New Roman" w:hint="eastAsia"/>
          <w:sz w:val="24"/>
          <w:szCs w:val="24"/>
        </w:rPr>
        <w:t xml:space="preserve">higher metabolic </w:t>
      </w:r>
      <w:r w:rsidRPr="009359B7">
        <w:rPr>
          <w:rFonts w:ascii="Times New Roman" w:hAnsi="Times New Roman" w:cs="Times New Roman"/>
          <w:sz w:val="24"/>
          <w:szCs w:val="24"/>
        </w:rPr>
        <w:t>rates</w:t>
      </w:r>
      <w:r w:rsidRPr="009359B7">
        <w:rPr>
          <w:rFonts w:ascii="Times New Roman" w:hAnsi="Times New Roman" w:cs="Times New Roman" w:hint="eastAsia"/>
          <w:sz w:val="24"/>
          <w:szCs w:val="24"/>
        </w:rPr>
        <w:t xml:space="preserve"> (</w:t>
      </w:r>
      <w:r w:rsidRPr="009359B7">
        <w:rPr>
          <w:rFonts w:ascii="Times New Roman" w:hAnsi="Times New Roman" w:cs="Times New Roman"/>
          <w:sz w:val="24"/>
          <w:szCs w:val="24"/>
        </w:rPr>
        <w:t>Gliwicz 1990; Kreutzer and Lampert 1999</w:t>
      </w:r>
      <w:r w:rsidRPr="009359B7">
        <w:rPr>
          <w:rFonts w:ascii="Times New Roman" w:hAnsi="Times New Roman" w:cs="Times New Roman" w:hint="eastAsia"/>
          <w:sz w:val="24"/>
          <w:szCs w:val="24"/>
        </w:rPr>
        <w:t>).</w:t>
      </w:r>
    </w:p>
    <w:p w14:paraId="17A48611" w14:textId="77777777" w:rsidR="00715A9F" w:rsidRPr="00913679" w:rsidRDefault="00715A9F" w:rsidP="00715A9F">
      <w:pPr>
        <w:widowControl/>
        <w:jc w:val="left"/>
        <w:rPr>
          <w:rFonts w:ascii="Times New Roman" w:hAnsi="Times New Roman" w:cs="Times New Roman"/>
          <w:sz w:val="24"/>
          <w:szCs w:val="24"/>
        </w:rPr>
      </w:pPr>
    </w:p>
    <w:p w14:paraId="1DB7F419" w14:textId="77777777" w:rsidR="00715A9F" w:rsidRPr="00656B99" w:rsidRDefault="00715A9F" w:rsidP="00715A9F">
      <w:pPr>
        <w:widowControl/>
        <w:jc w:val="left"/>
        <w:rPr>
          <w:rFonts w:ascii="Times New Roman" w:hAnsi="Times New Roman" w:cs="Times New Roman"/>
          <w:sz w:val="24"/>
          <w:szCs w:val="24"/>
        </w:rPr>
      </w:pPr>
    </w:p>
    <w:p w14:paraId="351C2638" w14:textId="77777777" w:rsidR="00715A9F" w:rsidRDefault="00715A9F" w:rsidP="00715A9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3F30298" w14:textId="77777777" w:rsidR="00715A9F" w:rsidRDefault="00715A9F" w:rsidP="00715A9F">
      <w:pPr>
        <w:widowControl/>
        <w:jc w:val="left"/>
        <w:rPr>
          <w:rFonts w:ascii="Times New Roman" w:hAnsi="Times New Roman" w:cs="Times New Roman"/>
          <w:sz w:val="24"/>
          <w:szCs w:val="24"/>
        </w:rPr>
      </w:pPr>
      <w:r>
        <w:rPr>
          <w:rFonts w:ascii="Times New Roman" w:hAnsi="Times New Roman" w:cs="Times New Roman"/>
          <w:sz w:val="24"/>
          <w:szCs w:val="24"/>
        </w:rPr>
        <w:lastRenderedPageBreak/>
        <w:t>Appendix 2</w:t>
      </w:r>
    </w:p>
    <w:p w14:paraId="6CB7494C" w14:textId="77777777" w:rsidR="00715A9F" w:rsidRDefault="00715A9F" w:rsidP="00715A9F">
      <w:pPr>
        <w:widowControl/>
        <w:jc w:val="left"/>
        <w:rPr>
          <w:rFonts w:ascii="Times New Roman" w:hAnsi="Times New Roman" w:cs="Times New Roman"/>
          <w:sz w:val="24"/>
          <w:szCs w:val="24"/>
        </w:rPr>
      </w:pPr>
    </w:p>
    <w:p w14:paraId="4E83DEC5" w14:textId="77777777" w:rsidR="00715A9F" w:rsidRDefault="00715A9F" w:rsidP="00715A9F">
      <w:pPr>
        <w:widowControl/>
        <w:jc w:val="left"/>
        <w:rPr>
          <w:rFonts w:ascii="Times New Roman" w:hAnsi="Times New Roman" w:cs="Times New Roman"/>
          <w:sz w:val="24"/>
          <w:szCs w:val="24"/>
        </w:rPr>
      </w:pPr>
    </w:p>
    <w:p w14:paraId="340616A4" w14:textId="77777777" w:rsidR="00715A9F" w:rsidRDefault="00715A9F" w:rsidP="00715A9F">
      <w:pPr>
        <w:widowControl/>
        <w:jc w:val="left"/>
        <w:rPr>
          <w:rFonts w:ascii="Times New Roman" w:hAnsi="Times New Roman" w:cs="Times New Roman"/>
          <w:sz w:val="24"/>
          <w:szCs w:val="24"/>
        </w:rPr>
      </w:pPr>
      <w:r>
        <w:rPr>
          <w:rFonts w:ascii="Times New Roman" w:hAnsi="Times New Roman" w:cs="Times New Roman"/>
          <w:sz w:val="24"/>
          <w:szCs w:val="24"/>
        </w:rPr>
        <w:t xml:space="preserve">Table A1. Equilibria and local stabilities of corresponding ecological subsystem defined by specific trait values in the entire eco-evolutionary dynamics </w:t>
      </w:r>
    </w:p>
    <w:tbl>
      <w:tblPr>
        <w:tblStyle w:val="1"/>
        <w:tblW w:w="0" w:type="auto"/>
        <w:tblLook w:val="04A0" w:firstRow="1" w:lastRow="0" w:firstColumn="1" w:lastColumn="0" w:noHBand="0" w:noVBand="1"/>
      </w:tblPr>
      <w:tblGrid>
        <w:gridCol w:w="1096"/>
        <w:gridCol w:w="1127"/>
        <w:gridCol w:w="1489"/>
        <w:gridCol w:w="2935"/>
        <w:gridCol w:w="1857"/>
      </w:tblGrid>
      <w:tr w:rsidR="00715A9F" w14:paraId="462F1340" w14:textId="77777777" w:rsidTr="001820FE">
        <w:tc>
          <w:tcPr>
            <w:tcW w:w="1099" w:type="dxa"/>
            <w:tcBorders>
              <w:left w:val="nil"/>
              <w:bottom w:val="single" w:sz="4" w:space="0" w:color="auto"/>
              <w:right w:val="nil"/>
            </w:tcBorders>
          </w:tcPr>
          <w:p w14:paraId="689F5AB5" w14:textId="77777777" w:rsidR="00715A9F" w:rsidRPr="00A01F40" w:rsidRDefault="00715A9F" w:rsidP="001820FE">
            <w:pPr>
              <w:widowControl/>
              <w:spacing w:line="240" w:lineRule="exact"/>
              <w:jc w:val="center"/>
              <w:rPr>
                <w:rFonts w:ascii="Times New Roman" w:hAnsi="Times New Roman" w:cs="Times New Roman"/>
              </w:rPr>
            </w:pPr>
            <w:r w:rsidRPr="00A01F40">
              <w:rPr>
                <w:rFonts w:ascii="Times New Roman" w:hAnsi="Times New Roman" w:cs="Times New Roman"/>
              </w:rPr>
              <w:t>Time</w:t>
            </w:r>
          </w:p>
          <w:p w14:paraId="4467B662" w14:textId="77777777" w:rsidR="00715A9F" w:rsidRPr="00A01F40" w:rsidRDefault="00715A9F" w:rsidP="001820FE">
            <w:pPr>
              <w:widowControl/>
              <w:spacing w:line="240" w:lineRule="exact"/>
              <w:jc w:val="center"/>
              <w:rPr>
                <w:rFonts w:ascii="Times New Roman" w:hAnsi="Times New Roman" w:cs="Times New Roman"/>
              </w:rPr>
            </w:pPr>
            <w:r w:rsidRPr="00A01F40">
              <w:rPr>
                <w:rFonts w:ascii="Times New Roman" w:hAnsi="Times New Roman" w:cs="Times New Roman"/>
              </w:rPr>
              <w:t>Trait</w:t>
            </w:r>
          </w:p>
        </w:tc>
        <w:tc>
          <w:tcPr>
            <w:tcW w:w="1132" w:type="dxa"/>
            <w:tcBorders>
              <w:left w:val="nil"/>
              <w:bottom w:val="single" w:sz="4" w:space="0" w:color="auto"/>
              <w:right w:val="nil"/>
            </w:tcBorders>
            <w:vAlign w:val="center"/>
          </w:tcPr>
          <w:p w14:paraId="59CCA544" w14:textId="77777777" w:rsidR="00715A9F" w:rsidRPr="00A01F40" w:rsidRDefault="00715A9F" w:rsidP="001820FE">
            <w:pPr>
              <w:widowControl/>
              <w:spacing w:line="240" w:lineRule="exact"/>
              <w:jc w:val="center"/>
              <w:rPr>
                <w:rFonts w:ascii="Times New Roman" w:hAnsi="Times New Roman" w:cs="Times New Roman"/>
              </w:rPr>
            </w:pPr>
            <w:r w:rsidRPr="00A01F40">
              <w:rPr>
                <w:rFonts w:ascii="Times New Roman" w:hAnsi="Times New Roman" w:cs="Times New Roman"/>
              </w:rPr>
              <w:t>Equilibria</w:t>
            </w:r>
          </w:p>
        </w:tc>
        <w:tc>
          <w:tcPr>
            <w:tcW w:w="1505" w:type="dxa"/>
            <w:tcBorders>
              <w:left w:val="nil"/>
              <w:bottom w:val="single" w:sz="4" w:space="0" w:color="auto"/>
              <w:right w:val="nil"/>
            </w:tcBorders>
            <w:vAlign w:val="center"/>
          </w:tcPr>
          <w:p w14:paraId="1AED0F7A" w14:textId="77777777" w:rsidR="00715A9F" w:rsidRPr="00A01F40" w:rsidRDefault="00715A9F" w:rsidP="001820FE">
            <w:pPr>
              <w:widowControl/>
              <w:spacing w:line="240" w:lineRule="exact"/>
              <w:jc w:val="center"/>
              <w:rPr>
                <w:rFonts w:ascii="Times New Roman" w:hAnsi="Times New Roman" w:cs="Times New Roman"/>
              </w:rPr>
            </w:pPr>
            <w:r w:rsidRPr="00A01F40">
              <w:rPr>
                <w:rFonts w:ascii="Times New Roman" w:hAnsi="Times New Roman" w:cs="Times New Roman"/>
              </w:rPr>
              <w:t>Eigenvalues</w:t>
            </w:r>
          </w:p>
        </w:tc>
        <w:tc>
          <w:tcPr>
            <w:tcW w:w="3068" w:type="dxa"/>
            <w:tcBorders>
              <w:left w:val="nil"/>
              <w:bottom w:val="single" w:sz="4" w:space="0" w:color="auto"/>
              <w:right w:val="nil"/>
            </w:tcBorders>
            <w:vAlign w:val="center"/>
          </w:tcPr>
          <w:p w14:paraId="137772C5" w14:textId="77777777" w:rsidR="00715A9F" w:rsidRPr="00A01F40" w:rsidRDefault="00715A9F" w:rsidP="001820FE">
            <w:pPr>
              <w:widowControl/>
              <w:spacing w:line="240" w:lineRule="exact"/>
              <w:jc w:val="center"/>
              <w:rPr>
                <w:rFonts w:ascii="Times New Roman" w:hAnsi="Times New Roman" w:cs="Times New Roman"/>
              </w:rPr>
            </w:pPr>
            <w:r w:rsidRPr="00A01F40">
              <w:rPr>
                <w:noProof/>
              </w:rPr>
              <mc:AlternateContent>
                <mc:Choice Requires="wps">
                  <w:drawing>
                    <wp:anchor distT="0" distB="0" distL="114300" distR="114300" simplePos="0" relativeHeight="251661312" behindDoc="0" locked="0" layoutInCell="1" allowOverlap="1" wp14:anchorId="2D80D54E" wp14:editId="4283D2C0">
                      <wp:simplePos x="0" y="0"/>
                      <wp:positionH relativeFrom="column">
                        <wp:posOffset>191135</wp:posOffset>
                      </wp:positionH>
                      <wp:positionV relativeFrom="paragraph">
                        <wp:posOffset>86360</wp:posOffset>
                      </wp:positionV>
                      <wp:extent cx="788035" cy="1403985"/>
                      <wp:effectExtent l="953" t="0" r="0" b="0"/>
                      <wp:wrapNone/>
                      <wp:docPr id="29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788035" cy="1403985"/>
                              </a:xfrm>
                              <a:prstGeom prst="rect">
                                <a:avLst/>
                              </a:prstGeom>
                              <a:noFill/>
                              <a:ln w="9525">
                                <a:noFill/>
                                <a:miter lim="800000"/>
                                <a:headEnd/>
                                <a:tailEnd/>
                              </a:ln>
                            </wps:spPr>
                            <wps:txbx>
                              <w:txbxContent>
                                <w:p w14:paraId="07F5E0A3" w14:textId="77777777" w:rsidR="00715A9F" w:rsidRPr="001256A7" w:rsidRDefault="00715A9F" w:rsidP="00715A9F">
                                  <w:pPr>
                                    <w:rPr>
                                      <w:rFonts w:ascii="Arial" w:hAnsi="Arial" w:cs="Arial"/>
                                      <w:sz w:val="12"/>
                                      <w:szCs w:val="12"/>
                                    </w:rPr>
                                  </w:pPr>
                                  <w:r w:rsidRPr="001256A7">
                                    <w:rPr>
                                      <w:rFonts w:ascii="Arial" w:hAnsi="Arial" w:cs="Arial"/>
                                      <w:sz w:val="12"/>
                                      <w:szCs w:val="12"/>
                                    </w:rPr>
                                    <w:t>Population size</w:t>
                                  </w:r>
                                </w:p>
                              </w:txbxContent>
                            </wps:txbx>
                            <wps:bodyPr rot="0" vert="horz" wrap="square"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2D80D54E" id="_x0000_t202" coordsize="21600,21600" o:spt="202" path="m,l,21600r21600,l21600,xe">
                      <v:stroke joinstyle="miter"/>
                      <v:path gradientshapeok="t" o:connecttype="rect"/>
                    </v:shapetype>
                    <v:shape id="テキスト ボックス 2" o:spid="_x0000_s1026" type="#_x0000_t202" style="position:absolute;left:0;text-align:left;margin-left:15.05pt;margin-top:6.8pt;width:62.05pt;height:110.55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" filled="f" stroked="f">
                      <v:textbox style="mso-fit-shape-to-text:t">
                        <w:txbxContent>
                          <w:p w14:paraId="07F5E0A3" w14:textId="77777777" w:rsidR="00715A9F" w:rsidRPr="001256A7" w:rsidRDefault="00715A9F" w:rsidP="00715A9F">
                            <w:pPr>
                              <w:rPr>
                                <w:rFonts w:ascii="Arial" w:hAnsi="Arial" w:cs="Arial"/>
                                <w:sz w:val="12"/>
                                <w:szCs w:val="12"/>
                              </w:rPr>
                            </w:pPr>
                            <w:r w:rsidRPr="001256A7">
                              <w:rPr>
                                <w:rFonts w:ascii="Arial" w:hAnsi="Arial" w:cs="Arial"/>
                                <w:sz w:val="12"/>
                                <w:szCs w:val="12"/>
                              </w:rPr>
                              <w:t>Population size</w:t>
                            </w:r>
                          </w:p>
                        </w:txbxContent>
                      </v:textbox>
                    </v:shape>
                  </w:pict>
                </mc:Fallback>
              </mc:AlternateContent>
            </w:r>
            <w:r w:rsidRPr="00A01F40">
              <w:rPr>
                <w:rFonts w:ascii="Times New Roman" w:hAnsi="Times New Roman" w:cs="Times New Roman"/>
              </w:rPr>
              <w:t>3-species dynamics</w:t>
            </w:r>
          </w:p>
        </w:tc>
        <w:tc>
          <w:tcPr>
            <w:tcW w:w="1916" w:type="dxa"/>
            <w:tcBorders>
              <w:left w:val="nil"/>
              <w:bottom w:val="single" w:sz="4" w:space="0" w:color="auto"/>
              <w:right w:val="nil"/>
            </w:tcBorders>
            <w:vAlign w:val="center"/>
          </w:tcPr>
          <w:p w14:paraId="687AB2ED" w14:textId="77777777" w:rsidR="00715A9F" w:rsidRPr="007E18ED" w:rsidRDefault="00715A9F" w:rsidP="001820FE">
            <w:pPr>
              <w:widowControl/>
              <w:spacing w:line="240" w:lineRule="exact"/>
              <w:jc w:val="center"/>
              <w:rPr>
                <w:rFonts w:ascii="Times New Roman" w:hAnsi="Times New Roman" w:cs="Times New Roman"/>
                <w:sz w:val="20"/>
                <w:szCs w:val="20"/>
              </w:rPr>
            </w:pPr>
            <w:r w:rsidRPr="007E18ED">
              <w:rPr>
                <w:rFonts w:ascii="Times New Roman" w:hAnsi="Times New Roman" w:cs="Times New Roman"/>
                <w:sz w:val="20"/>
                <w:szCs w:val="20"/>
              </w:rPr>
              <w:t>Adaptive landscape</w:t>
            </w:r>
          </w:p>
        </w:tc>
      </w:tr>
      <w:tr w:rsidR="00715A9F" w14:paraId="1CF25FD2" w14:textId="77777777" w:rsidTr="001820FE">
        <w:trPr>
          <w:trHeight w:val="852"/>
        </w:trPr>
        <w:tc>
          <w:tcPr>
            <w:tcW w:w="1099" w:type="dxa"/>
            <w:vMerge w:val="restart"/>
            <w:tcBorders>
              <w:left w:val="nil"/>
              <w:right w:val="nil"/>
            </w:tcBorders>
            <w:vAlign w:val="center"/>
          </w:tcPr>
          <w:p w14:paraId="17026055" w14:textId="77777777" w:rsidR="00715A9F" w:rsidRPr="00A01F40" w:rsidRDefault="00715A9F" w:rsidP="001820FE">
            <w:pPr>
              <w:widowControl/>
              <w:spacing w:line="280" w:lineRule="exact"/>
              <w:rPr>
                <w:rFonts w:ascii="Times New Roman" w:hAnsi="Times New Roman" w:cs="Times New Roman"/>
                <w:sz w:val="20"/>
                <w:szCs w:val="20"/>
              </w:rPr>
            </w:pPr>
            <w:r w:rsidRPr="00523367">
              <w:rPr>
                <w:rFonts w:ascii="Times New Roman" w:hAnsi="Times New Roman" w:cs="Times New Roman"/>
                <w:i/>
                <w:iCs/>
                <w:sz w:val="20"/>
                <w:szCs w:val="20"/>
              </w:rPr>
              <w:t xml:space="preserve">t </w:t>
            </w:r>
            <w:r w:rsidRPr="00A01F40">
              <w:rPr>
                <w:rFonts w:ascii="Times New Roman" w:hAnsi="Times New Roman" w:cs="Times New Roman"/>
                <w:sz w:val="20"/>
                <w:szCs w:val="20"/>
              </w:rPr>
              <w:t>= 91000</w:t>
            </w:r>
          </w:p>
          <w:p w14:paraId="51366DCD" w14:textId="77777777" w:rsidR="00715A9F" w:rsidRPr="00A01F40" w:rsidRDefault="00715A9F" w:rsidP="001820FE">
            <w:pPr>
              <w:widowControl/>
              <w:spacing w:line="280" w:lineRule="exact"/>
              <w:rPr>
                <w:rFonts w:ascii="Times New Roman" w:hAnsi="Times New Roman" w:cs="Times New Roman"/>
                <w:sz w:val="20"/>
                <w:szCs w:val="20"/>
              </w:rPr>
            </w:pPr>
            <w:r w:rsidRPr="00A01F40">
              <w:rPr>
                <w:rFonts w:ascii="Times New Roman" w:hAnsi="Times New Roman" w:cs="Times New Roman"/>
                <w:i/>
                <w:sz w:val="20"/>
                <w:szCs w:val="20"/>
              </w:rPr>
              <w:t>z</w:t>
            </w:r>
            <w:r w:rsidRPr="00A01F40">
              <w:rPr>
                <w:rFonts w:ascii="Times New Roman" w:hAnsi="Times New Roman" w:cs="Times New Roman"/>
                <w:sz w:val="20"/>
                <w:szCs w:val="20"/>
              </w:rPr>
              <w:t xml:space="preserve"> = 1.999</w:t>
            </w:r>
          </w:p>
          <w:p w14:paraId="301F31E8" w14:textId="77777777" w:rsidR="00715A9F" w:rsidRPr="00A01F40" w:rsidRDefault="00715A9F" w:rsidP="001820FE">
            <w:pPr>
              <w:widowControl/>
              <w:spacing w:line="280" w:lineRule="exact"/>
              <w:rPr>
                <w:rFonts w:ascii="Times New Roman" w:hAnsi="Times New Roman" w:cs="Times New Roman"/>
                <w:sz w:val="20"/>
                <w:szCs w:val="20"/>
              </w:rPr>
            </w:pPr>
            <w:r w:rsidRPr="00A01F40">
              <w:rPr>
                <w:rFonts w:ascii="Times New Roman" w:hAnsi="Times New Roman" w:cs="Times New Roman" w:hint="eastAsia"/>
                <w:i/>
                <w:sz w:val="20"/>
                <w:szCs w:val="20"/>
              </w:rPr>
              <w:t>a</w:t>
            </w:r>
            <w:r w:rsidRPr="00A01F40">
              <w:rPr>
                <w:rFonts w:ascii="Times New Roman" w:hAnsi="Times New Roman" w:cs="Times New Roman" w:hint="eastAsia"/>
                <w:sz w:val="20"/>
                <w:szCs w:val="20"/>
                <w:vertAlign w:val="subscript"/>
              </w:rPr>
              <w:t>3</w:t>
            </w:r>
            <w:r w:rsidRPr="00A01F40">
              <w:rPr>
                <w:rFonts w:ascii="Times New Roman" w:hAnsi="Times New Roman" w:cs="Times New Roman" w:hint="eastAsia"/>
                <w:sz w:val="20"/>
                <w:szCs w:val="20"/>
              </w:rPr>
              <w:t>=0.0368</w:t>
            </w:r>
          </w:p>
        </w:tc>
        <w:tc>
          <w:tcPr>
            <w:tcW w:w="1132" w:type="dxa"/>
            <w:tcBorders>
              <w:left w:val="nil"/>
              <w:right w:val="nil"/>
            </w:tcBorders>
            <w:vAlign w:val="center"/>
          </w:tcPr>
          <w:p w14:paraId="37CA625B"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1</w:t>
            </w:r>
            <w:r w:rsidRPr="00A01F40">
              <w:rPr>
                <w:rFonts w:ascii="Times New Roman" w:hAnsi="Times New Roman" w:cs="Times New Roman"/>
                <w:sz w:val="20"/>
                <w:szCs w:val="20"/>
              </w:rPr>
              <w:t xml:space="preserve"> = 0.2</w:t>
            </w:r>
            <w:r w:rsidRPr="00A01F40">
              <w:rPr>
                <w:rFonts w:ascii="Times New Roman" w:hAnsi="Times New Roman" w:cs="Times New Roman" w:hint="eastAsia"/>
                <w:sz w:val="20"/>
                <w:szCs w:val="20"/>
              </w:rPr>
              <w:t>00</w:t>
            </w:r>
          </w:p>
          <w:p w14:paraId="6A2C0510"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411A6E">
              <w:rPr>
                <w:rFonts w:ascii="Times New Roman" w:hAnsi="Times New Roman" w:cs="Times New Roman"/>
                <w:sz w:val="16"/>
                <w:szCs w:val="16"/>
                <w:vertAlign w:val="subscript"/>
              </w:rPr>
              <w:t>2</w:t>
            </w:r>
            <w:r w:rsidRPr="00A01F40">
              <w:rPr>
                <w:rFonts w:ascii="Times New Roman" w:hAnsi="Times New Roman" w:cs="Times New Roman"/>
                <w:sz w:val="20"/>
                <w:szCs w:val="20"/>
              </w:rPr>
              <w:t xml:space="preserve"> = 0.8</w:t>
            </w:r>
            <w:r w:rsidRPr="00A01F40">
              <w:rPr>
                <w:rFonts w:ascii="Times New Roman" w:hAnsi="Times New Roman" w:cs="Times New Roman" w:hint="eastAsia"/>
                <w:sz w:val="20"/>
                <w:szCs w:val="20"/>
              </w:rPr>
              <w:t>00</w:t>
            </w:r>
          </w:p>
          <w:p w14:paraId="35CB2602"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3</w:t>
            </w:r>
            <w:r w:rsidRPr="00A01F40">
              <w:rPr>
                <w:rFonts w:ascii="Times New Roman" w:hAnsi="Times New Roman" w:cs="Times New Roman"/>
                <w:sz w:val="20"/>
                <w:szCs w:val="20"/>
              </w:rPr>
              <w:t xml:space="preserve"> = 0</w:t>
            </w:r>
          </w:p>
        </w:tc>
        <w:tc>
          <w:tcPr>
            <w:tcW w:w="1505" w:type="dxa"/>
            <w:tcBorders>
              <w:left w:val="nil"/>
              <w:right w:val="nil"/>
            </w:tcBorders>
            <w:vAlign w:val="center"/>
          </w:tcPr>
          <w:p w14:paraId="4D7DE37B"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hAnsi="Times New Roman" w:cs="Times New Roman"/>
                <w:sz w:val="18"/>
                <w:szCs w:val="18"/>
              </w:rPr>
              <w:t>0.1</w:t>
            </w:r>
            <w:r>
              <w:rPr>
                <w:rFonts w:ascii="Times New Roman" w:hAnsi="Times New Roman" w:cs="Times New Roman"/>
                <w:sz w:val="18"/>
                <w:szCs w:val="18"/>
              </w:rPr>
              <w:t>0</w:t>
            </w:r>
            <w:r w:rsidRPr="00A01F40">
              <w:rPr>
                <w:rFonts w:ascii="Times New Roman" w:hAnsi="Times New Roman" w:cs="Times New Roman"/>
                <w:sz w:val="18"/>
                <w:szCs w:val="18"/>
              </w:rPr>
              <w:t xml:space="preserve"> </w:t>
            </w:r>
            <w:r w:rsidRPr="00A01F40">
              <w:rPr>
                <w:rFonts w:ascii="Times New Roman" w:eastAsia="ＭＳ Ｐゴシック" w:hAnsi="Times New Roman" w:cs="Times New Roman"/>
                <w:sz w:val="18"/>
                <w:szCs w:val="18"/>
              </w:rPr>
              <w:t>±</w:t>
            </w:r>
            <w:r w:rsidRPr="00A01F40">
              <w:rPr>
                <w:rFonts w:ascii="Times New Roman" w:hAnsi="Times New Roman" w:cs="Times New Roman"/>
                <w:sz w:val="18"/>
                <w:szCs w:val="18"/>
              </w:rPr>
              <w:t xml:space="preserve"> 0.2</w:t>
            </w:r>
            <w:r>
              <w:rPr>
                <w:rFonts w:ascii="Times New Roman" w:hAnsi="Times New Roman" w:cs="Times New Roman"/>
                <w:sz w:val="18"/>
                <w:szCs w:val="18"/>
              </w:rPr>
              <w:t>7</w:t>
            </w:r>
            <w:r w:rsidRPr="00A01F40">
              <w:rPr>
                <w:rFonts w:ascii="Times New Roman" w:hAnsi="Times New Roman" w:cs="Times New Roman"/>
                <w:i/>
                <w:sz w:val="18"/>
                <w:szCs w:val="18"/>
              </w:rPr>
              <w:t>i</w:t>
            </w:r>
          </w:p>
          <w:p w14:paraId="718CCDD5"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hAnsi="Times New Roman" w:cs="Times New Roman"/>
                <w:sz w:val="18"/>
                <w:szCs w:val="18"/>
              </w:rPr>
              <w:t>0.0083</w:t>
            </w:r>
          </w:p>
        </w:tc>
        <w:tc>
          <w:tcPr>
            <w:tcW w:w="3068" w:type="dxa"/>
            <w:vMerge w:val="restart"/>
            <w:tcBorders>
              <w:left w:val="nil"/>
              <w:right w:val="nil"/>
            </w:tcBorders>
          </w:tcPr>
          <w:p w14:paraId="41C150A7" w14:textId="77777777" w:rsidR="00715A9F" w:rsidRPr="00A01F40" w:rsidRDefault="00715A9F" w:rsidP="001820FE">
            <w:pPr>
              <w:widowControl/>
              <w:spacing w:line="240" w:lineRule="exact"/>
              <w:jc w:val="left"/>
              <w:rPr>
                <w:rFonts w:ascii="Times New Roman" w:hAnsi="Times New Roman" w:cs="Times New Roman"/>
                <w:b/>
              </w:rPr>
            </w:pPr>
            <w:r w:rsidRPr="00A01F40">
              <w:rPr>
                <w:noProof/>
              </w:rPr>
              <w:drawing>
                <wp:anchor distT="0" distB="0" distL="114300" distR="114300" simplePos="0" relativeHeight="251659264" behindDoc="1" locked="0" layoutInCell="1" allowOverlap="1" wp14:anchorId="5638D92E" wp14:editId="5DF093D9">
                  <wp:simplePos x="0" y="0"/>
                  <wp:positionH relativeFrom="column">
                    <wp:posOffset>-13335</wp:posOffset>
                  </wp:positionH>
                  <wp:positionV relativeFrom="paragraph">
                    <wp:posOffset>47625</wp:posOffset>
                  </wp:positionV>
                  <wp:extent cx="1798320" cy="996950"/>
                  <wp:effectExtent l="0" t="0" r="0" b="0"/>
                  <wp:wrapNone/>
                  <wp:docPr id="16"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434226" name=""/>
                          <pic:cNvPicPr/>
                        </pic:nvPicPr>
                        <pic:blipFill>
                          <a:blip r:embed="rId6">
                            <a:extLst>
                              <a:ext uri="{28A0092B-C50C-407E-A947-70E740481C1C}">
                                <a14:useLocalDpi xmlns:a14="http://schemas.microsoft.com/office/drawing/2010/main" val="0"/>
                              </a:ext>
                            </a:extLst>
                          </a:blip>
                          <a:stretch>
                            <a:fillRect/>
                          </a:stretch>
                        </pic:blipFill>
                        <pic:spPr>
                          <a:xfrm>
                            <a:off x="0" y="0"/>
                            <a:ext cx="1798320" cy="996950"/>
                          </a:xfrm>
                          <a:prstGeom prst="rect">
                            <a:avLst/>
                          </a:prstGeom>
                        </pic:spPr>
                      </pic:pic>
                    </a:graphicData>
                  </a:graphic>
                  <wp14:sizeRelH relativeFrom="page">
                    <wp14:pctWidth>0</wp14:pctWidth>
                  </wp14:sizeRelH>
                  <wp14:sizeRelV relativeFrom="page">
                    <wp14:pctHeight>0</wp14:pctHeight>
                  </wp14:sizeRelV>
                </wp:anchor>
              </w:drawing>
            </w:r>
            <w:r w:rsidRPr="00A01F40">
              <w:rPr>
                <w:b/>
                <w:noProof/>
              </w:rPr>
              <w:drawing>
                <wp:anchor distT="0" distB="0" distL="114300" distR="114300" simplePos="0" relativeHeight="251660288" behindDoc="1" locked="0" layoutInCell="1" allowOverlap="1" wp14:anchorId="7164D960" wp14:editId="44F42725">
                  <wp:simplePos x="0" y="0"/>
                  <wp:positionH relativeFrom="column">
                    <wp:posOffset>1614170</wp:posOffset>
                  </wp:positionH>
                  <wp:positionV relativeFrom="paragraph">
                    <wp:posOffset>111125</wp:posOffset>
                  </wp:positionV>
                  <wp:extent cx="1439545" cy="1080135"/>
                  <wp:effectExtent l="0" t="0" r="8255" b="5715"/>
                  <wp:wrapNone/>
                  <wp:docPr id="17" name="図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759352" name=""/>
                          <pic:cNvPicPr/>
                        </pic:nvPicPr>
                        <pic:blipFill>
                          <a:blip r:embed="rId7">
                            <a:extLst>
                              <a:ext uri="{28A0092B-C50C-407E-A947-70E740481C1C}">
                                <a14:useLocalDpi xmlns:a14="http://schemas.microsoft.com/office/drawing/2010/main" val="0"/>
                              </a:ext>
                            </a:extLst>
                          </a:blip>
                          <a:stretch>
                            <a:fillRect/>
                          </a:stretch>
                        </pic:blipFill>
                        <pic:spPr>
                          <a:xfrm>
                            <a:off x="0" y="0"/>
                            <a:ext cx="1439545" cy="1080135"/>
                          </a:xfrm>
                          <a:prstGeom prst="rect">
                            <a:avLst/>
                          </a:prstGeom>
                        </pic:spPr>
                      </pic:pic>
                    </a:graphicData>
                  </a:graphic>
                  <wp14:sizeRelH relativeFrom="page">
                    <wp14:pctWidth>0</wp14:pctWidth>
                  </wp14:sizeRelH>
                  <wp14:sizeRelV relativeFrom="page">
                    <wp14:pctHeight>0</wp14:pctHeight>
                  </wp14:sizeRelV>
                </wp:anchor>
              </w:drawing>
            </w:r>
          </w:p>
        </w:tc>
        <w:tc>
          <w:tcPr>
            <w:tcW w:w="1916" w:type="dxa"/>
            <w:vMerge w:val="restart"/>
            <w:tcBorders>
              <w:left w:val="nil"/>
              <w:right w:val="nil"/>
            </w:tcBorders>
          </w:tcPr>
          <w:p w14:paraId="303FDC47" w14:textId="77777777" w:rsidR="00715A9F" w:rsidRPr="00A01F40" w:rsidRDefault="00715A9F" w:rsidP="001820FE">
            <w:pPr>
              <w:widowControl/>
              <w:spacing w:line="240" w:lineRule="exact"/>
              <w:jc w:val="left"/>
              <w:rPr>
                <w:rFonts w:ascii="Times New Roman" w:hAnsi="Times New Roman" w:cs="Times New Roman"/>
              </w:rPr>
            </w:pPr>
            <w:r w:rsidRPr="00A01F40">
              <w:rPr>
                <w:noProof/>
              </w:rPr>
              <mc:AlternateContent>
                <mc:Choice Requires="wps">
                  <w:drawing>
                    <wp:anchor distT="0" distB="0" distL="114300" distR="114300" simplePos="0" relativeHeight="251663360" behindDoc="0" locked="0" layoutInCell="1" allowOverlap="1" wp14:anchorId="658E863D" wp14:editId="27C0BD29">
                      <wp:simplePos x="0" y="0"/>
                      <wp:positionH relativeFrom="column">
                        <wp:posOffset>951230</wp:posOffset>
                      </wp:positionH>
                      <wp:positionV relativeFrom="paragraph">
                        <wp:posOffset>511175</wp:posOffset>
                      </wp:positionV>
                      <wp:extent cx="273050" cy="209550"/>
                      <wp:effectExtent l="0" t="0" r="0" b="0"/>
                      <wp:wrapNone/>
                      <wp:docPr id="29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050" cy="209550"/>
                              </a:xfrm>
                              <a:prstGeom prst="rect">
                                <a:avLst/>
                              </a:prstGeom>
                              <a:noFill/>
                              <a:ln w="9525">
                                <a:noFill/>
                                <a:miter lim="800000"/>
                                <a:headEnd/>
                                <a:tailEnd/>
                              </a:ln>
                            </wps:spPr>
                            <wps:txbx>
                              <w:txbxContent>
                                <w:p w14:paraId="5E9A9173" w14:textId="77777777" w:rsidR="00715A9F" w:rsidRPr="005C1910" w:rsidRDefault="00715A9F" w:rsidP="00715A9F">
                                  <w:pPr>
                                    <w:spacing w:line="160" w:lineRule="exact"/>
                                    <w:rPr>
                                      <w:rFonts w:ascii="Times New Roman" w:hAnsi="Times New Roman" w:cs="Times New Roman"/>
                                      <w:sz w:val="18"/>
                                      <w:szCs w:val="18"/>
                                    </w:rPr>
                                  </w:pPr>
                                  <w:r w:rsidRPr="005C1910">
                                    <w:rPr>
                                      <w:rFonts w:ascii="Times New Roman" w:hAnsi="Times New Roman" w:cs="Times New Roman"/>
                                      <w:i/>
                                      <w:sz w:val="18"/>
                                      <w:szCs w:val="18"/>
                                    </w:rPr>
                                    <w:t>z</w:t>
                                  </w:r>
                                </w:p>
                              </w:txbxContent>
                            </wps:txbx>
                            <wps:bodyPr rot="0" vert="horz" wrap="square" anchor="t" anchorCtr="0"/>
                          </wps:wsp>
                        </a:graphicData>
                      </a:graphic>
                      <wp14:sizeRelH relativeFrom="margin">
                        <wp14:pctWidth>0</wp14:pctWidth>
                      </wp14:sizeRelH>
                      <wp14:sizeRelV relativeFrom="margin">
                        <wp14:pctHeight>0</wp14:pctHeight>
                      </wp14:sizeRelV>
                    </wp:anchor>
                  </w:drawing>
                </mc:Choice>
                <mc:Fallback>
                  <w:pict>
                    <v:shape w14:anchorId="658E863D" id="_x0000_s1027" type="#_x0000_t202" style="position:absolute;margin-left:74.9pt;margin-top:40.25pt;width:21.5pt;height:1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" filled="f" stroked="f">
                      <v:textbox>
                        <w:txbxContent>
                          <w:p w14:paraId="5E9A9173" w14:textId="77777777" w:rsidR="00715A9F" w:rsidRPr="005C1910" w:rsidRDefault="00715A9F" w:rsidP="00715A9F">
                            <w:pPr>
                              <w:spacing w:line="160" w:lineRule="exact"/>
                              <w:rPr>
                                <w:rFonts w:ascii="Times New Roman" w:hAnsi="Times New Roman" w:cs="Times New Roman"/>
                                <w:sz w:val="18"/>
                                <w:szCs w:val="18"/>
                              </w:rPr>
                            </w:pPr>
                            <w:r w:rsidRPr="005C1910">
                              <w:rPr>
                                <w:rFonts w:ascii="Times New Roman" w:hAnsi="Times New Roman" w:cs="Times New Roman"/>
                                <w:i/>
                                <w:sz w:val="18"/>
                                <w:szCs w:val="18"/>
                              </w:rPr>
                              <w:t>z</w:t>
                            </w:r>
                          </w:p>
                        </w:txbxContent>
                      </v:textbox>
                    </v:shape>
                  </w:pict>
                </mc:Fallback>
              </mc:AlternateContent>
            </w:r>
            <w:r w:rsidRPr="00A01F40">
              <w:rPr>
                <w:noProof/>
              </w:rPr>
              <mc:AlternateContent>
                <mc:Choice Requires="wps">
                  <w:drawing>
                    <wp:anchor distT="0" distB="0" distL="114300" distR="114300" simplePos="0" relativeHeight="251662336" behindDoc="0" locked="0" layoutInCell="1" allowOverlap="1" wp14:anchorId="2825900F" wp14:editId="441451D6">
                      <wp:simplePos x="0" y="0"/>
                      <wp:positionH relativeFrom="column">
                        <wp:posOffset>308610</wp:posOffset>
                      </wp:positionH>
                      <wp:positionV relativeFrom="paragraph">
                        <wp:posOffset>19685</wp:posOffset>
                      </wp:positionV>
                      <wp:extent cx="425450" cy="209550"/>
                      <wp:effectExtent l="0" t="0" r="0" b="0"/>
                      <wp:wrapNone/>
                      <wp:docPr id="29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450" cy="209550"/>
                              </a:xfrm>
                              <a:prstGeom prst="rect">
                                <a:avLst/>
                              </a:prstGeom>
                              <a:noFill/>
                              <a:ln w="9525">
                                <a:noFill/>
                                <a:miter lim="800000"/>
                                <a:headEnd/>
                                <a:tailEnd/>
                              </a:ln>
                            </wps:spPr>
                            <wps:txbx>
                              <w:txbxContent>
                                <w:p w14:paraId="00792EFD" w14:textId="77777777" w:rsidR="00715A9F" w:rsidRPr="005C1910" w:rsidRDefault="00715A9F" w:rsidP="00715A9F">
                                  <w:pPr>
                                    <w:spacing w:line="160" w:lineRule="exact"/>
                                    <w:rPr>
                                      <w:rFonts w:ascii="Times New Roman" w:hAnsi="Times New Roman" w:cs="Times New Roman"/>
                                      <w:sz w:val="16"/>
                                      <w:szCs w:val="16"/>
                                    </w:rPr>
                                  </w:pPr>
                                  <w:r w:rsidRPr="005C1910">
                                    <w:rPr>
                                      <w:rFonts w:ascii="Times New Roman" w:hAnsi="Times New Roman" w:cs="Times New Roman"/>
                                      <w:i/>
                                      <w:sz w:val="16"/>
                                      <w:szCs w:val="16"/>
                                    </w:rPr>
                                    <w:t>dz</w:t>
                                  </w:r>
                                  <w:r w:rsidRPr="005C1910">
                                    <w:rPr>
                                      <w:rFonts w:ascii="Times New Roman" w:hAnsi="Times New Roman" w:cs="Times New Roman"/>
                                      <w:sz w:val="16"/>
                                      <w:szCs w:val="16"/>
                                    </w:rPr>
                                    <w:t>/</w:t>
                                  </w:r>
                                  <w:r w:rsidRPr="005C1910">
                                    <w:rPr>
                                      <w:rFonts w:ascii="Times New Roman" w:hAnsi="Times New Roman" w:cs="Times New Roman"/>
                                      <w:i/>
                                      <w:sz w:val="16"/>
                                      <w:szCs w:val="16"/>
                                    </w:rPr>
                                    <w:t>dt</w:t>
                                  </w:r>
                                </w:p>
                              </w:txbxContent>
                            </wps:txbx>
                            <wps:bodyPr rot="0" vert="horz" wrap="square" anchor="t" anchorCtr="0"/>
                          </wps:wsp>
                        </a:graphicData>
                      </a:graphic>
                      <wp14:sizeRelH relativeFrom="margin">
                        <wp14:pctWidth>0</wp14:pctWidth>
                      </wp14:sizeRelH>
                      <wp14:sizeRelV relativeFrom="margin">
                        <wp14:pctHeight>0</wp14:pctHeight>
                      </wp14:sizeRelV>
                    </wp:anchor>
                  </w:drawing>
                </mc:Choice>
                <mc:Fallback>
                  <w:pict>
                    <v:shape w14:anchorId="2825900F" id="_x0000_s1028" type="#_x0000_t202" style="position:absolute;margin-left:24.3pt;margin-top:1.55pt;width:33.5pt;height:1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" filled="f" stroked="f">
                      <v:textbox>
                        <w:txbxContent>
                          <w:p w14:paraId="00792EFD" w14:textId="77777777" w:rsidR="00715A9F" w:rsidRPr="005C1910" w:rsidRDefault="00715A9F" w:rsidP="00715A9F">
                            <w:pPr>
                              <w:spacing w:line="160" w:lineRule="exact"/>
                              <w:rPr>
                                <w:rFonts w:ascii="Times New Roman" w:hAnsi="Times New Roman" w:cs="Times New Roman"/>
                                <w:sz w:val="16"/>
                                <w:szCs w:val="16"/>
                              </w:rPr>
                            </w:pPr>
                            <w:r w:rsidRPr="005C1910">
                              <w:rPr>
                                <w:rFonts w:ascii="Times New Roman" w:hAnsi="Times New Roman" w:cs="Times New Roman"/>
                                <w:i/>
                                <w:sz w:val="16"/>
                                <w:szCs w:val="16"/>
                              </w:rPr>
                              <w:t>dz</w:t>
                            </w:r>
                            <w:r w:rsidRPr="005C1910">
                              <w:rPr>
                                <w:rFonts w:ascii="Times New Roman" w:hAnsi="Times New Roman" w:cs="Times New Roman"/>
                                <w:sz w:val="16"/>
                                <w:szCs w:val="16"/>
                              </w:rPr>
                              <w:t>/</w:t>
                            </w:r>
                            <w:r w:rsidRPr="005C1910">
                              <w:rPr>
                                <w:rFonts w:ascii="Times New Roman" w:hAnsi="Times New Roman" w:cs="Times New Roman"/>
                                <w:i/>
                                <w:sz w:val="16"/>
                                <w:szCs w:val="16"/>
                              </w:rPr>
                              <w:t>dt</w:t>
                            </w:r>
                          </w:p>
                        </w:txbxContent>
                      </v:textbox>
                    </v:shape>
                  </w:pict>
                </mc:Fallback>
              </mc:AlternateContent>
            </w:r>
          </w:p>
        </w:tc>
      </w:tr>
      <w:tr w:rsidR="00715A9F" w14:paraId="3B33565F" w14:textId="77777777" w:rsidTr="001820FE">
        <w:trPr>
          <w:trHeight w:val="850"/>
        </w:trPr>
        <w:tc>
          <w:tcPr>
            <w:tcW w:w="1099" w:type="dxa"/>
            <w:vMerge/>
            <w:tcBorders>
              <w:left w:val="nil"/>
              <w:right w:val="nil"/>
            </w:tcBorders>
          </w:tcPr>
          <w:p w14:paraId="1952AE78" w14:textId="77777777" w:rsidR="00715A9F" w:rsidRPr="00A01F40" w:rsidRDefault="00715A9F" w:rsidP="001820FE">
            <w:pPr>
              <w:widowControl/>
              <w:spacing w:line="240" w:lineRule="exact"/>
              <w:jc w:val="left"/>
              <w:rPr>
                <w:rFonts w:ascii="Times New Roman" w:hAnsi="Times New Roman" w:cs="Times New Roman"/>
                <w:sz w:val="20"/>
                <w:szCs w:val="20"/>
              </w:rPr>
            </w:pPr>
          </w:p>
        </w:tc>
        <w:tc>
          <w:tcPr>
            <w:tcW w:w="1132" w:type="dxa"/>
            <w:tcBorders>
              <w:left w:val="nil"/>
              <w:right w:val="nil"/>
            </w:tcBorders>
            <w:vAlign w:val="center"/>
          </w:tcPr>
          <w:p w14:paraId="13FBE765"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1</w:t>
            </w:r>
            <w:r w:rsidRPr="00A01F40">
              <w:rPr>
                <w:rFonts w:ascii="Times New Roman" w:hAnsi="Times New Roman" w:cs="Times New Roman"/>
                <w:sz w:val="20"/>
                <w:szCs w:val="20"/>
              </w:rPr>
              <w:t xml:space="preserve"> = 0.</w:t>
            </w:r>
            <w:r w:rsidRPr="00A01F40">
              <w:rPr>
                <w:rFonts w:ascii="Times New Roman" w:hAnsi="Times New Roman" w:cs="Times New Roman" w:hint="eastAsia"/>
                <w:sz w:val="20"/>
                <w:szCs w:val="20"/>
              </w:rPr>
              <w:t>874</w:t>
            </w:r>
          </w:p>
          <w:p w14:paraId="41E8D134"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2</w:t>
            </w:r>
            <w:r w:rsidRPr="00A01F40">
              <w:rPr>
                <w:rFonts w:ascii="Times New Roman" w:hAnsi="Times New Roman" w:cs="Times New Roman"/>
                <w:sz w:val="20"/>
                <w:szCs w:val="20"/>
              </w:rPr>
              <w:t xml:space="preserve"> = 0.</w:t>
            </w:r>
            <w:r w:rsidRPr="00A01F40">
              <w:rPr>
                <w:rFonts w:ascii="Times New Roman" w:hAnsi="Times New Roman" w:cs="Times New Roman" w:hint="eastAsia"/>
                <w:sz w:val="20"/>
                <w:szCs w:val="20"/>
              </w:rPr>
              <w:t>339</w:t>
            </w:r>
          </w:p>
          <w:p w14:paraId="1BAE849F"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3</w:t>
            </w:r>
            <w:r w:rsidRPr="00A01F40">
              <w:rPr>
                <w:rFonts w:ascii="Times New Roman" w:hAnsi="Times New Roman" w:cs="Times New Roman"/>
                <w:sz w:val="20"/>
                <w:szCs w:val="20"/>
              </w:rPr>
              <w:t xml:space="preserve"> = </w:t>
            </w:r>
            <w:r w:rsidRPr="00A01F40">
              <w:rPr>
                <w:rFonts w:ascii="Times New Roman" w:hAnsi="Times New Roman" w:cs="Times New Roman" w:hint="eastAsia"/>
                <w:sz w:val="20"/>
                <w:szCs w:val="20"/>
              </w:rPr>
              <w:t>4.26</w:t>
            </w:r>
          </w:p>
        </w:tc>
        <w:tc>
          <w:tcPr>
            <w:tcW w:w="1505" w:type="dxa"/>
            <w:tcBorders>
              <w:left w:val="nil"/>
              <w:right w:val="nil"/>
            </w:tcBorders>
            <w:vAlign w:val="center"/>
          </w:tcPr>
          <w:p w14:paraId="11227B3E"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hAnsi="Times New Roman" w:cs="Times New Roman" w:hint="eastAsia"/>
                <w:sz w:val="18"/>
                <w:szCs w:val="18"/>
              </w:rPr>
              <w:t>-0.76</w:t>
            </w:r>
          </w:p>
          <w:p w14:paraId="72DEA4D4"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hAnsi="Times New Roman" w:cs="Times New Roman" w:hint="eastAsia"/>
                <w:sz w:val="18"/>
                <w:szCs w:val="18"/>
              </w:rPr>
              <w:t>0.007</w:t>
            </w:r>
            <w:r>
              <w:rPr>
                <w:rFonts w:ascii="Times New Roman" w:hAnsi="Times New Roman" w:cs="Times New Roman"/>
                <w:sz w:val="18"/>
                <w:szCs w:val="18"/>
              </w:rPr>
              <w:t>7</w:t>
            </w:r>
            <w:r w:rsidRPr="00A01F40">
              <w:rPr>
                <w:rFonts w:ascii="Times New Roman" w:eastAsia="ＭＳ Ｐゴシック" w:hAnsi="Times New Roman" w:cs="Times New Roman"/>
                <w:sz w:val="18"/>
                <w:szCs w:val="18"/>
              </w:rPr>
              <w:t>±0.03</w:t>
            </w:r>
            <w:r>
              <w:rPr>
                <w:rFonts w:ascii="Times New Roman" w:eastAsia="ＭＳ Ｐゴシック" w:hAnsi="Times New Roman" w:cs="Times New Roman"/>
                <w:sz w:val="18"/>
                <w:szCs w:val="18"/>
              </w:rPr>
              <w:t>1</w:t>
            </w:r>
            <w:r w:rsidRPr="00A01F40">
              <w:rPr>
                <w:rFonts w:ascii="Times New Roman" w:eastAsia="ＭＳ Ｐゴシック" w:hAnsi="Times New Roman" w:cs="Times New Roman"/>
                <w:i/>
                <w:sz w:val="18"/>
                <w:szCs w:val="18"/>
              </w:rPr>
              <w:t>i</w:t>
            </w:r>
            <w:r w:rsidRPr="00A01F40">
              <w:rPr>
                <w:rFonts w:ascii="Times New Roman" w:eastAsia="ＭＳ Ｐゴシック" w:hAnsi="Times New Roman" w:cs="Times New Roman"/>
                <w:sz w:val="18"/>
                <w:szCs w:val="18"/>
              </w:rPr>
              <w:t xml:space="preserve"> </w:t>
            </w:r>
            <w:r w:rsidRPr="00A01F40">
              <w:rPr>
                <w:rFonts w:ascii="Times New Roman" w:hAnsi="Times New Roman" w:cs="Times New Roman" w:hint="eastAsia"/>
                <w:sz w:val="18"/>
                <w:szCs w:val="18"/>
              </w:rPr>
              <w:t xml:space="preserve"> </w:t>
            </w:r>
          </w:p>
        </w:tc>
        <w:tc>
          <w:tcPr>
            <w:tcW w:w="3068" w:type="dxa"/>
            <w:vMerge/>
            <w:tcBorders>
              <w:left w:val="nil"/>
              <w:right w:val="nil"/>
            </w:tcBorders>
          </w:tcPr>
          <w:p w14:paraId="626658C4" w14:textId="77777777" w:rsidR="00715A9F" w:rsidRPr="00A01F40" w:rsidRDefault="00715A9F" w:rsidP="001820FE">
            <w:pPr>
              <w:widowControl/>
              <w:spacing w:line="240" w:lineRule="exact"/>
              <w:jc w:val="left"/>
              <w:rPr>
                <w:rFonts w:ascii="Times New Roman" w:hAnsi="Times New Roman" w:cs="Times New Roman"/>
                <w:b/>
              </w:rPr>
            </w:pPr>
          </w:p>
        </w:tc>
        <w:tc>
          <w:tcPr>
            <w:tcW w:w="1916" w:type="dxa"/>
            <w:vMerge/>
            <w:tcBorders>
              <w:left w:val="nil"/>
              <w:bottom w:val="single" w:sz="4" w:space="0" w:color="auto"/>
              <w:right w:val="nil"/>
            </w:tcBorders>
          </w:tcPr>
          <w:p w14:paraId="0B684BDF" w14:textId="77777777" w:rsidR="00715A9F" w:rsidRPr="00A01F40" w:rsidRDefault="00715A9F" w:rsidP="001820FE">
            <w:pPr>
              <w:widowControl/>
              <w:spacing w:line="240" w:lineRule="exact"/>
              <w:jc w:val="left"/>
              <w:rPr>
                <w:rFonts w:ascii="Times New Roman" w:hAnsi="Times New Roman" w:cs="Times New Roman"/>
              </w:rPr>
            </w:pPr>
          </w:p>
        </w:tc>
      </w:tr>
      <w:tr w:rsidR="00715A9F" w14:paraId="1A934FB3" w14:textId="77777777" w:rsidTr="001820FE">
        <w:tc>
          <w:tcPr>
            <w:tcW w:w="1099" w:type="dxa"/>
            <w:vMerge w:val="restart"/>
            <w:tcBorders>
              <w:left w:val="nil"/>
              <w:right w:val="nil"/>
            </w:tcBorders>
            <w:vAlign w:val="center"/>
          </w:tcPr>
          <w:p w14:paraId="3B85425E" w14:textId="77777777" w:rsidR="00715A9F" w:rsidRPr="00A01F40" w:rsidRDefault="00715A9F" w:rsidP="001820FE">
            <w:pPr>
              <w:widowControl/>
              <w:spacing w:line="280" w:lineRule="exact"/>
              <w:rPr>
                <w:rFonts w:ascii="Times New Roman" w:hAnsi="Times New Roman" w:cs="Times New Roman"/>
                <w:sz w:val="20"/>
                <w:szCs w:val="20"/>
              </w:rPr>
            </w:pPr>
            <w:r w:rsidRPr="00523367">
              <w:rPr>
                <w:rFonts w:ascii="Times New Roman" w:hAnsi="Times New Roman" w:cs="Times New Roman"/>
                <w:i/>
                <w:iCs/>
                <w:sz w:val="20"/>
                <w:szCs w:val="20"/>
              </w:rPr>
              <w:t>t</w:t>
            </w:r>
            <w:r w:rsidRPr="00A01F40">
              <w:rPr>
                <w:rFonts w:ascii="Times New Roman" w:hAnsi="Times New Roman" w:cs="Times New Roman"/>
                <w:sz w:val="20"/>
                <w:szCs w:val="20"/>
              </w:rPr>
              <w:t xml:space="preserve"> = 9</w:t>
            </w:r>
            <w:r w:rsidRPr="00A01F40">
              <w:rPr>
                <w:rFonts w:ascii="Times New Roman" w:hAnsi="Times New Roman" w:cs="Times New Roman" w:hint="eastAsia"/>
                <w:sz w:val="20"/>
                <w:szCs w:val="20"/>
              </w:rPr>
              <w:t>2</w:t>
            </w:r>
            <w:r w:rsidRPr="00A01F40">
              <w:rPr>
                <w:rFonts w:ascii="Times New Roman" w:hAnsi="Times New Roman" w:cs="Times New Roman"/>
                <w:sz w:val="20"/>
                <w:szCs w:val="20"/>
              </w:rPr>
              <w:t>000</w:t>
            </w:r>
          </w:p>
          <w:p w14:paraId="024FF169" w14:textId="77777777" w:rsidR="00715A9F" w:rsidRPr="00A01F40" w:rsidRDefault="00715A9F" w:rsidP="001820FE">
            <w:pPr>
              <w:widowControl/>
              <w:spacing w:line="280" w:lineRule="exact"/>
              <w:rPr>
                <w:rFonts w:ascii="Times New Roman" w:hAnsi="Times New Roman" w:cs="Times New Roman"/>
                <w:sz w:val="20"/>
                <w:szCs w:val="20"/>
              </w:rPr>
            </w:pPr>
            <w:r w:rsidRPr="00A01F40">
              <w:rPr>
                <w:rFonts w:ascii="Times New Roman" w:hAnsi="Times New Roman" w:cs="Times New Roman"/>
                <w:i/>
                <w:sz w:val="20"/>
                <w:szCs w:val="20"/>
              </w:rPr>
              <w:t>z</w:t>
            </w:r>
            <w:r w:rsidRPr="00A01F40">
              <w:rPr>
                <w:rFonts w:ascii="Times New Roman" w:hAnsi="Times New Roman" w:cs="Times New Roman"/>
                <w:sz w:val="20"/>
                <w:szCs w:val="20"/>
              </w:rPr>
              <w:t xml:space="preserve"> = </w:t>
            </w:r>
            <w:r w:rsidRPr="00A01F40">
              <w:rPr>
                <w:rFonts w:ascii="Times New Roman" w:hAnsi="Times New Roman" w:cs="Times New Roman" w:hint="eastAsia"/>
                <w:sz w:val="20"/>
                <w:szCs w:val="20"/>
              </w:rPr>
              <w:t>2.79</w:t>
            </w:r>
          </w:p>
          <w:p w14:paraId="4FECF3C7" w14:textId="77777777" w:rsidR="00715A9F" w:rsidRPr="00A01F40" w:rsidRDefault="00715A9F" w:rsidP="001820FE">
            <w:pPr>
              <w:widowControl/>
              <w:spacing w:line="280" w:lineRule="exact"/>
              <w:rPr>
                <w:rFonts w:ascii="Times New Roman" w:hAnsi="Times New Roman" w:cs="Times New Roman"/>
                <w:sz w:val="20"/>
                <w:szCs w:val="20"/>
              </w:rPr>
            </w:pPr>
            <w:r w:rsidRPr="00A01F40">
              <w:rPr>
                <w:rFonts w:ascii="Times New Roman" w:hAnsi="Times New Roman" w:cs="Times New Roman" w:hint="eastAsia"/>
                <w:i/>
                <w:sz w:val="20"/>
                <w:szCs w:val="20"/>
              </w:rPr>
              <w:t>a</w:t>
            </w:r>
            <w:r w:rsidRPr="00A01F40">
              <w:rPr>
                <w:rFonts w:ascii="Times New Roman" w:hAnsi="Times New Roman" w:cs="Times New Roman" w:hint="eastAsia"/>
                <w:sz w:val="20"/>
                <w:szCs w:val="20"/>
                <w:vertAlign w:val="subscript"/>
              </w:rPr>
              <w:t>3</w:t>
            </w:r>
            <w:r w:rsidRPr="00A01F40">
              <w:rPr>
                <w:rFonts w:ascii="Times New Roman" w:hAnsi="Times New Roman" w:cs="Times New Roman" w:hint="eastAsia"/>
                <w:sz w:val="20"/>
                <w:szCs w:val="20"/>
              </w:rPr>
              <w:t>=0.0142</w:t>
            </w:r>
          </w:p>
        </w:tc>
        <w:tc>
          <w:tcPr>
            <w:tcW w:w="1132" w:type="dxa"/>
            <w:tcBorders>
              <w:left w:val="nil"/>
              <w:right w:val="nil"/>
            </w:tcBorders>
            <w:vAlign w:val="center"/>
          </w:tcPr>
          <w:p w14:paraId="505100B2"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1</w:t>
            </w:r>
            <w:r w:rsidRPr="00A01F40">
              <w:rPr>
                <w:rFonts w:ascii="Times New Roman" w:hAnsi="Times New Roman" w:cs="Times New Roman"/>
                <w:sz w:val="20"/>
                <w:szCs w:val="20"/>
              </w:rPr>
              <w:t xml:space="preserve"> = 0.2</w:t>
            </w:r>
            <w:r w:rsidRPr="00A01F40">
              <w:rPr>
                <w:rFonts w:ascii="Times New Roman" w:hAnsi="Times New Roman" w:cs="Times New Roman" w:hint="eastAsia"/>
                <w:sz w:val="20"/>
                <w:szCs w:val="20"/>
              </w:rPr>
              <w:t>00</w:t>
            </w:r>
          </w:p>
          <w:p w14:paraId="4E94909E"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411A6E">
              <w:rPr>
                <w:rFonts w:ascii="Times New Roman" w:hAnsi="Times New Roman" w:cs="Times New Roman"/>
                <w:sz w:val="16"/>
                <w:szCs w:val="16"/>
                <w:vertAlign w:val="subscript"/>
              </w:rPr>
              <w:t>2</w:t>
            </w:r>
            <w:r w:rsidRPr="00A01F40">
              <w:rPr>
                <w:rFonts w:ascii="Times New Roman" w:hAnsi="Times New Roman" w:cs="Times New Roman"/>
                <w:sz w:val="20"/>
                <w:szCs w:val="20"/>
              </w:rPr>
              <w:t xml:space="preserve"> = 0.8</w:t>
            </w:r>
            <w:r w:rsidRPr="00A01F40">
              <w:rPr>
                <w:rFonts w:ascii="Times New Roman" w:hAnsi="Times New Roman" w:cs="Times New Roman" w:hint="eastAsia"/>
                <w:sz w:val="20"/>
                <w:szCs w:val="20"/>
              </w:rPr>
              <w:t>00</w:t>
            </w:r>
          </w:p>
          <w:p w14:paraId="347CE314"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3</w:t>
            </w:r>
            <w:r w:rsidRPr="00A01F40">
              <w:rPr>
                <w:rFonts w:ascii="Times New Roman" w:hAnsi="Times New Roman" w:cs="Times New Roman"/>
                <w:sz w:val="20"/>
                <w:szCs w:val="20"/>
              </w:rPr>
              <w:t xml:space="preserve"> = 0</w:t>
            </w:r>
          </w:p>
        </w:tc>
        <w:tc>
          <w:tcPr>
            <w:tcW w:w="1505" w:type="dxa"/>
            <w:tcBorders>
              <w:left w:val="nil"/>
              <w:right w:val="nil"/>
            </w:tcBorders>
            <w:vAlign w:val="center"/>
          </w:tcPr>
          <w:p w14:paraId="36203C66"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hAnsi="Times New Roman" w:cs="Times New Roman"/>
                <w:sz w:val="18"/>
                <w:szCs w:val="18"/>
              </w:rPr>
              <w:t>0.1</w:t>
            </w:r>
            <w:r>
              <w:rPr>
                <w:rFonts w:ascii="Times New Roman" w:hAnsi="Times New Roman" w:cs="Times New Roman"/>
                <w:sz w:val="18"/>
                <w:szCs w:val="18"/>
              </w:rPr>
              <w:t>0</w:t>
            </w:r>
            <w:r w:rsidRPr="00A01F40">
              <w:rPr>
                <w:rFonts w:ascii="Times New Roman" w:hAnsi="Times New Roman" w:cs="Times New Roman"/>
                <w:sz w:val="18"/>
                <w:szCs w:val="18"/>
              </w:rPr>
              <w:t xml:space="preserve"> </w:t>
            </w:r>
            <w:r w:rsidRPr="00A01F40">
              <w:rPr>
                <w:rFonts w:ascii="Times New Roman" w:eastAsia="ＭＳ Ｐゴシック" w:hAnsi="Times New Roman" w:cs="Times New Roman"/>
                <w:sz w:val="18"/>
                <w:szCs w:val="18"/>
              </w:rPr>
              <w:t>±</w:t>
            </w:r>
            <w:r w:rsidRPr="00A01F40">
              <w:rPr>
                <w:rFonts w:ascii="Times New Roman" w:hAnsi="Times New Roman" w:cs="Times New Roman"/>
                <w:sz w:val="18"/>
                <w:szCs w:val="18"/>
              </w:rPr>
              <w:t xml:space="preserve"> 0.2</w:t>
            </w:r>
            <w:r>
              <w:rPr>
                <w:rFonts w:ascii="Times New Roman" w:hAnsi="Times New Roman" w:cs="Times New Roman"/>
                <w:sz w:val="18"/>
                <w:szCs w:val="18"/>
              </w:rPr>
              <w:t>7</w:t>
            </w:r>
            <w:r w:rsidRPr="00A01F40">
              <w:rPr>
                <w:rFonts w:ascii="Times New Roman" w:hAnsi="Times New Roman" w:cs="Times New Roman"/>
                <w:i/>
                <w:sz w:val="18"/>
                <w:szCs w:val="18"/>
              </w:rPr>
              <w:t>i</w:t>
            </w:r>
          </w:p>
          <w:p w14:paraId="0DB9EF7F"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hAnsi="Times New Roman" w:cs="Times New Roman" w:hint="eastAsia"/>
                <w:sz w:val="18"/>
                <w:szCs w:val="18"/>
              </w:rPr>
              <w:t>-</w:t>
            </w:r>
            <w:r w:rsidRPr="00A01F40">
              <w:rPr>
                <w:rFonts w:ascii="Times New Roman" w:hAnsi="Times New Roman" w:cs="Times New Roman"/>
                <w:sz w:val="18"/>
                <w:szCs w:val="18"/>
              </w:rPr>
              <w:t>0.00</w:t>
            </w:r>
            <w:r w:rsidRPr="00A01F40">
              <w:rPr>
                <w:rFonts w:ascii="Times New Roman" w:hAnsi="Times New Roman" w:cs="Times New Roman" w:hint="eastAsia"/>
                <w:sz w:val="18"/>
                <w:szCs w:val="18"/>
              </w:rPr>
              <w:t>074</w:t>
            </w:r>
          </w:p>
        </w:tc>
        <w:tc>
          <w:tcPr>
            <w:tcW w:w="3068" w:type="dxa"/>
            <w:vMerge w:val="restart"/>
            <w:tcBorders>
              <w:left w:val="nil"/>
              <w:right w:val="nil"/>
            </w:tcBorders>
          </w:tcPr>
          <w:p w14:paraId="312597D4" w14:textId="77777777" w:rsidR="00715A9F" w:rsidRPr="00A01F40" w:rsidRDefault="00715A9F" w:rsidP="001820FE">
            <w:pPr>
              <w:widowControl/>
              <w:spacing w:line="240" w:lineRule="exact"/>
              <w:jc w:val="left"/>
              <w:rPr>
                <w:rFonts w:ascii="Times New Roman" w:hAnsi="Times New Roman" w:cs="Times New Roman"/>
                <w:b/>
              </w:rPr>
            </w:pPr>
            <w:r w:rsidRPr="00A01F40">
              <w:rPr>
                <w:rFonts w:ascii="Times New Roman" w:hAnsi="Times New Roman" w:cs="Times New Roman"/>
                <w:b/>
                <w:noProof/>
              </w:rPr>
              <w:drawing>
                <wp:anchor distT="0" distB="0" distL="114300" distR="114300" simplePos="0" relativeHeight="251674624" behindDoc="0" locked="0" layoutInCell="1" allowOverlap="1" wp14:anchorId="5A945608" wp14:editId="07B56234">
                  <wp:simplePos x="0" y="0"/>
                  <wp:positionH relativeFrom="column">
                    <wp:posOffset>-54779</wp:posOffset>
                  </wp:positionH>
                  <wp:positionV relativeFrom="paragraph">
                    <wp:posOffset>248954</wp:posOffset>
                  </wp:positionV>
                  <wp:extent cx="1824648" cy="1011792"/>
                  <wp:effectExtent l="0" t="0" r="4445" b="0"/>
                  <wp:wrapNone/>
                  <wp:docPr id="18"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352"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828335" cy="1013836"/>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916" w:type="dxa"/>
            <w:vMerge w:val="restart"/>
            <w:tcBorders>
              <w:left w:val="nil"/>
              <w:right w:val="nil"/>
            </w:tcBorders>
          </w:tcPr>
          <w:p w14:paraId="0A3E7ECE" w14:textId="77777777" w:rsidR="00715A9F" w:rsidRPr="00A01F40" w:rsidRDefault="00715A9F" w:rsidP="001820FE">
            <w:pPr>
              <w:widowControl/>
              <w:spacing w:line="240" w:lineRule="exact"/>
              <w:jc w:val="left"/>
              <w:rPr>
                <w:rFonts w:ascii="Times New Roman" w:hAnsi="Times New Roman" w:cs="Times New Roman"/>
              </w:rPr>
            </w:pPr>
            <w:r w:rsidRPr="00A01F40">
              <w:rPr>
                <w:b/>
                <w:noProof/>
              </w:rPr>
              <w:drawing>
                <wp:anchor distT="0" distB="0" distL="114300" distR="114300" simplePos="0" relativeHeight="251664384" behindDoc="1" locked="0" layoutInCell="1" allowOverlap="1" wp14:anchorId="54850A94" wp14:editId="0EF3B79F">
                  <wp:simplePos x="0" y="0"/>
                  <wp:positionH relativeFrom="column">
                    <wp:posOffset>-300321</wp:posOffset>
                  </wp:positionH>
                  <wp:positionV relativeFrom="paragraph">
                    <wp:posOffset>206307</wp:posOffset>
                  </wp:positionV>
                  <wp:extent cx="1441450" cy="1082040"/>
                  <wp:effectExtent l="0" t="0" r="6350" b="3810"/>
                  <wp:wrapNone/>
                  <wp:docPr id="19"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048746" name=""/>
                          <pic:cNvPicPr/>
                        </pic:nvPicPr>
                        <pic:blipFill>
                          <a:blip r:embed="rId9">
                            <a:extLst>
                              <a:ext uri="{28A0092B-C50C-407E-A947-70E740481C1C}">
                                <a14:useLocalDpi xmlns:a14="http://schemas.microsoft.com/office/drawing/2010/main" val="0"/>
                              </a:ext>
                            </a:extLst>
                          </a:blip>
                          <a:stretch>
                            <a:fillRect/>
                          </a:stretch>
                        </pic:blipFill>
                        <pic:spPr>
                          <a:xfrm>
                            <a:off x="0" y="0"/>
                            <a:ext cx="1441450" cy="1082040"/>
                          </a:xfrm>
                          <a:prstGeom prst="rect">
                            <a:avLst/>
                          </a:prstGeom>
                        </pic:spPr>
                      </pic:pic>
                    </a:graphicData>
                  </a:graphic>
                  <wp14:sizeRelH relativeFrom="page">
                    <wp14:pctWidth>0</wp14:pctWidth>
                  </wp14:sizeRelH>
                  <wp14:sizeRelV relativeFrom="page">
                    <wp14:pctHeight>0</wp14:pctHeight>
                  </wp14:sizeRelV>
                </wp:anchor>
              </w:drawing>
            </w:r>
          </w:p>
        </w:tc>
      </w:tr>
      <w:tr w:rsidR="00715A9F" w14:paraId="3CBFECD9" w14:textId="77777777" w:rsidTr="001820FE">
        <w:tc>
          <w:tcPr>
            <w:tcW w:w="1099" w:type="dxa"/>
            <w:vMerge/>
            <w:tcBorders>
              <w:left w:val="nil"/>
              <w:right w:val="nil"/>
            </w:tcBorders>
          </w:tcPr>
          <w:p w14:paraId="2065359C" w14:textId="77777777" w:rsidR="00715A9F" w:rsidRPr="00A01F40" w:rsidRDefault="00715A9F" w:rsidP="001820FE">
            <w:pPr>
              <w:widowControl/>
              <w:spacing w:line="280" w:lineRule="exact"/>
              <w:rPr>
                <w:rFonts w:ascii="Times New Roman" w:hAnsi="Times New Roman" w:cs="Times New Roman"/>
                <w:i/>
                <w:sz w:val="20"/>
                <w:szCs w:val="20"/>
              </w:rPr>
            </w:pPr>
          </w:p>
        </w:tc>
        <w:tc>
          <w:tcPr>
            <w:tcW w:w="1132" w:type="dxa"/>
            <w:tcBorders>
              <w:left w:val="nil"/>
              <w:right w:val="nil"/>
            </w:tcBorders>
            <w:vAlign w:val="center"/>
          </w:tcPr>
          <w:p w14:paraId="65C66242"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1</w:t>
            </w:r>
            <w:r w:rsidRPr="00A01F40">
              <w:rPr>
                <w:rFonts w:ascii="Times New Roman" w:hAnsi="Times New Roman" w:cs="Times New Roman"/>
                <w:sz w:val="20"/>
                <w:szCs w:val="20"/>
              </w:rPr>
              <w:t xml:space="preserve"> = 0.</w:t>
            </w:r>
            <w:r w:rsidRPr="00A01F40">
              <w:rPr>
                <w:rFonts w:ascii="Times New Roman" w:hAnsi="Times New Roman" w:cs="Times New Roman" w:hint="eastAsia"/>
                <w:sz w:val="20"/>
                <w:szCs w:val="20"/>
              </w:rPr>
              <w:t>311</w:t>
            </w:r>
          </w:p>
          <w:p w14:paraId="06B46DD9"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411A6E">
              <w:rPr>
                <w:rFonts w:ascii="Times New Roman" w:hAnsi="Times New Roman" w:cs="Times New Roman"/>
                <w:sz w:val="16"/>
                <w:szCs w:val="16"/>
                <w:vertAlign w:val="subscript"/>
              </w:rPr>
              <w:t>2</w:t>
            </w:r>
            <w:r w:rsidRPr="00A01F40">
              <w:rPr>
                <w:rFonts w:ascii="Times New Roman" w:hAnsi="Times New Roman" w:cs="Times New Roman"/>
                <w:sz w:val="20"/>
                <w:szCs w:val="20"/>
              </w:rPr>
              <w:t xml:space="preserve"> = 0.8</w:t>
            </w:r>
            <w:r w:rsidRPr="00A01F40">
              <w:rPr>
                <w:rFonts w:ascii="Times New Roman" w:hAnsi="Times New Roman" w:cs="Times New Roman" w:hint="eastAsia"/>
                <w:sz w:val="20"/>
                <w:szCs w:val="20"/>
              </w:rPr>
              <w:t>80</w:t>
            </w:r>
          </w:p>
          <w:p w14:paraId="52E6D893" w14:textId="77777777" w:rsidR="00715A9F" w:rsidRPr="00A01F40" w:rsidRDefault="00715A9F" w:rsidP="001820FE">
            <w:pPr>
              <w:widowControl/>
              <w:spacing w:line="240" w:lineRule="exact"/>
              <w:rPr>
                <w:rFonts w:ascii="Times New Roman" w:hAnsi="Times New Roman" w:cs="Times New Roman"/>
                <w:i/>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3</w:t>
            </w:r>
            <w:r w:rsidRPr="00A01F40">
              <w:rPr>
                <w:rFonts w:ascii="Times New Roman" w:hAnsi="Times New Roman" w:cs="Times New Roman"/>
                <w:sz w:val="20"/>
                <w:szCs w:val="20"/>
              </w:rPr>
              <w:t xml:space="preserve"> = </w:t>
            </w:r>
            <w:r w:rsidRPr="00A01F40">
              <w:rPr>
                <w:rFonts w:ascii="Times New Roman" w:hAnsi="Times New Roman" w:cs="Times New Roman" w:hint="eastAsia"/>
                <w:sz w:val="20"/>
                <w:szCs w:val="20"/>
              </w:rPr>
              <w:t>3.81</w:t>
            </w:r>
          </w:p>
        </w:tc>
        <w:tc>
          <w:tcPr>
            <w:tcW w:w="1505" w:type="dxa"/>
            <w:tcBorders>
              <w:left w:val="nil"/>
              <w:right w:val="nil"/>
            </w:tcBorders>
            <w:vAlign w:val="center"/>
          </w:tcPr>
          <w:p w14:paraId="7D0F68D3" w14:textId="77777777" w:rsidR="00715A9F" w:rsidRPr="00A01F40" w:rsidRDefault="00715A9F" w:rsidP="001820FE">
            <w:pPr>
              <w:widowControl/>
              <w:spacing w:line="280" w:lineRule="exact"/>
              <w:rPr>
                <w:rFonts w:ascii="Times New Roman" w:eastAsia="ＭＳ Ｐゴシック" w:hAnsi="Times New Roman" w:cs="Times New Roman"/>
                <w:i/>
                <w:sz w:val="18"/>
                <w:szCs w:val="18"/>
              </w:rPr>
            </w:pPr>
            <w:r w:rsidRPr="00A01F40">
              <w:rPr>
                <w:rFonts w:ascii="Times New Roman" w:hAnsi="Times New Roman" w:cs="Times New Roman" w:hint="eastAsia"/>
                <w:sz w:val="18"/>
                <w:szCs w:val="18"/>
              </w:rPr>
              <w:t>0.05</w:t>
            </w:r>
            <w:r>
              <w:rPr>
                <w:rFonts w:ascii="Times New Roman" w:hAnsi="Times New Roman" w:cs="Times New Roman"/>
                <w:sz w:val="18"/>
                <w:szCs w:val="18"/>
              </w:rPr>
              <w:t>9</w:t>
            </w:r>
            <w:r w:rsidRPr="00A01F40">
              <w:rPr>
                <w:rFonts w:ascii="Times New Roman" w:hAnsi="Times New Roman" w:cs="Times New Roman" w:hint="eastAsia"/>
                <w:sz w:val="18"/>
                <w:szCs w:val="18"/>
              </w:rPr>
              <w:t xml:space="preserve"> </w:t>
            </w:r>
            <w:r w:rsidRPr="00A01F40">
              <w:rPr>
                <w:rFonts w:ascii="Times New Roman" w:eastAsia="ＭＳ Ｐゴシック" w:hAnsi="Times New Roman" w:cs="Times New Roman"/>
                <w:sz w:val="18"/>
                <w:szCs w:val="18"/>
              </w:rPr>
              <w:t>±</w:t>
            </w:r>
            <w:r w:rsidRPr="00A01F40">
              <w:rPr>
                <w:rFonts w:ascii="Times New Roman" w:eastAsia="ＭＳ Ｐゴシック" w:hAnsi="Times New Roman" w:cs="Times New Roman" w:hint="eastAsia"/>
                <w:sz w:val="18"/>
                <w:szCs w:val="18"/>
              </w:rPr>
              <w:t xml:space="preserve"> 0.25</w:t>
            </w:r>
            <w:r w:rsidRPr="00A01F40">
              <w:rPr>
                <w:rFonts w:ascii="Times New Roman" w:eastAsia="ＭＳ Ｐゴシック" w:hAnsi="Times New Roman" w:cs="Times New Roman" w:hint="eastAsia"/>
                <w:i/>
                <w:sz w:val="18"/>
                <w:szCs w:val="18"/>
              </w:rPr>
              <w:t>i</w:t>
            </w:r>
          </w:p>
          <w:p w14:paraId="5335564B"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eastAsia="ＭＳ Ｐゴシック" w:hAnsi="Times New Roman" w:cs="Times New Roman" w:hint="eastAsia"/>
                <w:sz w:val="18"/>
                <w:szCs w:val="18"/>
              </w:rPr>
              <w:t>0.00056</w:t>
            </w:r>
          </w:p>
        </w:tc>
        <w:tc>
          <w:tcPr>
            <w:tcW w:w="3068" w:type="dxa"/>
            <w:vMerge/>
            <w:tcBorders>
              <w:left w:val="nil"/>
              <w:right w:val="nil"/>
            </w:tcBorders>
          </w:tcPr>
          <w:p w14:paraId="403C6DF6" w14:textId="77777777" w:rsidR="00715A9F" w:rsidRPr="00A01F40" w:rsidRDefault="00715A9F" w:rsidP="001820FE">
            <w:pPr>
              <w:widowControl/>
              <w:spacing w:line="240" w:lineRule="exact"/>
              <w:jc w:val="left"/>
              <w:rPr>
                <w:rFonts w:ascii="Times New Roman" w:hAnsi="Times New Roman" w:cs="Times New Roman"/>
              </w:rPr>
            </w:pPr>
          </w:p>
        </w:tc>
        <w:tc>
          <w:tcPr>
            <w:tcW w:w="1916" w:type="dxa"/>
            <w:vMerge/>
            <w:tcBorders>
              <w:left w:val="nil"/>
              <w:right w:val="nil"/>
            </w:tcBorders>
          </w:tcPr>
          <w:p w14:paraId="695353BA" w14:textId="77777777" w:rsidR="00715A9F" w:rsidRPr="00A01F40" w:rsidRDefault="00715A9F" w:rsidP="001820FE">
            <w:pPr>
              <w:widowControl/>
              <w:spacing w:line="240" w:lineRule="exact"/>
              <w:jc w:val="left"/>
              <w:rPr>
                <w:rFonts w:ascii="Times New Roman" w:hAnsi="Times New Roman" w:cs="Times New Roman"/>
              </w:rPr>
            </w:pPr>
          </w:p>
        </w:tc>
      </w:tr>
      <w:tr w:rsidR="00715A9F" w14:paraId="6077AE3B" w14:textId="77777777" w:rsidTr="001820FE">
        <w:tc>
          <w:tcPr>
            <w:tcW w:w="1099" w:type="dxa"/>
            <w:vMerge/>
            <w:tcBorders>
              <w:left w:val="nil"/>
              <w:right w:val="nil"/>
            </w:tcBorders>
          </w:tcPr>
          <w:p w14:paraId="29EE185A" w14:textId="77777777" w:rsidR="00715A9F" w:rsidRPr="00A01F40" w:rsidRDefault="00715A9F" w:rsidP="001820FE">
            <w:pPr>
              <w:widowControl/>
              <w:spacing w:line="280" w:lineRule="exact"/>
              <w:rPr>
                <w:rFonts w:ascii="Times New Roman" w:hAnsi="Times New Roman" w:cs="Times New Roman"/>
                <w:i/>
                <w:sz w:val="20"/>
                <w:szCs w:val="20"/>
              </w:rPr>
            </w:pPr>
          </w:p>
        </w:tc>
        <w:tc>
          <w:tcPr>
            <w:tcW w:w="1132" w:type="dxa"/>
            <w:tcBorders>
              <w:left w:val="nil"/>
              <w:right w:val="nil"/>
            </w:tcBorders>
            <w:vAlign w:val="center"/>
          </w:tcPr>
          <w:p w14:paraId="2E28EE2B"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1</w:t>
            </w:r>
            <w:r w:rsidRPr="00A01F40">
              <w:rPr>
                <w:rFonts w:ascii="Times New Roman" w:hAnsi="Times New Roman" w:cs="Times New Roman"/>
                <w:sz w:val="20"/>
                <w:szCs w:val="20"/>
              </w:rPr>
              <w:t xml:space="preserve"> = 0.</w:t>
            </w:r>
            <w:r w:rsidRPr="00A01F40">
              <w:rPr>
                <w:rFonts w:ascii="Times New Roman" w:hAnsi="Times New Roman" w:cs="Times New Roman" w:hint="eastAsia"/>
                <w:sz w:val="20"/>
                <w:szCs w:val="20"/>
              </w:rPr>
              <w:t>489</w:t>
            </w:r>
          </w:p>
          <w:p w14:paraId="7345A74F"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411A6E">
              <w:rPr>
                <w:rFonts w:ascii="Times New Roman" w:hAnsi="Times New Roman" w:cs="Times New Roman"/>
                <w:sz w:val="16"/>
                <w:szCs w:val="16"/>
                <w:vertAlign w:val="subscript"/>
              </w:rPr>
              <w:t>2</w:t>
            </w:r>
            <w:r w:rsidRPr="00A01F40">
              <w:rPr>
                <w:rFonts w:ascii="Times New Roman" w:hAnsi="Times New Roman" w:cs="Times New Roman"/>
                <w:sz w:val="20"/>
                <w:szCs w:val="20"/>
              </w:rPr>
              <w:t xml:space="preserve"> = 0.8</w:t>
            </w:r>
            <w:r w:rsidRPr="00A01F40">
              <w:rPr>
                <w:rFonts w:ascii="Times New Roman" w:hAnsi="Times New Roman" w:cs="Times New Roman" w:hint="eastAsia"/>
                <w:sz w:val="20"/>
                <w:szCs w:val="20"/>
              </w:rPr>
              <w:t>80</w:t>
            </w:r>
          </w:p>
          <w:p w14:paraId="52306AAC" w14:textId="77777777" w:rsidR="00715A9F" w:rsidRPr="00A01F40" w:rsidRDefault="00715A9F" w:rsidP="001820FE">
            <w:pPr>
              <w:widowControl/>
              <w:spacing w:line="240" w:lineRule="exact"/>
              <w:rPr>
                <w:rFonts w:ascii="Times New Roman" w:hAnsi="Times New Roman" w:cs="Times New Roman"/>
                <w:i/>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3</w:t>
            </w:r>
            <w:r w:rsidRPr="00A01F40">
              <w:rPr>
                <w:rFonts w:ascii="Times New Roman" w:hAnsi="Times New Roman" w:cs="Times New Roman"/>
                <w:sz w:val="20"/>
                <w:szCs w:val="20"/>
              </w:rPr>
              <w:t xml:space="preserve"> = </w:t>
            </w:r>
            <w:r w:rsidRPr="00A01F40">
              <w:rPr>
                <w:rFonts w:ascii="Times New Roman" w:hAnsi="Times New Roman" w:cs="Times New Roman" w:hint="eastAsia"/>
                <w:sz w:val="20"/>
                <w:szCs w:val="20"/>
              </w:rPr>
              <w:t>7.39</w:t>
            </w:r>
          </w:p>
        </w:tc>
        <w:tc>
          <w:tcPr>
            <w:tcW w:w="1505" w:type="dxa"/>
            <w:tcBorders>
              <w:left w:val="nil"/>
              <w:right w:val="nil"/>
            </w:tcBorders>
            <w:vAlign w:val="center"/>
          </w:tcPr>
          <w:p w14:paraId="267934C2" w14:textId="77777777" w:rsidR="00715A9F" w:rsidRPr="00A01F40" w:rsidRDefault="00715A9F" w:rsidP="001820FE">
            <w:pPr>
              <w:widowControl/>
              <w:spacing w:line="280" w:lineRule="exact"/>
              <w:rPr>
                <w:rFonts w:ascii="Times New Roman" w:eastAsia="ＭＳ Ｐゴシック" w:hAnsi="Times New Roman" w:cs="Times New Roman"/>
                <w:sz w:val="18"/>
                <w:szCs w:val="18"/>
              </w:rPr>
            </w:pPr>
            <w:r w:rsidRPr="00A01F40">
              <w:rPr>
                <w:rFonts w:ascii="Times New Roman" w:hAnsi="Times New Roman" w:cs="Times New Roman" w:hint="eastAsia"/>
                <w:sz w:val="18"/>
                <w:szCs w:val="18"/>
              </w:rPr>
              <w:t xml:space="preserve">-0.054 </w:t>
            </w:r>
            <w:r w:rsidRPr="00A01F40">
              <w:rPr>
                <w:rFonts w:ascii="Times New Roman" w:eastAsia="ＭＳ Ｐゴシック" w:hAnsi="Times New Roman" w:cs="Times New Roman"/>
                <w:sz w:val="18"/>
                <w:szCs w:val="18"/>
              </w:rPr>
              <w:t>±</w:t>
            </w:r>
            <w:r w:rsidRPr="00A01F40">
              <w:rPr>
                <w:rFonts w:ascii="Times New Roman" w:eastAsia="ＭＳ Ｐゴシック" w:hAnsi="Times New Roman" w:cs="Times New Roman" w:hint="eastAsia"/>
                <w:sz w:val="18"/>
                <w:szCs w:val="18"/>
              </w:rPr>
              <w:t xml:space="preserve"> 0.19</w:t>
            </w:r>
            <w:r w:rsidRPr="00A01F40">
              <w:rPr>
                <w:rFonts w:ascii="Times New Roman" w:eastAsia="ＭＳ Ｐゴシック" w:hAnsi="Times New Roman" w:cs="Times New Roman" w:hint="eastAsia"/>
                <w:i/>
                <w:sz w:val="18"/>
                <w:szCs w:val="18"/>
              </w:rPr>
              <w:t>i</w:t>
            </w:r>
          </w:p>
          <w:p w14:paraId="12E9BC03"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eastAsia="ＭＳ Ｐゴシック" w:hAnsi="Times New Roman" w:cs="Times New Roman" w:hint="eastAsia"/>
                <w:sz w:val="18"/>
                <w:szCs w:val="18"/>
              </w:rPr>
              <w:t>-0.0021</w:t>
            </w:r>
          </w:p>
        </w:tc>
        <w:tc>
          <w:tcPr>
            <w:tcW w:w="3068" w:type="dxa"/>
            <w:vMerge/>
            <w:tcBorders>
              <w:left w:val="nil"/>
              <w:right w:val="nil"/>
            </w:tcBorders>
          </w:tcPr>
          <w:p w14:paraId="2BDE8826" w14:textId="77777777" w:rsidR="00715A9F" w:rsidRPr="00A01F40" w:rsidRDefault="00715A9F" w:rsidP="001820FE">
            <w:pPr>
              <w:widowControl/>
              <w:spacing w:line="240" w:lineRule="exact"/>
              <w:jc w:val="left"/>
              <w:rPr>
                <w:rFonts w:ascii="Times New Roman" w:hAnsi="Times New Roman" w:cs="Times New Roman"/>
              </w:rPr>
            </w:pPr>
          </w:p>
        </w:tc>
        <w:tc>
          <w:tcPr>
            <w:tcW w:w="1916" w:type="dxa"/>
            <w:vMerge/>
            <w:tcBorders>
              <w:left w:val="nil"/>
              <w:bottom w:val="single" w:sz="4" w:space="0" w:color="auto"/>
              <w:right w:val="nil"/>
            </w:tcBorders>
          </w:tcPr>
          <w:p w14:paraId="1319D11B" w14:textId="77777777" w:rsidR="00715A9F" w:rsidRPr="00A01F40" w:rsidRDefault="00715A9F" w:rsidP="001820FE">
            <w:pPr>
              <w:widowControl/>
              <w:spacing w:line="240" w:lineRule="exact"/>
              <w:jc w:val="left"/>
              <w:rPr>
                <w:rFonts w:ascii="Times New Roman" w:hAnsi="Times New Roman" w:cs="Times New Roman"/>
              </w:rPr>
            </w:pPr>
          </w:p>
        </w:tc>
      </w:tr>
      <w:tr w:rsidR="00715A9F" w14:paraId="415D0575" w14:textId="77777777" w:rsidTr="001820FE">
        <w:trPr>
          <w:trHeight w:val="1457"/>
        </w:trPr>
        <w:tc>
          <w:tcPr>
            <w:tcW w:w="1099" w:type="dxa"/>
            <w:tcBorders>
              <w:left w:val="nil"/>
              <w:right w:val="nil"/>
            </w:tcBorders>
            <w:vAlign w:val="center"/>
          </w:tcPr>
          <w:p w14:paraId="6A63FAD4" w14:textId="77777777" w:rsidR="00715A9F" w:rsidRPr="00A01F40" w:rsidRDefault="00715A9F" w:rsidP="001820FE">
            <w:pPr>
              <w:widowControl/>
              <w:spacing w:line="280" w:lineRule="exact"/>
              <w:rPr>
                <w:rFonts w:ascii="Times New Roman" w:hAnsi="Times New Roman" w:cs="Times New Roman"/>
                <w:sz w:val="20"/>
                <w:szCs w:val="20"/>
              </w:rPr>
            </w:pPr>
            <w:r w:rsidRPr="00523367">
              <w:rPr>
                <w:rFonts w:ascii="Times New Roman" w:hAnsi="Times New Roman" w:cs="Times New Roman"/>
                <w:i/>
                <w:iCs/>
                <w:sz w:val="20"/>
                <w:szCs w:val="20"/>
              </w:rPr>
              <w:t>t</w:t>
            </w:r>
            <w:r w:rsidRPr="00A01F40">
              <w:rPr>
                <w:rFonts w:ascii="Times New Roman" w:hAnsi="Times New Roman" w:cs="Times New Roman"/>
                <w:sz w:val="20"/>
                <w:szCs w:val="20"/>
              </w:rPr>
              <w:t xml:space="preserve"> = 9</w:t>
            </w:r>
            <w:r w:rsidRPr="00A01F40">
              <w:rPr>
                <w:rFonts w:ascii="Times New Roman" w:hAnsi="Times New Roman" w:cs="Times New Roman" w:hint="eastAsia"/>
                <w:sz w:val="20"/>
                <w:szCs w:val="20"/>
              </w:rPr>
              <w:t>25</w:t>
            </w:r>
            <w:r w:rsidRPr="00A01F40">
              <w:rPr>
                <w:rFonts w:ascii="Times New Roman" w:hAnsi="Times New Roman" w:cs="Times New Roman"/>
                <w:sz w:val="20"/>
                <w:szCs w:val="20"/>
              </w:rPr>
              <w:t>00</w:t>
            </w:r>
          </w:p>
          <w:p w14:paraId="189A785A" w14:textId="77777777" w:rsidR="00715A9F" w:rsidRPr="00A01F40" w:rsidRDefault="00715A9F" w:rsidP="001820FE">
            <w:pPr>
              <w:widowControl/>
              <w:spacing w:line="280" w:lineRule="exact"/>
              <w:rPr>
                <w:rFonts w:ascii="Times New Roman" w:hAnsi="Times New Roman" w:cs="Times New Roman"/>
                <w:sz w:val="20"/>
                <w:szCs w:val="20"/>
              </w:rPr>
            </w:pPr>
            <w:r w:rsidRPr="00A01F40">
              <w:rPr>
                <w:rFonts w:ascii="Times New Roman" w:hAnsi="Times New Roman" w:cs="Times New Roman"/>
                <w:i/>
                <w:sz w:val="20"/>
                <w:szCs w:val="20"/>
              </w:rPr>
              <w:t>z</w:t>
            </w:r>
            <w:r w:rsidRPr="00A01F40">
              <w:rPr>
                <w:rFonts w:ascii="Times New Roman" w:hAnsi="Times New Roman" w:cs="Times New Roman"/>
                <w:sz w:val="20"/>
                <w:szCs w:val="20"/>
              </w:rPr>
              <w:t xml:space="preserve"> = </w:t>
            </w:r>
            <w:r w:rsidRPr="00A01F40">
              <w:rPr>
                <w:rFonts w:ascii="Times New Roman" w:hAnsi="Times New Roman" w:cs="Times New Roman" w:hint="eastAsia"/>
                <w:sz w:val="20"/>
                <w:szCs w:val="20"/>
              </w:rPr>
              <w:t>3.02</w:t>
            </w:r>
          </w:p>
          <w:p w14:paraId="7907C64B" w14:textId="77777777" w:rsidR="00715A9F" w:rsidRPr="00A01F40" w:rsidRDefault="00715A9F" w:rsidP="001820FE">
            <w:pPr>
              <w:widowControl/>
              <w:spacing w:line="240" w:lineRule="exact"/>
              <w:rPr>
                <w:rFonts w:ascii="Times New Roman" w:hAnsi="Times New Roman" w:cs="Times New Roman"/>
                <w:sz w:val="20"/>
                <w:szCs w:val="20"/>
              </w:rPr>
            </w:pPr>
            <w:r w:rsidRPr="00A01F40">
              <w:rPr>
                <w:rFonts w:ascii="Times New Roman" w:hAnsi="Times New Roman" w:cs="Times New Roman" w:hint="eastAsia"/>
                <w:i/>
                <w:sz w:val="20"/>
                <w:szCs w:val="20"/>
              </w:rPr>
              <w:t>a</w:t>
            </w:r>
            <w:r w:rsidRPr="00A01F40">
              <w:rPr>
                <w:rFonts w:ascii="Times New Roman" w:hAnsi="Times New Roman" w:cs="Times New Roman" w:hint="eastAsia"/>
                <w:sz w:val="20"/>
                <w:szCs w:val="20"/>
                <w:vertAlign w:val="subscript"/>
              </w:rPr>
              <w:t>3</w:t>
            </w:r>
            <w:r w:rsidRPr="00A01F40">
              <w:rPr>
                <w:rFonts w:ascii="Times New Roman" w:hAnsi="Times New Roman" w:cs="Times New Roman" w:hint="eastAsia"/>
                <w:sz w:val="20"/>
                <w:szCs w:val="20"/>
              </w:rPr>
              <w:t>=0.0103</w:t>
            </w:r>
          </w:p>
        </w:tc>
        <w:tc>
          <w:tcPr>
            <w:tcW w:w="1132" w:type="dxa"/>
            <w:tcBorders>
              <w:left w:val="nil"/>
              <w:right w:val="nil"/>
            </w:tcBorders>
            <w:vAlign w:val="center"/>
          </w:tcPr>
          <w:p w14:paraId="3A4F34E4"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1</w:t>
            </w:r>
            <w:r w:rsidRPr="00A01F40">
              <w:rPr>
                <w:rFonts w:ascii="Times New Roman" w:hAnsi="Times New Roman" w:cs="Times New Roman"/>
                <w:sz w:val="20"/>
                <w:szCs w:val="20"/>
              </w:rPr>
              <w:t xml:space="preserve"> = 0.2</w:t>
            </w:r>
            <w:r w:rsidRPr="00A01F40">
              <w:rPr>
                <w:rFonts w:ascii="Times New Roman" w:hAnsi="Times New Roman" w:cs="Times New Roman" w:hint="eastAsia"/>
                <w:sz w:val="20"/>
                <w:szCs w:val="20"/>
              </w:rPr>
              <w:t>00</w:t>
            </w:r>
          </w:p>
          <w:p w14:paraId="0BACDC3C"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411A6E">
              <w:rPr>
                <w:rFonts w:ascii="Times New Roman" w:hAnsi="Times New Roman" w:cs="Times New Roman"/>
                <w:sz w:val="16"/>
                <w:szCs w:val="16"/>
                <w:vertAlign w:val="subscript"/>
              </w:rPr>
              <w:t>2</w:t>
            </w:r>
            <w:r w:rsidRPr="00A01F40">
              <w:rPr>
                <w:rFonts w:ascii="Times New Roman" w:hAnsi="Times New Roman" w:cs="Times New Roman"/>
                <w:sz w:val="20"/>
                <w:szCs w:val="20"/>
              </w:rPr>
              <w:t xml:space="preserve"> = 0.8</w:t>
            </w:r>
            <w:r w:rsidRPr="00A01F40">
              <w:rPr>
                <w:rFonts w:ascii="Times New Roman" w:hAnsi="Times New Roman" w:cs="Times New Roman" w:hint="eastAsia"/>
                <w:sz w:val="20"/>
                <w:szCs w:val="20"/>
              </w:rPr>
              <w:t>00</w:t>
            </w:r>
          </w:p>
          <w:p w14:paraId="01898F44"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3</w:t>
            </w:r>
            <w:r w:rsidRPr="00A01F40">
              <w:rPr>
                <w:rFonts w:ascii="Times New Roman" w:hAnsi="Times New Roman" w:cs="Times New Roman"/>
                <w:sz w:val="20"/>
                <w:szCs w:val="20"/>
              </w:rPr>
              <w:t xml:space="preserve"> = 0</w:t>
            </w:r>
          </w:p>
        </w:tc>
        <w:tc>
          <w:tcPr>
            <w:tcW w:w="1505" w:type="dxa"/>
            <w:tcBorders>
              <w:left w:val="nil"/>
              <w:right w:val="nil"/>
            </w:tcBorders>
            <w:vAlign w:val="center"/>
          </w:tcPr>
          <w:p w14:paraId="1549D04A"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hAnsi="Times New Roman" w:cs="Times New Roman"/>
                <w:sz w:val="18"/>
                <w:szCs w:val="18"/>
              </w:rPr>
              <w:t>0.1</w:t>
            </w:r>
            <w:r>
              <w:rPr>
                <w:rFonts w:ascii="Times New Roman" w:hAnsi="Times New Roman" w:cs="Times New Roman"/>
                <w:sz w:val="18"/>
                <w:szCs w:val="18"/>
              </w:rPr>
              <w:t>0</w:t>
            </w:r>
            <w:r w:rsidRPr="00A01F40">
              <w:rPr>
                <w:rFonts w:ascii="Times New Roman" w:hAnsi="Times New Roman" w:cs="Times New Roman"/>
                <w:sz w:val="18"/>
                <w:szCs w:val="18"/>
              </w:rPr>
              <w:t xml:space="preserve"> </w:t>
            </w:r>
            <w:r w:rsidRPr="00A01F40">
              <w:rPr>
                <w:rFonts w:ascii="Times New Roman" w:eastAsia="ＭＳ Ｐゴシック" w:hAnsi="Times New Roman" w:cs="Times New Roman"/>
                <w:sz w:val="18"/>
                <w:szCs w:val="18"/>
              </w:rPr>
              <w:t>±</w:t>
            </w:r>
            <w:r w:rsidRPr="00A01F40">
              <w:rPr>
                <w:rFonts w:ascii="Times New Roman" w:hAnsi="Times New Roman" w:cs="Times New Roman"/>
                <w:sz w:val="18"/>
                <w:szCs w:val="18"/>
              </w:rPr>
              <w:t xml:space="preserve"> 0.2</w:t>
            </w:r>
            <w:r>
              <w:rPr>
                <w:rFonts w:ascii="Times New Roman" w:hAnsi="Times New Roman" w:cs="Times New Roman"/>
                <w:sz w:val="18"/>
                <w:szCs w:val="18"/>
              </w:rPr>
              <w:t>7</w:t>
            </w:r>
            <w:r w:rsidRPr="00A01F40">
              <w:rPr>
                <w:rFonts w:ascii="Times New Roman" w:hAnsi="Times New Roman" w:cs="Times New Roman"/>
                <w:i/>
                <w:sz w:val="18"/>
                <w:szCs w:val="18"/>
              </w:rPr>
              <w:t>i</w:t>
            </w:r>
          </w:p>
          <w:p w14:paraId="4BC85D48"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hAnsi="Times New Roman" w:cs="Times New Roman" w:hint="eastAsia"/>
                <w:sz w:val="18"/>
                <w:szCs w:val="18"/>
              </w:rPr>
              <w:t>-</w:t>
            </w:r>
            <w:r w:rsidRPr="00A01F40">
              <w:rPr>
                <w:rFonts w:ascii="Times New Roman" w:hAnsi="Times New Roman" w:cs="Times New Roman"/>
                <w:sz w:val="18"/>
                <w:szCs w:val="18"/>
              </w:rPr>
              <w:t>0.00</w:t>
            </w:r>
            <w:r>
              <w:rPr>
                <w:rFonts w:ascii="Times New Roman" w:hAnsi="Times New Roman" w:cs="Times New Roman"/>
                <w:sz w:val="18"/>
                <w:szCs w:val="18"/>
              </w:rPr>
              <w:t>30</w:t>
            </w:r>
          </w:p>
        </w:tc>
        <w:tc>
          <w:tcPr>
            <w:tcW w:w="3068" w:type="dxa"/>
            <w:tcBorders>
              <w:left w:val="nil"/>
              <w:right w:val="nil"/>
            </w:tcBorders>
          </w:tcPr>
          <w:p w14:paraId="60AF738D" w14:textId="77777777" w:rsidR="00715A9F" w:rsidRPr="00A01F40" w:rsidRDefault="00715A9F" w:rsidP="001820FE">
            <w:pPr>
              <w:widowControl/>
              <w:spacing w:line="240" w:lineRule="exact"/>
              <w:jc w:val="left"/>
              <w:rPr>
                <w:rFonts w:ascii="Times New Roman" w:hAnsi="Times New Roman" w:cs="Times New Roman"/>
              </w:rPr>
            </w:pPr>
            <w:r w:rsidRPr="00A01F40">
              <w:rPr>
                <w:noProof/>
              </w:rPr>
              <w:drawing>
                <wp:anchor distT="0" distB="0" distL="114300" distR="114300" simplePos="0" relativeHeight="251673600" behindDoc="1" locked="0" layoutInCell="1" allowOverlap="1" wp14:anchorId="36D7F8CC" wp14:editId="16708021">
                  <wp:simplePos x="0" y="0"/>
                  <wp:positionH relativeFrom="column">
                    <wp:posOffset>-15223</wp:posOffset>
                  </wp:positionH>
                  <wp:positionV relativeFrom="paragraph">
                    <wp:posOffset>52705</wp:posOffset>
                  </wp:positionV>
                  <wp:extent cx="1824355" cy="834081"/>
                  <wp:effectExtent l="0" t="0" r="4445" b="4445"/>
                  <wp:wrapNone/>
                  <wp:docPr id="20"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057419"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33000" cy="838034"/>
                          </a:xfrm>
                          <a:prstGeom prst="rect">
                            <a:avLst/>
                          </a:prstGeom>
                        </pic:spPr>
                      </pic:pic>
                    </a:graphicData>
                  </a:graphic>
                  <wp14:sizeRelH relativeFrom="page">
                    <wp14:pctWidth>0</wp14:pctWidth>
                  </wp14:sizeRelH>
                  <wp14:sizeRelV relativeFrom="page">
                    <wp14:pctHeight>0</wp14:pctHeight>
                  </wp14:sizeRelV>
                </wp:anchor>
              </w:drawing>
            </w:r>
          </w:p>
        </w:tc>
        <w:tc>
          <w:tcPr>
            <w:tcW w:w="1916" w:type="dxa"/>
            <w:tcBorders>
              <w:left w:val="nil"/>
              <w:bottom w:val="single" w:sz="4" w:space="0" w:color="auto"/>
              <w:right w:val="nil"/>
            </w:tcBorders>
          </w:tcPr>
          <w:p w14:paraId="45F0C908" w14:textId="77777777" w:rsidR="00715A9F" w:rsidRPr="00A01F40" w:rsidRDefault="00715A9F" w:rsidP="001820FE">
            <w:pPr>
              <w:widowControl/>
              <w:spacing w:line="240" w:lineRule="exact"/>
              <w:jc w:val="left"/>
              <w:rPr>
                <w:rFonts w:ascii="Times New Roman" w:hAnsi="Times New Roman" w:cs="Times New Roman"/>
              </w:rPr>
            </w:pPr>
            <w:r w:rsidRPr="00A01F40">
              <w:rPr>
                <w:noProof/>
              </w:rPr>
              <w:drawing>
                <wp:anchor distT="0" distB="0" distL="114300" distR="114300" simplePos="0" relativeHeight="251665408" behindDoc="1" locked="0" layoutInCell="1" allowOverlap="1" wp14:anchorId="74F0398B" wp14:editId="3EDC753E">
                  <wp:simplePos x="0" y="0"/>
                  <wp:positionH relativeFrom="column">
                    <wp:posOffset>-303324</wp:posOffset>
                  </wp:positionH>
                  <wp:positionV relativeFrom="paragraph">
                    <wp:posOffset>-35062</wp:posOffset>
                  </wp:positionV>
                  <wp:extent cx="1439545" cy="1080770"/>
                  <wp:effectExtent l="0" t="0" r="8255" b="5080"/>
                  <wp:wrapNone/>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986658" name=""/>
                          <pic:cNvPicPr/>
                        </pic:nvPicPr>
                        <pic:blipFill>
                          <a:blip r:embed="rId11">
                            <a:extLst>
                              <a:ext uri="{28A0092B-C50C-407E-A947-70E740481C1C}">
                                <a14:useLocalDpi xmlns:a14="http://schemas.microsoft.com/office/drawing/2010/main" val="0"/>
                              </a:ext>
                            </a:extLst>
                          </a:blip>
                          <a:stretch>
                            <a:fillRect/>
                          </a:stretch>
                        </pic:blipFill>
                        <pic:spPr>
                          <a:xfrm>
                            <a:off x="0" y="0"/>
                            <a:ext cx="1439545" cy="1080770"/>
                          </a:xfrm>
                          <a:prstGeom prst="rect">
                            <a:avLst/>
                          </a:prstGeom>
                        </pic:spPr>
                      </pic:pic>
                    </a:graphicData>
                  </a:graphic>
                  <wp14:sizeRelH relativeFrom="page">
                    <wp14:pctWidth>0</wp14:pctWidth>
                  </wp14:sizeRelH>
                  <wp14:sizeRelV relativeFrom="page">
                    <wp14:pctHeight>0</wp14:pctHeight>
                  </wp14:sizeRelV>
                </wp:anchor>
              </w:drawing>
            </w:r>
          </w:p>
        </w:tc>
      </w:tr>
      <w:tr w:rsidR="00715A9F" w14:paraId="7C0088FF" w14:textId="77777777" w:rsidTr="001820FE">
        <w:trPr>
          <w:trHeight w:val="1407"/>
        </w:trPr>
        <w:tc>
          <w:tcPr>
            <w:tcW w:w="1099" w:type="dxa"/>
            <w:tcBorders>
              <w:left w:val="nil"/>
              <w:right w:val="nil"/>
            </w:tcBorders>
            <w:vAlign w:val="center"/>
          </w:tcPr>
          <w:p w14:paraId="28A73345" w14:textId="77777777" w:rsidR="00715A9F" w:rsidRPr="00A01F40" w:rsidRDefault="00715A9F" w:rsidP="001820FE">
            <w:pPr>
              <w:widowControl/>
              <w:spacing w:line="280" w:lineRule="exact"/>
              <w:rPr>
                <w:rFonts w:ascii="Times New Roman" w:hAnsi="Times New Roman" w:cs="Times New Roman"/>
                <w:sz w:val="20"/>
                <w:szCs w:val="20"/>
              </w:rPr>
            </w:pPr>
            <w:r w:rsidRPr="00523367">
              <w:rPr>
                <w:rFonts w:ascii="Times New Roman" w:hAnsi="Times New Roman" w:cs="Times New Roman"/>
                <w:i/>
                <w:iCs/>
                <w:sz w:val="20"/>
                <w:szCs w:val="20"/>
              </w:rPr>
              <w:t>t</w:t>
            </w:r>
            <w:r w:rsidRPr="00A01F40">
              <w:rPr>
                <w:rFonts w:ascii="Times New Roman" w:hAnsi="Times New Roman" w:cs="Times New Roman"/>
                <w:sz w:val="20"/>
                <w:szCs w:val="20"/>
              </w:rPr>
              <w:t xml:space="preserve"> = 9</w:t>
            </w:r>
            <w:r w:rsidRPr="00A01F40">
              <w:rPr>
                <w:rFonts w:ascii="Times New Roman" w:hAnsi="Times New Roman" w:cs="Times New Roman" w:hint="eastAsia"/>
                <w:sz w:val="20"/>
                <w:szCs w:val="20"/>
              </w:rPr>
              <w:t>3</w:t>
            </w:r>
            <w:r w:rsidRPr="00A01F40">
              <w:rPr>
                <w:rFonts w:ascii="Times New Roman" w:hAnsi="Times New Roman" w:cs="Times New Roman"/>
                <w:sz w:val="20"/>
                <w:szCs w:val="20"/>
              </w:rPr>
              <w:t>000</w:t>
            </w:r>
          </w:p>
          <w:p w14:paraId="3166A8C5" w14:textId="77777777" w:rsidR="00715A9F" w:rsidRPr="00A01F40" w:rsidRDefault="00715A9F" w:rsidP="001820FE">
            <w:pPr>
              <w:widowControl/>
              <w:spacing w:line="280" w:lineRule="exact"/>
              <w:rPr>
                <w:rFonts w:ascii="Times New Roman" w:hAnsi="Times New Roman" w:cs="Times New Roman"/>
                <w:sz w:val="20"/>
                <w:szCs w:val="20"/>
              </w:rPr>
            </w:pPr>
            <w:r w:rsidRPr="00A01F40">
              <w:rPr>
                <w:rFonts w:ascii="Times New Roman" w:hAnsi="Times New Roman" w:cs="Times New Roman"/>
                <w:i/>
                <w:sz w:val="20"/>
                <w:szCs w:val="20"/>
              </w:rPr>
              <w:t>z</w:t>
            </w:r>
            <w:r w:rsidRPr="00A01F40">
              <w:rPr>
                <w:rFonts w:ascii="Times New Roman" w:hAnsi="Times New Roman" w:cs="Times New Roman"/>
                <w:sz w:val="20"/>
                <w:szCs w:val="20"/>
              </w:rPr>
              <w:t xml:space="preserve"> = </w:t>
            </w:r>
            <w:r w:rsidRPr="00A01F40">
              <w:rPr>
                <w:rFonts w:ascii="Times New Roman" w:hAnsi="Times New Roman" w:cs="Times New Roman" w:hint="eastAsia"/>
                <w:sz w:val="20"/>
                <w:szCs w:val="20"/>
              </w:rPr>
              <w:t>2.982</w:t>
            </w:r>
          </w:p>
          <w:p w14:paraId="4A656B14" w14:textId="77777777" w:rsidR="00715A9F" w:rsidRPr="00A01F40" w:rsidRDefault="00715A9F" w:rsidP="001820FE">
            <w:pPr>
              <w:widowControl/>
              <w:spacing w:line="240" w:lineRule="exact"/>
              <w:rPr>
                <w:rFonts w:ascii="Times New Roman" w:hAnsi="Times New Roman" w:cs="Times New Roman"/>
                <w:sz w:val="20"/>
                <w:szCs w:val="20"/>
              </w:rPr>
            </w:pPr>
            <w:r w:rsidRPr="00A01F40">
              <w:rPr>
                <w:rFonts w:ascii="Times New Roman" w:hAnsi="Times New Roman" w:cs="Times New Roman" w:hint="eastAsia"/>
                <w:i/>
                <w:sz w:val="20"/>
                <w:szCs w:val="20"/>
              </w:rPr>
              <w:t>a</w:t>
            </w:r>
            <w:r w:rsidRPr="00A01F40">
              <w:rPr>
                <w:rFonts w:ascii="Times New Roman" w:hAnsi="Times New Roman" w:cs="Times New Roman" w:hint="eastAsia"/>
                <w:sz w:val="20"/>
                <w:szCs w:val="20"/>
                <w:vertAlign w:val="subscript"/>
              </w:rPr>
              <w:t>3</w:t>
            </w:r>
            <w:r w:rsidRPr="00A01F40">
              <w:rPr>
                <w:rFonts w:ascii="Times New Roman" w:hAnsi="Times New Roman" w:cs="Times New Roman" w:hint="eastAsia"/>
                <w:sz w:val="20"/>
                <w:szCs w:val="20"/>
              </w:rPr>
              <w:t>=0.0108</w:t>
            </w:r>
          </w:p>
        </w:tc>
        <w:tc>
          <w:tcPr>
            <w:tcW w:w="1132" w:type="dxa"/>
            <w:tcBorders>
              <w:left w:val="nil"/>
              <w:right w:val="nil"/>
            </w:tcBorders>
            <w:vAlign w:val="center"/>
          </w:tcPr>
          <w:p w14:paraId="2FC9AC1E"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1</w:t>
            </w:r>
            <w:r w:rsidRPr="00A01F40">
              <w:rPr>
                <w:rFonts w:ascii="Times New Roman" w:hAnsi="Times New Roman" w:cs="Times New Roman"/>
                <w:sz w:val="20"/>
                <w:szCs w:val="20"/>
              </w:rPr>
              <w:t xml:space="preserve"> = 0.2</w:t>
            </w:r>
            <w:r w:rsidRPr="00A01F40">
              <w:rPr>
                <w:rFonts w:ascii="Times New Roman" w:hAnsi="Times New Roman" w:cs="Times New Roman" w:hint="eastAsia"/>
                <w:sz w:val="20"/>
                <w:szCs w:val="20"/>
              </w:rPr>
              <w:t>00</w:t>
            </w:r>
          </w:p>
          <w:p w14:paraId="66DCCA2C"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411A6E">
              <w:rPr>
                <w:rFonts w:ascii="Times New Roman" w:hAnsi="Times New Roman" w:cs="Times New Roman"/>
                <w:sz w:val="16"/>
                <w:szCs w:val="16"/>
                <w:vertAlign w:val="subscript"/>
              </w:rPr>
              <w:t>2</w:t>
            </w:r>
            <w:r w:rsidRPr="00A01F40">
              <w:rPr>
                <w:rFonts w:ascii="Times New Roman" w:hAnsi="Times New Roman" w:cs="Times New Roman"/>
                <w:sz w:val="20"/>
                <w:szCs w:val="20"/>
              </w:rPr>
              <w:t xml:space="preserve"> = 0.8</w:t>
            </w:r>
            <w:r w:rsidRPr="00A01F40">
              <w:rPr>
                <w:rFonts w:ascii="Times New Roman" w:hAnsi="Times New Roman" w:cs="Times New Roman" w:hint="eastAsia"/>
                <w:sz w:val="20"/>
                <w:szCs w:val="20"/>
              </w:rPr>
              <w:t>00</w:t>
            </w:r>
          </w:p>
          <w:p w14:paraId="3F44DA91"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3</w:t>
            </w:r>
            <w:r w:rsidRPr="00A01F40">
              <w:rPr>
                <w:rFonts w:ascii="Times New Roman" w:hAnsi="Times New Roman" w:cs="Times New Roman"/>
                <w:sz w:val="20"/>
                <w:szCs w:val="20"/>
              </w:rPr>
              <w:t xml:space="preserve"> = 0</w:t>
            </w:r>
          </w:p>
        </w:tc>
        <w:tc>
          <w:tcPr>
            <w:tcW w:w="1505" w:type="dxa"/>
            <w:tcBorders>
              <w:left w:val="nil"/>
              <w:right w:val="nil"/>
            </w:tcBorders>
            <w:vAlign w:val="center"/>
          </w:tcPr>
          <w:p w14:paraId="4F81CBAF"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hAnsi="Times New Roman" w:cs="Times New Roman"/>
                <w:sz w:val="18"/>
                <w:szCs w:val="18"/>
              </w:rPr>
              <w:t>0.1</w:t>
            </w:r>
            <w:r>
              <w:rPr>
                <w:rFonts w:ascii="Times New Roman" w:hAnsi="Times New Roman" w:cs="Times New Roman"/>
                <w:sz w:val="18"/>
                <w:szCs w:val="18"/>
              </w:rPr>
              <w:t>0</w:t>
            </w:r>
            <w:r w:rsidRPr="00A01F40">
              <w:rPr>
                <w:rFonts w:ascii="Times New Roman" w:hAnsi="Times New Roman" w:cs="Times New Roman"/>
                <w:sz w:val="18"/>
                <w:szCs w:val="18"/>
              </w:rPr>
              <w:t xml:space="preserve"> </w:t>
            </w:r>
            <w:r w:rsidRPr="00A01F40">
              <w:rPr>
                <w:rFonts w:ascii="Times New Roman" w:eastAsia="ＭＳ Ｐゴシック" w:hAnsi="Times New Roman" w:cs="Times New Roman"/>
                <w:sz w:val="18"/>
                <w:szCs w:val="18"/>
              </w:rPr>
              <w:t>±</w:t>
            </w:r>
            <w:r w:rsidRPr="00A01F40">
              <w:rPr>
                <w:rFonts w:ascii="Times New Roman" w:hAnsi="Times New Roman" w:cs="Times New Roman"/>
                <w:sz w:val="18"/>
                <w:szCs w:val="18"/>
              </w:rPr>
              <w:t xml:space="preserve"> 0.2</w:t>
            </w:r>
            <w:r>
              <w:rPr>
                <w:rFonts w:ascii="Times New Roman" w:hAnsi="Times New Roman" w:cs="Times New Roman"/>
                <w:sz w:val="18"/>
                <w:szCs w:val="18"/>
              </w:rPr>
              <w:t>7</w:t>
            </w:r>
            <w:r w:rsidRPr="00A01F40">
              <w:rPr>
                <w:rFonts w:ascii="Times New Roman" w:hAnsi="Times New Roman" w:cs="Times New Roman"/>
                <w:i/>
                <w:sz w:val="18"/>
                <w:szCs w:val="18"/>
              </w:rPr>
              <w:t>i</w:t>
            </w:r>
          </w:p>
          <w:p w14:paraId="416FDEB4"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hAnsi="Times New Roman" w:cs="Times New Roman" w:hint="eastAsia"/>
                <w:sz w:val="18"/>
                <w:szCs w:val="18"/>
              </w:rPr>
              <w:t>-</w:t>
            </w:r>
            <w:r w:rsidRPr="00A01F40">
              <w:rPr>
                <w:rFonts w:ascii="Times New Roman" w:hAnsi="Times New Roman" w:cs="Times New Roman"/>
                <w:sz w:val="18"/>
                <w:szCs w:val="18"/>
              </w:rPr>
              <w:t>0.00</w:t>
            </w:r>
            <w:r w:rsidRPr="00A01F40">
              <w:rPr>
                <w:rFonts w:ascii="Times New Roman" w:hAnsi="Times New Roman" w:cs="Times New Roman" w:hint="eastAsia"/>
                <w:sz w:val="18"/>
                <w:szCs w:val="18"/>
              </w:rPr>
              <w:t>26</w:t>
            </w:r>
          </w:p>
        </w:tc>
        <w:tc>
          <w:tcPr>
            <w:tcW w:w="3068" w:type="dxa"/>
            <w:tcBorders>
              <w:left w:val="nil"/>
              <w:right w:val="nil"/>
            </w:tcBorders>
          </w:tcPr>
          <w:p w14:paraId="7BBF68F8" w14:textId="77777777" w:rsidR="00715A9F" w:rsidRPr="00A01F40" w:rsidRDefault="00715A9F" w:rsidP="001820FE">
            <w:pPr>
              <w:widowControl/>
              <w:spacing w:line="240" w:lineRule="exact"/>
              <w:jc w:val="left"/>
              <w:rPr>
                <w:rFonts w:ascii="Times New Roman" w:hAnsi="Times New Roman" w:cs="Times New Roman"/>
              </w:rPr>
            </w:pPr>
            <w:r w:rsidRPr="00A01F40">
              <w:rPr>
                <w:noProof/>
              </w:rPr>
              <w:drawing>
                <wp:anchor distT="0" distB="0" distL="114300" distR="114300" simplePos="0" relativeHeight="251672576" behindDoc="1" locked="0" layoutInCell="1" allowOverlap="1" wp14:anchorId="2A8AAD28" wp14:editId="2521A502">
                  <wp:simplePos x="0" y="0"/>
                  <wp:positionH relativeFrom="column">
                    <wp:posOffset>-21401</wp:posOffset>
                  </wp:positionH>
                  <wp:positionV relativeFrom="paragraph">
                    <wp:posOffset>4669</wp:posOffset>
                  </wp:positionV>
                  <wp:extent cx="1809386" cy="908222"/>
                  <wp:effectExtent l="0" t="0" r="635" b="6350"/>
                  <wp:wrapNone/>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586832" name=""/>
                          <pic:cNvPicPr/>
                        </pic:nvPicPr>
                        <pic:blipFill>
                          <a:blip r:embed="rId12">
                            <a:extLst>
                              <a:ext uri="{28A0092B-C50C-407E-A947-70E740481C1C}">
                                <a14:useLocalDpi xmlns:a14="http://schemas.microsoft.com/office/drawing/2010/main" val="0"/>
                              </a:ext>
                            </a:extLst>
                          </a:blip>
                          <a:stretch>
                            <a:fillRect/>
                          </a:stretch>
                        </pic:blipFill>
                        <pic:spPr>
                          <a:xfrm>
                            <a:off x="0" y="0"/>
                            <a:ext cx="1812574" cy="909822"/>
                          </a:xfrm>
                          <a:prstGeom prst="rect">
                            <a:avLst/>
                          </a:prstGeom>
                        </pic:spPr>
                      </pic:pic>
                    </a:graphicData>
                  </a:graphic>
                  <wp14:sizeRelH relativeFrom="page">
                    <wp14:pctWidth>0</wp14:pctWidth>
                  </wp14:sizeRelH>
                  <wp14:sizeRelV relativeFrom="page">
                    <wp14:pctHeight>0</wp14:pctHeight>
                  </wp14:sizeRelV>
                </wp:anchor>
              </w:drawing>
            </w:r>
          </w:p>
        </w:tc>
        <w:tc>
          <w:tcPr>
            <w:tcW w:w="1916" w:type="dxa"/>
            <w:tcBorders>
              <w:left w:val="nil"/>
              <w:bottom w:val="single" w:sz="4" w:space="0" w:color="auto"/>
              <w:right w:val="nil"/>
            </w:tcBorders>
          </w:tcPr>
          <w:p w14:paraId="792ADA2A" w14:textId="77777777" w:rsidR="00715A9F" w:rsidRPr="00A01F40" w:rsidRDefault="00715A9F" w:rsidP="001820FE">
            <w:pPr>
              <w:widowControl/>
              <w:spacing w:line="240" w:lineRule="exact"/>
              <w:jc w:val="left"/>
              <w:rPr>
                <w:rFonts w:ascii="Times New Roman" w:hAnsi="Times New Roman" w:cs="Times New Roman"/>
              </w:rPr>
            </w:pPr>
            <w:r w:rsidRPr="00A01F40">
              <w:rPr>
                <w:noProof/>
              </w:rPr>
              <w:drawing>
                <wp:anchor distT="0" distB="0" distL="114300" distR="114300" simplePos="0" relativeHeight="251666432" behindDoc="1" locked="0" layoutInCell="1" allowOverlap="1" wp14:anchorId="16C41086" wp14:editId="7ABAB380">
                  <wp:simplePos x="0" y="0"/>
                  <wp:positionH relativeFrom="column">
                    <wp:posOffset>-289062</wp:posOffset>
                  </wp:positionH>
                  <wp:positionV relativeFrom="paragraph">
                    <wp:posOffset>-81246</wp:posOffset>
                  </wp:positionV>
                  <wp:extent cx="1439545" cy="1080770"/>
                  <wp:effectExtent l="0" t="0" r="8255" b="5080"/>
                  <wp:wrapNone/>
                  <wp:docPr id="23"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318825" name=""/>
                          <pic:cNvPicPr/>
                        </pic:nvPicPr>
                        <pic:blipFill>
                          <a:blip r:embed="rId13">
                            <a:extLst>
                              <a:ext uri="{28A0092B-C50C-407E-A947-70E740481C1C}">
                                <a14:useLocalDpi xmlns:a14="http://schemas.microsoft.com/office/drawing/2010/main" val="0"/>
                              </a:ext>
                            </a:extLst>
                          </a:blip>
                          <a:stretch>
                            <a:fillRect/>
                          </a:stretch>
                        </pic:blipFill>
                        <pic:spPr>
                          <a:xfrm>
                            <a:off x="0" y="0"/>
                            <a:ext cx="1439545" cy="1080770"/>
                          </a:xfrm>
                          <a:prstGeom prst="rect">
                            <a:avLst/>
                          </a:prstGeom>
                        </pic:spPr>
                      </pic:pic>
                    </a:graphicData>
                  </a:graphic>
                  <wp14:sizeRelH relativeFrom="page">
                    <wp14:pctWidth>0</wp14:pctWidth>
                  </wp14:sizeRelH>
                  <wp14:sizeRelV relativeFrom="page">
                    <wp14:pctHeight>0</wp14:pctHeight>
                  </wp14:sizeRelV>
                </wp:anchor>
              </w:drawing>
            </w:r>
          </w:p>
        </w:tc>
      </w:tr>
      <w:tr w:rsidR="00715A9F" w14:paraId="18E4EACF" w14:textId="77777777" w:rsidTr="001820FE">
        <w:trPr>
          <w:trHeight w:val="805"/>
        </w:trPr>
        <w:tc>
          <w:tcPr>
            <w:tcW w:w="1099" w:type="dxa"/>
            <w:vMerge w:val="restart"/>
            <w:tcBorders>
              <w:left w:val="nil"/>
              <w:right w:val="nil"/>
            </w:tcBorders>
            <w:vAlign w:val="center"/>
          </w:tcPr>
          <w:p w14:paraId="3B9495B3" w14:textId="77777777" w:rsidR="00715A9F" w:rsidRPr="00A01F40" w:rsidRDefault="00715A9F" w:rsidP="001820FE">
            <w:pPr>
              <w:widowControl/>
              <w:spacing w:line="280" w:lineRule="exact"/>
              <w:rPr>
                <w:rFonts w:ascii="Times New Roman" w:hAnsi="Times New Roman" w:cs="Times New Roman"/>
                <w:sz w:val="20"/>
                <w:szCs w:val="20"/>
              </w:rPr>
            </w:pPr>
            <w:r w:rsidRPr="00523367">
              <w:rPr>
                <w:rFonts w:ascii="Times New Roman" w:hAnsi="Times New Roman" w:cs="Times New Roman"/>
                <w:i/>
                <w:iCs/>
                <w:sz w:val="20"/>
                <w:szCs w:val="20"/>
              </w:rPr>
              <w:t>t</w:t>
            </w:r>
            <w:r w:rsidRPr="00A01F40">
              <w:rPr>
                <w:rFonts w:ascii="Times New Roman" w:hAnsi="Times New Roman" w:cs="Times New Roman"/>
                <w:sz w:val="20"/>
                <w:szCs w:val="20"/>
              </w:rPr>
              <w:t xml:space="preserve"> = 9</w:t>
            </w:r>
            <w:r w:rsidRPr="00A01F40">
              <w:rPr>
                <w:rFonts w:ascii="Times New Roman" w:hAnsi="Times New Roman" w:cs="Times New Roman" w:hint="eastAsia"/>
                <w:sz w:val="20"/>
                <w:szCs w:val="20"/>
              </w:rPr>
              <w:t>5</w:t>
            </w:r>
            <w:r w:rsidRPr="00A01F40">
              <w:rPr>
                <w:rFonts w:ascii="Times New Roman" w:hAnsi="Times New Roman" w:cs="Times New Roman"/>
                <w:sz w:val="20"/>
                <w:szCs w:val="20"/>
              </w:rPr>
              <w:t>000</w:t>
            </w:r>
          </w:p>
          <w:p w14:paraId="4E3FBFA1" w14:textId="77777777" w:rsidR="00715A9F" w:rsidRPr="00A01F40" w:rsidRDefault="00715A9F" w:rsidP="001820FE">
            <w:pPr>
              <w:widowControl/>
              <w:spacing w:line="280" w:lineRule="exact"/>
              <w:rPr>
                <w:rFonts w:ascii="Times New Roman" w:hAnsi="Times New Roman" w:cs="Times New Roman"/>
                <w:sz w:val="20"/>
                <w:szCs w:val="20"/>
              </w:rPr>
            </w:pPr>
            <w:r w:rsidRPr="00A01F40">
              <w:rPr>
                <w:rFonts w:ascii="Times New Roman" w:hAnsi="Times New Roman" w:cs="Times New Roman"/>
                <w:i/>
                <w:sz w:val="20"/>
                <w:szCs w:val="20"/>
              </w:rPr>
              <w:t>z</w:t>
            </w:r>
            <w:r w:rsidRPr="00A01F40">
              <w:rPr>
                <w:rFonts w:ascii="Times New Roman" w:hAnsi="Times New Roman" w:cs="Times New Roman"/>
                <w:sz w:val="20"/>
                <w:szCs w:val="20"/>
              </w:rPr>
              <w:t xml:space="preserve"> = </w:t>
            </w:r>
            <w:r w:rsidRPr="00A01F40">
              <w:rPr>
                <w:rFonts w:ascii="Times New Roman" w:hAnsi="Times New Roman" w:cs="Times New Roman" w:hint="eastAsia"/>
                <w:sz w:val="20"/>
                <w:szCs w:val="20"/>
              </w:rPr>
              <w:t>2.458</w:t>
            </w:r>
          </w:p>
          <w:p w14:paraId="7EA767E4" w14:textId="77777777" w:rsidR="00715A9F" w:rsidRPr="00A01F40" w:rsidRDefault="00715A9F" w:rsidP="001820FE">
            <w:pPr>
              <w:widowControl/>
              <w:spacing w:line="240" w:lineRule="exact"/>
              <w:rPr>
                <w:rFonts w:ascii="Times New Roman" w:hAnsi="Times New Roman" w:cs="Times New Roman"/>
                <w:sz w:val="20"/>
                <w:szCs w:val="20"/>
              </w:rPr>
            </w:pPr>
            <w:r w:rsidRPr="00A01F40">
              <w:rPr>
                <w:rFonts w:ascii="Times New Roman" w:hAnsi="Times New Roman" w:cs="Times New Roman" w:hint="eastAsia"/>
                <w:i/>
                <w:sz w:val="20"/>
                <w:szCs w:val="20"/>
              </w:rPr>
              <w:t>a</w:t>
            </w:r>
            <w:r w:rsidRPr="00A01F40">
              <w:rPr>
                <w:rFonts w:ascii="Times New Roman" w:hAnsi="Times New Roman" w:cs="Times New Roman" w:hint="eastAsia"/>
                <w:sz w:val="20"/>
                <w:szCs w:val="20"/>
                <w:vertAlign w:val="subscript"/>
              </w:rPr>
              <w:t>3</w:t>
            </w:r>
            <w:r w:rsidRPr="00A01F40">
              <w:rPr>
                <w:rFonts w:ascii="Times New Roman" w:hAnsi="Times New Roman" w:cs="Times New Roman" w:hint="eastAsia"/>
                <w:sz w:val="20"/>
                <w:szCs w:val="20"/>
              </w:rPr>
              <w:t>=0.0221</w:t>
            </w:r>
          </w:p>
        </w:tc>
        <w:tc>
          <w:tcPr>
            <w:tcW w:w="1132" w:type="dxa"/>
            <w:tcBorders>
              <w:left w:val="nil"/>
              <w:right w:val="nil"/>
            </w:tcBorders>
            <w:vAlign w:val="center"/>
          </w:tcPr>
          <w:p w14:paraId="77497EF3"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1</w:t>
            </w:r>
            <w:r w:rsidRPr="00A01F40">
              <w:rPr>
                <w:rFonts w:ascii="Times New Roman" w:hAnsi="Times New Roman" w:cs="Times New Roman"/>
                <w:sz w:val="20"/>
                <w:szCs w:val="20"/>
              </w:rPr>
              <w:t xml:space="preserve"> = 0.2</w:t>
            </w:r>
            <w:r w:rsidRPr="00A01F40">
              <w:rPr>
                <w:rFonts w:ascii="Times New Roman" w:hAnsi="Times New Roman" w:cs="Times New Roman" w:hint="eastAsia"/>
                <w:sz w:val="20"/>
                <w:szCs w:val="20"/>
              </w:rPr>
              <w:t>00</w:t>
            </w:r>
          </w:p>
          <w:p w14:paraId="59982A7C"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411A6E">
              <w:rPr>
                <w:rFonts w:ascii="Times New Roman" w:hAnsi="Times New Roman" w:cs="Times New Roman"/>
                <w:sz w:val="16"/>
                <w:szCs w:val="16"/>
                <w:vertAlign w:val="subscript"/>
              </w:rPr>
              <w:t>2</w:t>
            </w:r>
            <w:r w:rsidRPr="00A01F40">
              <w:rPr>
                <w:rFonts w:ascii="Times New Roman" w:hAnsi="Times New Roman" w:cs="Times New Roman"/>
                <w:sz w:val="20"/>
                <w:szCs w:val="20"/>
              </w:rPr>
              <w:t xml:space="preserve"> = 0.8</w:t>
            </w:r>
            <w:r w:rsidRPr="00A01F40">
              <w:rPr>
                <w:rFonts w:ascii="Times New Roman" w:hAnsi="Times New Roman" w:cs="Times New Roman" w:hint="eastAsia"/>
                <w:sz w:val="20"/>
                <w:szCs w:val="20"/>
              </w:rPr>
              <w:t>00</w:t>
            </w:r>
          </w:p>
          <w:p w14:paraId="3DA2BAC7"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3</w:t>
            </w:r>
            <w:r w:rsidRPr="00A01F40">
              <w:rPr>
                <w:rFonts w:ascii="Times New Roman" w:hAnsi="Times New Roman" w:cs="Times New Roman"/>
                <w:sz w:val="20"/>
                <w:szCs w:val="20"/>
              </w:rPr>
              <w:t xml:space="preserve"> = 0</w:t>
            </w:r>
          </w:p>
        </w:tc>
        <w:tc>
          <w:tcPr>
            <w:tcW w:w="1505" w:type="dxa"/>
            <w:tcBorders>
              <w:left w:val="nil"/>
              <w:right w:val="nil"/>
            </w:tcBorders>
            <w:vAlign w:val="center"/>
          </w:tcPr>
          <w:p w14:paraId="26E43511"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hAnsi="Times New Roman" w:cs="Times New Roman"/>
                <w:sz w:val="18"/>
                <w:szCs w:val="18"/>
              </w:rPr>
              <w:t>0.1</w:t>
            </w:r>
            <w:r>
              <w:rPr>
                <w:rFonts w:ascii="Times New Roman" w:hAnsi="Times New Roman" w:cs="Times New Roman"/>
                <w:sz w:val="18"/>
                <w:szCs w:val="18"/>
              </w:rPr>
              <w:t>0</w:t>
            </w:r>
            <w:r w:rsidRPr="00A01F40">
              <w:rPr>
                <w:rFonts w:ascii="Times New Roman" w:hAnsi="Times New Roman" w:cs="Times New Roman"/>
                <w:sz w:val="18"/>
                <w:szCs w:val="18"/>
              </w:rPr>
              <w:t xml:space="preserve"> </w:t>
            </w:r>
            <w:r w:rsidRPr="00A01F40">
              <w:rPr>
                <w:rFonts w:ascii="Times New Roman" w:eastAsia="ＭＳ Ｐゴシック" w:hAnsi="Times New Roman" w:cs="Times New Roman"/>
                <w:sz w:val="18"/>
                <w:szCs w:val="18"/>
              </w:rPr>
              <w:t>±</w:t>
            </w:r>
            <w:r w:rsidRPr="00A01F40">
              <w:rPr>
                <w:rFonts w:ascii="Times New Roman" w:hAnsi="Times New Roman" w:cs="Times New Roman"/>
                <w:sz w:val="18"/>
                <w:szCs w:val="18"/>
              </w:rPr>
              <w:t xml:space="preserve"> 0.2</w:t>
            </w:r>
            <w:r>
              <w:rPr>
                <w:rFonts w:ascii="Times New Roman" w:hAnsi="Times New Roman" w:cs="Times New Roman"/>
                <w:sz w:val="18"/>
                <w:szCs w:val="18"/>
              </w:rPr>
              <w:t>7</w:t>
            </w:r>
            <w:r w:rsidRPr="00A01F40">
              <w:rPr>
                <w:rFonts w:ascii="Times New Roman" w:hAnsi="Times New Roman" w:cs="Times New Roman"/>
                <w:i/>
                <w:sz w:val="18"/>
                <w:szCs w:val="18"/>
              </w:rPr>
              <w:t>i</w:t>
            </w:r>
          </w:p>
          <w:p w14:paraId="1BD49FAD"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hAnsi="Times New Roman" w:cs="Times New Roman"/>
                <w:sz w:val="18"/>
                <w:szCs w:val="18"/>
              </w:rPr>
              <w:t>0.00</w:t>
            </w:r>
            <w:r w:rsidRPr="00A01F40">
              <w:rPr>
                <w:rFonts w:ascii="Times New Roman" w:hAnsi="Times New Roman" w:cs="Times New Roman" w:hint="eastAsia"/>
                <w:sz w:val="18"/>
                <w:szCs w:val="18"/>
              </w:rPr>
              <w:t>3</w:t>
            </w:r>
            <w:r>
              <w:rPr>
                <w:rFonts w:ascii="Times New Roman" w:hAnsi="Times New Roman" w:cs="Times New Roman"/>
                <w:sz w:val="18"/>
                <w:szCs w:val="18"/>
              </w:rPr>
              <w:t>1</w:t>
            </w:r>
          </w:p>
        </w:tc>
        <w:tc>
          <w:tcPr>
            <w:tcW w:w="3068" w:type="dxa"/>
            <w:vMerge w:val="restart"/>
            <w:tcBorders>
              <w:left w:val="nil"/>
              <w:right w:val="nil"/>
            </w:tcBorders>
          </w:tcPr>
          <w:p w14:paraId="46FE62CC" w14:textId="77777777" w:rsidR="00715A9F" w:rsidRPr="00A01F40" w:rsidRDefault="00715A9F" w:rsidP="001820FE">
            <w:pPr>
              <w:widowControl/>
              <w:spacing w:line="240" w:lineRule="exact"/>
              <w:jc w:val="left"/>
              <w:rPr>
                <w:rFonts w:ascii="Times New Roman" w:hAnsi="Times New Roman" w:cs="Times New Roman"/>
              </w:rPr>
            </w:pPr>
            <w:r w:rsidRPr="00A01F40">
              <w:rPr>
                <w:rFonts w:ascii="Times New Roman" w:hAnsi="Times New Roman" w:cs="Times New Roman"/>
                <w:noProof/>
              </w:rPr>
              <w:drawing>
                <wp:anchor distT="0" distB="0" distL="114300" distR="114300" simplePos="0" relativeHeight="251675648" behindDoc="0" locked="0" layoutInCell="1" allowOverlap="1" wp14:anchorId="678538FF" wp14:editId="7CE88672">
                  <wp:simplePos x="0" y="0"/>
                  <wp:positionH relativeFrom="column">
                    <wp:posOffset>-38735</wp:posOffset>
                  </wp:positionH>
                  <wp:positionV relativeFrom="paragraph">
                    <wp:posOffset>25731</wp:posOffset>
                  </wp:positionV>
                  <wp:extent cx="1795404" cy="995560"/>
                  <wp:effectExtent l="0" t="0" r="0" b="0"/>
                  <wp:wrapNone/>
                  <wp:docPr id="24"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534558"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1795404" cy="9955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01F40">
              <w:rPr>
                <w:noProof/>
              </w:rPr>
              <w:drawing>
                <wp:anchor distT="0" distB="0" distL="114300" distR="114300" simplePos="0" relativeHeight="251667456" behindDoc="1" locked="0" layoutInCell="1" allowOverlap="1" wp14:anchorId="7F7AAE42" wp14:editId="207C1B15">
                  <wp:simplePos x="0" y="0"/>
                  <wp:positionH relativeFrom="column">
                    <wp:posOffset>1646555</wp:posOffset>
                  </wp:positionH>
                  <wp:positionV relativeFrom="paragraph">
                    <wp:posOffset>42545</wp:posOffset>
                  </wp:positionV>
                  <wp:extent cx="1439545" cy="1080770"/>
                  <wp:effectExtent l="0" t="0" r="8255" b="5080"/>
                  <wp:wrapNone/>
                  <wp:docPr id="25"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497345" name=""/>
                          <pic:cNvPicPr/>
                        </pic:nvPicPr>
                        <pic:blipFill>
                          <a:blip r:embed="rId15">
                            <a:extLst>
                              <a:ext uri="{28A0092B-C50C-407E-A947-70E740481C1C}">
                                <a14:useLocalDpi xmlns:a14="http://schemas.microsoft.com/office/drawing/2010/main" val="0"/>
                              </a:ext>
                            </a:extLst>
                          </a:blip>
                          <a:stretch>
                            <a:fillRect/>
                          </a:stretch>
                        </pic:blipFill>
                        <pic:spPr>
                          <a:xfrm>
                            <a:off x="0" y="0"/>
                            <a:ext cx="1439545" cy="1080770"/>
                          </a:xfrm>
                          <a:prstGeom prst="rect">
                            <a:avLst/>
                          </a:prstGeom>
                        </pic:spPr>
                      </pic:pic>
                    </a:graphicData>
                  </a:graphic>
                  <wp14:sizeRelH relativeFrom="page">
                    <wp14:pctWidth>0</wp14:pctWidth>
                  </wp14:sizeRelH>
                  <wp14:sizeRelV relativeFrom="page">
                    <wp14:pctHeight>0</wp14:pctHeight>
                  </wp14:sizeRelV>
                </wp:anchor>
              </w:drawing>
            </w:r>
          </w:p>
        </w:tc>
        <w:tc>
          <w:tcPr>
            <w:tcW w:w="1916" w:type="dxa"/>
            <w:vMerge w:val="restart"/>
            <w:tcBorders>
              <w:left w:val="nil"/>
              <w:right w:val="nil"/>
            </w:tcBorders>
          </w:tcPr>
          <w:p w14:paraId="282119BB" w14:textId="77777777" w:rsidR="00715A9F" w:rsidRPr="00A01F40" w:rsidRDefault="00715A9F" w:rsidP="001820FE">
            <w:pPr>
              <w:widowControl/>
              <w:spacing w:line="240" w:lineRule="exact"/>
              <w:jc w:val="left"/>
              <w:rPr>
                <w:rFonts w:ascii="Times New Roman" w:hAnsi="Times New Roman" w:cs="Times New Roman"/>
              </w:rPr>
            </w:pPr>
          </w:p>
        </w:tc>
      </w:tr>
      <w:tr w:rsidR="00715A9F" w14:paraId="49945C60" w14:textId="77777777" w:rsidTr="001820FE">
        <w:trPr>
          <w:trHeight w:val="805"/>
        </w:trPr>
        <w:tc>
          <w:tcPr>
            <w:tcW w:w="1099" w:type="dxa"/>
            <w:vMerge/>
            <w:tcBorders>
              <w:left w:val="nil"/>
              <w:right w:val="nil"/>
            </w:tcBorders>
          </w:tcPr>
          <w:p w14:paraId="2110D2CE" w14:textId="77777777" w:rsidR="00715A9F" w:rsidRPr="00A01F40" w:rsidRDefault="00715A9F" w:rsidP="001820FE">
            <w:pPr>
              <w:widowControl/>
              <w:spacing w:line="280" w:lineRule="exact"/>
              <w:rPr>
                <w:rFonts w:ascii="Times New Roman" w:hAnsi="Times New Roman" w:cs="Times New Roman"/>
                <w:i/>
                <w:sz w:val="20"/>
                <w:szCs w:val="20"/>
              </w:rPr>
            </w:pPr>
          </w:p>
        </w:tc>
        <w:tc>
          <w:tcPr>
            <w:tcW w:w="1132" w:type="dxa"/>
            <w:tcBorders>
              <w:left w:val="nil"/>
              <w:right w:val="nil"/>
            </w:tcBorders>
            <w:vAlign w:val="center"/>
          </w:tcPr>
          <w:p w14:paraId="1D73E6E1"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1</w:t>
            </w:r>
            <w:r w:rsidRPr="00A01F40">
              <w:rPr>
                <w:rFonts w:ascii="Times New Roman" w:hAnsi="Times New Roman" w:cs="Times New Roman"/>
                <w:sz w:val="20"/>
                <w:szCs w:val="20"/>
              </w:rPr>
              <w:t xml:space="preserve"> = 0.</w:t>
            </w:r>
            <w:r w:rsidRPr="00A01F40">
              <w:rPr>
                <w:rFonts w:ascii="Times New Roman" w:hAnsi="Times New Roman" w:cs="Times New Roman" w:hint="eastAsia"/>
                <w:sz w:val="20"/>
                <w:szCs w:val="20"/>
              </w:rPr>
              <w:t>765</w:t>
            </w:r>
          </w:p>
          <w:p w14:paraId="026D0881"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411A6E">
              <w:rPr>
                <w:rFonts w:ascii="Times New Roman" w:hAnsi="Times New Roman" w:cs="Times New Roman"/>
                <w:sz w:val="16"/>
                <w:szCs w:val="16"/>
                <w:vertAlign w:val="subscript"/>
              </w:rPr>
              <w:t>2</w:t>
            </w:r>
            <w:r w:rsidRPr="00A01F40">
              <w:rPr>
                <w:rFonts w:ascii="Times New Roman" w:hAnsi="Times New Roman" w:cs="Times New Roman"/>
                <w:sz w:val="20"/>
                <w:szCs w:val="20"/>
              </w:rPr>
              <w:t xml:space="preserve"> = 0.</w:t>
            </w:r>
            <w:r w:rsidRPr="00A01F40">
              <w:rPr>
                <w:rFonts w:ascii="Times New Roman" w:hAnsi="Times New Roman" w:cs="Times New Roman" w:hint="eastAsia"/>
                <w:sz w:val="20"/>
                <w:szCs w:val="20"/>
              </w:rPr>
              <w:t>566</w:t>
            </w:r>
          </w:p>
          <w:p w14:paraId="2BEBEA45"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3</w:t>
            </w:r>
            <w:r w:rsidRPr="00A01F40">
              <w:rPr>
                <w:rFonts w:ascii="Times New Roman" w:hAnsi="Times New Roman" w:cs="Times New Roman"/>
                <w:sz w:val="20"/>
                <w:szCs w:val="20"/>
              </w:rPr>
              <w:t xml:space="preserve"> = </w:t>
            </w:r>
            <w:r w:rsidRPr="00A01F40">
              <w:rPr>
                <w:rFonts w:ascii="Times New Roman" w:hAnsi="Times New Roman" w:cs="Times New Roman" w:hint="eastAsia"/>
                <w:sz w:val="20"/>
                <w:szCs w:val="20"/>
              </w:rPr>
              <w:t>6.63</w:t>
            </w:r>
          </w:p>
        </w:tc>
        <w:tc>
          <w:tcPr>
            <w:tcW w:w="1505" w:type="dxa"/>
            <w:tcBorders>
              <w:left w:val="nil"/>
              <w:right w:val="nil"/>
            </w:tcBorders>
            <w:vAlign w:val="center"/>
          </w:tcPr>
          <w:p w14:paraId="148735C2"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hAnsi="Times New Roman" w:cs="Times New Roman" w:hint="eastAsia"/>
                <w:sz w:val="18"/>
                <w:szCs w:val="18"/>
              </w:rPr>
              <w:t>-</w:t>
            </w:r>
            <w:r w:rsidRPr="00A01F40">
              <w:rPr>
                <w:rFonts w:ascii="Times New Roman" w:hAnsi="Times New Roman" w:cs="Times New Roman"/>
                <w:sz w:val="18"/>
                <w:szCs w:val="18"/>
              </w:rPr>
              <w:t>0.</w:t>
            </w:r>
            <w:r w:rsidRPr="00A01F40">
              <w:rPr>
                <w:rFonts w:ascii="Times New Roman" w:hAnsi="Times New Roman" w:cs="Times New Roman" w:hint="eastAsia"/>
                <w:sz w:val="18"/>
                <w:szCs w:val="18"/>
              </w:rPr>
              <w:t>55</w:t>
            </w:r>
            <w:r w:rsidRPr="00A01F40">
              <w:rPr>
                <w:rFonts w:ascii="Times New Roman" w:hAnsi="Times New Roman" w:cs="Times New Roman"/>
                <w:sz w:val="18"/>
                <w:szCs w:val="18"/>
              </w:rPr>
              <w:t xml:space="preserve"> </w:t>
            </w:r>
          </w:p>
          <w:p w14:paraId="2226120B"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hAnsi="Times New Roman" w:cs="Times New Roman" w:hint="eastAsia"/>
                <w:sz w:val="18"/>
                <w:szCs w:val="18"/>
              </w:rPr>
              <w:t>-</w:t>
            </w:r>
            <w:r w:rsidRPr="00A01F40">
              <w:rPr>
                <w:rFonts w:ascii="Times New Roman" w:hAnsi="Times New Roman" w:cs="Times New Roman"/>
                <w:sz w:val="18"/>
                <w:szCs w:val="18"/>
              </w:rPr>
              <w:t>0.00</w:t>
            </w:r>
            <w:r w:rsidRPr="00A01F40">
              <w:rPr>
                <w:rFonts w:ascii="Times New Roman" w:hAnsi="Times New Roman" w:cs="Times New Roman" w:hint="eastAsia"/>
                <w:sz w:val="18"/>
                <w:szCs w:val="18"/>
              </w:rPr>
              <w:t>16</w:t>
            </w:r>
            <w:r w:rsidRPr="00A01F40">
              <w:rPr>
                <w:rFonts w:ascii="Times New Roman" w:eastAsia="ＭＳ Ｐゴシック" w:hAnsi="Times New Roman" w:cs="Times New Roman"/>
                <w:sz w:val="18"/>
                <w:szCs w:val="18"/>
              </w:rPr>
              <w:t>±</w:t>
            </w:r>
            <w:r w:rsidRPr="00A01F40">
              <w:rPr>
                <w:rFonts w:ascii="Times New Roman" w:hAnsi="Times New Roman" w:cs="Times New Roman"/>
                <w:sz w:val="18"/>
                <w:szCs w:val="18"/>
              </w:rPr>
              <w:t>0.</w:t>
            </w:r>
            <w:r w:rsidRPr="00A01F40">
              <w:rPr>
                <w:rFonts w:ascii="Times New Roman" w:hAnsi="Times New Roman" w:cs="Times New Roman" w:hint="eastAsia"/>
                <w:sz w:val="18"/>
                <w:szCs w:val="18"/>
              </w:rPr>
              <w:t>031</w:t>
            </w:r>
            <w:r w:rsidRPr="00A01F40">
              <w:rPr>
                <w:rFonts w:ascii="Times New Roman" w:hAnsi="Times New Roman" w:cs="Times New Roman"/>
                <w:i/>
                <w:sz w:val="18"/>
                <w:szCs w:val="18"/>
              </w:rPr>
              <w:t>i</w:t>
            </w:r>
          </w:p>
        </w:tc>
        <w:tc>
          <w:tcPr>
            <w:tcW w:w="3068" w:type="dxa"/>
            <w:vMerge/>
            <w:tcBorders>
              <w:left w:val="nil"/>
              <w:right w:val="nil"/>
            </w:tcBorders>
          </w:tcPr>
          <w:p w14:paraId="298EFD2D" w14:textId="77777777" w:rsidR="00715A9F" w:rsidRPr="00A01F40" w:rsidRDefault="00715A9F" w:rsidP="001820FE">
            <w:pPr>
              <w:widowControl/>
              <w:spacing w:line="240" w:lineRule="exact"/>
              <w:jc w:val="left"/>
              <w:rPr>
                <w:rFonts w:ascii="Times New Roman" w:hAnsi="Times New Roman" w:cs="Times New Roman"/>
              </w:rPr>
            </w:pPr>
          </w:p>
        </w:tc>
        <w:tc>
          <w:tcPr>
            <w:tcW w:w="1916" w:type="dxa"/>
            <w:vMerge/>
            <w:tcBorders>
              <w:left w:val="nil"/>
              <w:bottom w:val="single" w:sz="4" w:space="0" w:color="auto"/>
              <w:right w:val="nil"/>
            </w:tcBorders>
          </w:tcPr>
          <w:p w14:paraId="6D935E45" w14:textId="77777777" w:rsidR="00715A9F" w:rsidRPr="00A01F40" w:rsidRDefault="00715A9F" w:rsidP="001820FE">
            <w:pPr>
              <w:widowControl/>
              <w:spacing w:line="240" w:lineRule="exact"/>
              <w:jc w:val="left"/>
              <w:rPr>
                <w:rFonts w:ascii="Times New Roman" w:hAnsi="Times New Roman" w:cs="Times New Roman"/>
              </w:rPr>
            </w:pPr>
          </w:p>
        </w:tc>
      </w:tr>
      <w:tr w:rsidR="00715A9F" w14:paraId="0916D860" w14:textId="77777777" w:rsidTr="001820FE">
        <w:trPr>
          <w:trHeight w:val="805"/>
        </w:trPr>
        <w:tc>
          <w:tcPr>
            <w:tcW w:w="1099" w:type="dxa"/>
            <w:vMerge w:val="restart"/>
            <w:tcBorders>
              <w:left w:val="nil"/>
              <w:right w:val="nil"/>
            </w:tcBorders>
            <w:vAlign w:val="center"/>
          </w:tcPr>
          <w:p w14:paraId="5BA8AA83" w14:textId="77777777" w:rsidR="00715A9F" w:rsidRPr="00A01F40" w:rsidRDefault="00715A9F" w:rsidP="001820FE">
            <w:pPr>
              <w:widowControl/>
              <w:spacing w:line="280" w:lineRule="exact"/>
              <w:rPr>
                <w:rFonts w:ascii="Times New Roman" w:hAnsi="Times New Roman" w:cs="Times New Roman"/>
                <w:sz w:val="20"/>
                <w:szCs w:val="20"/>
              </w:rPr>
            </w:pPr>
            <w:r w:rsidRPr="00523367">
              <w:rPr>
                <w:rFonts w:ascii="Times New Roman" w:hAnsi="Times New Roman" w:cs="Times New Roman"/>
                <w:i/>
                <w:iCs/>
                <w:sz w:val="20"/>
                <w:szCs w:val="20"/>
              </w:rPr>
              <w:t>t</w:t>
            </w:r>
            <w:r w:rsidRPr="00A01F40">
              <w:rPr>
                <w:rFonts w:ascii="Times New Roman" w:hAnsi="Times New Roman" w:cs="Times New Roman"/>
                <w:sz w:val="20"/>
                <w:szCs w:val="20"/>
              </w:rPr>
              <w:t xml:space="preserve"> = 9</w:t>
            </w:r>
            <w:r w:rsidRPr="00A01F40">
              <w:rPr>
                <w:rFonts w:ascii="Times New Roman" w:hAnsi="Times New Roman" w:cs="Times New Roman" w:hint="eastAsia"/>
                <w:sz w:val="20"/>
                <w:szCs w:val="20"/>
              </w:rPr>
              <w:t>7</w:t>
            </w:r>
            <w:r w:rsidRPr="00A01F40">
              <w:rPr>
                <w:rFonts w:ascii="Times New Roman" w:hAnsi="Times New Roman" w:cs="Times New Roman"/>
                <w:sz w:val="20"/>
                <w:szCs w:val="20"/>
              </w:rPr>
              <w:t>000</w:t>
            </w:r>
          </w:p>
          <w:p w14:paraId="70A2430C" w14:textId="77777777" w:rsidR="00715A9F" w:rsidRPr="00A01F40" w:rsidRDefault="00715A9F" w:rsidP="001820FE">
            <w:pPr>
              <w:widowControl/>
              <w:spacing w:line="280" w:lineRule="exact"/>
              <w:rPr>
                <w:rFonts w:ascii="Times New Roman" w:hAnsi="Times New Roman" w:cs="Times New Roman"/>
                <w:sz w:val="20"/>
                <w:szCs w:val="20"/>
              </w:rPr>
            </w:pPr>
            <w:r w:rsidRPr="00A01F40">
              <w:rPr>
                <w:rFonts w:ascii="Times New Roman" w:hAnsi="Times New Roman" w:cs="Times New Roman"/>
                <w:i/>
                <w:sz w:val="20"/>
                <w:szCs w:val="20"/>
              </w:rPr>
              <w:t>z</w:t>
            </w:r>
            <w:r w:rsidRPr="00A01F40">
              <w:rPr>
                <w:rFonts w:ascii="Times New Roman" w:hAnsi="Times New Roman" w:cs="Times New Roman"/>
                <w:sz w:val="20"/>
                <w:szCs w:val="20"/>
              </w:rPr>
              <w:t xml:space="preserve"> = </w:t>
            </w:r>
            <w:r w:rsidRPr="00A01F40">
              <w:rPr>
                <w:rFonts w:ascii="Times New Roman" w:hAnsi="Times New Roman" w:cs="Times New Roman" w:hint="eastAsia"/>
                <w:sz w:val="20"/>
                <w:szCs w:val="20"/>
              </w:rPr>
              <w:t>2.016</w:t>
            </w:r>
          </w:p>
          <w:p w14:paraId="1BF30CF0" w14:textId="77777777" w:rsidR="00715A9F" w:rsidRPr="00A01F40" w:rsidRDefault="00715A9F" w:rsidP="001820FE">
            <w:pPr>
              <w:widowControl/>
              <w:spacing w:line="240" w:lineRule="exact"/>
              <w:rPr>
                <w:rFonts w:ascii="Times New Roman" w:hAnsi="Times New Roman" w:cs="Times New Roman"/>
                <w:sz w:val="20"/>
                <w:szCs w:val="20"/>
              </w:rPr>
            </w:pPr>
            <w:r w:rsidRPr="00A01F40">
              <w:rPr>
                <w:rFonts w:ascii="Times New Roman" w:hAnsi="Times New Roman" w:cs="Times New Roman" w:hint="eastAsia"/>
                <w:i/>
                <w:sz w:val="20"/>
                <w:szCs w:val="20"/>
              </w:rPr>
              <w:t>a</w:t>
            </w:r>
            <w:r w:rsidRPr="00A01F40">
              <w:rPr>
                <w:rFonts w:ascii="Times New Roman" w:hAnsi="Times New Roman" w:cs="Times New Roman" w:hint="eastAsia"/>
                <w:sz w:val="20"/>
                <w:szCs w:val="20"/>
                <w:vertAlign w:val="subscript"/>
              </w:rPr>
              <w:t>3</w:t>
            </w:r>
            <w:r w:rsidRPr="00A01F40">
              <w:rPr>
                <w:rFonts w:ascii="Times New Roman" w:hAnsi="Times New Roman" w:cs="Times New Roman" w:hint="eastAsia"/>
                <w:sz w:val="20"/>
                <w:szCs w:val="20"/>
              </w:rPr>
              <w:t>=0.0362</w:t>
            </w:r>
          </w:p>
        </w:tc>
        <w:tc>
          <w:tcPr>
            <w:tcW w:w="1132" w:type="dxa"/>
            <w:tcBorders>
              <w:left w:val="nil"/>
              <w:right w:val="nil"/>
            </w:tcBorders>
            <w:vAlign w:val="center"/>
          </w:tcPr>
          <w:p w14:paraId="5644041D"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1</w:t>
            </w:r>
            <w:r w:rsidRPr="00A01F40">
              <w:rPr>
                <w:rFonts w:ascii="Times New Roman" w:hAnsi="Times New Roman" w:cs="Times New Roman"/>
                <w:sz w:val="20"/>
                <w:szCs w:val="20"/>
              </w:rPr>
              <w:t xml:space="preserve"> = 0.2</w:t>
            </w:r>
            <w:r w:rsidRPr="00A01F40">
              <w:rPr>
                <w:rFonts w:ascii="Times New Roman" w:hAnsi="Times New Roman" w:cs="Times New Roman" w:hint="eastAsia"/>
                <w:sz w:val="20"/>
                <w:szCs w:val="20"/>
              </w:rPr>
              <w:t>00</w:t>
            </w:r>
          </w:p>
          <w:p w14:paraId="0A5EBDD5"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411A6E">
              <w:rPr>
                <w:rFonts w:ascii="Times New Roman" w:hAnsi="Times New Roman" w:cs="Times New Roman"/>
                <w:sz w:val="16"/>
                <w:szCs w:val="16"/>
                <w:vertAlign w:val="subscript"/>
              </w:rPr>
              <w:t>2</w:t>
            </w:r>
            <w:r w:rsidRPr="00A01F40">
              <w:rPr>
                <w:rFonts w:ascii="Times New Roman" w:hAnsi="Times New Roman" w:cs="Times New Roman"/>
                <w:sz w:val="20"/>
                <w:szCs w:val="20"/>
              </w:rPr>
              <w:t xml:space="preserve"> = 0.8</w:t>
            </w:r>
            <w:r w:rsidRPr="00A01F40">
              <w:rPr>
                <w:rFonts w:ascii="Times New Roman" w:hAnsi="Times New Roman" w:cs="Times New Roman" w:hint="eastAsia"/>
                <w:sz w:val="20"/>
                <w:szCs w:val="20"/>
              </w:rPr>
              <w:t>00</w:t>
            </w:r>
          </w:p>
          <w:p w14:paraId="6FA53A11"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3</w:t>
            </w:r>
            <w:r w:rsidRPr="00A01F40">
              <w:rPr>
                <w:rFonts w:ascii="Times New Roman" w:hAnsi="Times New Roman" w:cs="Times New Roman"/>
                <w:sz w:val="20"/>
                <w:szCs w:val="20"/>
              </w:rPr>
              <w:t xml:space="preserve"> = 0</w:t>
            </w:r>
          </w:p>
        </w:tc>
        <w:tc>
          <w:tcPr>
            <w:tcW w:w="1505" w:type="dxa"/>
            <w:tcBorders>
              <w:left w:val="nil"/>
              <w:right w:val="nil"/>
            </w:tcBorders>
            <w:vAlign w:val="center"/>
          </w:tcPr>
          <w:p w14:paraId="30B18607"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hAnsi="Times New Roman" w:cs="Times New Roman"/>
                <w:sz w:val="18"/>
                <w:szCs w:val="18"/>
              </w:rPr>
              <w:t>0.1</w:t>
            </w:r>
            <w:r>
              <w:rPr>
                <w:rFonts w:ascii="Times New Roman" w:hAnsi="Times New Roman" w:cs="Times New Roman"/>
                <w:sz w:val="18"/>
                <w:szCs w:val="18"/>
              </w:rPr>
              <w:t>0</w:t>
            </w:r>
            <w:r w:rsidRPr="00A01F40">
              <w:rPr>
                <w:rFonts w:ascii="Times New Roman" w:hAnsi="Times New Roman" w:cs="Times New Roman"/>
                <w:sz w:val="18"/>
                <w:szCs w:val="18"/>
              </w:rPr>
              <w:t xml:space="preserve"> </w:t>
            </w:r>
            <w:r w:rsidRPr="00A01F40">
              <w:rPr>
                <w:rFonts w:ascii="Times New Roman" w:eastAsia="ＭＳ Ｐゴシック" w:hAnsi="Times New Roman" w:cs="Times New Roman"/>
                <w:sz w:val="18"/>
                <w:szCs w:val="18"/>
              </w:rPr>
              <w:t>±</w:t>
            </w:r>
            <w:r w:rsidRPr="00A01F40">
              <w:rPr>
                <w:rFonts w:ascii="Times New Roman" w:hAnsi="Times New Roman" w:cs="Times New Roman"/>
                <w:sz w:val="18"/>
                <w:szCs w:val="18"/>
              </w:rPr>
              <w:t xml:space="preserve"> 0.265</w:t>
            </w:r>
            <w:r w:rsidRPr="00A01F40">
              <w:rPr>
                <w:rFonts w:ascii="Times New Roman" w:hAnsi="Times New Roman" w:cs="Times New Roman"/>
                <w:i/>
                <w:sz w:val="18"/>
                <w:szCs w:val="18"/>
              </w:rPr>
              <w:t>i</w:t>
            </w:r>
          </w:p>
          <w:p w14:paraId="256F8B18"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hAnsi="Times New Roman" w:cs="Times New Roman"/>
                <w:sz w:val="18"/>
                <w:szCs w:val="18"/>
              </w:rPr>
              <w:t>0.00</w:t>
            </w:r>
            <w:r w:rsidRPr="00A01F40">
              <w:rPr>
                <w:rFonts w:ascii="Times New Roman" w:hAnsi="Times New Roman" w:cs="Times New Roman" w:hint="eastAsia"/>
                <w:sz w:val="18"/>
                <w:szCs w:val="18"/>
              </w:rPr>
              <w:t>834</w:t>
            </w:r>
          </w:p>
        </w:tc>
        <w:tc>
          <w:tcPr>
            <w:tcW w:w="3068" w:type="dxa"/>
            <w:vMerge w:val="restart"/>
            <w:tcBorders>
              <w:left w:val="nil"/>
              <w:right w:val="nil"/>
            </w:tcBorders>
          </w:tcPr>
          <w:p w14:paraId="4337D54F" w14:textId="77777777" w:rsidR="00715A9F" w:rsidRPr="00A01F40" w:rsidRDefault="00715A9F" w:rsidP="001820FE">
            <w:pPr>
              <w:widowControl/>
              <w:spacing w:line="240" w:lineRule="exact"/>
              <w:jc w:val="left"/>
              <w:rPr>
                <w:rFonts w:ascii="Times New Roman" w:hAnsi="Times New Roman" w:cs="Times New Roman"/>
              </w:rPr>
            </w:pPr>
            <w:r w:rsidRPr="00A01F40">
              <w:rPr>
                <w:noProof/>
              </w:rPr>
              <w:drawing>
                <wp:anchor distT="0" distB="0" distL="114300" distR="114300" simplePos="0" relativeHeight="251669504" behindDoc="1" locked="0" layoutInCell="1" allowOverlap="1" wp14:anchorId="5427A6E8" wp14:editId="103AE78E">
                  <wp:simplePos x="0" y="0"/>
                  <wp:positionH relativeFrom="column">
                    <wp:posOffset>1646555</wp:posOffset>
                  </wp:positionH>
                  <wp:positionV relativeFrom="paragraph">
                    <wp:posOffset>29845</wp:posOffset>
                  </wp:positionV>
                  <wp:extent cx="1439545" cy="1080770"/>
                  <wp:effectExtent l="0" t="0" r="8255" b="5080"/>
                  <wp:wrapNone/>
                  <wp:docPr id="26"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982887" name="図 21"/>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1439545" cy="1080770"/>
                          </a:xfrm>
                          <a:prstGeom prst="rect">
                            <a:avLst/>
                          </a:prstGeom>
                        </pic:spPr>
                      </pic:pic>
                    </a:graphicData>
                  </a:graphic>
                  <wp14:sizeRelH relativeFrom="page">
                    <wp14:pctWidth>0</wp14:pctWidth>
                  </wp14:sizeRelH>
                  <wp14:sizeRelV relativeFrom="page">
                    <wp14:pctHeight>0</wp14:pctHeight>
                  </wp14:sizeRelV>
                </wp:anchor>
              </w:drawing>
            </w:r>
            <w:r w:rsidRPr="00A01F40">
              <w:rPr>
                <w:noProof/>
              </w:rPr>
              <w:drawing>
                <wp:anchor distT="0" distB="0" distL="114300" distR="114300" simplePos="0" relativeHeight="251668480" behindDoc="1" locked="0" layoutInCell="1" allowOverlap="1" wp14:anchorId="3ED1DAD3" wp14:editId="13C498E3">
                  <wp:simplePos x="0" y="0"/>
                  <wp:positionH relativeFrom="column">
                    <wp:posOffset>-36195</wp:posOffset>
                  </wp:positionH>
                  <wp:positionV relativeFrom="paragraph">
                    <wp:posOffset>42545</wp:posOffset>
                  </wp:positionV>
                  <wp:extent cx="1809750" cy="1002994"/>
                  <wp:effectExtent l="0" t="0" r="0" b="6985"/>
                  <wp:wrapNone/>
                  <wp:docPr id="27" name="図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324018" name=""/>
                          <pic:cNvPicPr/>
                        </pic:nvPicPr>
                        <pic:blipFill>
                          <a:blip r:embed="rId17">
                            <a:extLst>
                              <a:ext uri="{28A0092B-C50C-407E-A947-70E740481C1C}">
                                <a14:useLocalDpi xmlns:a14="http://schemas.microsoft.com/office/drawing/2010/main" val="0"/>
                              </a:ext>
                            </a:extLst>
                          </a:blip>
                          <a:stretch>
                            <a:fillRect/>
                          </a:stretch>
                        </pic:blipFill>
                        <pic:spPr>
                          <a:xfrm>
                            <a:off x="0" y="0"/>
                            <a:ext cx="1809750" cy="1002994"/>
                          </a:xfrm>
                          <a:prstGeom prst="rect">
                            <a:avLst/>
                          </a:prstGeom>
                        </pic:spPr>
                      </pic:pic>
                    </a:graphicData>
                  </a:graphic>
                  <wp14:sizeRelH relativeFrom="page">
                    <wp14:pctWidth>0</wp14:pctWidth>
                  </wp14:sizeRelH>
                  <wp14:sizeRelV relativeFrom="page">
                    <wp14:pctHeight>0</wp14:pctHeight>
                  </wp14:sizeRelV>
                </wp:anchor>
              </w:drawing>
            </w:r>
          </w:p>
        </w:tc>
        <w:tc>
          <w:tcPr>
            <w:tcW w:w="1916" w:type="dxa"/>
            <w:vMerge w:val="restart"/>
            <w:tcBorders>
              <w:left w:val="nil"/>
              <w:right w:val="nil"/>
            </w:tcBorders>
          </w:tcPr>
          <w:p w14:paraId="4FFF1D60" w14:textId="77777777" w:rsidR="00715A9F" w:rsidRPr="00A01F40" w:rsidRDefault="00715A9F" w:rsidP="001820FE">
            <w:pPr>
              <w:widowControl/>
              <w:spacing w:line="240" w:lineRule="exact"/>
              <w:jc w:val="left"/>
              <w:rPr>
                <w:rFonts w:ascii="Times New Roman" w:hAnsi="Times New Roman" w:cs="Times New Roman"/>
              </w:rPr>
            </w:pPr>
          </w:p>
        </w:tc>
      </w:tr>
      <w:tr w:rsidR="00715A9F" w14:paraId="0B886969" w14:textId="77777777" w:rsidTr="001820FE">
        <w:trPr>
          <w:trHeight w:val="805"/>
        </w:trPr>
        <w:tc>
          <w:tcPr>
            <w:tcW w:w="1099" w:type="dxa"/>
            <w:vMerge/>
            <w:tcBorders>
              <w:left w:val="nil"/>
              <w:bottom w:val="single" w:sz="4" w:space="0" w:color="auto"/>
              <w:right w:val="nil"/>
            </w:tcBorders>
          </w:tcPr>
          <w:p w14:paraId="4C778EF3" w14:textId="77777777" w:rsidR="00715A9F" w:rsidRPr="00A01F40" w:rsidRDefault="00715A9F" w:rsidP="001820FE">
            <w:pPr>
              <w:widowControl/>
              <w:spacing w:line="240" w:lineRule="exact"/>
              <w:jc w:val="left"/>
              <w:rPr>
                <w:rFonts w:ascii="Times New Roman" w:hAnsi="Times New Roman" w:cs="Times New Roman"/>
                <w:sz w:val="20"/>
                <w:szCs w:val="20"/>
              </w:rPr>
            </w:pPr>
          </w:p>
        </w:tc>
        <w:tc>
          <w:tcPr>
            <w:tcW w:w="1132" w:type="dxa"/>
            <w:tcBorders>
              <w:left w:val="nil"/>
              <w:bottom w:val="single" w:sz="4" w:space="0" w:color="auto"/>
              <w:right w:val="nil"/>
            </w:tcBorders>
            <w:vAlign w:val="center"/>
          </w:tcPr>
          <w:p w14:paraId="21B3E356"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1</w:t>
            </w:r>
            <w:r w:rsidRPr="00A01F40">
              <w:rPr>
                <w:rFonts w:ascii="Times New Roman" w:hAnsi="Times New Roman" w:cs="Times New Roman"/>
                <w:sz w:val="20"/>
                <w:szCs w:val="20"/>
              </w:rPr>
              <w:t xml:space="preserve"> = 0.</w:t>
            </w:r>
            <w:r w:rsidRPr="00A01F40">
              <w:rPr>
                <w:rFonts w:ascii="Times New Roman" w:hAnsi="Times New Roman" w:cs="Times New Roman" w:hint="eastAsia"/>
                <w:sz w:val="20"/>
                <w:szCs w:val="20"/>
              </w:rPr>
              <w:t>871</w:t>
            </w:r>
          </w:p>
          <w:p w14:paraId="0D2512AB"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411A6E">
              <w:rPr>
                <w:rFonts w:ascii="Times New Roman" w:hAnsi="Times New Roman" w:cs="Times New Roman"/>
                <w:sz w:val="16"/>
                <w:szCs w:val="16"/>
                <w:vertAlign w:val="subscript"/>
              </w:rPr>
              <w:t>2</w:t>
            </w:r>
            <w:r w:rsidRPr="00A01F40">
              <w:rPr>
                <w:rFonts w:ascii="Times New Roman" w:hAnsi="Times New Roman" w:cs="Times New Roman"/>
                <w:sz w:val="20"/>
                <w:szCs w:val="20"/>
              </w:rPr>
              <w:t xml:space="preserve"> = 0.</w:t>
            </w:r>
            <w:r w:rsidRPr="00A01F40">
              <w:rPr>
                <w:rFonts w:ascii="Times New Roman" w:hAnsi="Times New Roman" w:cs="Times New Roman" w:hint="eastAsia"/>
                <w:sz w:val="20"/>
                <w:szCs w:val="20"/>
              </w:rPr>
              <w:t>345</w:t>
            </w:r>
          </w:p>
          <w:p w14:paraId="6249D4FA" w14:textId="77777777" w:rsidR="00715A9F" w:rsidRPr="00A01F40" w:rsidRDefault="00715A9F" w:rsidP="001820FE">
            <w:pPr>
              <w:widowControl/>
              <w:spacing w:line="240" w:lineRule="exact"/>
              <w:rPr>
                <w:rFonts w:ascii="Times New Roman" w:hAnsi="Times New Roman" w:cs="Times New Roman"/>
                <w:i/>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3</w:t>
            </w:r>
            <w:r w:rsidRPr="00A01F40">
              <w:rPr>
                <w:rFonts w:ascii="Times New Roman" w:hAnsi="Times New Roman" w:cs="Times New Roman"/>
                <w:sz w:val="20"/>
                <w:szCs w:val="20"/>
              </w:rPr>
              <w:t xml:space="preserve"> = </w:t>
            </w:r>
            <w:r w:rsidRPr="00A01F40">
              <w:rPr>
                <w:rFonts w:ascii="Times New Roman" w:hAnsi="Times New Roman" w:cs="Times New Roman" w:hint="eastAsia"/>
                <w:sz w:val="20"/>
                <w:szCs w:val="20"/>
              </w:rPr>
              <w:t>4.33</w:t>
            </w:r>
          </w:p>
        </w:tc>
        <w:tc>
          <w:tcPr>
            <w:tcW w:w="1505" w:type="dxa"/>
            <w:tcBorders>
              <w:left w:val="nil"/>
              <w:bottom w:val="single" w:sz="4" w:space="0" w:color="auto"/>
              <w:right w:val="nil"/>
            </w:tcBorders>
            <w:vAlign w:val="center"/>
          </w:tcPr>
          <w:p w14:paraId="457C7720"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hAnsi="Times New Roman" w:cs="Times New Roman" w:hint="eastAsia"/>
                <w:sz w:val="18"/>
                <w:szCs w:val="18"/>
              </w:rPr>
              <w:t>-0.756</w:t>
            </w:r>
          </w:p>
          <w:p w14:paraId="52F2ED93"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hAnsi="Times New Roman" w:cs="Times New Roman" w:hint="eastAsia"/>
                <w:sz w:val="18"/>
                <w:szCs w:val="18"/>
              </w:rPr>
              <w:t>0.00753</w:t>
            </w:r>
            <w:r w:rsidRPr="00A01F40">
              <w:rPr>
                <w:rFonts w:ascii="Times New Roman" w:hAnsi="Times New Roman" w:cs="Times New Roman"/>
                <w:sz w:val="18"/>
                <w:szCs w:val="18"/>
              </w:rPr>
              <w:t xml:space="preserve"> </w:t>
            </w:r>
            <w:r w:rsidRPr="00A01F40">
              <w:rPr>
                <w:rFonts w:ascii="Times New Roman" w:eastAsia="ＭＳ Ｐゴシック" w:hAnsi="Times New Roman" w:cs="Times New Roman"/>
                <w:sz w:val="18"/>
                <w:szCs w:val="18"/>
              </w:rPr>
              <w:t>±</w:t>
            </w:r>
            <w:r w:rsidRPr="00A01F40">
              <w:rPr>
                <w:rFonts w:ascii="Times New Roman" w:hAnsi="Times New Roman" w:cs="Times New Roman"/>
                <w:sz w:val="18"/>
                <w:szCs w:val="18"/>
              </w:rPr>
              <w:t xml:space="preserve"> 0.</w:t>
            </w:r>
            <w:r w:rsidRPr="00A01F40">
              <w:rPr>
                <w:rFonts w:ascii="Times New Roman" w:hAnsi="Times New Roman" w:cs="Times New Roman" w:hint="eastAsia"/>
                <w:sz w:val="18"/>
                <w:szCs w:val="18"/>
              </w:rPr>
              <w:t>031</w:t>
            </w:r>
            <w:r w:rsidRPr="00A01F40">
              <w:rPr>
                <w:rFonts w:ascii="Times New Roman" w:hAnsi="Times New Roman" w:cs="Times New Roman"/>
                <w:i/>
                <w:sz w:val="18"/>
                <w:szCs w:val="18"/>
              </w:rPr>
              <w:t>i</w:t>
            </w:r>
          </w:p>
        </w:tc>
        <w:tc>
          <w:tcPr>
            <w:tcW w:w="3068" w:type="dxa"/>
            <w:vMerge/>
            <w:tcBorders>
              <w:left w:val="nil"/>
              <w:bottom w:val="single" w:sz="4" w:space="0" w:color="auto"/>
              <w:right w:val="nil"/>
            </w:tcBorders>
          </w:tcPr>
          <w:p w14:paraId="4C911045" w14:textId="77777777" w:rsidR="00715A9F" w:rsidRPr="00A01F40" w:rsidRDefault="00715A9F" w:rsidP="001820FE">
            <w:pPr>
              <w:widowControl/>
              <w:spacing w:line="240" w:lineRule="exact"/>
              <w:jc w:val="left"/>
              <w:rPr>
                <w:rFonts w:ascii="Times New Roman" w:hAnsi="Times New Roman" w:cs="Times New Roman"/>
              </w:rPr>
            </w:pPr>
          </w:p>
        </w:tc>
        <w:tc>
          <w:tcPr>
            <w:tcW w:w="1916" w:type="dxa"/>
            <w:vMerge/>
            <w:tcBorders>
              <w:left w:val="nil"/>
              <w:bottom w:val="single" w:sz="4" w:space="0" w:color="auto"/>
              <w:right w:val="nil"/>
            </w:tcBorders>
          </w:tcPr>
          <w:p w14:paraId="742A082C" w14:textId="77777777" w:rsidR="00715A9F" w:rsidRPr="00A01F40" w:rsidRDefault="00715A9F" w:rsidP="001820FE">
            <w:pPr>
              <w:widowControl/>
              <w:spacing w:line="240" w:lineRule="exact"/>
              <w:jc w:val="left"/>
              <w:rPr>
                <w:rFonts w:ascii="Times New Roman" w:hAnsi="Times New Roman" w:cs="Times New Roman"/>
              </w:rPr>
            </w:pPr>
          </w:p>
        </w:tc>
      </w:tr>
      <w:tr w:rsidR="00715A9F" w14:paraId="652CB2D8" w14:textId="77777777" w:rsidTr="001820FE">
        <w:trPr>
          <w:trHeight w:val="805"/>
        </w:trPr>
        <w:tc>
          <w:tcPr>
            <w:tcW w:w="1099" w:type="dxa"/>
            <w:vMerge w:val="restart"/>
            <w:tcBorders>
              <w:top w:val="single" w:sz="4" w:space="0" w:color="auto"/>
              <w:left w:val="nil"/>
              <w:bottom w:val="single" w:sz="4" w:space="0" w:color="auto"/>
              <w:right w:val="nil"/>
            </w:tcBorders>
            <w:vAlign w:val="center"/>
          </w:tcPr>
          <w:p w14:paraId="0B40AA81" w14:textId="77777777" w:rsidR="00715A9F" w:rsidRPr="00A01F40" w:rsidRDefault="00715A9F" w:rsidP="001820FE">
            <w:pPr>
              <w:widowControl/>
              <w:spacing w:line="280" w:lineRule="exact"/>
              <w:rPr>
                <w:rFonts w:ascii="Times New Roman" w:hAnsi="Times New Roman" w:cs="Times New Roman"/>
                <w:sz w:val="20"/>
                <w:szCs w:val="20"/>
              </w:rPr>
            </w:pPr>
            <w:r w:rsidRPr="00523367">
              <w:rPr>
                <w:rFonts w:ascii="Times New Roman" w:hAnsi="Times New Roman" w:cs="Times New Roman"/>
                <w:i/>
                <w:iCs/>
                <w:sz w:val="20"/>
                <w:szCs w:val="20"/>
              </w:rPr>
              <w:lastRenderedPageBreak/>
              <w:t>t</w:t>
            </w:r>
            <w:r w:rsidRPr="00A01F40">
              <w:rPr>
                <w:rFonts w:ascii="Times New Roman" w:hAnsi="Times New Roman" w:cs="Times New Roman"/>
                <w:sz w:val="20"/>
                <w:szCs w:val="20"/>
              </w:rPr>
              <w:t xml:space="preserve"> = 9</w:t>
            </w:r>
            <w:r w:rsidRPr="00A01F40">
              <w:rPr>
                <w:rFonts w:ascii="Times New Roman" w:hAnsi="Times New Roman" w:cs="Times New Roman" w:hint="eastAsia"/>
                <w:sz w:val="20"/>
                <w:szCs w:val="20"/>
              </w:rPr>
              <w:t>8</w:t>
            </w:r>
            <w:r w:rsidRPr="00A01F40">
              <w:rPr>
                <w:rFonts w:ascii="Times New Roman" w:hAnsi="Times New Roman" w:cs="Times New Roman"/>
                <w:sz w:val="20"/>
                <w:szCs w:val="20"/>
              </w:rPr>
              <w:t>000</w:t>
            </w:r>
          </w:p>
          <w:p w14:paraId="4AD9C3AC" w14:textId="77777777" w:rsidR="00715A9F" w:rsidRPr="00A01F40" w:rsidRDefault="00715A9F" w:rsidP="001820FE">
            <w:pPr>
              <w:widowControl/>
              <w:spacing w:line="280" w:lineRule="exact"/>
              <w:rPr>
                <w:rFonts w:ascii="Times New Roman" w:hAnsi="Times New Roman" w:cs="Times New Roman"/>
                <w:sz w:val="20"/>
                <w:szCs w:val="20"/>
              </w:rPr>
            </w:pPr>
            <w:r w:rsidRPr="00A01F40">
              <w:rPr>
                <w:rFonts w:ascii="Times New Roman" w:hAnsi="Times New Roman" w:cs="Times New Roman"/>
                <w:i/>
                <w:sz w:val="20"/>
                <w:szCs w:val="20"/>
              </w:rPr>
              <w:t>z</w:t>
            </w:r>
            <w:r w:rsidRPr="00A01F40">
              <w:rPr>
                <w:rFonts w:ascii="Times New Roman" w:hAnsi="Times New Roman" w:cs="Times New Roman"/>
                <w:sz w:val="20"/>
                <w:szCs w:val="20"/>
              </w:rPr>
              <w:t xml:space="preserve"> = </w:t>
            </w:r>
            <w:r w:rsidRPr="00A01F40">
              <w:rPr>
                <w:rFonts w:ascii="Times New Roman" w:hAnsi="Times New Roman" w:cs="Times New Roman" w:hint="eastAsia"/>
                <w:sz w:val="20"/>
                <w:szCs w:val="20"/>
              </w:rPr>
              <w:t>2.015</w:t>
            </w:r>
          </w:p>
          <w:p w14:paraId="1F3468CA" w14:textId="77777777" w:rsidR="00715A9F" w:rsidRPr="00A01F40" w:rsidRDefault="00715A9F" w:rsidP="001820FE">
            <w:pPr>
              <w:widowControl/>
              <w:spacing w:line="240" w:lineRule="exact"/>
              <w:rPr>
                <w:rFonts w:ascii="Times New Roman" w:hAnsi="Times New Roman" w:cs="Times New Roman"/>
                <w:sz w:val="20"/>
                <w:szCs w:val="20"/>
              </w:rPr>
            </w:pPr>
            <w:r w:rsidRPr="00A01F40">
              <w:rPr>
                <w:rFonts w:ascii="Times New Roman" w:hAnsi="Times New Roman" w:cs="Times New Roman" w:hint="eastAsia"/>
                <w:i/>
                <w:sz w:val="20"/>
                <w:szCs w:val="20"/>
              </w:rPr>
              <w:t>a</w:t>
            </w:r>
            <w:r w:rsidRPr="00A01F40">
              <w:rPr>
                <w:rFonts w:ascii="Times New Roman" w:hAnsi="Times New Roman" w:cs="Times New Roman" w:hint="eastAsia"/>
                <w:sz w:val="20"/>
                <w:szCs w:val="20"/>
                <w:vertAlign w:val="subscript"/>
              </w:rPr>
              <w:t>3</w:t>
            </w:r>
            <w:r w:rsidRPr="00A01F40">
              <w:rPr>
                <w:rFonts w:ascii="Times New Roman" w:hAnsi="Times New Roman" w:cs="Times New Roman" w:hint="eastAsia"/>
                <w:sz w:val="20"/>
                <w:szCs w:val="20"/>
              </w:rPr>
              <w:t>=0.0362</w:t>
            </w:r>
          </w:p>
        </w:tc>
        <w:tc>
          <w:tcPr>
            <w:tcW w:w="1132" w:type="dxa"/>
            <w:tcBorders>
              <w:top w:val="single" w:sz="4" w:space="0" w:color="auto"/>
              <w:left w:val="nil"/>
              <w:bottom w:val="single" w:sz="4" w:space="0" w:color="auto"/>
              <w:right w:val="nil"/>
            </w:tcBorders>
            <w:vAlign w:val="center"/>
          </w:tcPr>
          <w:p w14:paraId="38A4D5EA"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1</w:t>
            </w:r>
            <w:r w:rsidRPr="00A01F40">
              <w:rPr>
                <w:rFonts w:ascii="Times New Roman" w:hAnsi="Times New Roman" w:cs="Times New Roman"/>
                <w:sz w:val="20"/>
                <w:szCs w:val="20"/>
              </w:rPr>
              <w:t xml:space="preserve"> = 0.2</w:t>
            </w:r>
            <w:r w:rsidRPr="00A01F40">
              <w:rPr>
                <w:rFonts w:ascii="Times New Roman" w:hAnsi="Times New Roman" w:cs="Times New Roman" w:hint="eastAsia"/>
                <w:sz w:val="20"/>
                <w:szCs w:val="20"/>
              </w:rPr>
              <w:t>00</w:t>
            </w:r>
          </w:p>
          <w:p w14:paraId="26AF4541"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411A6E">
              <w:rPr>
                <w:rFonts w:ascii="Times New Roman" w:hAnsi="Times New Roman" w:cs="Times New Roman"/>
                <w:sz w:val="16"/>
                <w:szCs w:val="16"/>
                <w:vertAlign w:val="subscript"/>
              </w:rPr>
              <w:t>2</w:t>
            </w:r>
            <w:r w:rsidRPr="00A01F40">
              <w:rPr>
                <w:rFonts w:ascii="Times New Roman" w:hAnsi="Times New Roman" w:cs="Times New Roman"/>
                <w:sz w:val="20"/>
                <w:szCs w:val="20"/>
              </w:rPr>
              <w:t xml:space="preserve"> = 0.8</w:t>
            </w:r>
            <w:r w:rsidRPr="00A01F40">
              <w:rPr>
                <w:rFonts w:ascii="Times New Roman" w:hAnsi="Times New Roman" w:cs="Times New Roman" w:hint="eastAsia"/>
                <w:sz w:val="20"/>
                <w:szCs w:val="20"/>
              </w:rPr>
              <w:t>00</w:t>
            </w:r>
          </w:p>
          <w:p w14:paraId="2D00A0E3" w14:textId="77777777" w:rsidR="00715A9F" w:rsidRPr="00A01F40" w:rsidRDefault="00715A9F" w:rsidP="001820FE">
            <w:pPr>
              <w:widowControl/>
              <w:spacing w:line="240" w:lineRule="exact"/>
              <w:rPr>
                <w:rFonts w:ascii="Times New Roman" w:hAnsi="Times New Roman" w:cs="Times New Roman"/>
                <w:i/>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3</w:t>
            </w:r>
            <w:r w:rsidRPr="00A01F40">
              <w:rPr>
                <w:rFonts w:ascii="Times New Roman" w:hAnsi="Times New Roman" w:cs="Times New Roman"/>
                <w:sz w:val="20"/>
                <w:szCs w:val="20"/>
              </w:rPr>
              <w:t xml:space="preserve"> = 0</w:t>
            </w:r>
          </w:p>
        </w:tc>
        <w:tc>
          <w:tcPr>
            <w:tcW w:w="1505" w:type="dxa"/>
            <w:tcBorders>
              <w:top w:val="single" w:sz="4" w:space="0" w:color="auto"/>
              <w:left w:val="nil"/>
              <w:bottom w:val="single" w:sz="4" w:space="0" w:color="auto"/>
              <w:right w:val="nil"/>
            </w:tcBorders>
            <w:vAlign w:val="center"/>
          </w:tcPr>
          <w:p w14:paraId="0C28E8E1"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hAnsi="Times New Roman" w:cs="Times New Roman"/>
                <w:sz w:val="18"/>
                <w:szCs w:val="18"/>
              </w:rPr>
              <w:t>0.1</w:t>
            </w:r>
            <w:r>
              <w:rPr>
                <w:rFonts w:ascii="Times New Roman" w:hAnsi="Times New Roman" w:cs="Times New Roman"/>
                <w:sz w:val="18"/>
                <w:szCs w:val="18"/>
              </w:rPr>
              <w:t>0</w:t>
            </w:r>
            <w:r w:rsidRPr="00A01F40">
              <w:rPr>
                <w:rFonts w:ascii="Times New Roman" w:hAnsi="Times New Roman" w:cs="Times New Roman"/>
                <w:sz w:val="18"/>
                <w:szCs w:val="18"/>
              </w:rPr>
              <w:t xml:space="preserve"> </w:t>
            </w:r>
            <w:r w:rsidRPr="00A01F40">
              <w:rPr>
                <w:rFonts w:ascii="Times New Roman" w:eastAsia="ＭＳ Ｐゴシック" w:hAnsi="Times New Roman" w:cs="Times New Roman"/>
                <w:sz w:val="18"/>
                <w:szCs w:val="18"/>
              </w:rPr>
              <w:t>±</w:t>
            </w:r>
            <w:r w:rsidRPr="00A01F40">
              <w:rPr>
                <w:rFonts w:ascii="Times New Roman" w:hAnsi="Times New Roman" w:cs="Times New Roman"/>
                <w:sz w:val="18"/>
                <w:szCs w:val="18"/>
              </w:rPr>
              <w:t xml:space="preserve"> 0.265</w:t>
            </w:r>
            <w:r w:rsidRPr="00A01F40">
              <w:rPr>
                <w:rFonts w:ascii="Times New Roman" w:hAnsi="Times New Roman" w:cs="Times New Roman"/>
                <w:i/>
                <w:sz w:val="18"/>
                <w:szCs w:val="18"/>
              </w:rPr>
              <w:t>i</w:t>
            </w:r>
          </w:p>
          <w:p w14:paraId="187AACFF"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hAnsi="Times New Roman" w:cs="Times New Roman"/>
                <w:sz w:val="18"/>
                <w:szCs w:val="18"/>
              </w:rPr>
              <w:t>0.00</w:t>
            </w:r>
            <w:r w:rsidRPr="00A01F40">
              <w:rPr>
                <w:rFonts w:ascii="Times New Roman" w:hAnsi="Times New Roman" w:cs="Times New Roman" w:hint="eastAsia"/>
                <w:sz w:val="18"/>
                <w:szCs w:val="18"/>
              </w:rPr>
              <w:t>835</w:t>
            </w:r>
          </w:p>
        </w:tc>
        <w:tc>
          <w:tcPr>
            <w:tcW w:w="3068" w:type="dxa"/>
            <w:vMerge w:val="restart"/>
            <w:tcBorders>
              <w:top w:val="single" w:sz="4" w:space="0" w:color="auto"/>
              <w:left w:val="nil"/>
              <w:bottom w:val="single" w:sz="4" w:space="0" w:color="auto"/>
              <w:right w:val="nil"/>
            </w:tcBorders>
          </w:tcPr>
          <w:p w14:paraId="354B8163" w14:textId="77777777" w:rsidR="00715A9F" w:rsidRPr="00A01F40" w:rsidRDefault="00715A9F" w:rsidP="001820FE">
            <w:pPr>
              <w:widowControl/>
              <w:spacing w:line="240" w:lineRule="exact"/>
              <w:jc w:val="left"/>
              <w:rPr>
                <w:rFonts w:ascii="Times New Roman" w:hAnsi="Times New Roman" w:cs="Times New Roman"/>
              </w:rPr>
            </w:pPr>
            <w:r w:rsidRPr="00A01F40">
              <w:rPr>
                <w:noProof/>
              </w:rPr>
              <w:drawing>
                <wp:anchor distT="0" distB="0" distL="114300" distR="114300" simplePos="0" relativeHeight="251670528" behindDoc="1" locked="0" layoutInCell="1" allowOverlap="1" wp14:anchorId="7829F3D5" wp14:editId="7C7C3B7F">
                  <wp:simplePos x="0" y="0"/>
                  <wp:positionH relativeFrom="column">
                    <wp:posOffset>1646555</wp:posOffset>
                  </wp:positionH>
                  <wp:positionV relativeFrom="paragraph">
                    <wp:posOffset>23495</wp:posOffset>
                  </wp:positionV>
                  <wp:extent cx="1439545" cy="1080770"/>
                  <wp:effectExtent l="0" t="0" r="8255" b="5080"/>
                  <wp:wrapNone/>
                  <wp:docPr id="28" name="図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512974" name=""/>
                          <pic:cNvPicPr/>
                        </pic:nvPicPr>
                        <pic:blipFill>
                          <a:blip r:embed="rId18">
                            <a:extLst>
                              <a:ext uri="{28A0092B-C50C-407E-A947-70E740481C1C}">
                                <a14:useLocalDpi xmlns:a14="http://schemas.microsoft.com/office/drawing/2010/main" val="0"/>
                              </a:ext>
                            </a:extLst>
                          </a:blip>
                          <a:stretch>
                            <a:fillRect/>
                          </a:stretch>
                        </pic:blipFill>
                        <pic:spPr>
                          <a:xfrm>
                            <a:off x="0" y="0"/>
                            <a:ext cx="1439545" cy="1080770"/>
                          </a:xfrm>
                          <a:prstGeom prst="rect">
                            <a:avLst/>
                          </a:prstGeom>
                        </pic:spPr>
                      </pic:pic>
                    </a:graphicData>
                  </a:graphic>
                  <wp14:sizeRelH relativeFrom="page">
                    <wp14:pctWidth>0</wp14:pctWidth>
                  </wp14:sizeRelH>
                  <wp14:sizeRelV relativeFrom="page">
                    <wp14:pctHeight>0</wp14:pctHeight>
                  </wp14:sizeRelV>
                </wp:anchor>
              </w:drawing>
            </w:r>
            <w:r w:rsidRPr="00A01F40">
              <w:rPr>
                <w:noProof/>
              </w:rPr>
              <w:drawing>
                <wp:anchor distT="0" distB="0" distL="114300" distR="114300" simplePos="0" relativeHeight="251671552" behindDoc="1" locked="0" layoutInCell="1" allowOverlap="1" wp14:anchorId="45036090" wp14:editId="2D9C3DAB">
                  <wp:simplePos x="0" y="0"/>
                  <wp:positionH relativeFrom="column">
                    <wp:posOffset>-36195</wp:posOffset>
                  </wp:positionH>
                  <wp:positionV relativeFrom="paragraph">
                    <wp:posOffset>36195</wp:posOffset>
                  </wp:positionV>
                  <wp:extent cx="1776726" cy="984250"/>
                  <wp:effectExtent l="0" t="0" r="0" b="6350"/>
                  <wp:wrapNone/>
                  <wp:docPr id="29" name="図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013345"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776726" cy="984250"/>
                          </a:xfrm>
                          <a:prstGeom prst="rect">
                            <a:avLst/>
                          </a:prstGeom>
                        </pic:spPr>
                      </pic:pic>
                    </a:graphicData>
                  </a:graphic>
                  <wp14:sizeRelH relativeFrom="page">
                    <wp14:pctWidth>0</wp14:pctWidth>
                  </wp14:sizeRelH>
                  <wp14:sizeRelV relativeFrom="page">
                    <wp14:pctHeight>0</wp14:pctHeight>
                  </wp14:sizeRelV>
                </wp:anchor>
              </w:drawing>
            </w:r>
          </w:p>
        </w:tc>
        <w:tc>
          <w:tcPr>
            <w:tcW w:w="1916" w:type="dxa"/>
            <w:vMerge w:val="restart"/>
            <w:tcBorders>
              <w:top w:val="single" w:sz="4" w:space="0" w:color="auto"/>
              <w:left w:val="nil"/>
              <w:bottom w:val="single" w:sz="4" w:space="0" w:color="auto"/>
              <w:right w:val="nil"/>
            </w:tcBorders>
          </w:tcPr>
          <w:p w14:paraId="2CAF8922" w14:textId="77777777" w:rsidR="00715A9F" w:rsidRPr="00A01F40" w:rsidRDefault="00715A9F" w:rsidP="001820FE">
            <w:pPr>
              <w:widowControl/>
              <w:spacing w:line="240" w:lineRule="exact"/>
              <w:jc w:val="left"/>
              <w:rPr>
                <w:rFonts w:ascii="Times New Roman" w:hAnsi="Times New Roman" w:cs="Times New Roman"/>
              </w:rPr>
            </w:pPr>
          </w:p>
        </w:tc>
      </w:tr>
      <w:tr w:rsidR="00715A9F" w14:paraId="72428F29" w14:textId="77777777" w:rsidTr="001820FE">
        <w:trPr>
          <w:trHeight w:val="805"/>
        </w:trPr>
        <w:tc>
          <w:tcPr>
            <w:tcW w:w="1099" w:type="dxa"/>
            <w:vMerge/>
            <w:tcBorders>
              <w:top w:val="single" w:sz="4" w:space="0" w:color="auto"/>
              <w:left w:val="nil"/>
              <w:right w:val="nil"/>
            </w:tcBorders>
          </w:tcPr>
          <w:p w14:paraId="7ED5EBF8" w14:textId="77777777" w:rsidR="00715A9F" w:rsidRPr="00A01F40" w:rsidRDefault="00715A9F" w:rsidP="001820FE">
            <w:pPr>
              <w:widowControl/>
              <w:spacing w:line="240" w:lineRule="exact"/>
              <w:jc w:val="left"/>
              <w:rPr>
                <w:rFonts w:ascii="Times New Roman" w:hAnsi="Times New Roman" w:cs="Times New Roman"/>
                <w:sz w:val="20"/>
                <w:szCs w:val="20"/>
              </w:rPr>
            </w:pPr>
          </w:p>
        </w:tc>
        <w:tc>
          <w:tcPr>
            <w:tcW w:w="1132" w:type="dxa"/>
            <w:tcBorders>
              <w:top w:val="single" w:sz="4" w:space="0" w:color="auto"/>
              <w:left w:val="nil"/>
              <w:bottom w:val="single" w:sz="4" w:space="0" w:color="auto"/>
              <w:right w:val="nil"/>
            </w:tcBorders>
            <w:vAlign w:val="center"/>
          </w:tcPr>
          <w:p w14:paraId="6FCA91AF"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1</w:t>
            </w:r>
            <w:r w:rsidRPr="00A01F40">
              <w:rPr>
                <w:rFonts w:ascii="Times New Roman" w:hAnsi="Times New Roman" w:cs="Times New Roman"/>
                <w:sz w:val="20"/>
                <w:szCs w:val="20"/>
              </w:rPr>
              <w:t xml:space="preserve"> = </w:t>
            </w:r>
            <w:r w:rsidRPr="00A01F40">
              <w:rPr>
                <w:rFonts w:ascii="Times New Roman" w:hAnsi="Times New Roman" w:cs="Times New Roman" w:hint="eastAsia"/>
                <w:sz w:val="20"/>
                <w:szCs w:val="20"/>
              </w:rPr>
              <w:t>871</w:t>
            </w:r>
          </w:p>
          <w:p w14:paraId="4943EBDF" w14:textId="77777777" w:rsidR="00715A9F" w:rsidRPr="00A01F40" w:rsidRDefault="00715A9F" w:rsidP="001820FE">
            <w:pPr>
              <w:widowControl/>
              <w:spacing w:line="240" w:lineRule="exact"/>
              <w:rPr>
                <w:rFonts w:ascii="Times New Roman" w:hAnsi="Times New Roman" w:cs="Times New Roman"/>
                <w:sz w:val="20"/>
                <w:szCs w:val="20"/>
              </w:rPr>
            </w:pPr>
            <w:r w:rsidRPr="0082727F">
              <w:rPr>
                <w:rFonts w:ascii="Times New Roman" w:hAnsi="Times New Roman" w:cs="Times New Roman"/>
                <w:i/>
                <w:iCs/>
                <w:sz w:val="20"/>
                <w:szCs w:val="20"/>
              </w:rPr>
              <w:t>n</w:t>
            </w:r>
            <w:r w:rsidRPr="00411A6E">
              <w:rPr>
                <w:rFonts w:ascii="Times New Roman" w:hAnsi="Times New Roman" w:cs="Times New Roman"/>
                <w:sz w:val="16"/>
                <w:szCs w:val="16"/>
                <w:vertAlign w:val="subscript"/>
              </w:rPr>
              <w:t>2</w:t>
            </w:r>
            <w:r w:rsidRPr="00A01F40">
              <w:rPr>
                <w:rFonts w:ascii="Times New Roman" w:hAnsi="Times New Roman" w:cs="Times New Roman"/>
                <w:sz w:val="20"/>
                <w:szCs w:val="20"/>
              </w:rPr>
              <w:t xml:space="preserve"> = 0.</w:t>
            </w:r>
            <w:r w:rsidRPr="00A01F40">
              <w:rPr>
                <w:rFonts w:ascii="Times New Roman" w:hAnsi="Times New Roman" w:cs="Times New Roman" w:hint="eastAsia"/>
                <w:sz w:val="20"/>
                <w:szCs w:val="20"/>
              </w:rPr>
              <w:t>345</w:t>
            </w:r>
          </w:p>
          <w:p w14:paraId="4DBCA93F" w14:textId="77777777" w:rsidR="00715A9F" w:rsidRPr="00A01F40" w:rsidRDefault="00715A9F" w:rsidP="001820FE">
            <w:pPr>
              <w:widowControl/>
              <w:spacing w:line="240" w:lineRule="exact"/>
              <w:rPr>
                <w:rFonts w:ascii="Times New Roman" w:hAnsi="Times New Roman" w:cs="Times New Roman"/>
                <w:i/>
                <w:sz w:val="20"/>
                <w:szCs w:val="20"/>
              </w:rPr>
            </w:pPr>
            <w:r w:rsidRPr="0082727F">
              <w:rPr>
                <w:rFonts w:ascii="Times New Roman" w:hAnsi="Times New Roman" w:cs="Times New Roman"/>
                <w:i/>
                <w:iCs/>
                <w:sz w:val="20"/>
                <w:szCs w:val="20"/>
              </w:rPr>
              <w:t>n</w:t>
            </w:r>
            <w:r w:rsidRPr="00AE6566">
              <w:rPr>
                <w:rFonts w:ascii="Times New Roman" w:hAnsi="Times New Roman" w:cs="Times New Roman"/>
                <w:sz w:val="16"/>
                <w:szCs w:val="16"/>
                <w:vertAlign w:val="subscript"/>
              </w:rPr>
              <w:t>3</w:t>
            </w:r>
            <w:r w:rsidRPr="00A01F40">
              <w:rPr>
                <w:rFonts w:ascii="Times New Roman" w:hAnsi="Times New Roman" w:cs="Times New Roman"/>
                <w:sz w:val="20"/>
                <w:szCs w:val="20"/>
              </w:rPr>
              <w:t xml:space="preserve"> = </w:t>
            </w:r>
            <w:r w:rsidRPr="00A01F40">
              <w:rPr>
                <w:rFonts w:ascii="Times New Roman" w:hAnsi="Times New Roman" w:cs="Times New Roman" w:hint="eastAsia"/>
                <w:sz w:val="20"/>
                <w:szCs w:val="20"/>
              </w:rPr>
              <w:t>4.32</w:t>
            </w:r>
          </w:p>
        </w:tc>
        <w:tc>
          <w:tcPr>
            <w:tcW w:w="1505" w:type="dxa"/>
            <w:tcBorders>
              <w:top w:val="single" w:sz="4" w:space="0" w:color="auto"/>
              <w:left w:val="nil"/>
              <w:bottom w:val="single" w:sz="4" w:space="0" w:color="auto"/>
              <w:right w:val="nil"/>
            </w:tcBorders>
            <w:vAlign w:val="center"/>
          </w:tcPr>
          <w:p w14:paraId="59B5AA8E"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hAnsi="Times New Roman" w:cs="Times New Roman" w:hint="eastAsia"/>
                <w:sz w:val="18"/>
                <w:szCs w:val="18"/>
              </w:rPr>
              <w:t>-0.756</w:t>
            </w:r>
          </w:p>
          <w:p w14:paraId="295CED2B" w14:textId="77777777" w:rsidR="00715A9F" w:rsidRPr="00A01F40" w:rsidRDefault="00715A9F" w:rsidP="001820FE">
            <w:pPr>
              <w:widowControl/>
              <w:spacing w:line="280" w:lineRule="exact"/>
              <w:rPr>
                <w:rFonts w:ascii="Times New Roman" w:hAnsi="Times New Roman" w:cs="Times New Roman"/>
                <w:sz w:val="18"/>
                <w:szCs w:val="18"/>
              </w:rPr>
            </w:pPr>
            <w:r w:rsidRPr="00A01F40">
              <w:rPr>
                <w:rFonts w:ascii="Times New Roman" w:hAnsi="Times New Roman" w:cs="Times New Roman" w:hint="eastAsia"/>
                <w:sz w:val="18"/>
                <w:szCs w:val="18"/>
              </w:rPr>
              <w:t>0.00753</w:t>
            </w:r>
            <w:r w:rsidRPr="00A01F40">
              <w:rPr>
                <w:rFonts w:ascii="Times New Roman" w:hAnsi="Times New Roman" w:cs="Times New Roman"/>
                <w:sz w:val="18"/>
                <w:szCs w:val="18"/>
              </w:rPr>
              <w:t xml:space="preserve"> </w:t>
            </w:r>
            <w:r w:rsidRPr="00A01F40">
              <w:rPr>
                <w:rFonts w:ascii="Times New Roman" w:eastAsia="ＭＳ Ｐゴシック" w:hAnsi="Times New Roman" w:cs="Times New Roman"/>
                <w:sz w:val="18"/>
                <w:szCs w:val="18"/>
              </w:rPr>
              <w:t>±</w:t>
            </w:r>
            <w:r w:rsidRPr="00A01F40">
              <w:rPr>
                <w:rFonts w:ascii="Times New Roman" w:hAnsi="Times New Roman" w:cs="Times New Roman"/>
                <w:sz w:val="18"/>
                <w:szCs w:val="18"/>
              </w:rPr>
              <w:t xml:space="preserve"> 0.</w:t>
            </w:r>
            <w:r w:rsidRPr="00A01F40">
              <w:rPr>
                <w:rFonts w:ascii="Times New Roman" w:hAnsi="Times New Roman" w:cs="Times New Roman" w:hint="eastAsia"/>
                <w:sz w:val="18"/>
                <w:szCs w:val="18"/>
              </w:rPr>
              <w:t>031</w:t>
            </w:r>
            <w:r w:rsidRPr="00A01F40">
              <w:rPr>
                <w:rFonts w:ascii="Times New Roman" w:hAnsi="Times New Roman" w:cs="Times New Roman"/>
                <w:i/>
                <w:sz w:val="18"/>
                <w:szCs w:val="18"/>
              </w:rPr>
              <w:t>i</w:t>
            </w:r>
          </w:p>
        </w:tc>
        <w:tc>
          <w:tcPr>
            <w:tcW w:w="3068" w:type="dxa"/>
            <w:vMerge/>
            <w:tcBorders>
              <w:top w:val="single" w:sz="4" w:space="0" w:color="auto"/>
              <w:left w:val="nil"/>
              <w:right w:val="nil"/>
            </w:tcBorders>
          </w:tcPr>
          <w:p w14:paraId="6D034D74" w14:textId="77777777" w:rsidR="00715A9F" w:rsidRPr="00A01F40" w:rsidRDefault="00715A9F" w:rsidP="001820FE">
            <w:pPr>
              <w:widowControl/>
              <w:spacing w:line="240" w:lineRule="exact"/>
              <w:jc w:val="left"/>
              <w:rPr>
                <w:rFonts w:ascii="Times New Roman" w:hAnsi="Times New Roman" w:cs="Times New Roman"/>
              </w:rPr>
            </w:pPr>
          </w:p>
        </w:tc>
        <w:tc>
          <w:tcPr>
            <w:tcW w:w="1916" w:type="dxa"/>
            <w:vMerge/>
            <w:tcBorders>
              <w:top w:val="single" w:sz="4" w:space="0" w:color="auto"/>
              <w:left w:val="nil"/>
              <w:right w:val="nil"/>
            </w:tcBorders>
          </w:tcPr>
          <w:p w14:paraId="32BF5C3E" w14:textId="77777777" w:rsidR="00715A9F" w:rsidRPr="00A01F40" w:rsidRDefault="00715A9F" w:rsidP="001820FE">
            <w:pPr>
              <w:widowControl/>
              <w:spacing w:line="240" w:lineRule="exact"/>
              <w:jc w:val="left"/>
              <w:rPr>
                <w:rFonts w:ascii="Times New Roman" w:hAnsi="Times New Roman" w:cs="Times New Roman"/>
              </w:rPr>
            </w:pPr>
          </w:p>
        </w:tc>
      </w:tr>
    </w:tbl>
    <w:p w14:paraId="7E7B1386" w14:textId="77777777" w:rsidR="00715A9F" w:rsidRDefault="00715A9F" w:rsidP="00715A9F">
      <w:pPr>
        <w:widowControl/>
        <w:jc w:val="left"/>
        <w:rPr>
          <w:rFonts w:ascii="Times New Roman" w:hAnsi="Times New Roman" w:cs="Times New Roman"/>
          <w:sz w:val="24"/>
          <w:szCs w:val="24"/>
        </w:rPr>
      </w:pPr>
      <w:r>
        <w:rPr>
          <w:rFonts w:ascii="Times New Roman" w:hAnsi="Times New Roman" w:cs="Times New Roman" w:hint="eastAsia"/>
          <w:sz w:val="24"/>
          <w:szCs w:val="24"/>
        </w:rPr>
        <w:t>A</w:t>
      </w:r>
      <w:r>
        <w:rPr>
          <w:rFonts w:ascii="Times New Roman" w:hAnsi="Times New Roman" w:cs="Times New Roman"/>
          <w:sz w:val="24"/>
          <w:szCs w:val="24"/>
        </w:rPr>
        <w:t>daptive landscape: the potential evolutionary rate, depicted along the trait axis, with selection pressure determined by the ecological subsystem.</w:t>
      </w:r>
    </w:p>
    <w:p w14:paraId="52A8F0CB" w14:textId="77777777" w:rsidR="00715A9F" w:rsidRDefault="00715A9F" w:rsidP="00715A9F">
      <w:pPr>
        <w:widowControl/>
        <w:jc w:val="left"/>
        <w:rPr>
          <w:rFonts w:ascii="Times New Roman" w:hAnsi="Times New Roman" w:cs="Times New Roman"/>
          <w:sz w:val="24"/>
          <w:szCs w:val="24"/>
        </w:rPr>
      </w:pPr>
    </w:p>
    <w:p w14:paraId="362A71FD" w14:textId="77777777" w:rsidR="0039602F" w:rsidRPr="00715A9F" w:rsidRDefault="0039602F"/>
    <w:sectPr w:rsidR="0039602F" w:rsidRPr="00715A9F">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1573B2" w14:textId="77777777" w:rsidR="00715A9F" w:rsidRDefault="00715A9F" w:rsidP="00715A9F">
      <w:r>
        <w:separator/>
      </w:r>
    </w:p>
  </w:endnote>
  <w:endnote w:type="continuationSeparator" w:id="0">
    <w:p w14:paraId="24E80486" w14:textId="77777777" w:rsidR="00715A9F" w:rsidRDefault="00715A9F" w:rsidP="00715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F69C4A" w14:textId="77777777" w:rsidR="00715A9F" w:rsidRDefault="00715A9F" w:rsidP="00715A9F">
      <w:r>
        <w:separator/>
      </w:r>
    </w:p>
  </w:footnote>
  <w:footnote w:type="continuationSeparator" w:id="0">
    <w:p w14:paraId="3FD94DC1" w14:textId="77777777" w:rsidR="00715A9F" w:rsidRDefault="00715A9F" w:rsidP="00715A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29"/>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4341"/>
    <w:rsid w:val="0039602F"/>
    <w:rsid w:val="00715A9F"/>
    <w:rsid w:val="00A35B3A"/>
    <w:rsid w:val="00DD43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0084548"/>
  <w15:chartTrackingRefBased/>
  <w15:docId w15:val="{A8769778-454F-4F7D-8C6E-69FA36D64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5A9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15A9F"/>
    <w:pPr>
      <w:tabs>
        <w:tab w:val="center" w:pos="4252"/>
        <w:tab w:val="right" w:pos="8504"/>
      </w:tabs>
      <w:snapToGrid w:val="0"/>
    </w:pPr>
  </w:style>
  <w:style w:type="character" w:customStyle="1" w:styleId="a4">
    <w:name w:val="ヘッダー (文字)"/>
    <w:basedOn w:val="a0"/>
    <w:link w:val="a3"/>
    <w:uiPriority w:val="99"/>
    <w:rsid w:val="00715A9F"/>
  </w:style>
  <w:style w:type="paragraph" w:styleId="a5">
    <w:name w:val="footer"/>
    <w:basedOn w:val="a"/>
    <w:link w:val="a6"/>
    <w:uiPriority w:val="99"/>
    <w:unhideWhenUsed/>
    <w:rsid w:val="00715A9F"/>
    <w:pPr>
      <w:tabs>
        <w:tab w:val="center" w:pos="4252"/>
        <w:tab w:val="right" w:pos="8504"/>
      </w:tabs>
      <w:snapToGrid w:val="0"/>
    </w:pPr>
  </w:style>
  <w:style w:type="character" w:customStyle="1" w:styleId="a6">
    <w:name w:val="フッター (文字)"/>
    <w:basedOn w:val="a0"/>
    <w:link w:val="a5"/>
    <w:uiPriority w:val="99"/>
    <w:rsid w:val="00715A9F"/>
  </w:style>
  <w:style w:type="table" w:customStyle="1" w:styleId="1">
    <w:name w:val="表 (格子)1"/>
    <w:basedOn w:val="a1"/>
    <w:next w:val="a7"/>
    <w:uiPriority w:val="59"/>
    <w:rsid w:val="00715A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7">
    <w:name w:val="Table Grid"/>
    <w:basedOn w:val="a1"/>
    <w:uiPriority w:val="39"/>
    <w:rsid w:val="00715A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720</Words>
  <Characters>4106</Characters>
  <Application>Microsoft Office Word</Application>
  <DocSecurity>0</DocSecurity>
  <Lines>34</Lines>
  <Paragraphs>9</Paragraphs>
  <ScaleCrop>false</ScaleCrop>
  <Company>HP</Company>
  <LinksUpToDate>false</LinksUpToDate>
  <CharactersWithSpaces>4817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田中 嘉成</dc:creator>
  <cp:keywords/>
  <dc:description/>
  <cp:lastModifiedBy>田中 嘉成</cp:lastModifiedBy>
  <cp:revision>3</cp:revision>
  <dcterms:created xsi:type="dcterms:W3CDTF">2022-06-22T01:34:00Z</dcterms:created>
  <dcterms:modified xsi:type="dcterms:W3CDTF">2022-06-22T01:36:00Z</dcterms:modified>
</cp:coreProperties>
</file>