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5D35E" w14:textId="1BA9BA47" w:rsidR="00E7586E" w:rsidRPr="0066207C" w:rsidRDefault="00E7586E" w:rsidP="0066207C">
      <w:pPr>
        <w:pStyle w:val="Title"/>
        <w:spacing w:line="480" w:lineRule="auto"/>
        <w:jc w:val="both"/>
        <w:rPr>
          <w:rFonts w:ascii="Arial" w:hAnsi="Arial" w:cs="Arial"/>
          <w:sz w:val="40"/>
          <w:szCs w:val="40"/>
        </w:rPr>
      </w:pPr>
      <w:r w:rsidRPr="004E1539">
        <w:rPr>
          <w:rFonts w:ascii="Arial" w:hAnsi="Arial" w:cs="Arial"/>
          <w:sz w:val="40"/>
          <w:szCs w:val="40"/>
        </w:rPr>
        <w:t>Association between depressive symptoms and all-cause mortality in Chilean adult population: prospective results from the National Health Survey.</w:t>
      </w:r>
    </w:p>
    <w:p w14:paraId="36AF085B" w14:textId="580892CE" w:rsidR="00E7586E" w:rsidRPr="0066207C" w:rsidRDefault="00E7586E" w:rsidP="0066207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6207C">
        <w:rPr>
          <w:rFonts w:ascii="Arial" w:hAnsi="Arial" w:cs="Arial"/>
          <w:b/>
          <w:bCs/>
          <w:sz w:val="24"/>
          <w:szCs w:val="24"/>
        </w:rPr>
        <w:t xml:space="preserve">Journal of </w:t>
      </w:r>
      <w:r w:rsidR="0066207C" w:rsidRPr="0066207C">
        <w:rPr>
          <w:rFonts w:ascii="Arial" w:hAnsi="Arial" w:cs="Arial"/>
          <w:b/>
          <w:bCs/>
          <w:sz w:val="24"/>
          <w:szCs w:val="24"/>
        </w:rPr>
        <w:t>Social psychiatry and psychiatric epidemiology</w:t>
      </w:r>
    </w:p>
    <w:p w14:paraId="73E05157" w14:textId="77777777" w:rsidR="00E7586E" w:rsidRPr="002328DD" w:rsidRDefault="00E7586E" w:rsidP="0066207C">
      <w:pPr>
        <w:spacing w:line="480" w:lineRule="auto"/>
        <w:rPr>
          <w:rFonts w:ascii="Arial" w:hAnsi="Arial" w:cs="Arial"/>
          <w:sz w:val="24"/>
          <w:szCs w:val="24"/>
        </w:rPr>
      </w:pPr>
      <w:r w:rsidRPr="0086317B">
        <w:rPr>
          <w:rFonts w:ascii="Arial" w:hAnsi="Arial" w:cs="Arial"/>
          <w:b/>
          <w:bCs/>
          <w:sz w:val="24"/>
          <w:szCs w:val="24"/>
        </w:rPr>
        <w:t>Authors:</w:t>
      </w:r>
      <w:r w:rsidRPr="002328DD">
        <w:rPr>
          <w:rFonts w:ascii="Arial" w:hAnsi="Arial" w:cs="Arial"/>
          <w:sz w:val="24"/>
          <w:szCs w:val="24"/>
        </w:rPr>
        <w:t xml:space="preserve"> Eliazar Luna</w:t>
      </w:r>
      <w:r w:rsidRPr="002328DD">
        <w:rPr>
          <w:rFonts w:ascii="Arial" w:hAnsi="Arial" w:cs="Arial"/>
          <w:sz w:val="24"/>
          <w:szCs w:val="24"/>
          <w:vertAlign w:val="superscript"/>
        </w:rPr>
        <w:t>1</w:t>
      </w:r>
      <w:r w:rsidRPr="002328DD">
        <w:rPr>
          <w:rFonts w:ascii="Arial" w:hAnsi="Arial" w:cs="Arial"/>
          <w:sz w:val="24"/>
          <w:szCs w:val="24"/>
        </w:rPr>
        <w:t>, Hynek Pikhart</w:t>
      </w:r>
      <w:r w:rsidRPr="002328DD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r w:rsidRPr="002328DD">
        <w:rPr>
          <w:rFonts w:ascii="Arial" w:hAnsi="Arial" w:cs="Arial"/>
          <w:sz w:val="24"/>
          <w:szCs w:val="24"/>
        </w:rPr>
        <w:t>Anne Peasey</w:t>
      </w:r>
      <w:r w:rsidRPr="002328DD">
        <w:rPr>
          <w:rFonts w:ascii="Arial" w:hAnsi="Arial" w:cs="Arial"/>
          <w:sz w:val="24"/>
          <w:szCs w:val="24"/>
          <w:vertAlign w:val="superscript"/>
        </w:rPr>
        <w:t>1</w:t>
      </w:r>
    </w:p>
    <w:p w14:paraId="7F9D5EFA" w14:textId="77777777" w:rsidR="00E7586E" w:rsidRPr="002328DD" w:rsidRDefault="00E7586E" w:rsidP="0066207C">
      <w:pPr>
        <w:spacing w:line="480" w:lineRule="auto"/>
        <w:rPr>
          <w:rFonts w:ascii="Arial" w:hAnsi="Arial" w:cs="Arial"/>
          <w:sz w:val="24"/>
          <w:szCs w:val="24"/>
        </w:rPr>
      </w:pPr>
      <w:r w:rsidRPr="002328DD">
        <w:rPr>
          <w:rFonts w:ascii="Arial" w:hAnsi="Arial" w:cs="Arial"/>
          <w:sz w:val="24"/>
          <w:szCs w:val="24"/>
          <w:vertAlign w:val="superscript"/>
        </w:rPr>
        <w:t>1</w:t>
      </w:r>
      <w:r w:rsidRPr="002328DD">
        <w:rPr>
          <w:rFonts w:ascii="Arial" w:hAnsi="Arial" w:cs="Arial"/>
          <w:sz w:val="24"/>
          <w:szCs w:val="24"/>
        </w:rPr>
        <w:t>Department of Epidemiology and Public Health, University College London, 1-19 Torrington Place, London, UK</w:t>
      </w:r>
      <w:r>
        <w:rPr>
          <w:rFonts w:ascii="Arial" w:hAnsi="Arial" w:cs="Arial"/>
          <w:sz w:val="24"/>
          <w:szCs w:val="24"/>
        </w:rPr>
        <w:t>.</w:t>
      </w:r>
    </w:p>
    <w:p w14:paraId="53519E12" w14:textId="77777777" w:rsidR="00E7586E" w:rsidRPr="00F43555" w:rsidRDefault="00E7586E" w:rsidP="0066207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Address correspondence to</w:t>
      </w:r>
      <w:r w:rsidRPr="0086317B">
        <w:rPr>
          <w:rFonts w:ascii="Arial" w:hAnsi="Arial" w:cs="Arial"/>
          <w:b/>
          <w:bCs/>
          <w:sz w:val="24"/>
          <w:szCs w:val="24"/>
        </w:rPr>
        <w:t>:</w:t>
      </w:r>
      <w:r w:rsidRPr="002328D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Eliazar Luna, </w:t>
      </w:r>
      <w:hyperlink r:id="rId4" w:history="1">
        <w:r w:rsidRPr="00730320">
          <w:rPr>
            <w:rStyle w:val="Hyperlink"/>
            <w:rFonts w:ascii="Arial" w:hAnsi="Arial" w:cs="Arial"/>
            <w:sz w:val="24"/>
            <w:szCs w:val="24"/>
          </w:rPr>
          <w:t>eliazar.luna.16@ucl.ac.uk</w:t>
        </w:r>
      </w:hyperlink>
      <w:r>
        <w:rPr>
          <w:rStyle w:val="Hyperlink"/>
          <w:rFonts w:ascii="Arial" w:hAnsi="Arial" w:cs="Arial"/>
          <w:sz w:val="24"/>
          <w:szCs w:val="24"/>
        </w:rPr>
        <w:t>,</w:t>
      </w:r>
      <w:r w:rsidRPr="00F43555">
        <w:rPr>
          <w:rFonts w:ascii="Arial" w:hAnsi="Arial" w:cs="Arial"/>
          <w:sz w:val="24"/>
          <w:szCs w:val="24"/>
        </w:rPr>
        <w:t xml:space="preserve"> +44 (0) 020 7679 8252</w:t>
      </w:r>
    </w:p>
    <w:p w14:paraId="47480E02" w14:textId="3F5F2E2E" w:rsidR="009A068A" w:rsidRDefault="009A068A">
      <w:pPr>
        <w:rPr>
          <w:rFonts w:ascii="Arial" w:eastAsiaTheme="majorEastAsia" w:hAnsi="Arial" w:cs="Arial"/>
          <w:color w:val="2F5496" w:themeColor="accent1" w:themeShade="BF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B70EC54" w14:textId="3CC0B0B6" w:rsidR="008D680B" w:rsidRPr="00F24F88" w:rsidRDefault="008D680B" w:rsidP="008D680B">
      <w:pPr>
        <w:pStyle w:val="Heading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Supplementary material</w:t>
      </w:r>
    </w:p>
    <w:p w14:paraId="76271E0A" w14:textId="77777777" w:rsidR="008D680B" w:rsidRPr="00F24F88" w:rsidRDefault="008D680B" w:rsidP="008D29A7">
      <w:pPr>
        <w:pStyle w:val="Heading2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 Table 1</w:t>
      </w:r>
      <w:r w:rsidRPr="00F24F88">
        <w:rPr>
          <w:rFonts w:ascii="Arial" w:hAnsi="Arial" w:cs="Arial"/>
          <w:sz w:val="24"/>
          <w:szCs w:val="24"/>
        </w:rPr>
        <w:t>.</w:t>
      </w:r>
      <w:r w:rsidRPr="00F24F88">
        <w:rPr>
          <w:rFonts w:ascii="Arial" w:eastAsia="MS Mincho" w:hAnsi="Arial" w:cs="Arial"/>
          <w:sz w:val="24"/>
          <w:szCs w:val="24"/>
          <w:lang w:val="en-US"/>
        </w:rPr>
        <w:t xml:space="preserve"> </w:t>
      </w:r>
      <w:r>
        <w:rPr>
          <w:rFonts w:ascii="Arial" w:eastAsia="MS Mincho" w:hAnsi="Arial" w:cs="Arial"/>
          <w:sz w:val="24"/>
          <w:szCs w:val="24"/>
          <w:lang w:val="en-US"/>
        </w:rPr>
        <w:t>Number of deaths</w:t>
      </w:r>
      <w:r w:rsidRPr="00F24F88">
        <w:rPr>
          <w:rFonts w:ascii="Arial" w:eastAsia="MS Mincho" w:hAnsi="Arial" w:cs="Arial"/>
          <w:sz w:val="24"/>
          <w:szCs w:val="24"/>
          <w:lang w:val="en-US"/>
        </w:rPr>
        <w:t xml:space="preserve"> by covariate in the analytical sample of the 2003 and 2010 cohort.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880"/>
        <w:gridCol w:w="1080"/>
        <w:gridCol w:w="1080"/>
        <w:gridCol w:w="1080"/>
        <w:gridCol w:w="1080"/>
      </w:tblGrid>
      <w:tr w:rsidR="008D680B" w14:paraId="4B1CC700" w14:textId="77777777" w:rsidTr="008C467A">
        <w:trPr>
          <w:cantSplit/>
          <w:tblHeader/>
          <w:jc w:val="center"/>
        </w:trPr>
        <w:tc>
          <w:tcPr>
            <w:tcW w:w="288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8696E" w14:textId="77777777" w:rsidR="008D680B" w:rsidRDefault="008D680B" w:rsidP="008C467A">
            <w:pPr>
              <w:spacing w:before="100" w:after="100"/>
              <w:ind w:left="100" w:right="100"/>
            </w:pP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8E49" w14:textId="77777777" w:rsidR="008D680B" w:rsidRDefault="008D680B" w:rsidP="008C467A">
            <w:pP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2003 ENS</w:t>
            </w:r>
          </w:p>
          <w:p w14:paraId="1CAC3A8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=3,151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DDC68" w14:textId="77777777" w:rsidR="008D680B" w:rsidRDefault="008D680B" w:rsidP="008C467A">
            <w:pP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2010 ENS</w:t>
            </w:r>
          </w:p>
          <w:p w14:paraId="440D3E5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=3,749</w:t>
            </w:r>
          </w:p>
        </w:tc>
      </w:tr>
      <w:tr w:rsidR="008D680B" w14:paraId="2FDDA584" w14:textId="77777777" w:rsidTr="008C467A">
        <w:trPr>
          <w:cantSplit/>
          <w:tblHeader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B2477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</w:rPr>
              <w:t>Variable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2BE6D" w14:textId="77777777" w:rsidR="008D680B" w:rsidRPr="00E241A0" w:rsidRDefault="008D680B" w:rsidP="008C467A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E241A0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0233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45AC9" w14:textId="77777777" w:rsidR="008D680B" w:rsidRPr="00E241A0" w:rsidRDefault="008D680B" w:rsidP="008C467A">
            <w:pPr>
              <w:spacing w:before="100" w:after="100"/>
              <w:ind w:left="100" w:right="100"/>
              <w:jc w:val="center"/>
              <w:rPr>
                <w:i/>
                <w:iCs/>
              </w:rPr>
            </w:pPr>
            <w:r w:rsidRPr="00E241A0">
              <w:rPr>
                <w:rFonts w:ascii="Arial" w:eastAsia="Arial" w:hAnsi="Arial" w:cs="Arial"/>
                <w:b/>
                <w:i/>
                <w:i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AE6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%</w:t>
            </w:r>
          </w:p>
        </w:tc>
      </w:tr>
      <w:tr w:rsidR="008D680B" w14:paraId="741617BE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3908B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lang w:val="en-US"/>
              </w:rPr>
              <w:t>Depressive symptoms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D0B4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448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D4B7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5965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0C68AA75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9C971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Yes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1B05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55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7E87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10.72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D8FF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52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8F12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8.48</w:t>
            </w:r>
          </w:p>
        </w:tc>
      </w:tr>
      <w:tr w:rsidR="008D680B" w14:paraId="5B792CEE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007F2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DA6A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260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F496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9.86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FF47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266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289B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8.48</w:t>
            </w:r>
          </w:p>
        </w:tc>
      </w:tr>
      <w:tr w:rsidR="008D680B" w14:paraId="04F6F8D4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D9A4D" w14:textId="77777777" w:rsidR="008D680B" w:rsidRDefault="008D680B" w:rsidP="008C46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Sex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54EC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BAA6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9B7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CF59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713D3E92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4955D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Females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2DB0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160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9E8B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9.3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0DB3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173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7A68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7.77</w:t>
            </w:r>
          </w:p>
        </w:tc>
      </w:tr>
      <w:tr w:rsidR="008D680B" w14:paraId="7CD73C37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64E97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Males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1D1E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155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E0C4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10.84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970E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145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C795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9.53</w:t>
            </w:r>
          </w:p>
        </w:tc>
      </w:tr>
      <w:tr w:rsidR="008D680B" w14:paraId="1E9DA0B5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E0CBA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lang w:val="en-US"/>
              </w:rPr>
              <w:t>Age groups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B3A6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D2EE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E374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C72D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638F7EEF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AFEFF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18-44 years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53BC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4060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0.67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8439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13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B3C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0.75</w:t>
            </w:r>
          </w:p>
        </w:tc>
      </w:tr>
      <w:tr w:rsidR="008D680B" w14:paraId="3B71CAB1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59143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45-64 years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2632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47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372C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4.59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7871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72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7A4F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5.62</w:t>
            </w:r>
          </w:p>
        </w:tc>
      </w:tr>
      <w:tr w:rsidR="008D680B" w14:paraId="76AE49D6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9AC1D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65+ years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C96C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259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0F34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33.08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20AB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233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0F39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32.14</w:t>
            </w:r>
          </w:p>
        </w:tc>
      </w:tr>
      <w:tr w:rsidR="008D680B" w14:paraId="631B166D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3905B" w14:textId="77777777" w:rsidR="008D680B" w:rsidRDefault="008D680B" w:rsidP="008C46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Marital Status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59F0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3346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D168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5EFB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255BAB04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83B9A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 Partner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33AE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31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8172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4.1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CD51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36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877E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4.32</w:t>
            </w:r>
          </w:p>
        </w:tc>
      </w:tr>
      <w:tr w:rsidR="008D680B" w14:paraId="7D7EA3AB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C6C61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Widowed/Divorced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69A5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135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C7C1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25.52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1288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134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D1A1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18.82</w:t>
            </w:r>
          </w:p>
        </w:tc>
      </w:tr>
      <w:tr w:rsidR="008D680B" w14:paraId="6050D4BA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9C39D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With Partner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25ED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149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D1AD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7.98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CC2C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148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8A64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6.72</w:t>
            </w:r>
          </w:p>
        </w:tc>
      </w:tr>
      <w:tr w:rsidR="008D680B" w14:paraId="2D900178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DCDF9" w14:textId="77777777" w:rsidR="008D680B" w:rsidRDefault="008D680B" w:rsidP="008C46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Working Status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37A3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5332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8339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0DCB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4B8B2D8C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519C9" w14:textId="77777777" w:rsidR="008D680B" w:rsidRDefault="008D680B" w:rsidP="008C467A">
            <w:pPr>
              <w:spacing w:before="100" w:after="100"/>
              <w:ind w:left="100" w:right="100"/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Employed+Student</w:t>
            </w:r>
            <w:proofErr w:type="spellEnd"/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AE88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32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802F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2.29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7DD1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63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85BE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3.08</w:t>
            </w:r>
          </w:p>
        </w:tc>
      </w:tr>
      <w:tr w:rsidR="008D680B" w14:paraId="6F10A903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F3245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Homemaker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855D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83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0D0B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8.88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5147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46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EF45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5.04</w:t>
            </w:r>
          </w:p>
        </w:tc>
      </w:tr>
      <w:tr w:rsidR="008D680B" w14:paraId="1F4E62B4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B825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Retired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55E8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153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90B7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35.33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A59B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176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13D6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30.45</w:t>
            </w:r>
          </w:p>
        </w:tc>
      </w:tr>
      <w:tr w:rsidR="008D680B" w14:paraId="60E5EA3C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D60A5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Unemployed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157D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3619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12.14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2D3C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33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2C2B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15.49</w:t>
            </w:r>
          </w:p>
        </w:tc>
      </w:tr>
      <w:tr w:rsidR="008D680B" w14:paraId="5E9B2693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7D942" w14:textId="77777777" w:rsidR="008D680B" w:rsidRDefault="008D680B" w:rsidP="008C46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Years of Education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6B48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8B37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A22A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FC6D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3079F5E2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3CFEA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 xml:space="preserve">12+ 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BF6C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842E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2.06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ABBA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22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EEB6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2.98</w:t>
            </w:r>
          </w:p>
        </w:tc>
      </w:tr>
      <w:tr w:rsidR="008D680B" w14:paraId="5AB09694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AB7AB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 xml:space="preserve">8-12 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4E96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49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BA6F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4.28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0CCD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98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F54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4.87</w:t>
            </w:r>
          </w:p>
        </w:tc>
      </w:tr>
      <w:tr w:rsidR="008D680B" w14:paraId="222D67B7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D8F0C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 xml:space="preserve">Less than 8 </w:t>
            </w:r>
          </w:p>
        </w:tc>
        <w:tc>
          <w:tcPr>
            <w:tcW w:w="108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58CB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258</w:t>
            </w:r>
          </w:p>
        </w:tc>
        <w:tc>
          <w:tcPr>
            <w:tcW w:w="1080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300C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15.95</w:t>
            </w:r>
          </w:p>
        </w:tc>
        <w:tc>
          <w:tcPr>
            <w:tcW w:w="108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2692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198</w:t>
            </w:r>
          </w:p>
        </w:tc>
        <w:tc>
          <w:tcPr>
            <w:tcW w:w="108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9BFB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19.82</w:t>
            </w:r>
          </w:p>
        </w:tc>
      </w:tr>
    </w:tbl>
    <w:p w14:paraId="42F097D8" w14:textId="77777777" w:rsidR="008D680B" w:rsidRDefault="008D680B" w:rsidP="008D680B">
      <w:pPr>
        <w:spacing w:line="360" w:lineRule="auto"/>
        <w:rPr>
          <w:rFonts w:ascii="Arial" w:eastAsia="MS Mincho" w:hAnsi="Arial" w:cs="Arial"/>
          <w:b/>
          <w:bCs/>
          <w:sz w:val="24"/>
          <w:szCs w:val="24"/>
          <w:lang w:val="en-US"/>
        </w:rPr>
      </w:pPr>
      <w:proofErr w:type="spellStart"/>
      <w:r w:rsidRPr="0079353B">
        <w:rPr>
          <w:rFonts w:ascii="Arial" w:eastAsia="MS Mincho" w:hAnsi="Arial" w:cs="Arial"/>
          <w:b/>
          <w:bCs/>
          <w:sz w:val="24"/>
          <w:szCs w:val="24"/>
          <w:lang w:val="en-US"/>
        </w:rPr>
        <w:lastRenderedPageBreak/>
        <w:t>Cntd</w:t>
      </w:r>
      <w:proofErr w:type="spellEnd"/>
      <w:r w:rsidRPr="0079353B">
        <w:rPr>
          <w:rFonts w:ascii="Arial" w:eastAsia="MS Mincho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eastAsia="MS Mincho" w:hAnsi="Arial" w:cs="Arial"/>
          <w:b/>
          <w:bCs/>
          <w:sz w:val="24"/>
          <w:szCs w:val="24"/>
          <w:lang w:val="en-US"/>
        </w:rPr>
        <w:t>Supplementary Table 1</w:t>
      </w:r>
      <w:r w:rsidRPr="0079353B">
        <w:rPr>
          <w:rFonts w:ascii="Arial" w:eastAsia="MS Mincho" w:hAnsi="Arial" w:cs="Arial"/>
          <w:b/>
          <w:bCs/>
          <w:sz w:val="24"/>
          <w:szCs w:val="24"/>
          <w:lang w:val="en-US"/>
        </w:rPr>
        <w:t>. Mortality by covariate in the analytical sample of the 2003 and 2010 cohort.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880"/>
        <w:gridCol w:w="1080"/>
        <w:gridCol w:w="1080"/>
        <w:gridCol w:w="1080"/>
        <w:gridCol w:w="1080"/>
      </w:tblGrid>
      <w:tr w:rsidR="008D680B" w14:paraId="4571C4BD" w14:textId="77777777" w:rsidTr="008C467A">
        <w:trPr>
          <w:cantSplit/>
          <w:jc w:val="center"/>
        </w:trPr>
        <w:tc>
          <w:tcPr>
            <w:tcW w:w="288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E146F" w14:textId="77777777" w:rsidR="008D680B" w:rsidRDefault="008D680B" w:rsidP="008C467A">
            <w:pP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Variable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2AD6F" w14:textId="77777777" w:rsidR="008D680B" w:rsidRDefault="008D680B" w:rsidP="008C467A">
            <w:pP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2003 ENS</w:t>
            </w:r>
          </w:p>
          <w:p w14:paraId="4CA43D4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N=3,151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F072F" w14:textId="77777777" w:rsidR="008D680B" w:rsidRDefault="008D680B" w:rsidP="008C467A">
            <w:pP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2010 ENS</w:t>
            </w:r>
          </w:p>
          <w:p w14:paraId="485379B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N=3,749</w:t>
            </w:r>
          </w:p>
        </w:tc>
      </w:tr>
      <w:tr w:rsidR="008D680B" w14:paraId="60570E87" w14:textId="77777777" w:rsidTr="008C467A">
        <w:trPr>
          <w:cantSplit/>
          <w:jc w:val="center"/>
        </w:trPr>
        <w:tc>
          <w:tcPr>
            <w:tcW w:w="2880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55D47" w14:textId="77777777" w:rsidR="008D680B" w:rsidRDefault="008D680B" w:rsidP="008C467A">
            <w:pP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845B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8081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AA56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76A5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%</w:t>
            </w:r>
          </w:p>
        </w:tc>
      </w:tr>
      <w:tr w:rsidR="008D680B" w14:paraId="18D77721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52E1C" w14:textId="77777777" w:rsidR="008D680B" w:rsidRDefault="008D680B" w:rsidP="008C467A">
            <w:pP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</w:p>
          <w:p w14:paraId="3B568C37" w14:textId="77777777" w:rsidR="008D680B" w:rsidRDefault="008D680B" w:rsidP="008C46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Physical activity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DDB9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1AB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16C1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BF44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6C7E7A" w14:paraId="7715CB30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1E1F7" w14:textId="15953A14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3+ times weekly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68450" w14:textId="18E1C6B1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EEB1E" w14:textId="28903B56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3.05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EDA0E" w14:textId="40410D36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0241B" w14:textId="1AA4A896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1.82</w:t>
            </w:r>
          </w:p>
        </w:tc>
      </w:tr>
      <w:tr w:rsidR="006C7E7A" w14:paraId="769A6C36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0F729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1-2 times weekly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6AA25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14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A4DDE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4.59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A2461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251D7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0.71</w:t>
            </w:r>
          </w:p>
        </w:tc>
      </w:tr>
      <w:tr w:rsidR="006C7E7A" w14:paraId="61846743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63BEB" w14:textId="54092867" w:rsidR="006C7E7A" w:rsidRDefault="00530946" w:rsidP="006C7E7A">
            <w:pPr>
              <w:spacing w:before="100" w:after="100"/>
              <w:ind w:left="100" w:right="100"/>
            </w:pPr>
            <w:r w:rsidRPr="00530946">
              <w:rPr>
                <w:rFonts w:ascii="Arial" w:eastAsia="Arial" w:hAnsi="Arial" w:cs="Arial"/>
                <w:color w:val="000000"/>
              </w:rPr>
              <w:t>&lt;</w:t>
            </w:r>
            <w:r w:rsidR="006C7E7A">
              <w:rPr>
                <w:rFonts w:ascii="Arial" w:eastAsia="Arial" w:hAnsi="Arial" w:cs="Arial"/>
                <w:color w:val="000000"/>
              </w:rPr>
              <w:t>4 times monthly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57A37" w14:textId="0DE99A5A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E73A3" w14:textId="55D33953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2.29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6FE05" w14:textId="234AFBB2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DC6F" w14:textId="0EA6ADA4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3.49</w:t>
            </w:r>
          </w:p>
        </w:tc>
      </w:tr>
      <w:tr w:rsidR="006C7E7A" w14:paraId="173C527F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A667C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 sport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A612B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290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E51FC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11.82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C268F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305</w:t>
            </w:r>
          </w:p>
        </w:tc>
        <w:tc>
          <w:tcPr>
            <w:tcW w:w="1080" w:type="dxa"/>
            <w:tcBorders>
              <w:bottom w:val="single" w:sz="8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01902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10.09</w:t>
            </w:r>
          </w:p>
        </w:tc>
      </w:tr>
      <w:tr w:rsidR="006C7E7A" w14:paraId="7B730694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8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593DA" w14:textId="77777777" w:rsidR="006C7E7A" w:rsidRDefault="006C7E7A" w:rsidP="006C7E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Smoking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5D123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4F560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61495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8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04E26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</w:tr>
      <w:tr w:rsidR="006C7E7A" w14:paraId="55B104E0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068DC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3749A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271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CDFA9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13.21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D1436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260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D2FD6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10.86</w:t>
            </w:r>
          </w:p>
        </w:tc>
      </w:tr>
      <w:tr w:rsidR="006C7E7A" w14:paraId="799DFE33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4E0F1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Yes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62FAD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44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FED8C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8DB5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37D62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4.28</w:t>
            </w:r>
          </w:p>
        </w:tc>
      </w:tr>
      <w:tr w:rsidR="006C7E7A" w14:paraId="644B34E6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DF66B" w14:textId="77777777" w:rsidR="006C7E7A" w:rsidRDefault="006C7E7A" w:rsidP="006C7E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High Blood Pressure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34582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E4F83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D32C7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1BC21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</w:tr>
      <w:tr w:rsidR="006C7E7A" w14:paraId="571BD7E1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93F83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Yes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643E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190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7E16B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17.54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F79F3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199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61BF9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18.86</w:t>
            </w:r>
          </w:p>
        </w:tc>
      </w:tr>
      <w:tr w:rsidR="006C7E7A" w14:paraId="0E715BC8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5A3F5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FEA4F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125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CBFA7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6.04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1332C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119</w:t>
            </w:r>
          </w:p>
        </w:tc>
        <w:tc>
          <w:tcPr>
            <w:tcW w:w="108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5001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4.42</w:t>
            </w:r>
          </w:p>
        </w:tc>
      </w:tr>
      <w:tr w:rsidR="006C7E7A" w14:paraId="11A51921" w14:textId="77777777" w:rsidTr="008C467A">
        <w:trPr>
          <w:cantSplit/>
          <w:jc w:val="center"/>
        </w:trPr>
        <w:tc>
          <w:tcPr>
            <w:tcW w:w="288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AD0F0" w14:textId="77777777" w:rsidR="006C7E7A" w:rsidRDefault="006C7E7A" w:rsidP="006C7E7A">
            <w:pPr>
              <w:spacing w:before="100" w:after="100"/>
              <w:ind w:left="100" w:right="100"/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Diabetes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E5364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1F2C0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A9E45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693E9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</w:p>
        </w:tc>
      </w:tr>
      <w:tr w:rsidR="006C7E7A" w14:paraId="231F8B8E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1C568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Yes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EE605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84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B335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26.33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D959A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78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11E9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21.85</w:t>
            </w:r>
          </w:p>
        </w:tc>
      </w:tr>
      <w:tr w:rsidR="006C7E7A" w14:paraId="2F4E51DA" w14:textId="77777777" w:rsidTr="008C467A">
        <w:trPr>
          <w:cantSplit/>
          <w:jc w:val="center"/>
        </w:trPr>
        <w:tc>
          <w:tcPr>
            <w:tcW w:w="288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9945D" w14:textId="77777777" w:rsidR="006C7E7A" w:rsidRDefault="006C7E7A" w:rsidP="006C7E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</w:rPr>
              <w:t>No</w:t>
            </w:r>
          </w:p>
        </w:tc>
        <w:tc>
          <w:tcPr>
            <w:tcW w:w="108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D7C18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231</w:t>
            </w:r>
          </w:p>
        </w:tc>
        <w:tc>
          <w:tcPr>
            <w:tcW w:w="1080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E630E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8.16</w:t>
            </w:r>
          </w:p>
        </w:tc>
        <w:tc>
          <w:tcPr>
            <w:tcW w:w="108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B1515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240</w:t>
            </w:r>
          </w:p>
        </w:tc>
        <w:tc>
          <w:tcPr>
            <w:tcW w:w="108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4B05B" w14:textId="77777777" w:rsidR="006C7E7A" w:rsidRDefault="006C7E7A" w:rsidP="006C7E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7.08</w:t>
            </w:r>
          </w:p>
        </w:tc>
      </w:tr>
    </w:tbl>
    <w:p w14:paraId="6AA6D3E9" w14:textId="77777777" w:rsidR="008D680B" w:rsidRDefault="008D680B" w:rsidP="008D680B">
      <w:pPr>
        <w:spacing w:line="360" w:lineRule="auto"/>
      </w:pPr>
    </w:p>
    <w:p w14:paraId="1D1C88EF" w14:textId="77777777" w:rsidR="008D680B" w:rsidRDefault="008D680B" w:rsidP="008D680B">
      <w:pPr>
        <w:spacing w:after="0" w:line="480" w:lineRule="auto"/>
        <w:rPr>
          <w:rFonts w:ascii="Arial" w:eastAsia="MS Mincho" w:hAnsi="Arial" w:cs="Arial"/>
          <w:b/>
          <w:bCs/>
          <w:sz w:val="24"/>
          <w:szCs w:val="24"/>
          <w:lang w:val="en-US"/>
        </w:rPr>
      </w:pPr>
    </w:p>
    <w:p w14:paraId="6ABDF2E4" w14:textId="77777777" w:rsidR="008D680B" w:rsidRDefault="008D680B" w:rsidP="008D680B">
      <w:pPr>
        <w:spacing w:after="0" w:line="480" w:lineRule="auto"/>
        <w:rPr>
          <w:rFonts w:ascii="Arial" w:eastAsia="MS Mincho" w:hAnsi="Arial" w:cs="Arial"/>
          <w:b/>
          <w:bCs/>
          <w:sz w:val="24"/>
          <w:szCs w:val="24"/>
          <w:lang w:val="en-US"/>
        </w:rPr>
      </w:pPr>
    </w:p>
    <w:p w14:paraId="141C0C44" w14:textId="77777777" w:rsidR="008D680B" w:rsidRDefault="008D680B" w:rsidP="008D680B">
      <w:pPr>
        <w:rPr>
          <w:rFonts w:ascii="Arial" w:eastAsia="MS Mincho" w:hAnsi="Arial" w:cs="Arial"/>
          <w:b/>
          <w:bCs/>
          <w:sz w:val="24"/>
          <w:szCs w:val="24"/>
          <w:lang w:val="en-US"/>
        </w:rPr>
        <w:sectPr w:rsidR="008D680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30F54B6" w14:textId="77777777" w:rsidR="008D680B" w:rsidRDefault="008D680B" w:rsidP="008D680B">
      <w:pPr>
        <w:pStyle w:val="Heading2"/>
        <w:spacing w:before="0"/>
        <w:rPr>
          <w:rFonts w:ascii="Arial" w:eastAsia="MS Mincho" w:hAnsi="Arial" w:cs="Arial"/>
          <w:sz w:val="24"/>
          <w:szCs w:val="24"/>
          <w:lang w:val="en-US"/>
        </w:rPr>
      </w:pPr>
      <w:r w:rsidRPr="002A1920">
        <w:rPr>
          <w:rFonts w:ascii="Arial" w:eastAsia="MS Mincho" w:hAnsi="Arial" w:cs="Arial"/>
          <w:sz w:val="24"/>
          <w:szCs w:val="24"/>
          <w:lang w:val="en-US"/>
        </w:rPr>
        <w:lastRenderedPageBreak/>
        <w:t xml:space="preserve">Supplementary Figure 1. </w:t>
      </w:r>
      <w:r w:rsidRPr="002A1920">
        <w:rPr>
          <w:rFonts w:ascii="Arial" w:eastAsia="Cambria" w:hAnsi="Arial" w:cs="Arial"/>
          <w:sz w:val="24"/>
          <w:szCs w:val="24"/>
          <w:lang w:val="en-US"/>
        </w:rPr>
        <w:t>Kaplan Meier plots of the bivariate association between covariates and mortality by ENS</w:t>
      </w:r>
      <w:r w:rsidRPr="002A1920">
        <w:rPr>
          <w:rFonts w:ascii="Arial" w:eastAsia="MS Mincho" w:hAnsi="Arial" w:cs="Arial"/>
          <w:sz w:val="24"/>
          <w:szCs w:val="24"/>
          <w:lang w:val="en-US"/>
        </w:rPr>
        <w:t>.</w:t>
      </w:r>
    </w:p>
    <w:p w14:paraId="4E3192F2" w14:textId="77777777" w:rsidR="008D680B" w:rsidRPr="00DA2517" w:rsidRDefault="008D680B" w:rsidP="008D680B">
      <w:pPr>
        <w:rPr>
          <w:lang w:val="en-US"/>
        </w:rPr>
        <w:sectPr w:rsidR="008D680B" w:rsidRPr="00DA2517" w:rsidSect="00DA251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noProof/>
          <w:lang w:eastAsia="en-GB"/>
        </w:rPr>
        <w:drawing>
          <wp:inline distT="0" distB="0" distL="0" distR="0" wp14:anchorId="4C588B9E" wp14:editId="7BF10D5A">
            <wp:extent cx="8856314" cy="5544000"/>
            <wp:effectExtent l="0" t="0" r="2540" b="0"/>
            <wp:docPr id="3" name="Picture 3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6314" cy="55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F3D08" w14:textId="77777777" w:rsidR="008D680B" w:rsidRPr="002C0031" w:rsidRDefault="008D680B" w:rsidP="006C7E7A">
      <w:pPr>
        <w:pStyle w:val="Heading2"/>
        <w:spacing w:line="360" w:lineRule="auto"/>
        <w:jc w:val="both"/>
        <w:rPr>
          <w:rFonts w:ascii="Arial" w:eastAsia="Cambria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lastRenderedPageBreak/>
        <w:t>Supplementary Table 2</w:t>
      </w:r>
      <w:r w:rsidRPr="00F24F88">
        <w:rPr>
          <w:rFonts w:ascii="Arial" w:hAnsi="Arial" w:cs="Arial"/>
          <w:sz w:val="24"/>
          <w:szCs w:val="24"/>
        </w:rPr>
        <w:t>.</w:t>
      </w:r>
      <w:r w:rsidRPr="00F24F88">
        <w:rPr>
          <w:rFonts w:ascii="Arial" w:eastAsia="MS Mincho" w:hAnsi="Arial" w:cs="Arial"/>
          <w:sz w:val="24"/>
          <w:szCs w:val="24"/>
          <w:lang w:val="en-US"/>
        </w:rPr>
        <w:t xml:space="preserve"> </w:t>
      </w:r>
      <w:r w:rsidRPr="00F24F88">
        <w:rPr>
          <w:rFonts w:ascii="Arial" w:eastAsia="Cambria" w:hAnsi="Arial" w:cs="Arial"/>
          <w:sz w:val="24"/>
          <w:szCs w:val="24"/>
          <w:lang w:val="en-US"/>
        </w:rPr>
        <w:t>Fully adjusted Cox model of the association between depressive symptoms and mortality in the Chilean population using an 8.5-year follow-up.</w:t>
      </w:r>
    </w:p>
    <w:tbl>
      <w:tblPr>
        <w:tblW w:w="10828" w:type="dxa"/>
        <w:jc w:val="center"/>
        <w:tblLayout w:type="fixed"/>
        <w:tblLook w:val="0420" w:firstRow="1" w:lastRow="0" w:firstColumn="0" w:lastColumn="0" w:noHBand="0" w:noVBand="1"/>
      </w:tblPr>
      <w:tblGrid>
        <w:gridCol w:w="2679"/>
        <w:gridCol w:w="1485"/>
        <w:gridCol w:w="1389"/>
        <w:gridCol w:w="1132"/>
        <w:gridCol w:w="1622"/>
        <w:gridCol w:w="1389"/>
        <w:gridCol w:w="1132"/>
      </w:tblGrid>
      <w:tr w:rsidR="008D680B" w:rsidRPr="001D4FD9" w14:paraId="108EBCA6" w14:textId="77777777" w:rsidTr="008C467A">
        <w:trPr>
          <w:cantSplit/>
          <w:tblHeader/>
          <w:jc w:val="center"/>
        </w:trPr>
        <w:tc>
          <w:tcPr>
            <w:tcW w:w="267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5440F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 xml:space="preserve"> </w:t>
            </w:r>
          </w:p>
          <w:p w14:paraId="5780B95B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Characteristic</w:t>
            </w:r>
          </w:p>
        </w:tc>
        <w:tc>
          <w:tcPr>
            <w:tcW w:w="400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3C3F6" w14:textId="77777777" w:rsidR="008D680B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2003 Cohort</w:t>
            </w:r>
          </w:p>
          <w:p w14:paraId="28915710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=3,151</w:t>
            </w:r>
          </w:p>
        </w:tc>
        <w:tc>
          <w:tcPr>
            <w:tcW w:w="414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5B81C" w14:textId="77777777" w:rsidR="008D680B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2010 Cohort</w:t>
            </w:r>
          </w:p>
          <w:p w14:paraId="3E34F459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=3,749</w:t>
            </w:r>
          </w:p>
        </w:tc>
      </w:tr>
      <w:tr w:rsidR="008D680B" w:rsidRPr="001D4FD9" w14:paraId="103D7795" w14:textId="77777777" w:rsidTr="008C467A">
        <w:trPr>
          <w:cantSplit/>
          <w:tblHeader/>
          <w:jc w:val="center"/>
        </w:trPr>
        <w:tc>
          <w:tcPr>
            <w:tcW w:w="2679" w:type="dxa"/>
            <w:vMerge/>
            <w:tcBorders>
              <w:left w:val="double" w:sz="4" w:space="0" w:color="auto"/>
              <w:bottom w:val="single" w:sz="16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7D644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3BDC1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HR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360CB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95% CI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16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510C2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P</w:t>
            </w:r>
            <w:r w:rsidRPr="00D63992">
              <w:rPr>
                <w:rFonts w:ascii="Arial" w:hAnsi="Arial" w:cs="Arial"/>
                <w:b/>
                <w:bCs/>
              </w:rPr>
              <w:t>-value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0A11E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HR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1D00B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95% CI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16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0F29" w14:textId="77777777" w:rsidR="008D680B" w:rsidRPr="001D4FD9" w:rsidRDefault="008D680B" w:rsidP="008C467A">
            <w:pPr>
              <w:spacing w:before="40" w:after="4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P</w:t>
            </w:r>
            <w:r w:rsidRPr="00D63992">
              <w:rPr>
                <w:rFonts w:ascii="Arial" w:hAnsi="Arial" w:cs="Arial"/>
                <w:b/>
                <w:bCs/>
              </w:rPr>
              <w:t>-value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8D680B" w:rsidRPr="001D4FD9" w14:paraId="10B2CAA2" w14:textId="77777777" w:rsidTr="008C467A">
        <w:trPr>
          <w:cantSplit/>
          <w:jc w:val="center"/>
        </w:trPr>
        <w:tc>
          <w:tcPr>
            <w:tcW w:w="2679" w:type="dxa"/>
            <w:tcBorders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140E2" w14:textId="77777777" w:rsidR="008D680B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lang w:val="en-US"/>
              </w:rPr>
              <w:t>Depressive Symptoms</w:t>
            </w:r>
          </w:p>
          <w:p w14:paraId="13C2E8F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lang w:val="en-US"/>
              </w:rPr>
              <w:t>(CIDI-SF≥5)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FC41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26BF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4B2C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A6FA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35D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FEFE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74CE5E03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4634C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Non depressed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2282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B86A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9CC1A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7B89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16D1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1AE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596098DA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99A58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Depressed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2E22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1.38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BF21B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1.02, 1.86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39EC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0.038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FB94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1.38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47F00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1.02, 1.88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8F1CA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0.039</w:t>
            </w:r>
          </w:p>
        </w:tc>
      </w:tr>
      <w:tr w:rsidR="008D680B" w:rsidRPr="001D4FD9" w14:paraId="249FC175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4C9C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Sex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EEDDB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7B45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F2A6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A8A5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AB63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CA70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43C3EA15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D7528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Females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4363B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13FD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ADCB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3435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BEE33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DE2D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7FA78F53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80643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Males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21F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1.53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5C51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1.12, 2.08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70FE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0.007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AA14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1.49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A2B1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1.16, 1.92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4B6D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0.002</w:t>
            </w:r>
          </w:p>
        </w:tc>
      </w:tr>
      <w:tr w:rsidR="008D680B" w:rsidRPr="001D4FD9" w14:paraId="60CD9069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263F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lang w:val="en-US"/>
              </w:rPr>
              <w:t>Age groups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16AC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ED5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22FE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4142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5B2D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BF04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37B19228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9E3F6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18-44</w:t>
            </w: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 years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B29B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C00B0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3240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ABE7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9E0D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2F9B0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6F135F8B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0CB5E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45-64</w:t>
            </w: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 years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6AFE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5.27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700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2.52, 11.0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4B15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4D0B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5.66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7E27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3.07, 10.4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7848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</w:tr>
      <w:tr w:rsidR="008D680B" w:rsidRPr="001D4FD9" w14:paraId="795495DD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53C0D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65+</w:t>
            </w: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 years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D8F9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25.4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9AD80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12.1, 53.1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2030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C1E2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24.8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DB7E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13.0, 47.4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5DF4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</w:tr>
      <w:tr w:rsidR="008D680B" w:rsidRPr="001D4FD9" w14:paraId="1B3F0675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63A0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b/>
                <w:color w:val="000000"/>
                <w:lang w:val="en-US"/>
              </w:rPr>
              <w:t>Marital Status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C99A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03CB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7160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4A53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3224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78611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2465166F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76688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No Partner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559C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30AFB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8FC2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F1EA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76F2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F91B2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4F31B6FF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A5FB6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Widowed/Divorced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6BC9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1.21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D7673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0.81, 1.82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5D6D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0.4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FF7BB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1.13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FA3E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0.77, 1.66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01FD3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0.5</w:t>
            </w:r>
          </w:p>
        </w:tc>
      </w:tr>
      <w:tr w:rsidR="008D680B" w:rsidRPr="001D4FD9" w14:paraId="6D8C22CB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62A34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>With Partner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DF75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0.78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788E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0.52, 1.17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B986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0.2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3624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0.86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DAE4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0.59, 1.25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3E95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0.4</w:t>
            </w:r>
          </w:p>
        </w:tc>
      </w:tr>
      <w:tr w:rsidR="008D680B" w:rsidRPr="001D4FD9" w14:paraId="4D406C1B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FC4AD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79353B">
              <w:rPr>
                <w:rFonts w:ascii="Arial" w:eastAsia="Arial" w:hAnsi="Arial" w:cs="Arial"/>
                <w:b/>
                <w:color w:val="000000"/>
                <w:lang w:val="en-US"/>
              </w:rPr>
              <w:t>Years of Education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8EF4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11744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671A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4023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5E84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D902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02967669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02159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>12+</w:t>
            </w: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C2F7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6DEA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85309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633B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BF80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830D6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</w:p>
        </w:tc>
      </w:tr>
      <w:tr w:rsidR="008D680B" w:rsidRPr="001D4FD9" w14:paraId="7D4859F3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94693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8-12 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56A9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1.33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716FE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0.63, 2.85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9FCF1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0.5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98E41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1.14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3323F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0.71, 1.81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B848A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0.6</w:t>
            </w:r>
          </w:p>
        </w:tc>
      </w:tr>
      <w:tr w:rsidR="008D680B" w:rsidRPr="001D4FD9" w14:paraId="61907A0E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FCBD7" w14:textId="77777777" w:rsidR="008D680B" w:rsidRPr="001D4FD9" w:rsidRDefault="008D680B" w:rsidP="008C467A">
            <w:pPr>
              <w:spacing w:before="100" w:after="100" w:line="240" w:lineRule="auto"/>
              <w:ind w:left="300" w:right="100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i/>
                <w:color w:val="000000"/>
                <w:lang w:val="en-US"/>
              </w:rPr>
              <w:t xml:space="preserve">Less than 8 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BEE05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1.64</w:t>
            </w:r>
          </w:p>
        </w:tc>
        <w:tc>
          <w:tcPr>
            <w:tcW w:w="1389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6F368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0.80, 3.40</w:t>
            </w:r>
          </w:p>
        </w:tc>
        <w:tc>
          <w:tcPr>
            <w:tcW w:w="1132" w:type="dxa"/>
            <w:tcBorders>
              <w:top w:val="single" w:sz="4" w:space="0" w:color="666666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4C277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0.2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50601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1.45</w:t>
            </w:r>
          </w:p>
        </w:tc>
        <w:tc>
          <w:tcPr>
            <w:tcW w:w="1389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425B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0.91, 2.29</w:t>
            </w:r>
          </w:p>
        </w:tc>
        <w:tc>
          <w:tcPr>
            <w:tcW w:w="1132" w:type="dxa"/>
            <w:tcBorders>
              <w:top w:val="single" w:sz="4" w:space="0" w:color="666666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8812C" w14:textId="77777777" w:rsidR="008D680B" w:rsidRPr="001D4FD9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Cambria" w:eastAsia="Cambria" w:hAnsi="Cambria" w:cs="Times New Roman"/>
                <w:sz w:val="24"/>
                <w:szCs w:val="24"/>
                <w:lang w:val="en-US"/>
              </w:rPr>
            </w:pPr>
            <w:r w:rsidRPr="001D4FD9">
              <w:rPr>
                <w:rFonts w:ascii="Arial" w:eastAsia="Arial" w:hAnsi="Arial" w:cs="Arial"/>
                <w:color w:val="000000"/>
                <w:lang w:val="en-US"/>
              </w:rPr>
              <w:t>0.12</w:t>
            </w:r>
          </w:p>
        </w:tc>
      </w:tr>
    </w:tbl>
    <w:p w14:paraId="7EA75BB3" w14:textId="77777777" w:rsidR="008D680B" w:rsidRPr="001D4FD9" w:rsidRDefault="008D680B" w:rsidP="008D680B">
      <w:pPr>
        <w:spacing w:after="200" w:line="240" w:lineRule="auto"/>
        <w:rPr>
          <w:rFonts w:ascii="Cambria" w:eastAsia="Cambria" w:hAnsi="Cambria" w:cs="Times New Roman"/>
          <w:sz w:val="24"/>
          <w:szCs w:val="24"/>
          <w:lang w:val="en-US"/>
        </w:rPr>
      </w:pPr>
    </w:p>
    <w:p w14:paraId="7575E274" w14:textId="77777777" w:rsidR="008D680B" w:rsidRPr="001D4FD9" w:rsidRDefault="008D680B" w:rsidP="008D680B">
      <w:pPr>
        <w:spacing w:after="200" w:line="240" w:lineRule="auto"/>
        <w:rPr>
          <w:rFonts w:ascii="Cambria" w:eastAsia="Cambria" w:hAnsi="Cambria" w:cs="Times New Roman"/>
          <w:sz w:val="24"/>
          <w:szCs w:val="24"/>
          <w:lang w:val="en-US"/>
        </w:rPr>
      </w:pPr>
    </w:p>
    <w:p w14:paraId="467D62DE" w14:textId="77777777" w:rsidR="008D680B" w:rsidRPr="001D4FD9" w:rsidRDefault="008D680B" w:rsidP="008D680B">
      <w:pPr>
        <w:spacing w:after="200" w:line="240" w:lineRule="auto"/>
        <w:rPr>
          <w:rFonts w:ascii="Cambria" w:eastAsia="Cambria" w:hAnsi="Cambria" w:cs="Times New Roman"/>
          <w:sz w:val="24"/>
          <w:szCs w:val="24"/>
          <w:lang w:val="en-US"/>
        </w:rPr>
      </w:pPr>
    </w:p>
    <w:p w14:paraId="5346B9AF" w14:textId="77777777" w:rsidR="008D680B" w:rsidRDefault="008D680B" w:rsidP="008D680B">
      <w:pPr>
        <w:spacing w:before="180" w:after="180" w:line="480" w:lineRule="auto"/>
        <w:jc w:val="both"/>
        <w:rPr>
          <w:rFonts w:ascii="Arial" w:eastAsia="Cambria" w:hAnsi="Arial" w:cs="Times New Roman"/>
          <w:b/>
          <w:bCs/>
          <w:sz w:val="24"/>
          <w:szCs w:val="24"/>
          <w:lang w:val="en-US"/>
        </w:rPr>
      </w:pPr>
    </w:p>
    <w:p w14:paraId="5B4E6303" w14:textId="77777777" w:rsidR="008D680B" w:rsidRPr="001D4FD9" w:rsidRDefault="008D680B" w:rsidP="006C7E7A">
      <w:pPr>
        <w:spacing w:before="180" w:after="180" w:line="360" w:lineRule="auto"/>
        <w:jc w:val="both"/>
        <w:rPr>
          <w:rFonts w:ascii="Arial" w:eastAsia="Cambria" w:hAnsi="Arial" w:cs="Times New Roman"/>
          <w:sz w:val="24"/>
          <w:szCs w:val="24"/>
          <w:lang w:val="en-US"/>
        </w:rPr>
      </w:pPr>
      <w:proofErr w:type="spellStart"/>
      <w:r w:rsidRPr="001D4FD9">
        <w:rPr>
          <w:rFonts w:ascii="Arial" w:eastAsia="Cambria" w:hAnsi="Arial" w:cs="Times New Roman"/>
          <w:b/>
          <w:bCs/>
          <w:sz w:val="24"/>
          <w:szCs w:val="24"/>
          <w:lang w:val="en-US"/>
        </w:rPr>
        <w:lastRenderedPageBreak/>
        <w:t>Cntd</w:t>
      </w:r>
      <w:proofErr w:type="spellEnd"/>
      <w:r w:rsidRPr="001D4FD9">
        <w:rPr>
          <w:rFonts w:ascii="Arial" w:eastAsia="Cambria" w:hAnsi="Arial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Arial" w:eastAsia="Cambria" w:hAnsi="Arial" w:cs="Times New Roman"/>
          <w:b/>
          <w:bCs/>
          <w:sz w:val="24"/>
          <w:szCs w:val="24"/>
          <w:lang w:val="en-US"/>
        </w:rPr>
        <w:t>Supplementary Table 2</w:t>
      </w:r>
      <w:r w:rsidRPr="001D4FD9">
        <w:rPr>
          <w:rFonts w:ascii="Arial" w:eastAsia="Cambria" w:hAnsi="Arial" w:cs="Times New Roman"/>
          <w:b/>
          <w:bCs/>
          <w:sz w:val="24"/>
          <w:szCs w:val="24"/>
          <w:lang w:val="en-US"/>
        </w:rPr>
        <w:t>. Fully adjusted Cox model of the association between depressive symptoms and mortality in the Chilean population using a</w:t>
      </w:r>
      <w:r>
        <w:rPr>
          <w:rFonts w:ascii="Arial" w:eastAsia="Cambria" w:hAnsi="Arial" w:cs="Times New Roman"/>
          <w:b/>
          <w:bCs/>
          <w:sz w:val="24"/>
          <w:szCs w:val="24"/>
          <w:lang w:val="en-US"/>
        </w:rPr>
        <w:t>n</w:t>
      </w:r>
      <w:r w:rsidRPr="001D4FD9">
        <w:rPr>
          <w:rFonts w:ascii="Arial" w:eastAsia="Cambria" w:hAnsi="Arial" w:cs="Times New Roman"/>
          <w:b/>
          <w:bCs/>
          <w:sz w:val="24"/>
          <w:szCs w:val="24"/>
          <w:lang w:val="en-US"/>
        </w:rPr>
        <w:t xml:space="preserve"> 8.5-year follow-up.</w:t>
      </w:r>
    </w:p>
    <w:tbl>
      <w:tblPr>
        <w:tblW w:w="10828" w:type="dxa"/>
        <w:jc w:val="center"/>
        <w:tblLayout w:type="fixed"/>
        <w:tblLook w:val="0420" w:firstRow="1" w:lastRow="0" w:firstColumn="0" w:lastColumn="0" w:noHBand="0" w:noVBand="1"/>
      </w:tblPr>
      <w:tblGrid>
        <w:gridCol w:w="2679"/>
        <w:gridCol w:w="1485"/>
        <w:gridCol w:w="1389"/>
        <w:gridCol w:w="1132"/>
        <w:gridCol w:w="1622"/>
        <w:gridCol w:w="1389"/>
        <w:gridCol w:w="1132"/>
      </w:tblGrid>
      <w:tr w:rsidR="008D680B" w:rsidRPr="001D4FD9" w14:paraId="7626BCEE" w14:textId="77777777" w:rsidTr="008C467A">
        <w:trPr>
          <w:cantSplit/>
          <w:trHeight w:val="113"/>
          <w:jc w:val="center"/>
        </w:trPr>
        <w:tc>
          <w:tcPr>
            <w:tcW w:w="2679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394E4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Characteristic</w:t>
            </w:r>
          </w:p>
        </w:tc>
        <w:tc>
          <w:tcPr>
            <w:tcW w:w="400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C814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2003 Cohort</w:t>
            </w:r>
          </w:p>
          <w:p w14:paraId="0178ADA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lang w:val="en-US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 w:rsidRPr="002C0031">
              <w:rPr>
                <w:rFonts w:ascii="Arial" w:eastAsia="Arial" w:hAnsi="Arial" w:cs="Arial"/>
                <w:b/>
                <w:color w:val="000000"/>
              </w:rPr>
              <w:t>=3,151</w:t>
            </w:r>
          </w:p>
        </w:tc>
        <w:tc>
          <w:tcPr>
            <w:tcW w:w="414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BB3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2010 Cohort</w:t>
            </w:r>
          </w:p>
          <w:p w14:paraId="69DD9EE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lang w:val="en-US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 w:rsidRPr="002C0031">
              <w:rPr>
                <w:rFonts w:ascii="Arial" w:eastAsia="Arial" w:hAnsi="Arial" w:cs="Arial"/>
                <w:b/>
                <w:color w:val="000000"/>
              </w:rPr>
              <w:t>=3,749</w:t>
            </w:r>
          </w:p>
        </w:tc>
      </w:tr>
      <w:tr w:rsidR="008D680B" w:rsidRPr="001D4FD9" w14:paraId="53F7D850" w14:textId="77777777" w:rsidTr="008C467A">
        <w:trPr>
          <w:cantSplit/>
          <w:trHeight w:val="20"/>
          <w:jc w:val="center"/>
        </w:trPr>
        <w:tc>
          <w:tcPr>
            <w:tcW w:w="2679" w:type="dxa"/>
            <w:vMerge/>
            <w:tcBorders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ADBEA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lang w:val="en-US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666666"/>
              <w:left w:val="sing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377C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b/>
                <w:bCs/>
                <w:lang w:val="en-US"/>
              </w:rPr>
            </w:pP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 xml:space="preserve">        HR                95% CI        </w:t>
            </w: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  <w:tc>
          <w:tcPr>
            <w:tcW w:w="4143" w:type="dxa"/>
            <w:gridSpan w:val="3"/>
            <w:tcBorders>
              <w:top w:val="single" w:sz="4" w:space="0" w:color="666666"/>
              <w:left w:val="single" w:sz="4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5CF2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b/>
                <w:bCs/>
                <w:lang w:val="en-US"/>
              </w:rPr>
            </w:pP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 xml:space="preserve">        HR                95% CI          </w:t>
            </w: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</w:tr>
      <w:tr w:rsidR="008D680B" w:rsidRPr="001D4FD9" w14:paraId="649A5B4C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25F2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Working Status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994F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599B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7836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8286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130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04B0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4D890250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D6F12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Employed + Student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AADB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693A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B4F8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6AA0F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6EE3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EB6D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795BE909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A9759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Homemaker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CF47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1.80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B6FD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1.12, 2.90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798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0.016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9E60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1.07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A38D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0.70, 1.63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2831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0.8</w:t>
            </w:r>
          </w:p>
        </w:tc>
      </w:tr>
      <w:tr w:rsidR="008D680B" w:rsidRPr="001D4FD9" w14:paraId="3F36DB1A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7FCBF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Retired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81C9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2.89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E2B6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1.89, 4.41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3874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A64FF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1.72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642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1.22, 2.44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CEE8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0.002</w:t>
            </w:r>
          </w:p>
        </w:tc>
      </w:tr>
      <w:tr w:rsidR="008D680B" w:rsidRPr="001D4FD9" w14:paraId="7DAC7975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0412C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Unemployed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10ED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2.33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2865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1.45, 3.74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7F7B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61D7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4.09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521B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2.63, 6.36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C42D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</w:tr>
      <w:tr w:rsidR="008D680B" w:rsidRPr="001D4FD9" w14:paraId="6007A138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C716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Physical activity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7EFB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3EAC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320C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D1A3A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41C2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8F26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13232CF8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0D8B5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3+ times weekly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658C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930B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E0B6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8807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4BCA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63CB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7B0920AF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0D17A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1-2 times weekly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115A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1.47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97E5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0.61, 3.52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FB58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0.4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4D10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0.61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45F4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0.12, 3.15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7D6D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0.6</w:t>
            </w:r>
          </w:p>
        </w:tc>
      </w:tr>
      <w:tr w:rsidR="008D680B" w:rsidRPr="001D4FD9" w14:paraId="1BB36E9A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7D715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&gt;4 times monthly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2FDB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0.96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B70E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0.25, 3.65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8171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&gt;0.9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A3D9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3.11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94A2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0.94, 10.3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D9BE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0.062</w:t>
            </w:r>
          </w:p>
        </w:tc>
      </w:tr>
      <w:tr w:rsidR="008D680B" w:rsidRPr="001D4FD9" w14:paraId="79468EF5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6C776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No sport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ED89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1.85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7700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0.91, 3.75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149E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0.089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C235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3.09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3A77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</w:rPr>
              <w:t>1.27, 7.53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BDC7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0.013</w:t>
            </w:r>
          </w:p>
        </w:tc>
      </w:tr>
      <w:tr w:rsidR="008D680B" w:rsidRPr="001D4FD9" w14:paraId="21B9E6C4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74E4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Smoking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FA3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7F6D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4F25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2C15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FDB4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C273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1F534B0D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6A8FE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Non-smoker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E1688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3156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9F56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74A9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D0EA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C41C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140B8673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30591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i/>
                <w:color w:val="000000"/>
                <w:lang w:val="en-US"/>
              </w:rPr>
              <w:t>Smoker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96F5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1.00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0D9A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0.71, 1.41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BE53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&gt;0.9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461B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1.07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680C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0.79, 1.44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81CF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0.7</w:t>
            </w:r>
          </w:p>
        </w:tc>
      </w:tr>
      <w:tr w:rsidR="008D680B" w:rsidRPr="001D4FD9" w14:paraId="2869F6EB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19A0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High Blood Pressure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EFDD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D389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19D2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6AAE5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7093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8ED0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2E3FA1E7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252E4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>Yes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2AD2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A619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F2B0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1D24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DC75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60A2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0E226B9E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2F5CE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>No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CC65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1.04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1BDAA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0.82, 1.33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5F64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0.7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6D61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0.82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1173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0.64, 1.04</w:t>
            </w: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3618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0.11</w:t>
            </w:r>
          </w:p>
        </w:tc>
      </w:tr>
      <w:tr w:rsidR="008D680B" w:rsidRPr="001D4FD9" w14:paraId="18171B66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73682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Diabetes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2F63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C5F6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551A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96B73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BEC14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C71D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5A3B5668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2D293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>Yes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525EC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CA46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AE851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F456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1389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6D31D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DF70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</w:p>
        </w:tc>
      </w:tr>
      <w:tr w:rsidR="008D680B" w:rsidRPr="001D4FD9" w14:paraId="270059B7" w14:textId="77777777" w:rsidTr="008C467A">
        <w:trPr>
          <w:cantSplit/>
          <w:jc w:val="center"/>
        </w:trPr>
        <w:tc>
          <w:tcPr>
            <w:tcW w:w="2679" w:type="dxa"/>
            <w:tcBorders>
              <w:top w:val="single" w:sz="4" w:space="0" w:color="666666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EC5E6" w14:textId="77777777" w:rsidR="008D680B" w:rsidRPr="002C0031" w:rsidRDefault="008D680B" w:rsidP="008C467A">
            <w:pPr>
              <w:spacing w:before="100" w:after="100" w:line="240" w:lineRule="auto"/>
              <w:ind w:left="300" w:right="100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lang w:val="en-US"/>
              </w:rPr>
              <w:t>No</w:t>
            </w:r>
          </w:p>
        </w:tc>
        <w:tc>
          <w:tcPr>
            <w:tcW w:w="1485" w:type="dxa"/>
            <w:tcBorders>
              <w:top w:val="single" w:sz="4" w:space="0" w:color="666666"/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AD489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0.57</w:t>
            </w:r>
          </w:p>
        </w:tc>
        <w:tc>
          <w:tcPr>
            <w:tcW w:w="1389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8464B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0.44, 0.74</w:t>
            </w:r>
          </w:p>
        </w:tc>
        <w:tc>
          <w:tcPr>
            <w:tcW w:w="1132" w:type="dxa"/>
            <w:tcBorders>
              <w:top w:val="single" w:sz="4" w:space="0" w:color="666666"/>
              <w:bottom w:val="doub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D5967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&lt;0.001</w:t>
            </w:r>
          </w:p>
        </w:tc>
        <w:tc>
          <w:tcPr>
            <w:tcW w:w="1622" w:type="dxa"/>
            <w:tcBorders>
              <w:top w:val="single" w:sz="4" w:space="0" w:color="666666"/>
              <w:left w:val="single" w:sz="4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BB110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0.69</w:t>
            </w:r>
          </w:p>
        </w:tc>
        <w:tc>
          <w:tcPr>
            <w:tcW w:w="1389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49B56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color w:val="000000"/>
                <w:lang w:val="en-US"/>
              </w:rPr>
              <w:t>0.53, 0.90</w:t>
            </w:r>
          </w:p>
        </w:tc>
        <w:tc>
          <w:tcPr>
            <w:tcW w:w="1132" w:type="dxa"/>
            <w:tcBorders>
              <w:top w:val="single" w:sz="4" w:space="0" w:color="666666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81AFE" w14:textId="77777777" w:rsidR="008D680B" w:rsidRPr="002C0031" w:rsidRDefault="008D680B" w:rsidP="008C467A">
            <w:pPr>
              <w:spacing w:before="100" w:after="100" w:line="240" w:lineRule="auto"/>
              <w:ind w:left="100" w:right="100"/>
              <w:jc w:val="center"/>
              <w:rPr>
                <w:rFonts w:ascii="Arial" w:eastAsia="Cambria" w:hAnsi="Arial" w:cs="Arial"/>
                <w:sz w:val="24"/>
                <w:szCs w:val="24"/>
                <w:lang w:val="en-US"/>
              </w:rPr>
            </w:pPr>
            <w:r w:rsidRPr="002C0031">
              <w:rPr>
                <w:rFonts w:ascii="Arial" w:eastAsia="Arial" w:hAnsi="Arial" w:cs="Arial"/>
                <w:b/>
                <w:color w:val="000000"/>
                <w:lang w:val="en-US"/>
              </w:rPr>
              <w:t>0.006</w:t>
            </w:r>
          </w:p>
        </w:tc>
      </w:tr>
    </w:tbl>
    <w:p w14:paraId="537E9A58" w14:textId="77777777" w:rsidR="008D680B" w:rsidRPr="0079353B" w:rsidRDefault="008D680B" w:rsidP="008D680B">
      <w:pPr>
        <w:spacing w:after="0" w:line="480" w:lineRule="auto"/>
        <w:rPr>
          <w:rFonts w:ascii="Arial" w:eastAsia="MS Mincho" w:hAnsi="Arial" w:cs="Arial"/>
          <w:b/>
          <w:bCs/>
          <w:sz w:val="24"/>
          <w:szCs w:val="24"/>
          <w:lang w:val="en-US"/>
        </w:rPr>
      </w:pPr>
    </w:p>
    <w:p w14:paraId="3AF40C25" w14:textId="77777777" w:rsidR="008D680B" w:rsidRDefault="008D680B" w:rsidP="008D680B">
      <w:pPr>
        <w:rPr>
          <w:lang w:val="en-US"/>
        </w:rPr>
      </w:pPr>
      <w:r>
        <w:rPr>
          <w:lang w:val="en-US"/>
        </w:rPr>
        <w:br w:type="page"/>
      </w:r>
    </w:p>
    <w:p w14:paraId="3F82A9AE" w14:textId="77777777" w:rsidR="008D680B" w:rsidRDefault="008D680B" w:rsidP="008D680B">
      <w:pPr>
        <w:spacing w:before="180" w:after="18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  <w:sectPr w:rsidR="008D680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2B44192" w14:textId="77777777" w:rsidR="008D680B" w:rsidRDefault="008D680B" w:rsidP="006C7E7A">
      <w:pPr>
        <w:pStyle w:val="Heading2"/>
        <w:spacing w:line="360" w:lineRule="auto"/>
        <w:rPr>
          <w:rFonts w:ascii="Arial" w:eastAsia="Cambria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lastRenderedPageBreak/>
        <w:t>Supplementary Table 3</w:t>
      </w:r>
      <w:r w:rsidRPr="0077209B">
        <w:rPr>
          <w:rFonts w:ascii="Arial" w:hAnsi="Arial" w:cs="Arial"/>
          <w:sz w:val="24"/>
          <w:szCs w:val="24"/>
          <w:lang w:val="en-US"/>
        </w:rPr>
        <w:t>.</w:t>
      </w:r>
      <w:r w:rsidRPr="0077209B">
        <w:rPr>
          <w:rFonts w:ascii="Arial" w:eastAsia="Cambria" w:hAnsi="Arial" w:cs="Arial"/>
          <w:sz w:val="24"/>
          <w:szCs w:val="24"/>
          <w:lang w:val="en-US"/>
        </w:rPr>
        <w:t xml:space="preserve"> Sensitivity analyses comparing the assessment between depressive symptoms and mortality adjusted by age and sex</w:t>
      </w:r>
      <w:r>
        <w:rPr>
          <w:rFonts w:ascii="Arial" w:eastAsia="Cambria" w:hAnsi="Arial" w:cs="Arial"/>
          <w:sz w:val="24"/>
          <w:szCs w:val="24"/>
          <w:lang w:val="en-US"/>
        </w:rPr>
        <w:t xml:space="preserve">, </w:t>
      </w:r>
      <w:r w:rsidRPr="0077209B">
        <w:rPr>
          <w:rFonts w:ascii="Arial" w:eastAsia="Cambria" w:hAnsi="Arial" w:cs="Arial"/>
          <w:sz w:val="24"/>
          <w:szCs w:val="24"/>
          <w:lang w:val="en-US"/>
        </w:rPr>
        <w:t xml:space="preserve">excluding those who died in first 6 months </w:t>
      </w:r>
      <w:r>
        <w:rPr>
          <w:rFonts w:ascii="Arial" w:eastAsia="Cambria" w:hAnsi="Arial" w:cs="Arial"/>
          <w:sz w:val="24"/>
          <w:szCs w:val="24"/>
          <w:lang w:val="en-US"/>
        </w:rPr>
        <w:t xml:space="preserve">of follow-up </w:t>
      </w:r>
      <w:r w:rsidRPr="0077209B">
        <w:rPr>
          <w:rFonts w:ascii="Arial" w:eastAsia="Cambria" w:hAnsi="Arial" w:cs="Arial"/>
          <w:sz w:val="24"/>
          <w:szCs w:val="24"/>
          <w:lang w:val="en-US"/>
        </w:rPr>
        <w:t>by cohort.</w:t>
      </w:r>
    </w:p>
    <w:p w14:paraId="28442AD9" w14:textId="77777777" w:rsidR="008D680B" w:rsidRPr="001B75B2" w:rsidRDefault="008D680B" w:rsidP="008D680B">
      <w:pPr>
        <w:rPr>
          <w:lang w:val="en-US"/>
        </w:rPr>
      </w:pPr>
    </w:p>
    <w:tbl>
      <w:tblPr>
        <w:tblW w:w="14426" w:type="dxa"/>
        <w:tblInd w:w="-493" w:type="dxa"/>
        <w:tblLayout w:type="fixed"/>
        <w:tblLook w:val="0420" w:firstRow="1" w:lastRow="0" w:firstColumn="0" w:lastColumn="0" w:noHBand="0" w:noVBand="1"/>
      </w:tblPr>
      <w:tblGrid>
        <w:gridCol w:w="2182"/>
        <w:gridCol w:w="850"/>
        <w:gridCol w:w="1191"/>
        <w:gridCol w:w="1020"/>
        <w:gridCol w:w="850"/>
        <w:gridCol w:w="1191"/>
        <w:gridCol w:w="1020"/>
        <w:gridCol w:w="850"/>
        <w:gridCol w:w="1191"/>
        <w:gridCol w:w="1020"/>
        <w:gridCol w:w="850"/>
        <w:gridCol w:w="1191"/>
        <w:gridCol w:w="1020"/>
      </w:tblGrid>
      <w:tr w:rsidR="008D680B" w14:paraId="7C0656C3" w14:textId="77777777" w:rsidTr="008C467A">
        <w:trPr>
          <w:cantSplit/>
          <w:tblHeader/>
        </w:trPr>
        <w:tc>
          <w:tcPr>
            <w:tcW w:w="2182" w:type="dxa"/>
            <w:vMerge w:val="restart"/>
            <w:tcBorders>
              <w:top w:val="double" w:sz="4" w:space="0" w:color="auto"/>
              <w:left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C9222" w14:textId="77777777" w:rsidR="008D680B" w:rsidRDefault="008D680B" w:rsidP="008C467A">
            <w:pPr>
              <w:spacing w:before="40" w:after="40" w:line="240" w:lineRule="auto"/>
              <w:ind w:left="100" w:right="100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Variable</w:t>
            </w:r>
          </w:p>
        </w:tc>
        <w:tc>
          <w:tcPr>
            <w:tcW w:w="3061" w:type="dxa"/>
            <w:gridSpan w:val="3"/>
            <w:tcBorders>
              <w:top w:val="double" w:sz="4" w:space="0" w:color="auto"/>
              <w:left w:val="single" w:sz="8" w:space="0" w:color="auto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F113E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2003 Cohort</w:t>
            </w:r>
          </w:p>
          <w:p w14:paraId="40757122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</w:t>
            </w:r>
            <w:r w:rsidRPr="00283C92">
              <w:rPr>
                <w:rFonts w:ascii="Arial" w:eastAsia="Arial" w:hAnsi="Arial" w:cs="Arial"/>
                <w:b/>
                <w:color w:val="000000"/>
              </w:rPr>
              <w:t>3,355</w:t>
            </w:r>
          </w:p>
        </w:tc>
        <w:tc>
          <w:tcPr>
            <w:tcW w:w="3061" w:type="dxa"/>
            <w:gridSpan w:val="3"/>
            <w:tcBorders>
              <w:top w:val="double" w:sz="4" w:space="0" w:color="auto"/>
              <w:left w:val="single" w:sz="8" w:space="0" w:color="auto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F7B2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2003 Cohort</w:t>
            </w:r>
          </w:p>
          <w:p w14:paraId="39085968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with exclusions</w:t>
            </w:r>
          </w:p>
          <w:p w14:paraId="105ABA6F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 w:rsidRPr="00283C92">
              <w:rPr>
                <w:rFonts w:ascii="Arial" w:eastAsia="Arial" w:hAnsi="Arial" w:cs="Arial"/>
                <w:b/>
                <w:color w:val="000000"/>
              </w:rPr>
              <w:t>= 3,341</w:t>
            </w:r>
          </w:p>
        </w:tc>
        <w:tc>
          <w:tcPr>
            <w:tcW w:w="3061" w:type="dxa"/>
            <w:gridSpan w:val="3"/>
            <w:tcBorders>
              <w:top w:val="double" w:sz="4" w:space="0" w:color="auto"/>
              <w:left w:val="single" w:sz="8" w:space="0" w:color="auto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EEB07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2010 Cohort</w:t>
            </w:r>
          </w:p>
          <w:p w14:paraId="687B0F95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</w:t>
            </w:r>
            <w:r>
              <w:t xml:space="preserve"> </w:t>
            </w:r>
            <w:r w:rsidRPr="00AB077A">
              <w:rPr>
                <w:rFonts w:ascii="Arial" w:eastAsia="Arial" w:hAnsi="Arial" w:cs="Arial"/>
                <w:b/>
                <w:color w:val="000000"/>
              </w:rPr>
              <w:t>4425</w:t>
            </w:r>
          </w:p>
        </w:tc>
        <w:tc>
          <w:tcPr>
            <w:tcW w:w="3061" w:type="dxa"/>
            <w:gridSpan w:val="3"/>
            <w:tcBorders>
              <w:top w:val="double" w:sz="4" w:space="0" w:color="auto"/>
              <w:left w:val="single" w:sz="8" w:space="0" w:color="auto"/>
              <w:bottom w:val="single" w:sz="16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1AF21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2010 Cohort</w:t>
            </w:r>
          </w:p>
          <w:p w14:paraId="45786353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with exclusions</w:t>
            </w:r>
          </w:p>
          <w:p w14:paraId="368734EE" w14:textId="77777777" w:rsidR="008D680B" w:rsidRDefault="008D680B" w:rsidP="008C467A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</w:rPr>
              <w:t>n</w:t>
            </w:r>
            <w:r>
              <w:rPr>
                <w:rFonts w:ascii="Arial" w:eastAsia="Arial" w:hAnsi="Arial" w:cs="Arial"/>
                <w:b/>
                <w:color w:val="000000"/>
              </w:rPr>
              <w:t>=</w:t>
            </w:r>
            <w:r>
              <w:t xml:space="preserve"> </w:t>
            </w:r>
            <w:r w:rsidRPr="00AB077A">
              <w:rPr>
                <w:rFonts w:ascii="Arial" w:eastAsia="Arial" w:hAnsi="Arial" w:cs="Arial"/>
                <w:b/>
                <w:color w:val="000000"/>
              </w:rPr>
              <w:t>4404</w:t>
            </w:r>
          </w:p>
        </w:tc>
      </w:tr>
      <w:tr w:rsidR="008D680B" w14:paraId="7DE8D6D1" w14:textId="77777777" w:rsidTr="008C467A">
        <w:trPr>
          <w:cantSplit/>
          <w:tblHeader/>
        </w:trPr>
        <w:tc>
          <w:tcPr>
            <w:tcW w:w="2182" w:type="dxa"/>
            <w:vMerge/>
            <w:tcBorders>
              <w:left w:val="double" w:sz="4" w:space="0" w:color="auto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B81E9" w14:textId="77777777" w:rsidR="008D680B" w:rsidRDefault="008D680B" w:rsidP="008C467A">
            <w:pPr>
              <w:spacing w:before="40" w:after="40"/>
              <w:ind w:left="100" w:right="100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37FEA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HR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F1DA8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95% CI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1945E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5A7ED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HR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7F767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95% CI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B0F1F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FF6E6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HR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F98D7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95% CI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16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74E4A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35315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HR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7438A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95% CI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16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6E917" w14:textId="77777777" w:rsidR="008D680B" w:rsidRDefault="008D680B" w:rsidP="008C467A">
            <w:pPr>
              <w:spacing w:before="40" w:after="40"/>
              <w:ind w:left="100" w:right="100"/>
              <w:jc w:val="center"/>
            </w:pPr>
            <w:r>
              <w:rPr>
                <w:rFonts w:ascii="Arial" w:eastAsia="Cambria" w:hAnsi="Arial" w:cs="Arial"/>
                <w:b/>
                <w:bCs/>
                <w:lang w:val="en-US"/>
              </w:rPr>
              <w:t>P</w:t>
            </w:r>
            <w:r w:rsidRPr="002C0031">
              <w:rPr>
                <w:rFonts w:ascii="Arial" w:eastAsia="Cambria" w:hAnsi="Arial" w:cs="Arial"/>
                <w:b/>
                <w:bCs/>
                <w:lang w:val="en-US"/>
              </w:rPr>
              <w:t>-value</w:t>
            </w:r>
          </w:p>
        </w:tc>
      </w:tr>
      <w:tr w:rsidR="008D680B" w14:paraId="53310890" w14:textId="77777777" w:rsidTr="008C467A">
        <w:trPr>
          <w:cantSplit/>
        </w:trPr>
        <w:tc>
          <w:tcPr>
            <w:tcW w:w="2182" w:type="dxa"/>
            <w:tcBorders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60A5B" w14:textId="77777777" w:rsidR="008D680B" w:rsidRDefault="008D680B" w:rsidP="008C467A">
            <w:pP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Depressive symptoms</w:t>
            </w:r>
          </w:p>
          <w:p w14:paraId="79483DC4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</w:rPr>
              <w:t>(CIDI-SF≥5)</w:t>
            </w:r>
          </w:p>
        </w:tc>
        <w:tc>
          <w:tcPr>
            <w:tcW w:w="12244" w:type="dxa"/>
            <w:gridSpan w:val="12"/>
            <w:tcBorders>
              <w:left w:val="single" w:sz="8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679F1" w14:textId="77777777" w:rsidR="008D680B" w:rsidRDefault="008D680B" w:rsidP="008C467A">
            <w:pPr>
              <w:spacing w:before="100" w:after="100"/>
              <w:ind w:left="100" w:right="100"/>
            </w:pPr>
          </w:p>
        </w:tc>
      </w:tr>
      <w:tr w:rsidR="008D680B" w14:paraId="2BA98CBB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25960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Non-depressed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B824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1C5C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DDB1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A826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9981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C68B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9534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D744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1E62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7991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924A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F187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4E74FE48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8A812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Depressed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46E9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1.49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601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1.12, 1.98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7314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0.007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AC30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1.42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94AD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1.05, 1.90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9362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0.021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06A4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1.50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9673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1.14, 1.98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A029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0.004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1877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1.38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68D5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1.03, 1.85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9036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0.029</w:t>
            </w:r>
          </w:p>
        </w:tc>
      </w:tr>
      <w:tr w:rsidR="008D680B" w14:paraId="63BD68AC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BE4E6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</w:rPr>
              <w:t>Sex</w:t>
            </w:r>
          </w:p>
        </w:tc>
        <w:tc>
          <w:tcPr>
            <w:tcW w:w="12244" w:type="dxa"/>
            <w:gridSpan w:val="12"/>
            <w:tcBorders>
              <w:top w:val="single" w:sz="4" w:space="0" w:color="666666"/>
              <w:left w:val="single" w:sz="8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9361A" w14:textId="77777777" w:rsidR="008D680B" w:rsidRDefault="008D680B" w:rsidP="008C467A">
            <w:pPr>
              <w:spacing w:before="100" w:after="100"/>
              <w:ind w:left="100" w:right="100"/>
            </w:pPr>
          </w:p>
        </w:tc>
      </w:tr>
      <w:tr w:rsidR="008D680B" w14:paraId="3ED2617A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5779B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Males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A6F7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1EE2" w14:textId="77777777" w:rsidR="008D680B" w:rsidRDefault="008D680B" w:rsidP="008C467A">
            <w:pPr>
              <w:spacing w:before="100" w:after="100"/>
              <w:ind w:left="100" w:right="100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7C667" w14:textId="77777777" w:rsidR="008D680B" w:rsidRDefault="008D680B" w:rsidP="008C467A">
            <w:pPr>
              <w:spacing w:before="100" w:after="100"/>
              <w:ind w:left="100" w:right="100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327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3B8E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30B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AD2E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A21F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5DB1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303C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5D8B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C1D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14FEF06C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25A84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Females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7419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0.68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BE3D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0.55, 0.84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0B2D5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9554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0.72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9F5C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0.57, 0.89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619A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0.003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3C18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0.72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8DB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0.59, 0.89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E9E37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0.002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8AF4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0.74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8DDA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0.60, 0.91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D407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0.005</w:t>
            </w:r>
          </w:p>
        </w:tc>
      </w:tr>
      <w:tr w:rsidR="008D680B" w14:paraId="7768047D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A14F6" w14:textId="77777777" w:rsidR="008D680B" w:rsidRDefault="008D680B" w:rsidP="008C467A">
            <w:pP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</w:rPr>
              <w:t>Age groups</w:t>
            </w:r>
          </w:p>
        </w:tc>
        <w:tc>
          <w:tcPr>
            <w:tcW w:w="12244" w:type="dxa"/>
            <w:gridSpan w:val="12"/>
            <w:tcBorders>
              <w:top w:val="single" w:sz="4" w:space="0" w:color="666666"/>
              <w:left w:val="single" w:sz="8" w:space="0" w:color="auto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2DDEA" w14:textId="77777777" w:rsidR="008D680B" w:rsidRDefault="008D680B" w:rsidP="008C467A">
            <w:pPr>
              <w:spacing w:before="100" w:after="100"/>
              <w:ind w:left="100" w:right="100"/>
            </w:pPr>
          </w:p>
        </w:tc>
      </w:tr>
      <w:tr w:rsidR="008D680B" w14:paraId="580D0F47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12F3D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18-44 years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E236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21EEE" w14:textId="77777777" w:rsidR="008D680B" w:rsidRDefault="008D680B" w:rsidP="008C467A">
            <w:pPr>
              <w:spacing w:before="100" w:after="100"/>
              <w:ind w:left="100" w:right="100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986DA" w14:textId="77777777" w:rsidR="008D680B" w:rsidRDefault="008D680B" w:rsidP="008C467A">
            <w:pPr>
              <w:spacing w:before="100" w:after="100"/>
              <w:ind w:left="100" w:right="100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70C5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274A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2D48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F59F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B314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EFF0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BC31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8C8EF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168C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</w:p>
        </w:tc>
      </w:tr>
      <w:tr w:rsidR="008D680B" w14:paraId="66F4F860" w14:textId="77777777" w:rsidTr="008C467A">
        <w:trPr>
          <w:cantSplit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FFC1A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45-64 years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714B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6.37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35F58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3.32, 12.2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D6DC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9A86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6.34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EAFAA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3.31, 12.2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5FFB3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F4215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7.78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6E11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4.49, 13.5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70C4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F95A0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7.33</w:t>
            </w:r>
          </w:p>
        </w:tc>
        <w:tc>
          <w:tcPr>
            <w:tcW w:w="119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C090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4.22, 12.7</w:t>
            </w:r>
          </w:p>
        </w:tc>
        <w:tc>
          <w:tcPr>
            <w:tcW w:w="1020" w:type="dxa"/>
            <w:tcBorders>
              <w:top w:val="single" w:sz="4" w:space="0" w:color="666666"/>
              <w:bottom w:val="single" w:sz="4" w:space="0" w:color="666666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3D6D1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</w:tr>
      <w:tr w:rsidR="008D680B" w14:paraId="492D9206" w14:textId="77777777" w:rsidTr="008C467A">
        <w:trPr>
          <w:cantSplit/>
          <w:trHeight w:val="64"/>
        </w:trPr>
        <w:tc>
          <w:tcPr>
            <w:tcW w:w="2182" w:type="dxa"/>
            <w:tcBorders>
              <w:top w:val="single" w:sz="4" w:space="0" w:color="666666"/>
              <w:left w:val="double" w:sz="4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95CA8" w14:textId="77777777" w:rsidR="008D680B" w:rsidRDefault="008D680B" w:rsidP="008C467A">
            <w:pP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i/>
                <w:color w:val="000000"/>
              </w:rPr>
              <w:t>65+ years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4747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55.7</w:t>
            </w:r>
          </w:p>
        </w:tc>
        <w:tc>
          <w:tcPr>
            <w:tcW w:w="1191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403F9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30.5, 102</w:t>
            </w:r>
          </w:p>
        </w:tc>
        <w:tc>
          <w:tcPr>
            <w:tcW w:w="1020" w:type="dxa"/>
            <w:tcBorders>
              <w:top w:val="single" w:sz="4" w:space="0" w:color="666666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910AB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1463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52.9</w:t>
            </w:r>
          </w:p>
        </w:tc>
        <w:tc>
          <w:tcPr>
            <w:tcW w:w="1191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F7A82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28.9, 96.7</w:t>
            </w:r>
          </w:p>
        </w:tc>
        <w:tc>
          <w:tcPr>
            <w:tcW w:w="1020" w:type="dxa"/>
            <w:tcBorders>
              <w:top w:val="single" w:sz="4" w:space="0" w:color="666666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B8E7D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63344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55.4</w:t>
            </w:r>
          </w:p>
        </w:tc>
        <w:tc>
          <w:tcPr>
            <w:tcW w:w="1191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99A16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32.9, 93.1</w:t>
            </w:r>
          </w:p>
        </w:tc>
        <w:tc>
          <w:tcPr>
            <w:tcW w:w="1020" w:type="dxa"/>
            <w:tcBorders>
              <w:top w:val="single" w:sz="4" w:space="0" w:color="666666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9046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  <w:tc>
          <w:tcPr>
            <w:tcW w:w="850" w:type="dxa"/>
            <w:tcBorders>
              <w:top w:val="single" w:sz="4" w:space="0" w:color="666666"/>
              <w:left w:val="single" w:sz="8" w:space="0" w:color="auto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B998C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52.5</w:t>
            </w:r>
          </w:p>
        </w:tc>
        <w:tc>
          <w:tcPr>
            <w:tcW w:w="1191" w:type="dxa"/>
            <w:tcBorders>
              <w:top w:val="single" w:sz="4" w:space="0" w:color="666666"/>
              <w:bottom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E626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</w:rPr>
              <w:t>31.2, 88.3</w:t>
            </w:r>
          </w:p>
        </w:tc>
        <w:tc>
          <w:tcPr>
            <w:tcW w:w="1020" w:type="dxa"/>
            <w:tcBorders>
              <w:top w:val="single" w:sz="4" w:space="0" w:color="666666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2F63E" w14:textId="77777777" w:rsidR="008D680B" w:rsidRDefault="008D680B" w:rsidP="008C467A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</w:rPr>
              <w:t>&lt;0.001</w:t>
            </w:r>
          </w:p>
        </w:tc>
      </w:tr>
    </w:tbl>
    <w:p w14:paraId="7FAE040A" w14:textId="77777777" w:rsidR="008D680B" w:rsidRDefault="008D680B"/>
    <w:sectPr w:rsidR="008D680B" w:rsidSect="009E35C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0N7M0N7cwMDExNTBV0lEKTi0uzszPAykwrgUAEw8PgCwAAAA="/>
  </w:docVars>
  <w:rsids>
    <w:rsidRoot w:val="008D680B"/>
    <w:rsid w:val="00092F6E"/>
    <w:rsid w:val="003F3934"/>
    <w:rsid w:val="00530946"/>
    <w:rsid w:val="0066207C"/>
    <w:rsid w:val="006C7E7A"/>
    <w:rsid w:val="008D29A7"/>
    <w:rsid w:val="008D680B"/>
    <w:rsid w:val="009A068A"/>
    <w:rsid w:val="00E7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4772"/>
  <w15:chartTrackingRefBased/>
  <w15:docId w15:val="{8088C66D-A27D-4D65-9158-07AD05B67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80B"/>
  </w:style>
  <w:style w:type="paragraph" w:styleId="Heading1">
    <w:name w:val="heading 1"/>
    <w:basedOn w:val="Normal"/>
    <w:next w:val="Normal"/>
    <w:link w:val="Heading1Char"/>
    <w:uiPriority w:val="9"/>
    <w:qFormat/>
    <w:rsid w:val="008D68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68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8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D68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f01">
    <w:name w:val="cf01"/>
    <w:basedOn w:val="DefaultParagraphFont"/>
    <w:rsid w:val="009A068A"/>
    <w:rPr>
      <w:rFonts w:ascii="Segoe UI" w:hAnsi="Segoe UI" w:cs="Segoe UI" w:hint="default"/>
      <w:color w:val="333333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7586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E758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eliazar.luna.16@uc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711</Words>
  <Characters>4056</Characters>
  <Application>Microsoft Office Word</Application>
  <DocSecurity>0</DocSecurity>
  <Lines>33</Lines>
  <Paragraphs>9</Paragraphs>
  <ScaleCrop>false</ScaleCrop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 Guajardo, Eliazar</dc:creator>
  <cp:keywords/>
  <dc:description/>
  <cp:lastModifiedBy>Luna Guajardo, Eliazar</cp:lastModifiedBy>
  <cp:revision>9</cp:revision>
  <dcterms:created xsi:type="dcterms:W3CDTF">2022-02-24T11:49:00Z</dcterms:created>
  <dcterms:modified xsi:type="dcterms:W3CDTF">2022-06-21T14:56:00Z</dcterms:modified>
</cp:coreProperties>
</file>