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5140C" w14:textId="77777777" w:rsidR="002066C9" w:rsidRPr="0046735E" w:rsidRDefault="002066C9" w:rsidP="002066C9">
      <w:pPr>
        <w:widowControl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00868771"/>
      <w:r w:rsidRPr="0046735E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14:paraId="58682637" w14:textId="77777777" w:rsidR="00E41E7A" w:rsidRDefault="00E41E7A" w:rsidP="00FB3F20">
      <w:pPr>
        <w:spacing w:after="12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E41E7A">
        <w:rPr>
          <w:rFonts w:ascii="Times New Roman" w:eastAsia="宋体" w:hAnsi="Times New Roman" w:cs="Times New Roman"/>
          <w:b/>
          <w:bCs/>
          <w:sz w:val="28"/>
          <w:szCs w:val="28"/>
        </w:rPr>
        <w:t>Dust events affect the occurrence of influenza: A case-crossover study in an arid city of China</w:t>
      </w:r>
    </w:p>
    <w:p w14:paraId="171C619E" w14:textId="77777777" w:rsidR="00E41E7A" w:rsidRPr="00E41E7A" w:rsidRDefault="00E41E7A" w:rsidP="00E41E7A">
      <w:pPr>
        <w:spacing w:after="120" w:line="360" w:lineRule="auto"/>
        <w:jc w:val="center"/>
        <w:rPr>
          <w:rFonts w:ascii="Times New Roman" w:eastAsia="黑体" w:hAnsi="Times New Roman" w:cs="Times New Roman"/>
          <w:szCs w:val="20"/>
          <w:vertAlign w:val="superscript"/>
        </w:rPr>
      </w:pPr>
      <w:r w:rsidRPr="00E41E7A">
        <w:rPr>
          <w:rFonts w:ascii="Times New Roman" w:eastAsia="黑体" w:hAnsi="Times New Roman" w:cs="Times New Roman"/>
          <w:szCs w:val="20"/>
        </w:rPr>
        <w:t xml:space="preserve">Ling </w:t>
      </w:r>
      <w:proofErr w:type="spellStart"/>
      <w:r w:rsidRPr="00E41E7A">
        <w:rPr>
          <w:rFonts w:ascii="Times New Roman" w:eastAsia="黑体" w:hAnsi="Times New Roman" w:cs="Times New Roman"/>
          <w:szCs w:val="20"/>
        </w:rPr>
        <w:t>Zhang</w:t>
      </w:r>
      <w:r w:rsidRPr="00E41E7A">
        <w:rPr>
          <w:rFonts w:ascii="Times New Roman" w:eastAsia="黑体" w:hAnsi="Times New Roman" w:cs="Times New Roman"/>
          <w:szCs w:val="20"/>
          <w:vertAlign w:val="superscript"/>
        </w:rPr>
        <w:t>a</w:t>
      </w:r>
      <w:proofErr w:type="spellEnd"/>
      <w:r w:rsidRPr="00E41E7A">
        <w:rPr>
          <w:rFonts w:ascii="Times New Roman" w:eastAsia="黑体" w:hAnsi="Times New Roman" w:cs="Times New Roman"/>
          <w:bCs/>
          <w:sz w:val="18"/>
          <w:szCs w:val="18"/>
          <w:vertAlign w:val="superscript"/>
        </w:rPr>
        <w:t>+</w:t>
      </w:r>
      <w:r w:rsidRPr="00E41E7A">
        <w:rPr>
          <w:rFonts w:ascii="Times New Roman" w:eastAsia="黑体" w:hAnsi="Times New Roman" w:cs="Times New Roman"/>
          <w:szCs w:val="20"/>
        </w:rPr>
        <w:t>, Sheng Li</w:t>
      </w:r>
      <w:r w:rsidRPr="00E41E7A">
        <w:rPr>
          <w:rFonts w:ascii="Times New Roman" w:eastAsia="黑体" w:hAnsi="Times New Roman" w:cs="Times New Roman"/>
          <w:szCs w:val="20"/>
          <w:vertAlign w:val="superscript"/>
        </w:rPr>
        <w:t>b</w:t>
      </w:r>
      <w:r w:rsidRPr="00E41E7A">
        <w:rPr>
          <w:rFonts w:ascii="Times New Roman" w:eastAsia="黑体" w:hAnsi="Times New Roman" w:cs="Times New Roman"/>
          <w:bCs/>
          <w:sz w:val="18"/>
          <w:szCs w:val="18"/>
          <w:vertAlign w:val="superscript"/>
        </w:rPr>
        <w:t>+</w:t>
      </w:r>
      <w:r w:rsidRPr="00E41E7A">
        <w:rPr>
          <w:rFonts w:ascii="Times New Roman" w:eastAsia="黑体" w:hAnsi="Times New Roman" w:cs="Times New Roman"/>
          <w:szCs w:val="20"/>
        </w:rPr>
        <w:t>, Bo Wang</w:t>
      </w:r>
      <w:r w:rsidRPr="00E41E7A">
        <w:rPr>
          <w:rFonts w:ascii="Times New Roman" w:eastAsia="黑体" w:hAnsi="Times New Roman" w:cs="Times New Roman"/>
          <w:szCs w:val="20"/>
          <w:vertAlign w:val="superscript"/>
        </w:rPr>
        <w:t>a</w:t>
      </w:r>
      <w:r w:rsidRPr="00E41E7A">
        <w:rPr>
          <w:rFonts w:ascii="Times New Roman" w:eastAsia="黑体" w:hAnsi="Times New Roman" w:cs="Times New Roman"/>
          <w:szCs w:val="20"/>
        </w:rPr>
        <w:t xml:space="preserve">, Ce </w:t>
      </w:r>
      <w:proofErr w:type="spellStart"/>
      <w:r w:rsidRPr="00E41E7A">
        <w:rPr>
          <w:rFonts w:ascii="Times New Roman" w:eastAsia="黑体" w:hAnsi="Times New Roman" w:cs="Times New Roman"/>
          <w:szCs w:val="20"/>
        </w:rPr>
        <w:t>Liu</w:t>
      </w:r>
      <w:r w:rsidRPr="00E41E7A">
        <w:rPr>
          <w:rFonts w:ascii="Times New Roman" w:eastAsia="黑体" w:hAnsi="Times New Roman" w:cs="Times New Roman"/>
          <w:szCs w:val="20"/>
          <w:vertAlign w:val="superscript"/>
        </w:rPr>
        <w:t>a</w:t>
      </w:r>
      <w:proofErr w:type="spellEnd"/>
      <w:r w:rsidRPr="00E41E7A">
        <w:rPr>
          <w:rFonts w:ascii="Times New Roman" w:eastAsia="黑体" w:hAnsi="Times New Roman" w:cs="Times New Roman"/>
          <w:szCs w:val="20"/>
        </w:rPr>
        <w:t xml:space="preserve">, Li </w:t>
      </w:r>
      <w:proofErr w:type="spellStart"/>
      <w:r w:rsidRPr="00E41E7A">
        <w:rPr>
          <w:rFonts w:ascii="Times New Roman" w:eastAsia="黑体" w:hAnsi="Times New Roman" w:cs="Times New Roman"/>
          <w:szCs w:val="20"/>
        </w:rPr>
        <w:t>He</w:t>
      </w:r>
      <w:r w:rsidRPr="00E41E7A">
        <w:rPr>
          <w:rFonts w:ascii="Times New Roman" w:eastAsia="黑体" w:hAnsi="Times New Roman" w:cs="Times New Roman"/>
          <w:szCs w:val="20"/>
          <w:vertAlign w:val="superscript"/>
        </w:rPr>
        <w:t>a</w:t>
      </w:r>
      <w:proofErr w:type="spellEnd"/>
      <w:r w:rsidRPr="00E41E7A">
        <w:rPr>
          <w:rFonts w:ascii="Times New Roman" w:eastAsia="黑体" w:hAnsi="Times New Roman" w:cs="Times New Roman"/>
          <w:szCs w:val="20"/>
        </w:rPr>
        <w:t xml:space="preserve">, </w:t>
      </w:r>
      <w:proofErr w:type="spellStart"/>
      <w:r w:rsidRPr="00E41E7A">
        <w:rPr>
          <w:rFonts w:ascii="Times New Roman" w:eastAsia="黑体" w:hAnsi="Times New Roman" w:cs="Times New Roman"/>
          <w:szCs w:val="20"/>
        </w:rPr>
        <w:t>XiaoBin</w:t>
      </w:r>
      <w:proofErr w:type="spellEnd"/>
      <w:r w:rsidRPr="00E41E7A">
        <w:rPr>
          <w:rFonts w:ascii="Times New Roman" w:eastAsia="黑体" w:hAnsi="Times New Roman" w:cs="Times New Roman"/>
          <w:szCs w:val="20"/>
        </w:rPr>
        <w:t xml:space="preserve"> Shan</w:t>
      </w:r>
      <w:r w:rsidRPr="00E41E7A">
        <w:rPr>
          <w:rFonts w:ascii="Times New Roman" w:eastAsia="黑体" w:hAnsi="Times New Roman" w:cs="Times New Roman"/>
          <w:szCs w:val="20"/>
          <w:vertAlign w:val="superscript"/>
        </w:rPr>
        <w:t>a</w:t>
      </w:r>
      <w:r w:rsidRPr="00E41E7A">
        <w:rPr>
          <w:rFonts w:ascii="Times New Roman" w:eastAsia="黑体" w:hAnsi="Times New Roman" w:cs="Times New Roman"/>
          <w:szCs w:val="20"/>
        </w:rPr>
        <w:t>,</w:t>
      </w:r>
      <w:r w:rsidRPr="00E41E7A">
        <w:rPr>
          <w:rFonts w:ascii="Times New Roman" w:eastAsia="黑体" w:hAnsi="Times New Roman" w:cs="Times New Roman"/>
        </w:rPr>
        <w:t xml:space="preserve"> </w:t>
      </w:r>
      <w:r w:rsidRPr="00E41E7A">
        <w:rPr>
          <w:rFonts w:ascii="Times New Roman" w:eastAsia="黑体" w:hAnsi="Times New Roman" w:cs="Times New Roman"/>
          <w:szCs w:val="20"/>
        </w:rPr>
        <w:t xml:space="preserve">Kai </w:t>
      </w:r>
      <w:proofErr w:type="spellStart"/>
      <w:r w:rsidRPr="00E41E7A">
        <w:rPr>
          <w:rFonts w:ascii="Times New Roman" w:eastAsia="黑体" w:hAnsi="Times New Roman" w:cs="Times New Roman"/>
          <w:szCs w:val="20"/>
        </w:rPr>
        <w:t>Zhang</w:t>
      </w:r>
      <w:r w:rsidRPr="00E41E7A">
        <w:rPr>
          <w:rFonts w:ascii="Times New Roman" w:eastAsia="黑体" w:hAnsi="Times New Roman" w:cs="Times New Roman"/>
          <w:szCs w:val="20"/>
          <w:vertAlign w:val="superscript"/>
        </w:rPr>
        <w:t>c</w:t>
      </w:r>
      <w:proofErr w:type="spellEnd"/>
      <w:r w:rsidRPr="00E41E7A">
        <w:rPr>
          <w:rFonts w:ascii="Times New Roman" w:eastAsia="黑体" w:hAnsi="Times New Roman" w:cs="Times New Roman"/>
          <w:szCs w:val="20"/>
        </w:rPr>
        <w:t xml:space="preserve">, Bin </w:t>
      </w:r>
      <w:proofErr w:type="spellStart"/>
      <w:proofErr w:type="gramStart"/>
      <w:r w:rsidRPr="00E41E7A">
        <w:rPr>
          <w:rFonts w:ascii="Times New Roman" w:eastAsia="黑体" w:hAnsi="Times New Roman" w:cs="Times New Roman"/>
          <w:szCs w:val="20"/>
        </w:rPr>
        <w:t>Luo</w:t>
      </w:r>
      <w:r w:rsidRPr="00E41E7A">
        <w:rPr>
          <w:rFonts w:ascii="Times New Roman" w:eastAsia="黑体" w:hAnsi="Times New Roman" w:cs="Times New Roman"/>
          <w:szCs w:val="20"/>
          <w:vertAlign w:val="superscript"/>
        </w:rPr>
        <w:t>a,d</w:t>
      </w:r>
      <w:proofErr w:type="gramEnd"/>
      <w:r w:rsidRPr="00E41E7A">
        <w:rPr>
          <w:rFonts w:ascii="Times New Roman" w:eastAsia="黑体" w:hAnsi="Times New Roman" w:cs="Times New Roman"/>
          <w:szCs w:val="20"/>
          <w:vertAlign w:val="superscript"/>
        </w:rPr>
        <w:t>,e</w:t>
      </w:r>
      <w:proofErr w:type="spellEnd"/>
      <w:r w:rsidRPr="00E41E7A">
        <w:rPr>
          <w:rFonts w:ascii="Times New Roman" w:eastAsia="黑体" w:hAnsi="Times New Roman" w:cs="Times New Roman"/>
          <w:szCs w:val="20"/>
          <w:vertAlign w:val="superscript"/>
        </w:rPr>
        <w:footnoteReference w:customMarkFollows="1" w:id="1"/>
        <w:sym w:font="Symbol" w:char="F02A"/>
      </w:r>
    </w:p>
    <w:p w14:paraId="7588B748" w14:textId="44B0392D" w:rsidR="0046735E" w:rsidRPr="0046735E" w:rsidRDefault="0046735E" w:rsidP="0029119E">
      <w:pPr>
        <w:spacing w:line="276" w:lineRule="auto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32"/>
        </w:rPr>
        <w:t>T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>able of Contents</w:t>
      </w:r>
    </w:p>
    <w:p w14:paraId="17FAA969" w14:textId="7CF54E06" w:rsidR="0086610D" w:rsidRPr="004700DA" w:rsidRDefault="0086610D" w:rsidP="00B64EC3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4700DA">
        <w:rPr>
          <w:rFonts w:ascii="Times New Roman" w:hAnsi="Times New Roman" w:cs="Times New Roman"/>
          <w:b/>
          <w:sz w:val="28"/>
          <w:szCs w:val="28"/>
        </w:rPr>
        <w:t>Supplementary Results</w:t>
      </w:r>
    </w:p>
    <w:p w14:paraId="7B0447F9" w14:textId="15692850" w:rsidR="002066C9" w:rsidRPr="0046735E" w:rsidRDefault="0086610D" w:rsidP="00B64E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610D">
        <w:rPr>
          <w:rFonts w:ascii="Times New Roman" w:eastAsia="宋体" w:hAnsi="Times New Roman" w:cs="Times New Roman"/>
          <w:b/>
          <w:bCs/>
          <w:sz w:val="24"/>
          <w:szCs w:val="24"/>
        </w:rPr>
        <w:t>Fig.S1</w:t>
      </w:r>
      <w:r w:rsidR="002066C9" w:rsidRPr="0086610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66C9" w:rsidRPr="0046735E">
        <w:rPr>
          <w:rFonts w:ascii="Times New Roman" w:hAnsi="Times New Roman" w:cs="Times New Roman"/>
          <w:sz w:val="24"/>
          <w:szCs w:val="24"/>
        </w:rPr>
        <w:t xml:space="preserve">Time-series plot for daily laboratory-confirmed influenza cases, meteorological parameters and </w:t>
      </w:r>
      <w:r w:rsidR="00C2653F" w:rsidRPr="00C2653F">
        <w:rPr>
          <w:rFonts w:ascii="Times New Roman" w:hAnsi="Times New Roman" w:cs="Times New Roman"/>
          <w:sz w:val="24"/>
          <w:szCs w:val="24"/>
        </w:rPr>
        <w:t>ambient</w:t>
      </w:r>
      <w:r w:rsidR="002066C9" w:rsidRPr="0046735E">
        <w:rPr>
          <w:rFonts w:ascii="Times New Roman" w:hAnsi="Times New Roman" w:cs="Times New Roman"/>
          <w:sz w:val="24"/>
          <w:szCs w:val="24"/>
        </w:rPr>
        <w:t xml:space="preserve"> particulate matter in Lanzhou, China during 2014 to 2019.</w:t>
      </w:r>
    </w:p>
    <w:p w14:paraId="02E7ABC8" w14:textId="47BA27CB" w:rsidR="0086610D" w:rsidRPr="0046735E" w:rsidRDefault="0086610D" w:rsidP="00B64EC3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Table S1. 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Spearman correlation between influenza cases counts and </w:t>
      </w:r>
      <w:r w:rsidR="00C2653F" w:rsidRPr="00C2653F">
        <w:rPr>
          <w:rFonts w:ascii="Times New Roman" w:hAnsi="Times New Roman" w:cs="Times New Roman"/>
          <w:sz w:val="24"/>
          <w:szCs w:val="24"/>
        </w:rPr>
        <w:t>ambient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pollutants,</w:t>
      </w:r>
      <w:r w:rsidRPr="0046735E">
        <w:rPr>
          <w:rFonts w:ascii="Times New Roman" w:eastAsia="宋体" w:hAnsi="Times New Roman" w:cs="Times New Roman"/>
          <w:sz w:val="30"/>
          <w:szCs w:val="30"/>
        </w:rPr>
        <w:t xml:space="preserve"> </w:t>
      </w:r>
      <w:r w:rsidRPr="0046735E">
        <w:rPr>
          <w:rFonts w:ascii="Times New Roman" w:eastAsia="宋体" w:hAnsi="Times New Roman" w:cs="Times New Roman"/>
          <w:sz w:val="24"/>
          <w:szCs w:val="28"/>
        </w:rPr>
        <w:t>meteorological parameters in Lanzhou, China during 2014–2019.</w:t>
      </w:r>
    </w:p>
    <w:p w14:paraId="4ADAB9D6" w14:textId="76CDE5E8" w:rsidR="0086610D" w:rsidRPr="0046735E" w:rsidRDefault="0086610D" w:rsidP="00B64EC3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Table S2. 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Descriptive statistics on </w:t>
      </w:r>
      <w:r w:rsidRPr="0046735E">
        <w:rPr>
          <w:rFonts w:ascii="Times New Roman" w:eastAsia="宋体" w:hAnsi="Times New Roman" w:cs="Times New Roman" w:hint="eastAsia"/>
          <w:sz w:val="24"/>
          <w:szCs w:val="28"/>
        </w:rPr>
        <w:t>the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46735E">
        <w:rPr>
          <w:rFonts w:ascii="Times New Roman" w:eastAsia="宋体" w:hAnsi="Times New Roman" w:cs="Times New Roman" w:hint="eastAsia"/>
          <w:sz w:val="24"/>
          <w:szCs w:val="28"/>
        </w:rPr>
        <w:t>days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and time</w:t>
      </w:r>
      <w:r w:rsidRPr="0046735E">
        <w:rPr>
          <w:rFonts w:ascii="Times New Roman" w:eastAsia="宋体" w:hAnsi="Times New Roman" w:cs="Times New Roman" w:hint="eastAsia"/>
          <w:sz w:val="24"/>
          <w:szCs w:val="28"/>
        </w:rPr>
        <w:t>s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of dust events in Lanzhou, China during 2014–2019.</w:t>
      </w:r>
    </w:p>
    <w:p w14:paraId="6EEC2DBC" w14:textId="2349AB38" w:rsidR="0086610D" w:rsidRPr="0046735E" w:rsidRDefault="0086610D" w:rsidP="00B64EC3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Table S3. </w:t>
      </w:r>
      <w:r w:rsidRPr="0046735E">
        <w:rPr>
          <w:rFonts w:ascii="Times New Roman" w:eastAsia="宋体" w:hAnsi="Times New Roman" w:cs="Times New Roman"/>
          <w:sz w:val="24"/>
          <w:szCs w:val="28"/>
        </w:rPr>
        <w:t>The effect of particulate matter (PM</w:t>
      </w:r>
      <w:r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10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and PM</w:t>
      </w:r>
      <w:r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2.5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) on influenza for each 10 </w:t>
      </w:r>
      <w:r w:rsidRPr="0046735E">
        <w:rPr>
          <w:rFonts w:ascii="Times New Roman" w:eastAsia="宋体" w:hAnsi="Times New Roman" w:cs="Times New Roman"/>
          <w:sz w:val="24"/>
          <w:szCs w:val="24"/>
        </w:rPr>
        <w:t>µg/m</w:t>
      </w:r>
      <w:r w:rsidRPr="0046735E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46735E">
        <w:rPr>
          <w:rFonts w:ascii="Times New Roman" w:eastAsia="宋体" w:hAnsi="Times New Roman" w:cs="Times New Roman"/>
        </w:rPr>
        <w:t xml:space="preserve"> </w:t>
      </w:r>
      <w:r w:rsidRPr="0046735E">
        <w:rPr>
          <w:rFonts w:ascii="Times New Roman" w:eastAsia="宋体" w:hAnsi="Times New Roman" w:cs="Times New Roman"/>
          <w:sz w:val="24"/>
          <w:szCs w:val="28"/>
        </w:rPr>
        <w:t>increase in Lanzhou, China during 2014–2019.</w:t>
      </w:r>
    </w:p>
    <w:p w14:paraId="1E579B55" w14:textId="165CCA3F" w:rsidR="00B64EC3" w:rsidRPr="0029119E" w:rsidRDefault="0086610D" w:rsidP="00B64EC3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86610D">
        <w:rPr>
          <w:rFonts w:ascii="Times New Roman" w:eastAsia="宋体" w:hAnsi="Times New Roman" w:cs="Times New Roman" w:hint="eastAsia"/>
          <w:b/>
          <w:bCs/>
          <w:sz w:val="24"/>
          <w:szCs w:val="28"/>
        </w:rPr>
        <w:t>F</w:t>
      </w: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ig.S2 </w:t>
      </w:r>
      <w:r w:rsidRPr="0046735E">
        <w:rPr>
          <w:rFonts w:ascii="Times New Roman" w:eastAsia="宋体" w:hAnsi="Times New Roman" w:cs="Times New Roman"/>
          <w:sz w:val="24"/>
          <w:szCs w:val="28"/>
        </w:rPr>
        <w:t>Pooled estimates of particulate matter (PM</w:t>
      </w:r>
      <w:r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10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and PM</w:t>
      </w:r>
      <w:r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2.5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) on influenza when changing the degree of freedom of the penalized smoothing spline function for AT (4-6) and AH (3-5). </w:t>
      </w:r>
    </w:p>
    <w:p w14:paraId="48D66487" w14:textId="040D9A29" w:rsidR="00B64EC3" w:rsidRPr="004700DA" w:rsidRDefault="00B64EC3" w:rsidP="00B64EC3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4700DA">
        <w:rPr>
          <w:rFonts w:ascii="Times New Roman" w:hAnsi="Times New Roman" w:cs="Times New Roman"/>
          <w:b/>
          <w:sz w:val="28"/>
          <w:szCs w:val="28"/>
        </w:rPr>
        <w:t>Supplementary</w:t>
      </w:r>
      <w:r w:rsidRPr="004700DA">
        <w:rPr>
          <w:sz w:val="22"/>
          <w:szCs w:val="24"/>
        </w:rPr>
        <w:t xml:space="preserve"> </w:t>
      </w:r>
      <w:r w:rsidRPr="004700DA">
        <w:rPr>
          <w:rFonts w:ascii="Times New Roman" w:hAnsi="Times New Roman" w:cs="Times New Roman"/>
          <w:b/>
          <w:sz w:val="28"/>
          <w:szCs w:val="28"/>
        </w:rPr>
        <w:t>sensitivity analysis</w:t>
      </w:r>
    </w:p>
    <w:p w14:paraId="6B461912" w14:textId="7BE431E3" w:rsidR="0086610D" w:rsidRPr="0046735E" w:rsidRDefault="00B64EC3" w:rsidP="00B64EC3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B64EC3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Table S4. </w:t>
      </w:r>
      <w:r w:rsidRPr="0046735E">
        <w:rPr>
          <w:rFonts w:ascii="Times New Roman" w:eastAsia="宋体" w:hAnsi="Times New Roman" w:cs="Times New Roman"/>
          <w:sz w:val="24"/>
          <w:szCs w:val="28"/>
        </w:rPr>
        <w:t>Percentage change (95% confidence interval) of total influenza cases per 10 </w:t>
      </w:r>
      <w:proofErr w:type="spellStart"/>
      <w:r w:rsidRPr="0046735E">
        <w:rPr>
          <w:rFonts w:ascii="Times New Roman" w:eastAsia="宋体" w:hAnsi="Times New Roman" w:cs="Times New Roman"/>
          <w:sz w:val="24"/>
          <w:szCs w:val="28"/>
        </w:rPr>
        <w:t>μg</w:t>
      </w:r>
      <w:proofErr w:type="spellEnd"/>
      <w:r w:rsidRPr="0046735E">
        <w:rPr>
          <w:rFonts w:ascii="Times New Roman" w:eastAsia="宋体" w:hAnsi="Times New Roman" w:cs="Times New Roman"/>
          <w:sz w:val="24"/>
          <w:szCs w:val="28"/>
        </w:rPr>
        <w:t>/m</w:t>
      </w:r>
      <w:r w:rsidRPr="0046735E">
        <w:rPr>
          <w:rFonts w:ascii="Times New Roman" w:eastAsia="宋体" w:hAnsi="Times New Roman" w:cs="Times New Roman"/>
          <w:sz w:val="24"/>
          <w:szCs w:val="28"/>
          <w:vertAlign w:val="superscript"/>
        </w:rPr>
        <w:t>3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increase in concentrations of pollutants in the single and two-pollutant models.</w:t>
      </w:r>
    </w:p>
    <w:p w14:paraId="35AC45B6" w14:textId="1A19A620" w:rsidR="00B64EC3" w:rsidRPr="0046735E" w:rsidRDefault="00B64EC3" w:rsidP="00B64EC3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B64EC3">
        <w:rPr>
          <w:rFonts w:ascii="Times New Roman" w:eastAsia="宋体" w:hAnsi="Times New Roman" w:cs="Times New Roman" w:hint="eastAsia"/>
          <w:b/>
          <w:bCs/>
          <w:sz w:val="24"/>
          <w:szCs w:val="28"/>
        </w:rPr>
        <w:t>F</w:t>
      </w:r>
      <w:r w:rsidRPr="00B64EC3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ig.S2 </w:t>
      </w:r>
      <w:r w:rsidRPr="0046735E">
        <w:rPr>
          <w:rFonts w:ascii="Times New Roman" w:eastAsia="宋体" w:hAnsi="Times New Roman" w:cs="Times New Roman"/>
          <w:sz w:val="24"/>
          <w:szCs w:val="28"/>
        </w:rPr>
        <w:t>Pooled estimates of particulate matter (PM</w:t>
      </w:r>
      <w:r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10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and PM</w:t>
      </w:r>
      <w:r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2.5</w:t>
      </w:r>
      <w:r w:rsidRPr="0046735E">
        <w:rPr>
          <w:rFonts w:ascii="Times New Roman" w:eastAsia="宋体" w:hAnsi="Times New Roman" w:cs="Times New Roman"/>
          <w:sz w:val="24"/>
          <w:szCs w:val="28"/>
        </w:rPr>
        <w:t>) on influenza when changing the degree of freedom of the penalized smoothing spline function for AT (4-6) and AH (3-5).</w:t>
      </w:r>
    </w:p>
    <w:p w14:paraId="03307C89" w14:textId="77777777" w:rsidR="002066C9" w:rsidRPr="00B64EC3" w:rsidRDefault="002066C9" w:rsidP="00F45C67">
      <w:pPr>
        <w:rPr>
          <w:rFonts w:ascii="Times New Roman" w:eastAsia="宋体" w:hAnsi="Times New Roman" w:cs="Times New Roman"/>
          <w:sz w:val="24"/>
          <w:szCs w:val="28"/>
        </w:rPr>
      </w:pPr>
    </w:p>
    <w:p w14:paraId="572B26B3" w14:textId="4EE58EA7" w:rsidR="00B64EC3" w:rsidRDefault="00B64EC3">
      <w:pPr>
        <w:widowControl/>
        <w:jc w:val="left"/>
        <w:rPr>
          <w:rFonts w:ascii="Times New Roman" w:eastAsia="宋体" w:hAnsi="Times New Roman" w:cs="Times New Roman"/>
          <w:sz w:val="24"/>
          <w:szCs w:val="28"/>
        </w:rPr>
      </w:pPr>
    </w:p>
    <w:p w14:paraId="003F5EA4" w14:textId="77777777" w:rsidR="004700DA" w:rsidRPr="004700DA" w:rsidRDefault="004700DA" w:rsidP="004700DA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4700DA">
        <w:rPr>
          <w:rFonts w:ascii="Times New Roman" w:hAnsi="Times New Roman" w:cs="Times New Roman"/>
          <w:b/>
          <w:sz w:val="28"/>
          <w:szCs w:val="28"/>
        </w:rPr>
        <w:t>Supplementary Results</w:t>
      </w:r>
    </w:p>
    <w:p w14:paraId="74D74D57" w14:textId="77777777" w:rsidR="002066C9" w:rsidRDefault="002066C9" w:rsidP="00F45C67">
      <w:pPr>
        <w:rPr>
          <w:rFonts w:ascii="Times New Roman" w:eastAsia="宋体" w:hAnsi="Times New Roman" w:cs="Times New Roman"/>
          <w:sz w:val="24"/>
          <w:szCs w:val="28"/>
        </w:rPr>
      </w:pPr>
    </w:p>
    <w:p w14:paraId="69754624" w14:textId="77777777" w:rsidR="00FA3519" w:rsidRDefault="00FA3519" w:rsidP="00FA3519">
      <w:pPr>
        <w:rPr>
          <w:rFonts w:ascii="Times New Roman" w:eastAsia="宋体" w:hAnsi="Times New Roman" w:cs="Times New Roman"/>
          <w:sz w:val="24"/>
          <w:szCs w:val="28"/>
        </w:rPr>
      </w:pPr>
      <w:r w:rsidRPr="00CB41CB">
        <w:rPr>
          <w:rFonts w:ascii="Times New Roman" w:hAnsi="Times New Roman" w:cs="Times New Roman"/>
          <w:noProof/>
          <w:sz w:val="18"/>
          <w:szCs w:val="20"/>
        </w:rPr>
        <w:drawing>
          <wp:inline distT="0" distB="0" distL="0" distR="0" wp14:anchorId="437B7163" wp14:editId="71B9AFC3">
            <wp:extent cx="5064369" cy="2143676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873" cy="217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0B84E" w14:textId="5564E665" w:rsidR="00FA3519" w:rsidRPr="0046735E" w:rsidRDefault="00FA3519" w:rsidP="004700DA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6610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Fig.S1 </w:t>
      </w:r>
      <w:r w:rsidRPr="0046735E">
        <w:rPr>
          <w:rFonts w:ascii="Times New Roman" w:eastAsia="宋体" w:hAnsi="Times New Roman" w:cs="Times New Roman"/>
          <w:sz w:val="24"/>
          <w:szCs w:val="24"/>
        </w:rPr>
        <w:t xml:space="preserve">Time-series plot for daily laboratory-confirmed influenza cases, meteorological parameters and </w:t>
      </w:r>
      <w:r w:rsidR="00C2653F" w:rsidRPr="00C2653F">
        <w:rPr>
          <w:rFonts w:ascii="Times New Roman" w:hAnsi="Times New Roman" w:cs="Times New Roman"/>
          <w:sz w:val="24"/>
          <w:szCs w:val="24"/>
        </w:rPr>
        <w:t>ambient</w:t>
      </w:r>
      <w:r w:rsidRPr="0046735E">
        <w:rPr>
          <w:rFonts w:ascii="Times New Roman" w:eastAsia="宋体" w:hAnsi="Times New Roman" w:cs="Times New Roman"/>
          <w:sz w:val="24"/>
          <w:szCs w:val="24"/>
        </w:rPr>
        <w:t xml:space="preserve"> particulate matter in Lanzhou, China during 2014 to 2019.</w:t>
      </w:r>
    </w:p>
    <w:p w14:paraId="2139E884" w14:textId="77777777" w:rsidR="00FA3519" w:rsidRPr="0086610D" w:rsidRDefault="00FA3519" w:rsidP="00F45C67">
      <w:pPr>
        <w:rPr>
          <w:rFonts w:ascii="Times New Roman" w:eastAsia="宋体" w:hAnsi="Times New Roman" w:cs="Times New Roman"/>
          <w:b/>
          <w:bCs/>
          <w:sz w:val="24"/>
          <w:szCs w:val="28"/>
        </w:rPr>
      </w:pPr>
    </w:p>
    <w:p w14:paraId="7B940AFE" w14:textId="595EF5C4" w:rsidR="007C4376" w:rsidRPr="0046735E" w:rsidRDefault="007C4376" w:rsidP="004700DA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>Table S1</w:t>
      </w:r>
      <w:r w:rsidR="00EF426C"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Spearman correlation between influenza cases counts and </w:t>
      </w:r>
      <w:r w:rsidR="00C2653F" w:rsidRPr="00C2653F">
        <w:rPr>
          <w:rFonts w:ascii="Times New Roman" w:hAnsi="Times New Roman" w:cs="Times New Roman"/>
          <w:sz w:val="24"/>
          <w:szCs w:val="24"/>
        </w:rPr>
        <w:t>ambient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pollutants</w:t>
      </w:r>
      <w:r w:rsidR="0037426A" w:rsidRPr="0046735E">
        <w:rPr>
          <w:rFonts w:ascii="Times New Roman" w:eastAsia="宋体" w:hAnsi="Times New Roman" w:cs="Times New Roman"/>
          <w:sz w:val="24"/>
          <w:szCs w:val="28"/>
        </w:rPr>
        <w:t>,</w:t>
      </w:r>
      <w:r w:rsidR="0037426A" w:rsidRPr="0046735E">
        <w:rPr>
          <w:rFonts w:ascii="Times New Roman" w:eastAsia="宋体" w:hAnsi="Times New Roman" w:cs="Times New Roman"/>
          <w:sz w:val="30"/>
          <w:szCs w:val="30"/>
        </w:rPr>
        <w:t xml:space="preserve"> </w:t>
      </w:r>
      <w:r w:rsidR="0037426A" w:rsidRPr="0046735E">
        <w:rPr>
          <w:rFonts w:ascii="Times New Roman" w:eastAsia="宋体" w:hAnsi="Times New Roman" w:cs="Times New Roman"/>
          <w:sz w:val="24"/>
          <w:szCs w:val="28"/>
        </w:rPr>
        <w:t xml:space="preserve">meteorological parameters </w:t>
      </w:r>
      <w:r w:rsidRPr="0046735E">
        <w:rPr>
          <w:rFonts w:ascii="Times New Roman" w:eastAsia="宋体" w:hAnsi="Times New Roman" w:cs="Times New Roman"/>
          <w:sz w:val="24"/>
          <w:szCs w:val="28"/>
        </w:rPr>
        <w:t>in Lanzhou, China during 2014–2019.</w:t>
      </w:r>
    </w:p>
    <w:tbl>
      <w:tblPr>
        <w:tblW w:w="831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924"/>
        <w:gridCol w:w="923"/>
        <w:gridCol w:w="924"/>
        <w:gridCol w:w="923"/>
        <w:gridCol w:w="924"/>
        <w:gridCol w:w="923"/>
        <w:gridCol w:w="924"/>
        <w:gridCol w:w="924"/>
      </w:tblGrid>
      <w:tr w:rsidR="0037426A" w:rsidRPr="007B1C15" w14:paraId="6B6FADB4" w14:textId="3D74532C" w:rsidTr="000C6EBF">
        <w:trPr>
          <w:trHeight w:val="312"/>
        </w:trPr>
        <w:tc>
          <w:tcPr>
            <w:tcW w:w="9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76B64B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C5D8C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ases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D98E7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3FB5FA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350C6A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A1B1F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5F3B39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</w:tcPr>
          <w:p w14:paraId="0AA4B24C" w14:textId="37E3C7EC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</w:tcPr>
          <w:p w14:paraId="32A79A53" w14:textId="16D393E5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</w:p>
        </w:tc>
      </w:tr>
      <w:tr w:rsidR="0037426A" w:rsidRPr="007B1C15" w14:paraId="455F3F98" w14:textId="62D825BC" w:rsidTr="000C6EBF">
        <w:trPr>
          <w:trHeight w:val="312"/>
        </w:trPr>
        <w:tc>
          <w:tcPr>
            <w:tcW w:w="9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D4D7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ases</w:t>
            </w:r>
          </w:p>
        </w:tc>
        <w:tc>
          <w:tcPr>
            <w:tcW w:w="92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5D1F16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  <w:tc>
          <w:tcPr>
            <w:tcW w:w="9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7E66CF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3AE88C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7F210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E3A49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EE0B5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12" w:space="0" w:color="auto"/>
            </w:tcBorders>
          </w:tcPr>
          <w:p w14:paraId="46CBFC79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12" w:space="0" w:color="auto"/>
            </w:tcBorders>
          </w:tcPr>
          <w:p w14:paraId="192C975C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7426A" w:rsidRPr="007B1C15" w14:paraId="1B5366FD" w14:textId="5EB753C6" w:rsidTr="000C6EBF">
        <w:trPr>
          <w:trHeight w:val="312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72177AC4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09CD9529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0*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2EE0055C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633A6E7D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53ADA9F8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485E72E6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6A6AB94B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</w:tcPr>
          <w:p w14:paraId="44B7CE31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</w:tcPr>
          <w:p w14:paraId="3A15CB57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7426A" w:rsidRPr="007B1C15" w14:paraId="2D8C6FAF" w14:textId="71269E78" w:rsidTr="000C6EBF">
        <w:trPr>
          <w:trHeight w:val="312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69A2AB3C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09006E6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506560D3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5C404C20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29B560C9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E4ECDD8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203BB49B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</w:tcPr>
          <w:p w14:paraId="49AF35AE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</w:tcPr>
          <w:p w14:paraId="719A67F0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7426A" w:rsidRPr="007B1C15" w14:paraId="2B7B236B" w14:textId="4B925640" w:rsidTr="000C6EBF">
        <w:trPr>
          <w:trHeight w:val="312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7FA54A16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03183312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526BDD6E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0F1A9F08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0B53A6C3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3314ACD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350F6AA6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</w:tcPr>
          <w:p w14:paraId="01F2594B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4" w:type="dxa"/>
          </w:tcPr>
          <w:p w14:paraId="4803BD07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7426A" w:rsidRPr="007B1C15" w14:paraId="3D679669" w14:textId="52777EF9" w:rsidTr="000C6EBF">
        <w:trPr>
          <w:trHeight w:val="312"/>
        </w:trPr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2E0A93CB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66D49701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04B1ED6A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38EDAC23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10F19023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1E3344E4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2FE69ED1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</w:tcPr>
          <w:p w14:paraId="57867DC3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</w:tcPr>
          <w:p w14:paraId="4D4EF098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7426A" w:rsidRPr="007B1C15" w14:paraId="53A34136" w14:textId="6870E4C3" w:rsidTr="000C6EBF">
        <w:trPr>
          <w:trHeight w:val="312"/>
        </w:trPr>
        <w:tc>
          <w:tcPr>
            <w:tcW w:w="923" w:type="dxa"/>
            <w:shd w:val="clear" w:color="auto" w:fill="auto"/>
            <w:noWrap/>
            <w:vAlign w:val="bottom"/>
          </w:tcPr>
          <w:p w14:paraId="2217C0D0" w14:textId="0B4633EA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044CA749" w14:textId="1F425826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</w:tcPr>
          <w:p w14:paraId="0BBA4615" w14:textId="4F3C6FDD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041F4DB4" w14:textId="5C9C44C1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</w:tcPr>
          <w:p w14:paraId="3FF49D1A" w14:textId="72068749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263BB674" w14:textId="7F81004A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</w:tcPr>
          <w:p w14:paraId="5BD348F8" w14:textId="12F511FE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B1C1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  <w:tc>
          <w:tcPr>
            <w:tcW w:w="924" w:type="dxa"/>
          </w:tcPr>
          <w:p w14:paraId="02328364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4" w:type="dxa"/>
          </w:tcPr>
          <w:p w14:paraId="4E04FC1C" w14:textId="77777777" w:rsidR="0037426A" w:rsidRPr="007B1C15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7426A" w:rsidRPr="0033031B" w14:paraId="18E699D1" w14:textId="30488DE6" w:rsidTr="000C6EBF">
        <w:trPr>
          <w:trHeight w:val="312"/>
        </w:trPr>
        <w:tc>
          <w:tcPr>
            <w:tcW w:w="923" w:type="dxa"/>
            <w:shd w:val="clear" w:color="auto" w:fill="auto"/>
            <w:noWrap/>
            <w:vAlign w:val="bottom"/>
          </w:tcPr>
          <w:p w14:paraId="346E8433" w14:textId="5BE5094E" w:rsidR="0037426A" w:rsidRPr="0033031B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0ED2566C" w14:textId="0AA0D2BD" w:rsidR="0037426A" w:rsidRPr="0033031B" w:rsidRDefault="00E34037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</w:t>
            </w:r>
            <w:r w:rsidR="00B04FDC"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</w:tcPr>
          <w:p w14:paraId="364A220F" w14:textId="44E28629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0.34*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55097576" w14:textId="4141B354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.69*</w:t>
            </w:r>
          </w:p>
        </w:tc>
        <w:tc>
          <w:tcPr>
            <w:tcW w:w="923" w:type="dxa"/>
            <w:shd w:val="clear" w:color="auto" w:fill="auto"/>
            <w:noWrap/>
            <w:vAlign w:val="bottom"/>
          </w:tcPr>
          <w:p w14:paraId="66EC0BCD" w14:textId="303C00A8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0.37*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088DB2CF" w14:textId="136204DF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0.51*</w:t>
            </w:r>
          </w:p>
        </w:tc>
        <w:tc>
          <w:tcPr>
            <w:tcW w:w="923" w:type="dxa"/>
            <w:shd w:val="clear" w:color="auto" w:fill="auto"/>
            <w:noWrap/>
            <w:vAlign w:val="bottom"/>
          </w:tcPr>
          <w:p w14:paraId="3F1161ED" w14:textId="4DC1BA62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0.65*</w:t>
            </w:r>
          </w:p>
        </w:tc>
        <w:tc>
          <w:tcPr>
            <w:tcW w:w="924" w:type="dxa"/>
          </w:tcPr>
          <w:p w14:paraId="4FE2120A" w14:textId="552808C2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924" w:type="dxa"/>
          </w:tcPr>
          <w:p w14:paraId="6A786E38" w14:textId="77777777" w:rsidR="0037426A" w:rsidRPr="0033031B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7426A" w:rsidRPr="0033031B" w14:paraId="2A2A71DD" w14:textId="292946FE" w:rsidTr="000C6EBF">
        <w:trPr>
          <w:trHeight w:val="312"/>
        </w:trPr>
        <w:tc>
          <w:tcPr>
            <w:tcW w:w="923" w:type="dxa"/>
            <w:shd w:val="clear" w:color="auto" w:fill="auto"/>
            <w:noWrap/>
            <w:vAlign w:val="bottom"/>
          </w:tcPr>
          <w:p w14:paraId="05DDE1CF" w14:textId="77B6B743" w:rsidR="0037426A" w:rsidRPr="0033031B" w:rsidRDefault="0037426A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2C2C8317" w14:textId="56C159E0" w:rsidR="0037426A" w:rsidRPr="0033031B" w:rsidRDefault="00E34037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</w:t>
            </w:r>
            <w:r w:rsidR="00B04FDC"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923" w:type="dxa"/>
            <w:shd w:val="clear" w:color="auto" w:fill="auto"/>
            <w:noWrap/>
            <w:vAlign w:val="bottom"/>
          </w:tcPr>
          <w:p w14:paraId="42ADC85F" w14:textId="756F2B71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0.38*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1FECB523" w14:textId="10896E97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.47*</w:t>
            </w:r>
          </w:p>
        </w:tc>
        <w:tc>
          <w:tcPr>
            <w:tcW w:w="923" w:type="dxa"/>
            <w:shd w:val="clear" w:color="auto" w:fill="auto"/>
            <w:noWrap/>
            <w:vAlign w:val="bottom"/>
          </w:tcPr>
          <w:p w14:paraId="56EDC446" w14:textId="08F1EED2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0.52*</w:t>
            </w:r>
          </w:p>
        </w:tc>
        <w:tc>
          <w:tcPr>
            <w:tcW w:w="924" w:type="dxa"/>
            <w:shd w:val="clear" w:color="auto" w:fill="auto"/>
            <w:noWrap/>
            <w:vAlign w:val="bottom"/>
          </w:tcPr>
          <w:p w14:paraId="7A8F92FC" w14:textId="3261964F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0.52*</w:t>
            </w:r>
          </w:p>
        </w:tc>
        <w:tc>
          <w:tcPr>
            <w:tcW w:w="923" w:type="dxa"/>
            <w:shd w:val="clear" w:color="auto" w:fill="auto"/>
            <w:noWrap/>
            <w:vAlign w:val="bottom"/>
          </w:tcPr>
          <w:p w14:paraId="7106BA6A" w14:textId="1C181992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0.7*</w:t>
            </w:r>
          </w:p>
        </w:tc>
        <w:tc>
          <w:tcPr>
            <w:tcW w:w="924" w:type="dxa"/>
          </w:tcPr>
          <w:p w14:paraId="1D3BB74E" w14:textId="4FC537BD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.88*</w:t>
            </w:r>
          </w:p>
        </w:tc>
        <w:tc>
          <w:tcPr>
            <w:tcW w:w="924" w:type="dxa"/>
          </w:tcPr>
          <w:p w14:paraId="2F954049" w14:textId="7BE4DBCE" w:rsidR="0037426A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34037" w:rsidRPr="007B1C15" w14:paraId="15FCA4BF" w14:textId="77777777" w:rsidTr="000C6EBF">
        <w:trPr>
          <w:trHeight w:val="312"/>
        </w:trPr>
        <w:tc>
          <w:tcPr>
            <w:tcW w:w="92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E2695BF" w14:textId="09B2B356" w:rsidR="00E34037" w:rsidRPr="0033031B" w:rsidRDefault="00E34037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RH</w:t>
            </w:r>
          </w:p>
        </w:tc>
        <w:tc>
          <w:tcPr>
            <w:tcW w:w="9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94B98CE" w14:textId="41E0AF45" w:rsidR="00E34037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0.09*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431D734" w14:textId="0D5E83B8" w:rsidR="00E34037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0.15*</w:t>
            </w:r>
          </w:p>
        </w:tc>
        <w:tc>
          <w:tcPr>
            <w:tcW w:w="9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7199A7E" w14:textId="03645EDE" w:rsidR="00E34037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0.31*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C489AE2" w14:textId="4463B432" w:rsidR="00E34037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0.38*</w:t>
            </w:r>
          </w:p>
        </w:tc>
        <w:tc>
          <w:tcPr>
            <w:tcW w:w="9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86A920A" w14:textId="64D0307C" w:rsidR="00E34037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.12*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B715D7B" w14:textId="6399B2F4" w:rsidR="00E34037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0.25*</w:t>
            </w:r>
          </w:p>
        </w:tc>
        <w:tc>
          <w:tcPr>
            <w:tcW w:w="924" w:type="dxa"/>
            <w:tcBorders>
              <w:bottom w:val="single" w:sz="12" w:space="0" w:color="auto"/>
            </w:tcBorders>
          </w:tcPr>
          <w:p w14:paraId="671BF4F9" w14:textId="56F5E7BB" w:rsidR="00E34037" w:rsidRPr="0033031B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924" w:type="dxa"/>
            <w:tcBorders>
              <w:bottom w:val="single" w:sz="12" w:space="0" w:color="auto"/>
            </w:tcBorders>
          </w:tcPr>
          <w:p w14:paraId="3691E4A0" w14:textId="2152DAF8" w:rsidR="00E34037" w:rsidRPr="007B1C15" w:rsidRDefault="00B04FDC" w:rsidP="00F45C6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31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33031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.45*</w:t>
            </w:r>
          </w:p>
        </w:tc>
      </w:tr>
    </w:tbl>
    <w:p w14:paraId="5C89F1A6" w14:textId="703B31D6" w:rsidR="007C4376" w:rsidRPr="009D261F" w:rsidRDefault="007C4376" w:rsidP="004700DA">
      <w:pPr>
        <w:spacing w:line="360" w:lineRule="auto"/>
        <w:rPr>
          <w:rFonts w:ascii="Times New Roman" w:eastAsia="宋体" w:hAnsi="Times New Roman" w:cs="Times New Roman"/>
          <w:i/>
          <w:iCs/>
        </w:rPr>
      </w:pPr>
      <w:r w:rsidRPr="009D261F">
        <w:rPr>
          <w:rFonts w:ascii="Times New Roman" w:eastAsia="宋体" w:hAnsi="Times New Roman" w:cs="Times New Roman"/>
          <w:i/>
          <w:iCs/>
        </w:rPr>
        <w:t>Note</w:t>
      </w:r>
      <w:r w:rsidRPr="009D261F">
        <w:rPr>
          <w:rFonts w:ascii="Times New Roman" w:eastAsia="宋体" w:hAnsi="Times New Roman" w:cs="Times New Roman" w:hint="eastAsia"/>
          <w:i/>
          <w:iCs/>
        </w:rPr>
        <w:t>：“</w:t>
      </w:r>
      <w:r w:rsidRPr="009D261F">
        <w:rPr>
          <w:rFonts w:ascii="Times New Roman" w:eastAsia="宋体" w:hAnsi="Times New Roman" w:cs="Times New Roman"/>
          <w:i/>
          <w:iCs/>
        </w:rPr>
        <w:t>*</w:t>
      </w:r>
      <w:r w:rsidRPr="009D261F">
        <w:rPr>
          <w:rFonts w:ascii="Times New Roman" w:eastAsia="宋体" w:hAnsi="Times New Roman" w:cs="Times New Roman" w:hint="eastAsia"/>
          <w:i/>
          <w:iCs/>
        </w:rPr>
        <w:t>”</w:t>
      </w:r>
      <w:r w:rsidRPr="009D261F">
        <w:rPr>
          <w:rFonts w:ascii="Times New Roman" w:eastAsia="宋体" w:hAnsi="Times New Roman" w:cs="Times New Roman"/>
          <w:i/>
          <w:iCs/>
        </w:rPr>
        <w:t>Represents P</w:t>
      </w:r>
      <w:r w:rsidR="00324587" w:rsidRPr="009D261F">
        <w:rPr>
          <w:rFonts w:ascii="Times New Roman" w:eastAsia="宋体" w:hAnsi="Times New Roman" w:cs="Times New Roman"/>
          <w:i/>
          <w:iCs/>
        </w:rPr>
        <w:t xml:space="preserve"> </w:t>
      </w:r>
      <w:r w:rsidRPr="009D261F">
        <w:rPr>
          <w:rFonts w:ascii="Times New Roman" w:eastAsia="宋体" w:hAnsi="Times New Roman" w:cs="Times New Roman" w:hint="eastAsia"/>
          <w:i/>
          <w:iCs/>
        </w:rPr>
        <w:t>&lt;</w:t>
      </w:r>
      <w:r w:rsidR="00324587" w:rsidRPr="009D261F">
        <w:rPr>
          <w:rFonts w:ascii="Times New Roman" w:eastAsia="宋体" w:hAnsi="Times New Roman" w:cs="Times New Roman"/>
          <w:i/>
          <w:iCs/>
        </w:rPr>
        <w:t xml:space="preserve"> </w:t>
      </w:r>
      <w:r w:rsidRPr="009D261F">
        <w:rPr>
          <w:rFonts w:ascii="Times New Roman" w:eastAsia="宋体" w:hAnsi="Times New Roman" w:cs="Times New Roman"/>
          <w:i/>
          <w:iCs/>
        </w:rPr>
        <w:t>0.05</w:t>
      </w:r>
      <w:r w:rsidRPr="009D261F">
        <w:rPr>
          <w:rFonts w:ascii="Times New Roman" w:eastAsia="宋体" w:hAnsi="Times New Roman" w:cs="Times New Roman" w:hint="eastAsia"/>
          <w:i/>
          <w:iCs/>
        </w:rPr>
        <w:t>.</w:t>
      </w:r>
      <w:bookmarkEnd w:id="0"/>
      <w:r w:rsidR="0033031B" w:rsidRPr="009D261F">
        <w:rPr>
          <w:rFonts w:ascii="Times New Roman" w:eastAsia="宋体" w:hAnsi="Times New Roman" w:cs="Times New Roman" w:hint="eastAsia"/>
          <w:i/>
          <w:iCs/>
        </w:rPr>
        <w:t xml:space="preserve"> </w:t>
      </w:r>
      <w:r w:rsidR="0033031B" w:rsidRPr="009D261F">
        <w:rPr>
          <w:rFonts w:ascii="Times New Roman" w:eastAsia="宋体" w:hAnsi="Times New Roman" w:cs="Times New Roman"/>
          <w:i/>
          <w:iCs/>
        </w:rPr>
        <w:t>Cases represents daily influenza cases, NO</w:t>
      </w:r>
      <w:r w:rsidR="0033031B" w:rsidRPr="009D261F">
        <w:rPr>
          <w:rFonts w:ascii="Times New Roman" w:eastAsia="宋体" w:hAnsi="Times New Roman" w:cs="Times New Roman"/>
          <w:i/>
          <w:iCs/>
          <w:vertAlign w:val="subscript"/>
        </w:rPr>
        <w:t>2</w:t>
      </w:r>
      <w:r w:rsidR="0033031B" w:rsidRPr="009D261F">
        <w:rPr>
          <w:rFonts w:ascii="Times New Roman" w:eastAsia="宋体" w:hAnsi="Times New Roman" w:cs="Times New Roman"/>
          <w:i/>
          <w:iCs/>
        </w:rPr>
        <w:t> represents nitrogen dioxide, O</w:t>
      </w:r>
      <w:r w:rsidR="0033031B" w:rsidRPr="009D261F">
        <w:rPr>
          <w:rFonts w:ascii="Times New Roman" w:eastAsia="宋体" w:hAnsi="Times New Roman" w:cs="Times New Roman"/>
          <w:i/>
          <w:iCs/>
          <w:vertAlign w:val="subscript"/>
        </w:rPr>
        <w:t>3</w:t>
      </w:r>
      <w:r w:rsidR="0033031B" w:rsidRPr="009D261F">
        <w:rPr>
          <w:rFonts w:ascii="Times New Roman" w:eastAsia="宋体" w:hAnsi="Times New Roman" w:cs="Times New Roman"/>
          <w:i/>
          <w:iCs/>
        </w:rPr>
        <w:t xml:space="preserve"> represents ozone, PM</w:t>
      </w:r>
      <w:r w:rsidR="0033031B" w:rsidRPr="009D261F">
        <w:rPr>
          <w:rFonts w:ascii="Times New Roman" w:eastAsia="宋体" w:hAnsi="Times New Roman" w:cs="Times New Roman"/>
          <w:i/>
          <w:iCs/>
          <w:vertAlign w:val="subscript"/>
        </w:rPr>
        <w:t>10</w:t>
      </w:r>
      <w:r w:rsidR="0033031B" w:rsidRPr="009D261F">
        <w:rPr>
          <w:rFonts w:ascii="Times New Roman" w:eastAsia="宋体" w:hAnsi="Times New Roman" w:cs="Times New Roman"/>
          <w:i/>
          <w:iCs/>
        </w:rPr>
        <w:t xml:space="preserve"> represents particulate matter with aerodynamic diameter ≤ 10 </w:t>
      </w:r>
      <w:proofErr w:type="spellStart"/>
      <w:r w:rsidR="0033031B" w:rsidRPr="009D261F">
        <w:rPr>
          <w:rFonts w:ascii="Times New Roman" w:eastAsia="宋体" w:hAnsi="Times New Roman" w:cs="Times New Roman"/>
          <w:i/>
          <w:iCs/>
        </w:rPr>
        <w:t>μm</w:t>
      </w:r>
      <w:proofErr w:type="spellEnd"/>
      <w:r w:rsidR="0033031B" w:rsidRPr="009D261F">
        <w:rPr>
          <w:rFonts w:ascii="Times New Roman" w:eastAsia="宋体" w:hAnsi="Times New Roman" w:cs="Times New Roman"/>
          <w:i/>
          <w:iCs/>
        </w:rPr>
        <w:t>, PM</w:t>
      </w:r>
      <w:r w:rsidR="0033031B" w:rsidRPr="009D261F">
        <w:rPr>
          <w:rFonts w:ascii="Times New Roman" w:eastAsia="宋体" w:hAnsi="Times New Roman" w:cs="Times New Roman"/>
          <w:i/>
          <w:iCs/>
          <w:vertAlign w:val="subscript"/>
        </w:rPr>
        <w:t>2.5</w:t>
      </w:r>
      <w:r w:rsidR="0033031B" w:rsidRPr="009D261F">
        <w:rPr>
          <w:rFonts w:ascii="Times New Roman" w:eastAsia="宋体" w:hAnsi="Times New Roman" w:cs="Times New Roman"/>
          <w:i/>
          <w:iCs/>
        </w:rPr>
        <w:t> represents particulate matter with aerodynamic diameter ≤ 2.5 </w:t>
      </w:r>
      <w:proofErr w:type="spellStart"/>
      <w:r w:rsidR="0033031B" w:rsidRPr="009D261F">
        <w:rPr>
          <w:rFonts w:ascii="Times New Roman" w:eastAsia="宋体" w:hAnsi="Times New Roman" w:cs="Times New Roman"/>
          <w:i/>
          <w:iCs/>
        </w:rPr>
        <w:t>μm</w:t>
      </w:r>
      <w:proofErr w:type="spellEnd"/>
      <w:r w:rsidR="0033031B" w:rsidRPr="009D261F">
        <w:rPr>
          <w:rFonts w:ascii="Times New Roman" w:eastAsia="宋体" w:hAnsi="Times New Roman" w:cs="Times New Roman"/>
          <w:i/>
          <w:iCs/>
        </w:rPr>
        <w:t>, SO</w:t>
      </w:r>
      <w:r w:rsidR="0033031B" w:rsidRPr="009D261F">
        <w:rPr>
          <w:rFonts w:ascii="Times New Roman" w:eastAsia="宋体" w:hAnsi="Times New Roman" w:cs="Times New Roman"/>
          <w:i/>
          <w:iCs/>
          <w:vertAlign w:val="subscript"/>
        </w:rPr>
        <w:t>2</w:t>
      </w:r>
      <w:r w:rsidR="0033031B" w:rsidRPr="009D261F">
        <w:rPr>
          <w:rFonts w:ascii="Times New Roman" w:eastAsia="宋体" w:hAnsi="Times New Roman" w:cs="Times New Roman"/>
          <w:i/>
          <w:iCs/>
        </w:rPr>
        <w:t> represents sulfur dioxide. AT represents daily average ambient temperature, AH represents daily absolute humidity, RH represents daily relative</w:t>
      </w:r>
      <w:r w:rsidR="0033031B" w:rsidRPr="009D261F">
        <w:rPr>
          <w:rFonts w:ascii="Times New Roman" w:eastAsia="宋体" w:hAnsi="Times New Roman" w:cs="Times New Roman" w:hint="eastAsia"/>
          <w:i/>
          <w:iCs/>
        </w:rPr>
        <w:t xml:space="preserve"> </w:t>
      </w:r>
      <w:r w:rsidR="0033031B" w:rsidRPr="009D261F">
        <w:rPr>
          <w:rFonts w:ascii="Times New Roman" w:eastAsia="宋体" w:hAnsi="Times New Roman" w:cs="Times New Roman"/>
          <w:i/>
          <w:iCs/>
        </w:rPr>
        <w:t>humidity.</w:t>
      </w:r>
    </w:p>
    <w:p w14:paraId="45E375D3" w14:textId="0F8CF177" w:rsidR="00FA3519" w:rsidRDefault="00FA3519">
      <w:pPr>
        <w:widowControl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sz w:val="24"/>
          <w:szCs w:val="28"/>
        </w:rPr>
        <w:br w:type="page"/>
      </w:r>
    </w:p>
    <w:p w14:paraId="2D1824EB" w14:textId="77777777" w:rsidR="0033031B" w:rsidRPr="0033031B" w:rsidRDefault="0033031B" w:rsidP="00EF426C">
      <w:pPr>
        <w:rPr>
          <w:rFonts w:ascii="Times New Roman" w:eastAsia="宋体" w:hAnsi="Times New Roman" w:cs="Times New Roman"/>
          <w:sz w:val="24"/>
          <w:szCs w:val="28"/>
        </w:rPr>
      </w:pPr>
    </w:p>
    <w:p w14:paraId="55F21F05" w14:textId="7EE0D67F" w:rsidR="007C4376" w:rsidRPr="0046735E" w:rsidRDefault="007C4376" w:rsidP="004700DA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>Table S2</w:t>
      </w:r>
      <w:r w:rsidR="00EF426C"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Descriptive statistics on </w:t>
      </w:r>
      <w:r w:rsidRPr="0046735E">
        <w:rPr>
          <w:rFonts w:ascii="Times New Roman" w:eastAsia="宋体" w:hAnsi="Times New Roman" w:cs="Times New Roman" w:hint="eastAsia"/>
          <w:sz w:val="24"/>
          <w:szCs w:val="28"/>
        </w:rPr>
        <w:t>the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46735E">
        <w:rPr>
          <w:rFonts w:ascii="Times New Roman" w:eastAsia="宋体" w:hAnsi="Times New Roman" w:cs="Times New Roman" w:hint="eastAsia"/>
          <w:sz w:val="24"/>
          <w:szCs w:val="28"/>
        </w:rPr>
        <w:t>days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and time</w:t>
      </w:r>
      <w:r w:rsidRPr="0046735E">
        <w:rPr>
          <w:rFonts w:ascii="Times New Roman" w:eastAsia="宋体" w:hAnsi="Times New Roman" w:cs="Times New Roman" w:hint="eastAsia"/>
          <w:sz w:val="24"/>
          <w:szCs w:val="28"/>
        </w:rPr>
        <w:t>s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of dust events in Lanzhou, China during 2014–2019.</w:t>
      </w:r>
    </w:p>
    <w:tbl>
      <w:tblPr>
        <w:tblStyle w:val="a8"/>
        <w:tblW w:w="836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134"/>
        <w:gridCol w:w="1275"/>
        <w:gridCol w:w="1134"/>
        <w:gridCol w:w="1560"/>
      </w:tblGrid>
      <w:tr w:rsidR="007C4376" w:rsidRPr="007C4376" w14:paraId="3BEFB6A9" w14:textId="77777777" w:rsidTr="000C6EBF">
        <w:tc>
          <w:tcPr>
            <w:tcW w:w="993" w:type="dxa"/>
            <w:tcBorders>
              <w:top w:val="single" w:sz="12" w:space="0" w:color="auto"/>
              <w:bottom w:val="nil"/>
            </w:tcBorders>
          </w:tcPr>
          <w:p w14:paraId="449CE6EC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253B8FC" w14:textId="2237B069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Day</w:t>
            </w:r>
            <w:r w:rsidR="000C6EBF">
              <w:rPr>
                <w:sz w:val="24"/>
                <w:szCs w:val="24"/>
              </w:rPr>
              <w:t>s</w:t>
            </w:r>
            <w:r w:rsidRPr="007C4376">
              <w:rPr>
                <w:sz w:val="24"/>
                <w:szCs w:val="24"/>
              </w:rPr>
              <w:t xml:space="preserve"> of </w:t>
            </w:r>
            <w:bookmarkStart w:id="1" w:name="_Hlk101171569"/>
            <w:r w:rsidRPr="007C4376">
              <w:rPr>
                <w:sz w:val="24"/>
                <w:szCs w:val="24"/>
              </w:rPr>
              <w:t>dust events</w:t>
            </w:r>
            <w:bookmarkEnd w:id="1"/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0EC7FCC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Time</w:t>
            </w:r>
            <w:r w:rsidRPr="007C4376">
              <w:rPr>
                <w:rFonts w:hint="eastAsia"/>
                <w:sz w:val="24"/>
                <w:szCs w:val="24"/>
              </w:rPr>
              <w:t>s</w:t>
            </w:r>
            <w:r w:rsidRPr="007C4376">
              <w:rPr>
                <w:sz w:val="24"/>
                <w:szCs w:val="24"/>
              </w:rPr>
              <w:t xml:space="preserve"> of dust events</w:t>
            </w:r>
          </w:p>
        </w:tc>
      </w:tr>
      <w:tr w:rsidR="000C6EBF" w:rsidRPr="007C4376" w14:paraId="21CFF864" w14:textId="77777777" w:rsidTr="000C6EBF">
        <w:tc>
          <w:tcPr>
            <w:tcW w:w="993" w:type="dxa"/>
            <w:tcBorders>
              <w:top w:val="nil"/>
              <w:bottom w:val="single" w:sz="12" w:space="0" w:color="auto"/>
            </w:tcBorders>
          </w:tcPr>
          <w:p w14:paraId="763F4D7A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58C4A96" w14:textId="5BF1F8A3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D</w:t>
            </w:r>
            <w:r w:rsidRPr="007C4376">
              <w:rPr>
                <w:sz w:val="24"/>
                <w:szCs w:val="24"/>
              </w:rPr>
              <w:t>E</w:t>
            </w:r>
            <w:r w:rsidR="000C6EBF">
              <w:rPr>
                <w:sz w:val="24"/>
                <w:szCs w:val="24"/>
              </w:rPr>
              <w:t xml:space="preserve"> </w:t>
            </w:r>
            <w:r w:rsidRPr="007C4376">
              <w:rPr>
                <w:rFonts w:hint="eastAsia"/>
                <w:sz w:val="24"/>
                <w:szCs w:val="24"/>
              </w:rPr>
              <w:t>≥</w:t>
            </w:r>
            <w:r w:rsidRPr="007C4376">
              <w:rPr>
                <w:sz w:val="24"/>
                <w:szCs w:val="24"/>
              </w:rPr>
              <w:t xml:space="preserve"> 1 </w:t>
            </w:r>
            <w:r w:rsidRPr="007C4376">
              <w:rPr>
                <w:rFonts w:hint="eastAsia"/>
                <w:sz w:val="24"/>
                <w:szCs w:val="24"/>
              </w:rPr>
              <w:t>day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221653B5" w14:textId="0B29C186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D</w:t>
            </w:r>
            <w:r w:rsidRPr="007C4376">
              <w:rPr>
                <w:sz w:val="24"/>
                <w:szCs w:val="24"/>
              </w:rPr>
              <w:t>E</w:t>
            </w:r>
            <w:r w:rsidR="000C6EBF">
              <w:rPr>
                <w:sz w:val="24"/>
                <w:szCs w:val="24"/>
              </w:rPr>
              <w:t xml:space="preserve"> </w:t>
            </w:r>
            <w:r w:rsidRPr="007C4376">
              <w:rPr>
                <w:rFonts w:hint="eastAsia"/>
                <w:sz w:val="24"/>
                <w:szCs w:val="24"/>
              </w:rPr>
              <w:t>≥</w:t>
            </w:r>
            <w:r w:rsidRPr="007C4376">
              <w:rPr>
                <w:sz w:val="24"/>
                <w:szCs w:val="24"/>
              </w:rPr>
              <w:t xml:space="preserve"> 2 </w:t>
            </w:r>
            <w:r w:rsidRPr="007C4376">
              <w:rPr>
                <w:rFonts w:hint="eastAsia"/>
                <w:sz w:val="24"/>
                <w:szCs w:val="24"/>
              </w:rPr>
              <w:t>days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D95F9EE" w14:textId="790D37FC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D</w:t>
            </w:r>
            <w:r w:rsidRPr="007C4376">
              <w:rPr>
                <w:sz w:val="24"/>
                <w:szCs w:val="24"/>
              </w:rPr>
              <w:t>E</w:t>
            </w:r>
            <w:r w:rsidR="000C6EBF">
              <w:rPr>
                <w:sz w:val="24"/>
                <w:szCs w:val="24"/>
              </w:rPr>
              <w:t xml:space="preserve"> </w:t>
            </w:r>
            <w:r w:rsidRPr="007C4376">
              <w:rPr>
                <w:rFonts w:hint="eastAsia"/>
                <w:sz w:val="24"/>
                <w:szCs w:val="24"/>
              </w:rPr>
              <w:t>≥</w:t>
            </w:r>
            <w:r w:rsidRPr="007C4376">
              <w:rPr>
                <w:sz w:val="24"/>
                <w:szCs w:val="24"/>
              </w:rPr>
              <w:t xml:space="preserve"> 3 </w:t>
            </w:r>
            <w:r w:rsidRPr="007C4376">
              <w:rPr>
                <w:rFonts w:hint="eastAsia"/>
                <w:sz w:val="24"/>
                <w:szCs w:val="24"/>
              </w:rPr>
              <w:t>days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0DA1FBA0" w14:textId="66F250A8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D</w:t>
            </w:r>
            <w:r w:rsidRPr="007C4376">
              <w:rPr>
                <w:sz w:val="24"/>
                <w:szCs w:val="24"/>
              </w:rPr>
              <w:t>E</w:t>
            </w:r>
            <w:r w:rsidR="000C6EBF">
              <w:rPr>
                <w:sz w:val="24"/>
                <w:szCs w:val="24"/>
              </w:rPr>
              <w:t xml:space="preserve"> </w:t>
            </w:r>
            <w:r w:rsidRPr="007C4376">
              <w:rPr>
                <w:rFonts w:hint="eastAsia"/>
                <w:sz w:val="24"/>
                <w:szCs w:val="24"/>
              </w:rPr>
              <w:t>≥</w:t>
            </w:r>
            <w:r w:rsidRPr="007C4376">
              <w:rPr>
                <w:sz w:val="24"/>
                <w:szCs w:val="24"/>
              </w:rPr>
              <w:t xml:space="preserve"> 1 </w:t>
            </w:r>
            <w:r w:rsidRPr="007C4376">
              <w:rPr>
                <w:rFonts w:hint="eastAsia"/>
                <w:sz w:val="24"/>
                <w:szCs w:val="24"/>
              </w:rPr>
              <w:t>day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A3EECA3" w14:textId="3C7974D2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D</w:t>
            </w:r>
            <w:r w:rsidRPr="007C4376">
              <w:rPr>
                <w:sz w:val="24"/>
                <w:szCs w:val="24"/>
              </w:rPr>
              <w:t>E</w:t>
            </w:r>
            <w:r w:rsidR="000C6EBF">
              <w:rPr>
                <w:sz w:val="24"/>
                <w:szCs w:val="24"/>
              </w:rPr>
              <w:t xml:space="preserve"> </w:t>
            </w:r>
            <w:r w:rsidRPr="007C4376">
              <w:rPr>
                <w:rFonts w:hint="eastAsia"/>
                <w:sz w:val="24"/>
                <w:szCs w:val="24"/>
              </w:rPr>
              <w:t>≥</w:t>
            </w:r>
            <w:r w:rsidRPr="007C4376">
              <w:rPr>
                <w:sz w:val="24"/>
                <w:szCs w:val="24"/>
              </w:rPr>
              <w:t xml:space="preserve"> 2 </w:t>
            </w:r>
            <w:r w:rsidRPr="007C4376">
              <w:rPr>
                <w:rFonts w:hint="eastAsia"/>
                <w:sz w:val="24"/>
                <w:szCs w:val="24"/>
              </w:rPr>
              <w:t>days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7B08F5F0" w14:textId="1A83815F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D</w:t>
            </w:r>
            <w:r w:rsidRPr="007C4376">
              <w:rPr>
                <w:sz w:val="24"/>
                <w:szCs w:val="24"/>
              </w:rPr>
              <w:t>E</w:t>
            </w:r>
            <w:r w:rsidR="000C6EBF">
              <w:rPr>
                <w:sz w:val="24"/>
                <w:szCs w:val="24"/>
              </w:rPr>
              <w:t xml:space="preserve"> </w:t>
            </w:r>
            <w:r w:rsidRPr="007C4376">
              <w:rPr>
                <w:rFonts w:hint="eastAsia"/>
                <w:sz w:val="24"/>
                <w:szCs w:val="24"/>
              </w:rPr>
              <w:t>≥</w:t>
            </w:r>
            <w:r w:rsidRPr="007C4376">
              <w:rPr>
                <w:sz w:val="24"/>
                <w:szCs w:val="24"/>
              </w:rPr>
              <w:t xml:space="preserve"> 3 </w:t>
            </w:r>
            <w:r w:rsidRPr="007C4376">
              <w:rPr>
                <w:rFonts w:hint="eastAsia"/>
                <w:sz w:val="24"/>
                <w:szCs w:val="24"/>
              </w:rPr>
              <w:t>days</w:t>
            </w:r>
          </w:p>
        </w:tc>
      </w:tr>
      <w:tr w:rsidR="000C6EBF" w:rsidRPr="007C4376" w14:paraId="6D3E084F" w14:textId="77777777" w:rsidTr="000C6EBF">
        <w:tc>
          <w:tcPr>
            <w:tcW w:w="993" w:type="dxa"/>
            <w:tcBorders>
              <w:top w:val="single" w:sz="12" w:space="0" w:color="auto"/>
            </w:tcBorders>
          </w:tcPr>
          <w:p w14:paraId="4278E613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1F4743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FD9F71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DAA48B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23E730F4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4DCCEA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EBB29C3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C6EBF" w:rsidRPr="007C4376" w14:paraId="47964FF5" w14:textId="77777777" w:rsidTr="000C6EBF">
        <w:tc>
          <w:tcPr>
            <w:tcW w:w="993" w:type="dxa"/>
          </w:tcPr>
          <w:p w14:paraId="7FD1C33E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2015</w:t>
            </w:r>
          </w:p>
        </w:tc>
        <w:tc>
          <w:tcPr>
            <w:tcW w:w="1134" w:type="dxa"/>
          </w:tcPr>
          <w:p w14:paraId="2D3C2E2A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8C3D8D9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C62E3A3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8C39FC8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1</w:t>
            </w:r>
            <w:r w:rsidRPr="007C43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3D5A502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628000B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C6EBF" w:rsidRPr="007C4376" w14:paraId="15CBCE96" w14:textId="77777777" w:rsidTr="000C6EBF">
        <w:tc>
          <w:tcPr>
            <w:tcW w:w="993" w:type="dxa"/>
          </w:tcPr>
          <w:p w14:paraId="6C86390D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14:paraId="744799C3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9E2B95C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9EDF171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85428A3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1</w:t>
            </w:r>
            <w:r w:rsidRPr="007C43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FA7AB9D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7E6F7AED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0C6EBF" w:rsidRPr="007C4376" w14:paraId="1EA59F23" w14:textId="77777777" w:rsidTr="000C6EBF">
        <w:tc>
          <w:tcPr>
            <w:tcW w:w="993" w:type="dxa"/>
          </w:tcPr>
          <w:p w14:paraId="46C106F7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14:paraId="76350D97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6C574E37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C6097A1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0A5DADF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1</w:t>
            </w:r>
            <w:r w:rsidRPr="007C437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5CA7FB2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4918B9B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0C6EBF" w:rsidRPr="007C4376" w14:paraId="4126D2C2" w14:textId="77777777" w:rsidTr="000C6EBF">
        <w:tc>
          <w:tcPr>
            <w:tcW w:w="993" w:type="dxa"/>
          </w:tcPr>
          <w:p w14:paraId="52D6D5C9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14:paraId="16D45238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6A62EBC8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FFC55C2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3E72E837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1</w:t>
            </w:r>
            <w:r w:rsidRPr="007C437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9435FD1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08BFCCF7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0C6EBF" w:rsidRPr="007C4376" w14:paraId="7336552C" w14:textId="77777777" w:rsidTr="000C6EBF">
        <w:tc>
          <w:tcPr>
            <w:tcW w:w="993" w:type="dxa"/>
          </w:tcPr>
          <w:p w14:paraId="09702AB5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14:paraId="2F230725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DD5E26B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15C03C1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0208D7B6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848175E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0B5381B" w14:textId="77777777" w:rsidR="007C4376" w:rsidRPr="007C4376" w:rsidRDefault="007C4376" w:rsidP="00F45C67">
            <w:pPr>
              <w:spacing w:line="480" w:lineRule="exact"/>
              <w:jc w:val="center"/>
              <w:rPr>
                <w:sz w:val="24"/>
                <w:szCs w:val="24"/>
              </w:rPr>
            </w:pPr>
            <w:r w:rsidRPr="007C4376">
              <w:rPr>
                <w:rFonts w:hint="eastAsia"/>
                <w:sz w:val="24"/>
                <w:szCs w:val="24"/>
              </w:rPr>
              <w:t>0</w:t>
            </w:r>
          </w:p>
        </w:tc>
      </w:tr>
    </w:tbl>
    <w:p w14:paraId="2EDC999B" w14:textId="6DFD82F3" w:rsidR="00FA3519" w:rsidRPr="009D261F" w:rsidRDefault="007C4376" w:rsidP="004700DA">
      <w:pPr>
        <w:spacing w:line="360" w:lineRule="auto"/>
        <w:rPr>
          <w:rFonts w:ascii="Times New Roman" w:eastAsia="宋体" w:hAnsi="Times New Roman" w:cs="Times New Roman"/>
          <w:i/>
          <w:iCs/>
        </w:rPr>
      </w:pPr>
      <w:r w:rsidRPr="009D261F">
        <w:rPr>
          <w:rFonts w:ascii="Times New Roman" w:eastAsia="宋体" w:hAnsi="Times New Roman" w:cs="Times New Roman"/>
          <w:i/>
          <w:iCs/>
        </w:rPr>
        <w:t xml:space="preserve">Note: “DE </w:t>
      </w:r>
      <w:r w:rsidRPr="009D261F">
        <w:rPr>
          <w:rFonts w:ascii="Times New Roman" w:eastAsia="宋体" w:hAnsi="Times New Roman" w:cs="Times New Roman" w:hint="eastAsia"/>
          <w:i/>
          <w:iCs/>
        </w:rPr>
        <w:t>≥</w:t>
      </w:r>
      <w:r w:rsidRPr="009D261F">
        <w:rPr>
          <w:rFonts w:ascii="Times New Roman" w:eastAsia="宋体" w:hAnsi="Times New Roman" w:cs="Times New Roman"/>
          <w:i/>
          <w:iCs/>
        </w:rPr>
        <w:t xml:space="preserve"> 1 </w:t>
      </w:r>
      <w:r w:rsidRPr="009D261F">
        <w:rPr>
          <w:rFonts w:ascii="Times New Roman" w:eastAsia="宋体" w:hAnsi="Times New Roman" w:cs="Times New Roman" w:hint="eastAsia"/>
          <w:i/>
          <w:iCs/>
        </w:rPr>
        <w:t>day</w:t>
      </w:r>
      <w:r w:rsidRPr="009D261F">
        <w:rPr>
          <w:rFonts w:ascii="Times New Roman" w:eastAsia="宋体" w:hAnsi="Times New Roman" w:cs="Times New Roman"/>
          <w:i/>
          <w:iCs/>
        </w:rPr>
        <w:t xml:space="preserve">” represents the dust events with duration ≥ 1 day; “DE </w:t>
      </w:r>
      <w:r w:rsidRPr="009D261F">
        <w:rPr>
          <w:rFonts w:ascii="Times New Roman" w:eastAsia="宋体" w:hAnsi="Times New Roman" w:cs="Times New Roman" w:hint="eastAsia"/>
          <w:i/>
          <w:iCs/>
        </w:rPr>
        <w:t>≥</w:t>
      </w:r>
      <w:r w:rsidRPr="009D261F">
        <w:rPr>
          <w:rFonts w:ascii="Times New Roman" w:eastAsia="宋体" w:hAnsi="Times New Roman" w:cs="Times New Roman"/>
          <w:i/>
          <w:iCs/>
        </w:rPr>
        <w:t xml:space="preserve"> 2 </w:t>
      </w:r>
      <w:r w:rsidRPr="009D261F">
        <w:rPr>
          <w:rFonts w:ascii="Times New Roman" w:eastAsia="宋体" w:hAnsi="Times New Roman" w:cs="Times New Roman" w:hint="eastAsia"/>
          <w:i/>
          <w:iCs/>
        </w:rPr>
        <w:t>days</w:t>
      </w:r>
      <w:r w:rsidRPr="009D261F">
        <w:rPr>
          <w:rFonts w:ascii="Times New Roman" w:eastAsia="宋体" w:hAnsi="Times New Roman" w:cs="Times New Roman"/>
          <w:i/>
          <w:iCs/>
        </w:rPr>
        <w:t>” represents the dust events with duration ≥ 2 days;</w:t>
      </w:r>
      <w:r w:rsidRPr="009D261F">
        <w:rPr>
          <w:rFonts w:ascii="Times New Roman" w:eastAsia="宋体" w:hAnsi="Times New Roman" w:cs="Times New Roman" w:hint="eastAsia"/>
          <w:i/>
          <w:iCs/>
        </w:rPr>
        <w:t xml:space="preserve"> </w:t>
      </w:r>
      <w:r w:rsidRPr="009D261F">
        <w:rPr>
          <w:rFonts w:ascii="Times New Roman" w:eastAsia="宋体" w:hAnsi="Times New Roman" w:cs="Times New Roman"/>
          <w:i/>
          <w:iCs/>
        </w:rPr>
        <w:t xml:space="preserve">“DE </w:t>
      </w:r>
      <w:r w:rsidRPr="009D261F">
        <w:rPr>
          <w:rFonts w:ascii="Times New Roman" w:eastAsia="宋体" w:hAnsi="Times New Roman" w:cs="Times New Roman" w:hint="eastAsia"/>
          <w:i/>
          <w:iCs/>
        </w:rPr>
        <w:t>≥</w:t>
      </w:r>
      <w:r w:rsidRPr="009D261F">
        <w:rPr>
          <w:rFonts w:ascii="Times New Roman" w:eastAsia="宋体" w:hAnsi="Times New Roman" w:cs="Times New Roman"/>
          <w:i/>
          <w:iCs/>
        </w:rPr>
        <w:t xml:space="preserve">3 </w:t>
      </w:r>
      <w:r w:rsidRPr="009D261F">
        <w:rPr>
          <w:rFonts w:ascii="Times New Roman" w:eastAsia="宋体" w:hAnsi="Times New Roman" w:cs="Times New Roman" w:hint="eastAsia"/>
          <w:i/>
          <w:iCs/>
        </w:rPr>
        <w:t>days</w:t>
      </w:r>
      <w:r w:rsidRPr="009D261F">
        <w:rPr>
          <w:rFonts w:ascii="Times New Roman" w:eastAsia="宋体" w:hAnsi="Times New Roman" w:cs="Times New Roman"/>
          <w:i/>
          <w:iCs/>
        </w:rPr>
        <w:t>” represents dust events with duration ≥ 3 days.</w:t>
      </w:r>
    </w:p>
    <w:p w14:paraId="31959D23" w14:textId="77777777" w:rsidR="00FA3519" w:rsidRDefault="00FA3519" w:rsidP="004700DA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sz w:val="24"/>
          <w:szCs w:val="28"/>
        </w:rPr>
        <w:br w:type="page"/>
      </w:r>
    </w:p>
    <w:p w14:paraId="2E9A3C06" w14:textId="77777777" w:rsidR="00C14A20" w:rsidRPr="0086610D" w:rsidRDefault="00C14A20" w:rsidP="00F45C67">
      <w:pPr>
        <w:rPr>
          <w:rFonts w:ascii="Times New Roman" w:eastAsia="宋体" w:hAnsi="Times New Roman" w:cs="Times New Roman"/>
          <w:b/>
          <w:bCs/>
          <w:sz w:val="24"/>
          <w:szCs w:val="28"/>
        </w:rPr>
      </w:pPr>
    </w:p>
    <w:p w14:paraId="3C9BEA67" w14:textId="0386EA6D" w:rsidR="00F45C67" w:rsidRPr="0086610D" w:rsidRDefault="00F45C67" w:rsidP="004700DA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>Table S3</w:t>
      </w:r>
      <w:r w:rsidR="00EF426C"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86610D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</w:t>
      </w:r>
      <w:r w:rsidR="00370B97" w:rsidRPr="0046735E">
        <w:rPr>
          <w:rFonts w:ascii="Times New Roman" w:eastAsia="宋体" w:hAnsi="Times New Roman" w:cs="Times New Roman"/>
          <w:sz w:val="24"/>
          <w:szCs w:val="28"/>
        </w:rPr>
        <w:t>The effect of particulate matter (PM</w:t>
      </w:r>
      <w:r w:rsidR="00370B97"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10</w:t>
      </w:r>
      <w:r w:rsidR="00370B97" w:rsidRPr="0046735E">
        <w:rPr>
          <w:rFonts w:ascii="Times New Roman" w:eastAsia="宋体" w:hAnsi="Times New Roman" w:cs="Times New Roman"/>
          <w:sz w:val="24"/>
          <w:szCs w:val="28"/>
        </w:rPr>
        <w:t xml:space="preserve"> and PM</w:t>
      </w:r>
      <w:r w:rsidR="00370B97"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2.5</w:t>
      </w:r>
      <w:r w:rsidR="00370B97" w:rsidRPr="0046735E">
        <w:rPr>
          <w:rFonts w:ascii="Times New Roman" w:eastAsia="宋体" w:hAnsi="Times New Roman" w:cs="Times New Roman"/>
          <w:sz w:val="24"/>
          <w:szCs w:val="28"/>
        </w:rPr>
        <w:t xml:space="preserve">) on influenza </w:t>
      </w:r>
      <w:r w:rsidR="00884895" w:rsidRPr="0046735E">
        <w:rPr>
          <w:rFonts w:ascii="Times New Roman" w:eastAsia="宋体" w:hAnsi="Times New Roman" w:cs="Times New Roman"/>
          <w:sz w:val="24"/>
          <w:szCs w:val="28"/>
        </w:rPr>
        <w:t>for each 10</w:t>
      </w:r>
      <w:r w:rsidR="00370B97" w:rsidRPr="0046735E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="00EF426C" w:rsidRPr="0046735E">
        <w:rPr>
          <w:rFonts w:ascii="Times New Roman" w:eastAsia="宋体" w:hAnsi="Times New Roman" w:cs="Times New Roman"/>
          <w:sz w:val="24"/>
          <w:szCs w:val="24"/>
        </w:rPr>
        <w:t>µg/m</w:t>
      </w:r>
      <w:r w:rsidR="00EF426C" w:rsidRPr="0046735E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="00884895" w:rsidRPr="0046735E">
        <w:rPr>
          <w:rFonts w:ascii="Times New Roman" w:eastAsia="宋体" w:hAnsi="Times New Roman" w:cs="Times New Roman"/>
        </w:rPr>
        <w:t xml:space="preserve"> </w:t>
      </w:r>
      <w:r w:rsidR="00370B97" w:rsidRPr="0046735E">
        <w:rPr>
          <w:rFonts w:ascii="Times New Roman" w:eastAsia="宋体" w:hAnsi="Times New Roman" w:cs="Times New Roman"/>
          <w:sz w:val="24"/>
          <w:szCs w:val="28"/>
        </w:rPr>
        <w:t>in</w:t>
      </w:r>
      <w:r w:rsidR="00884895" w:rsidRPr="0046735E">
        <w:rPr>
          <w:rFonts w:ascii="Times New Roman" w:eastAsia="宋体" w:hAnsi="Times New Roman" w:cs="Times New Roman"/>
          <w:sz w:val="24"/>
          <w:szCs w:val="28"/>
        </w:rPr>
        <w:t>crease in</w:t>
      </w:r>
      <w:r w:rsidR="00370B97" w:rsidRPr="0046735E">
        <w:rPr>
          <w:rFonts w:ascii="Times New Roman" w:eastAsia="宋体" w:hAnsi="Times New Roman" w:cs="Times New Roman"/>
          <w:sz w:val="24"/>
          <w:szCs w:val="28"/>
        </w:rPr>
        <w:t xml:space="preserve"> Lanzhou, China during 2014–2019.</w:t>
      </w:r>
    </w:p>
    <w:tbl>
      <w:tblPr>
        <w:tblW w:w="8080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080"/>
        <w:gridCol w:w="4299"/>
      </w:tblGrid>
      <w:tr w:rsidR="00EA20B7" w14:paraId="3AF3BCAC" w14:textId="77777777" w:rsidTr="00DD25D9">
        <w:trPr>
          <w:trHeight w:val="338"/>
        </w:trPr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AD2E76C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Pollutants</w:t>
            </w:r>
          </w:p>
        </w:tc>
        <w:tc>
          <w:tcPr>
            <w:tcW w:w="2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804E0F7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 days</w:t>
            </w:r>
          </w:p>
        </w:tc>
        <w:tc>
          <w:tcPr>
            <w:tcW w:w="42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E374F8D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(95% CI)</w:t>
            </w:r>
          </w:p>
        </w:tc>
      </w:tr>
      <w:tr w:rsidR="00EA20B7" w14:paraId="22D1E6B7" w14:textId="77777777" w:rsidTr="00DD25D9">
        <w:trPr>
          <w:trHeight w:val="338"/>
        </w:trPr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3399F444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8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343CB01E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173D3974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20B7" w14:paraId="1E7BC711" w14:textId="77777777" w:rsidTr="00DD25D9">
        <w:trPr>
          <w:trHeight w:val="308"/>
        </w:trPr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14:paraId="698CD092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A2A65ED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</w:t>
            </w:r>
          </w:p>
        </w:tc>
        <w:tc>
          <w:tcPr>
            <w:tcW w:w="429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951CBA" w14:textId="48E7D44B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0.995</w:t>
            </w:r>
            <w:r w:rsidRPr="002A1BB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(0.98</w:t>
            </w:r>
            <w:r w:rsidR="00DD25D9"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,1.00</w:t>
            </w:r>
            <w:r w:rsidR="00DD25D9"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19F3200E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0D909332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7E6BAB98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lag1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03A2DC89" w14:textId="256F0FE8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1.022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(1.009,1.03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17B0EEB6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1F2179FA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62512AD5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lag2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5EE5245D" w14:textId="52DA5729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1.018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(1.007,1.02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0C274E54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79C2774F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3467FE92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lag3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149DFE09" w14:textId="1D4EA4AD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1.019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(1.005,1.033)</w:t>
            </w:r>
          </w:p>
        </w:tc>
      </w:tr>
      <w:tr w:rsidR="00EA20B7" w14:paraId="770812EF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5AF4A2B0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76122049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lag4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306D955E" w14:textId="23777186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1.02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(1.012,1.04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0F35D7D9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0BCB4839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109E6DAE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lag5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28E25DD1" w14:textId="2A9828EE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1.00</w:t>
            </w:r>
            <w:r w:rsidR="00DD25D9"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2A1BB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(0.98</w:t>
            </w:r>
            <w:r w:rsidR="00DD25D9"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,1.01</w:t>
            </w:r>
            <w:r w:rsidR="00DD25D9"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1CD74249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1FA646CC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8F6C4F8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lag6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3DEF3529" w14:textId="4936B25C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,1.03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1D9095BB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09169C93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38173C4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lag7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5843012A" w14:textId="526543F8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1.019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,1.03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57E2FEC9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4ECCE8DF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260E86DC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lag01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16586337" w14:textId="11ED650D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1.011</w:t>
            </w:r>
            <w:r w:rsidRPr="002A1BB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(0.99</w:t>
            </w:r>
            <w:r w:rsidR="00DD25D9"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,1.02</w:t>
            </w:r>
            <w:r w:rsidR="00DD25D9"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2475DD54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3A553BA3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72DDB527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lag02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3E7B8A4F" w14:textId="4FC63CC4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1.02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,1.03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0CF3DC80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58B8B72E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1584D7B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lag03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73A1457E" w14:textId="7EE347A1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1.02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,1.04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6550474C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025ED95E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0BC5ADD7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lag04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39AAB78C" w14:textId="5FFF8570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1.03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,1.05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06677284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53CC0A2C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55AF1279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lag05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386499A7" w14:textId="7B3A0FB1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40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,1.06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1330E513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49A0D312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39CE3E51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lag06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38398F08" w14:textId="25227A60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1.05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(1.02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,1.07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09EF7346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55D0C219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4B31BC3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lag07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263CEA26" w14:textId="36BD6940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1.061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(1.03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,1.08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00DC3386" w14:textId="77777777" w:rsidTr="00DD25D9">
        <w:trPr>
          <w:trHeight w:val="308"/>
        </w:trPr>
        <w:tc>
          <w:tcPr>
            <w:tcW w:w="1701" w:type="dxa"/>
            <w:shd w:val="clear" w:color="auto" w:fill="auto"/>
            <w:noWrap/>
            <w:vAlign w:val="bottom"/>
          </w:tcPr>
          <w:p w14:paraId="4225F223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4C6FAE9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2094A074" w14:textId="77777777" w:rsidR="00EA20B7" w:rsidRPr="002A1BBE" w:rsidRDefault="00EA20B7" w:rsidP="005E340A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A20B7" w14:paraId="08905483" w14:textId="77777777" w:rsidTr="00DD25D9">
        <w:trPr>
          <w:trHeight w:val="308"/>
        </w:trPr>
        <w:tc>
          <w:tcPr>
            <w:tcW w:w="1701" w:type="dxa"/>
            <w:vMerge w:val="restart"/>
            <w:shd w:val="clear" w:color="auto" w:fill="auto"/>
            <w:noWrap/>
            <w:vAlign w:val="bottom"/>
          </w:tcPr>
          <w:p w14:paraId="1AB143B2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1D7EB6FE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213EFD83" w14:textId="7EC9A588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1.006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(1.003,1.0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4ADBC897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2406CD1E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33F7B77A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lag1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41468EA9" w14:textId="5C291FA2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1.008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(1.005,1.01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6A61059C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6CAB2D42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7DF42619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lag2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1A66874B" w14:textId="5730C533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1.005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,1.008)</w:t>
            </w:r>
          </w:p>
        </w:tc>
      </w:tr>
      <w:tr w:rsidR="00EA20B7" w14:paraId="15584C71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272128CF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3E275FB2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lag3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078F08FB" w14:textId="3430A563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1.002</w:t>
            </w:r>
            <w:r w:rsidRPr="002A1BB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(0.99</w:t>
            </w:r>
            <w:r w:rsidR="00DD25D9"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,1.006)</w:t>
            </w:r>
          </w:p>
        </w:tc>
      </w:tr>
      <w:tr w:rsidR="00EA20B7" w14:paraId="23A788F5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77795AEC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05A201B4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lag4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33281482" w14:textId="101CC62A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(1.006,1.013)</w:t>
            </w:r>
          </w:p>
        </w:tc>
      </w:tr>
      <w:tr w:rsidR="00EA20B7" w14:paraId="5C4EFC0F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6D3DEEA6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7BF959BA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lag5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27F4257D" w14:textId="0EE2043C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1.009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,1.01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2AE9BEC4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5D28A882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7BD573FE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lag6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46CFBF46" w14:textId="332BFA27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1.002</w:t>
            </w:r>
            <w:r w:rsidRPr="002A1BB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(0.998,1.006)</w:t>
            </w:r>
          </w:p>
        </w:tc>
      </w:tr>
      <w:tr w:rsidR="00EA20B7" w14:paraId="23E99E2C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644832FA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0D88F7D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lag7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4F05931D" w14:textId="6A4EA723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1.00</w:t>
            </w:r>
            <w:r w:rsidR="00DD25D9"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2A1BB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(0.997,1.004)</w:t>
            </w:r>
          </w:p>
        </w:tc>
      </w:tr>
      <w:tr w:rsidR="00EA20B7" w14:paraId="72F5FDB0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5465C145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5EB45240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lag01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46C44774" w14:textId="6AED585F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1.009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</w:t>
            </w:r>
            <w:r w:rsidR="0077053D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,1.013)</w:t>
            </w:r>
          </w:p>
        </w:tc>
      </w:tr>
      <w:tr w:rsidR="00EA20B7" w14:paraId="038380CC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62122CE4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6E510CA7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lag02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365F5D1A" w14:textId="52D19E79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(1.006,1.015)</w:t>
            </w:r>
          </w:p>
        </w:tc>
      </w:tr>
      <w:tr w:rsidR="00EA20B7" w14:paraId="5957D065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66F0B71F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3BAE1620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lag03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209398C0" w14:textId="3BDD9EC5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1.011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(1.006,1.016)</w:t>
            </w:r>
          </w:p>
        </w:tc>
      </w:tr>
      <w:tr w:rsidR="00EA20B7" w14:paraId="52D84E8D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18E299F2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83897EE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lag04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3E295616" w14:textId="08840B43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1.015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(1.009,1.0</w:t>
            </w:r>
            <w:r w:rsidR="0077053D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55D995CC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4F4A58C7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723CB729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lag05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1E4B9D2D" w14:textId="0DB02B7D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</w:t>
            </w:r>
            <w:r w:rsidR="0077053D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,1.023)</w:t>
            </w:r>
          </w:p>
        </w:tc>
      </w:tr>
      <w:tr w:rsidR="00EA20B7" w14:paraId="155B56CD" w14:textId="77777777" w:rsidTr="00DD25D9">
        <w:trPr>
          <w:trHeight w:val="30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175493C5" w14:textId="77777777" w:rsidR="00EA20B7" w:rsidRDefault="00EA20B7" w:rsidP="005E340A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22B5AC2F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lag06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2E9B42B8" w14:textId="5ED7EE8A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,1.024)</w:t>
            </w:r>
          </w:p>
        </w:tc>
      </w:tr>
      <w:tr w:rsidR="00EA20B7" w14:paraId="6E741236" w14:textId="77777777" w:rsidTr="00DD25D9">
        <w:trPr>
          <w:trHeight w:val="33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6C1DB4A9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AA8AE75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lag07</w:t>
            </w:r>
          </w:p>
        </w:tc>
        <w:tc>
          <w:tcPr>
            <w:tcW w:w="4299" w:type="dxa"/>
            <w:shd w:val="clear" w:color="auto" w:fill="auto"/>
            <w:noWrap/>
            <w:vAlign w:val="center"/>
          </w:tcPr>
          <w:p w14:paraId="44398A1B" w14:textId="1CE71427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</w:t>
            </w:r>
            <w:r w:rsidR="00DD25D9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(1.011,1.024)</w:t>
            </w:r>
          </w:p>
        </w:tc>
      </w:tr>
    </w:tbl>
    <w:p w14:paraId="09A3D45B" w14:textId="2B2F7E3D" w:rsidR="000C6EBF" w:rsidRPr="009D261F" w:rsidRDefault="00362BF6" w:rsidP="004700DA">
      <w:pPr>
        <w:spacing w:line="360" w:lineRule="auto"/>
        <w:rPr>
          <w:rFonts w:ascii="Times New Roman" w:eastAsia="宋体" w:hAnsi="Times New Roman" w:cs="Times New Roman"/>
          <w:i/>
          <w:iCs/>
        </w:rPr>
      </w:pPr>
      <w:r w:rsidRPr="009D261F">
        <w:rPr>
          <w:rFonts w:ascii="Times New Roman" w:eastAsia="宋体" w:hAnsi="Times New Roman" w:cs="Times New Roman"/>
          <w:i/>
          <w:iCs/>
        </w:rPr>
        <w:t xml:space="preserve">Note: Bold </w:t>
      </w:r>
      <w:r w:rsidR="00FC6277" w:rsidRPr="009D261F">
        <w:rPr>
          <w:rFonts w:ascii="Times New Roman" w:eastAsia="宋体" w:hAnsi="Times New Roman" w:cs="Times New Roman"/>
          <w:i/>
          <w:iCs/>
        </w:rPr>
        <w:t>values</w:t>
      </w:r>
      <w:r w:rsidRPr="009D261F">
        <w:rPr>
          <w:rFonts w:ascii="Times New Roman" w:eastAsia="宋体" w:hAnsi="Times New Roman" w:cs="Times New Roman"/>
          <w:i/>
          <w:iCs/>
        </w:rPr>
        <w:t xml:space="preserve"> represents the effect of air particulate matter (PM</w:t>
      </w:r>
      <w:r w:rsidRPr="009D261F">
        <w:rPr>
          <w:rFonts w:ascii="Times New Roman" w:eastAsia="宋体" w:hAnsi="Times New Roman" w:cs="Times New Roman"/>
          <w:i/>
          <w:iCs/>
          <w:vertAlign w:val="subscript"/>
        </w:rPr>
        <w:t>10</w:t>
      </w:r>
      <w:r w:rsidRPr="009D261F">
        <w:rPr>
          <w:rFonts w:ascii="Times New Roman" w:eastAsia="宋体" w:hAnsi="Times New Roman" w:cs="Times New Roman"/>
          <w:i/>
          <w:iCs/>
        </w:rPr>
        <w:t xml:space="preserve"> and PM</w:t>
      </w:r>
      <w:r w:rsidRPr="009D261F">
        <w:rPr>
          <w:rFonts w:ascii="Times New Roman" w:eastAsia="宋体" w:hAnsi="Times New Roman" w:cs="Times New Roman"/>
          <w:i/>
          <w:iCs/>
          <w:vertAlign w:val="subscript"/>
        </w:rPr>
        <w:t>2.5</w:t>
      </w:r>
      <w:r w:rsidRPr="009D261F">
        <w:rPr>
          <w:rFonts w:ascii="Times New Roman" w:eastAsia="宋体" w:hAnsi="Times New Roman" w:cs="Times New Roman"/>
          <w:i/>
          <w:iCs/>
        </w:rPr>
        <w:t xml:space="preserve">) are </w:t>
      </w:r>
      <w:r w:rsidR="00FC6277" w:rsidRPr="009D261F">
        <w:rPr>
          <w:rFonts w:ascii="Times New Roman" w:eastAsia="宋体" w:hAnsi="Times New Roman" w:cs="Times New Roman"/>
          <w:i/>
          <w:iCs/>
        </w:rPr>
        <w:t>significant differences</w:t>
      </w:r>
      <w:r w:rsidRPr="009D261F">
        <w:rPr>
          <w:rFonts w:ascii="Times New Roman" w:eastAsia="宋体" w:hAnsi="Times New Roman" w:cs="Times New Roman"/>
          <w:i/>
          <w:iCs/>
        </w:rPr>
        <w:t>.</w:t>
      </w:r>
      <w:r w:rsidR="00FC6277" w:rsidRPr="009D261F">
        <w:rPr>
          <w:i/>
          <w:iCs/>
          <w:sz w:val="18"/>
          <w:szCs w:val="20"/>
        </w:rPr>
        <w:t xml:space="preserve"> </w:t>
      </w:r>
    </w:p>
    <w:p w14:paraId="3F1948DE" w14:textId="77777777" w:rsidR="000C6EBF" w:rsidRDefault="000C6EBF">
      <w:pPr>
        <w:widowControl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sz w:val="24"/>
          <w:szCs w:val="28"/>
        </w:rPr>
        <w:br w:type="page"/>
      </w:r>
    </w:p>
    <w:p w14:paraId="60416029" w14:textId="0A680BDE" w:rsidR="00324587" w:rsidRDefault="00DC7DD5" w:rsidP="00370B97">
      <w:pPr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906B3E">
        <w:rPr>
          <w:rFonts w:ascii="Times New Roman" w:eastAsia="宋体" w:hAnsi="Times New Roman" w:cs="Times New Roman"/>
          <w:b/>
          <w:bCs/>
          <w:sz w:val="30"/>
          <w:szCs w:val="30"/>
        </w:rPr>
        <w:lastRenderedPageBreak/>
        <w:t>Sensitivity analysis</w:t>
      </w:r>
    </w:p>
    <w:p w14:paraId="3D32F4C3" w14:textId="6874F605" w:rsidR="00FC6277" w:rsidRPr="0046735E" w:rsidRDefault="00FC6277" w:rsidP="004700DA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B64EC3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Table S4. </w:t>
      </w:r>
      <w:r w:rsidRPr="0046735E">
        <w:rPr>
          <w:rFonts w:ascii="Times New Roman" w:eastAsia="宋体" w:hAnsi="Times New Roman" w:cs="Times New Roman"/>
          <w:sz w:val="24"/>
          <w:szCs w:val="28"/>
        </w:rPr>
        <w:t>Percentage change (95% confidence interval) of total influenza cases per 10 </w:t>
      </w:r>
      <w:proofErr w:type="spellStart"/>
      <w:r w:rsidRPr="0046735E">
        <w:rPr>
          <w:rFonts w:ascii="Times New Roman" w:eastAsia="宋体" w:hAnsi="Times New Roman" w:cs="Times New Roman"/>
          <w:sz w:val="24"/>
          <w:szCs w:val="28"/>
        </w:rPr>
        <w:t>μg</w:t>
      </w:r>
      <w:proofErr w:type="spellEnd"/>
      <w:r w:rsidRPr="0046735E">
        <w:rPr>
          <w:rFonts w:ascii="Times New Roman" w:eastAsia="宋体" w:hAnsi="Times New Roman" w:cs="Times New Roman"/>
          <w:sz w:val="24"/>
          <w:szCs w:val="28"/>
        </w:rPr>
        <w:t>/m</w:t>
      </w:r>
      <w:r w:rsidRPr="0046735E">
        <w:rPr>
          <w:rFonts w:ascii="Times New Roman" w:eastAsia="宋体" w:hAnsi="Times New Roman" w:cs="Times New Roman"/>
          <w:sz w:val="24"/>
          <w:szCs w:val="28"/>
          <w:vertAlign w:val="superscript"/>
        </w:rPr>
        <w:t>3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increase in concentrations of pollutants in the single and two-pollutant models.</w:t>
      </w:r>
    </w:p>
    <w:tbl>
      <w:tblPr>
        <w:tblW w:w="824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1598"/>
        <w:gridCol w:w="2460"/>
        <w:gridCol w:w="2760"/>
      </w:tblGrid>
      <w:tr w:rsidR="00EA20B7" w14:paraId="00D7BF49" w14:textId="77777777" w:rsidTr="005E340A">
        <w:trPr>
          <w:trHeight w:val="280"/>
          <w:jc w:val="center"/>
        </w:trPr>
        <w:tc>
          <w:tcPr>
            <w:tcW w:w="1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AA8429B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Pollutants</w:t>
            </w:r>
          </w:p>
        </w:tc>
        <w:tc>
          <w:tcPr>
            <w:tcW w:w="15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410071B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Typle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of lag</w:t>
            </w:r>
          </w:p>
        </w:tc>
        <w:tc>
          <w:tcPr>
            <w:tcW w:w="24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5ED65A2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Single- and Two-pollutant models</w:t>
            </w:r>
          </w:p>
        </w:tc>
        <w:tc>
          <w:tcPr>
            <w:tcW w:w="27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F60D4FD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(95% CI)</w:t>
            </w:r>
          </w:p>
        </w:tc>
      </w:tr>
      <w:tr w:rsidR="00EA20B7" w14:paraId="01890C7E" w14:textId="77777777" w:rsidTr="005E340A">
        <w:trPr>
          <w:trHeight w:val="280"/>
          <w:jc w:val="center"/>
        </w:trPr>
        <w:tc>
          <w:tcPr>
            <w:tcW w:w="143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FD21108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8E464FA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single-day lag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D02C6FB" w14:textId="77777777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7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E983DD7" w14:textId="7532403E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1.02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(1.012,1.041)</w:t>
            </w:r>
          </w:p>
        </w:tc>
      </w:tr>
      <w:tr w:rsidR="00EA20B7" w14:paraId="574D8AC6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01B0F7C6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/>
            <w:vAlign w:val="center"/>
          </w:tcPr>
          <w:p w14:paraId="7D1E0AAB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048C401D" w14:textId="4CD60426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  <w:r w:rsidR="00DD25D9" w:rsidRP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138458C0" w14:textId="23D792D2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1.021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,1.038)</w:t>
            </w:r>
          </w:p>
        </w:tc>
      </w:tr>
      <w:tr w:rsidR="00EA20B7" w14:paraId="2ED77ECC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54D1C3A4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/>
            <w:vAlign w:val="center"/>
          </w:tcPr>
          <w:p w14:paraId="0E4B5222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7A9A96E0" w14:textId="4969F6CD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  <w:r w:rsidR="00DD25D9" w:rsidRP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179AF5E1" w14:textId="2028455A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1.035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,1.053)</w:t>
            </w:r>
          </w:p>
        </w:tc>
      </w:tr>
      <w:tr w:rsidR="00EA20B7" w14:paraId="15B658B9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1C282B95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 w:val="restart"/>
            <w:shd w:val="clear" w:color="auto" w:fill="auto"/>
            <w:noWrap/>
            <w:vAlign w:val="center"/>
          </w:tcPr>
          <w:p w14:paraId="4C1CB3F1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2" w:name="_Hlk102060563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cumulative</w:t>
            </w:r>
            <w:bookmarkEnd w:id="2"/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lag</w:t>
            </w: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043002F7" w14:textId="77777777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40EE6C1D" w14:textId="4F8A8106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1.061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(1.034,1.08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1A1D1BEC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0F766FED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/>
            <w:vAlign w:val="center"/>
          </w:tcPr>
          <w:p w14:paraId="4DB08BD9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08F1D8E1" w14:textId="012DFDE1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  <w:r w:rsidR="00DD25D9" w:rsidRP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4119E96F" w14:textId="0F84929B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1.049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,1.082)</w:t>
            </w:r>
          </w:p>
        </w:tc>
      </w:tr>
      <w:tr w:rsidR="00EA20B7" w14:paraId="57443570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69C4E2FB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/>
            <w:vAlign w:val="center"/>
          </w:tcPr>
          <w:p w14:paraId="4144A481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0167C33B" w14:textId="5C714753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  <w:r w:rsidR="00DD25D9" w:rsidRP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04B96429" w14:textId="1B1FA8AA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1.05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(1.021,1.08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0A055B88" w14:textId="77777777" w:rsidTr="005E340A">
        <w:trPr>
          <w:trHeight w:val="280"/>
          <w:jc w:val="center"/>
        </w:trPr>
        <w:tc>
          <w:tcPr>
            <w:tcW w:w="1430" w:type="dxa"/>
            <w:vMerge w:val="restart"/>
            <w:shd w:val="clear" w:color="auto" w:fill="auto"/>
            <w:noWrap/>
            <w:vAlign w:val="center"/>
          </w:tcPr>
          <w:p w14:paraId="6EC2E608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598" w:type="dxa"/>
            <w:vMerge w:val="restart"/>
            <w:shd w:val="clear" w:color="auto" w:fill="auto"/>
            <w:noWrap/>
            <w:vAlign w:val="center"/>
          </w:tcPr>
          <w:p w14:paraId="45FFA16A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single-day lag</w:t>
            </w: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7AE0378C" w14:textId="77777777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06BFE01D" w14:textId="2896523C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(1.006,1.013)</w:t>
            </w:r>
          </w:p>
        </w:tc>
      </w:tr>
      <w:tr w:rsidR="00EA20B7" w14:paraId="14DBA85E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0A951D38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/>
            <w:vAlign w:val="center"/>
          </w:tcPr>
          <w:p w14:paraId="158E9249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198EC30E" w14:textId="00CA29E7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  <w:r w:rsid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14DD9CF9" w14:textId="3147B8AC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1.009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,1.01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350AF3B8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49D6E28F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/>
            <w:vAlign w:val="center"/>
          </w:tcPr>
          <w:p w14:paraId="53BE5B91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48CBBECA" w14:textId="66B62D53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  <w:r w:rsidR="00DD25D9" w:rsidRP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4B63218D" w14:textId="641501C3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(1.006,1.013)</w:t>
            </w:r>
          </w:p>
        </w:tc>
      </w:tr>
      <w:tr w:rsidR="00EA20B7" w14:paraId="4C8C1A6A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003496FD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 w:val="restart"/>
            <w:shd w:val="clear" w:color="auto" w:fill="auto"/>
            <w:noWrap/>
            <w:vAlign w:val="center"/>
          </w:tcPr>
          <w:p w14:paraId="7C9123C6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cumulative lag</w:t>
            </w: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67166827" w14:textId="77777777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61A686BE" w14:textId="5FD67828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,1.024)</w:t>
            </w:r>
          </w:p>
        </w:tc>
      </w:tr>
      <w:tr w:rsidR="00EA20B7" w14:paraId="2F082CB3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35DE23DC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/>
            <w:vAlign w:val="center"/>
          </w:tcPr>
          <w:p w14:paraId="2612701D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2C63BD10" w14:textId="75F5C203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  <w:r w:rsidR="00DD25D9" w:rsidRP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0958CEF4" w14:textId="5D85111C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(1.011,1.02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EA20B7" w14:paraId="5C7EFB93" w14:textId="77777777" w:rsidTr="005E340A">
        <w:trPr>
          <w:trHeight w:val="280"/>
          <w:jc w:val="center"/>
        </w:trPr>
        <w:tc>
          <w:tcPr>
            <w:tcW w:w="1430" w:type="dxa"/>
            <w:vMerge/>
            <w:vAlign w:val="center"/>
          </w:tcPr>
          <w:p w14:paraId="67A7A27F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vMerge/>
            <w:vAlign w:val="center"/>
          </w:tcPr>
          <w:p w14:paraId="2511C951" w14:textId="77777777" w:rsidR="00EA20B7" w:rsidRDefault="00EA20B7" w:rsidP="005E340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shd w:val="clear" w:color="auto" w:fill="auto"/>
            <w:noWrap/>
            <w:vAlign w:val="bottom"/>
          </w:tcPr>
          <w:p w14:paraId="3664E079" w14:textId="1034159E" w:rsidR="00EA20B7" w:rsidRDefault="00EA20B7" w:rsidP="005E340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  <w:r w:rsidR="00DD25D9" w:rsidRPr="00DD25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+ NO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760" w:type="dxa"/>
            <w:shd w:val="clear" w:color="auto" w:fill="auto"/>
            <w:noWrap/>
            <w:vAlign w:val="center"/>
          </w:tcPr>
          <w:p w14:paraId="570456B3" w14:textId="54EE56FB" w:rsidR="00EA20B7" w:rsidRPr="002A1BBE" w:rsidRDefault="00EA20B7" w:rsidP="005E340A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1.01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2A1BBE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(1.01</w:t>
            </w:r>
            <w:r w:rsidR="002A1BBE"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Pr="002A1BB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,1.024)</w:t>
            </w:r>
          </w:p>
        </w:tc>
      </w:tr>
    </w:tbl>
    <w:p w14:paraId="341210B6" w14:textId="2D18A14E" w:rsidR="0020458E" w:rsidRPr="009D261F" w:rsidRDefault="00B220FD" w:rsidP="004700DA">
      <w:pPr>
        <w:spacing w:line="360" w:lineRule="auto"/>
        <w:rPr>
          <w:i/>
          <w:iCs/>
          <w:sz w:val="18"/>
          <w:szCs w:val="20"/>
        </w:rPr>
      </w:pPr>
      <w:r w:rsidRPr="009D261F">
        <w:rPr>
          <w:rFonts w:ascii="Times New Roman" w:eastAsia="宋体" w:hAnsi="Times New Roman" w:cs="Times New Roman"/>
          <w:i/>
          <w:iCs/>
        </w:rPr>
        <w:t>Note: PM</w:t>
      </w:r>
      <w:r w:rsidRPr="009D261F">
        <w:rPr>
          <w:rFonts w:ascii="Times New Roman" w:eastAsia="宋体" w:hAnsi="Times New Roman" w:cs="Times New Roman"/>
          <w:i/>
          <w:iCs/>
          <w:vertAlign w:val="subscript"/>
        </w:rPr>
        <w:t>2.5</w:t>
      </w:r>
      <w:r w:rsidRPr="009D261F">
        <w:rPr>
          <w:rFonts w:ascii="Times New Roman" w:eastAsia="宋体" w:hAnsi="Times New Roman" w:cs="Times New Roman"/>
          <w:i/>
          <w:iCs/>
        </w:rPr>
        <w:t xml:space="preserve"> represents particulate matter with aerodynamic diameter ≤ 2.5 </w:t>
      </w:r>
      <w:proofErr w:type="spellStart"/>
      <w:r w:rsidRPr="009D261F">
        <w:rPr>
          <w:rFonts w:ascii="Times New Roman" w:eastAsia="宋体" w:hAnsi="Times New Roman" w:cs="Times New Roman"/>
          <w:i/>
          <w:iCs/>
        </w:rPr>
        <w:t>μm</w:t>
      </w:r>
      <w:proofErr w:type="spellEnd"/>
      <w:r w:rsidRPr="009D261F">
        <w:rPr>
          <w:rFonts w:ascii="Times New Roman" w:eastAsia="宋体" w:hAnsi="Times New Roman" w:cs="Times New Roman"/>
          <w:i/>
          <w:iCs/>
        </w:rPr>
        <w:t>, PM</w:t>
      </w:r>
      <w:r w:rsidRPr="009D261F">
        <w:rPr>
          <w:rFonts w:ascii="Times New Roman" w:eastAsia="宋体" w:hAnsi="Times New Roman" w:cs="Times New Roman"/>
          <w:i/>
          <w:iCs/>
          <w:vertAlign w:val="subscript"/>
        </w:rPr>
        <w:t>10</w:t>
      </w:r>
      <w:r w:rsidRPr="009D261F">
        <w:rPr>
          <w:rFonts w:ascii="Times New Roman" w:eastAsia="宋体" w:hAnsi="Times New Roman" w:cs="Times New Roman"/>
          <w:i/>
          <w:iCs/>
        </w:rPr>
        <w:t xml:space="preserve"> represents particulate matter with aerodynamic diameter ≤ 10 </w:t>
      </w:r>
      <w:proofErr w:type="spellStart"/>
      <w:r w:rsidRPr="009D261F">
        <w:rPr>
          <w:rFonts w:ascii="Times New Roman" w:eastAsia="宋体" w:hAnsi="Times New Roman" w:cs="Times New Roman"/>
          <w:i/>
          <w:iCs/>
        </w:rPr>
        <w:t>μm</w:t>
      </w:r>
      <w:proofErr w:type="spellEnd"/>
      <w:r w:rsidRPr="009D261F">
        <w:rPr>
          <w:rFonts w:ascii="Times New Roman" w:eastAsia="宋体" w:hAnsi="Times New Roman" w:cs="Times New Roman"/>
          <w:i/>
          <w:iCs/>
        </w:rPr>
        <w:t>, NO</w:t>
      </w:r>
      <w:r w:rsidRPr="009D261F">
        <w:rPr>
          <w:rFonts w:ascii="Times New Roman" w:eastAsia="宋体" w:hAnsi="Times New Roman" w:cs="Times New Roman"/>
          <w:i/>
          <w:iCs/>
          <w:vertAlign w:val="subscript"/>
        </w:rPr>
        <w:t>2</w:t>
      </w:r>
      <w:r w:rsidRPr="009D261F">
        <w:rPr>
          <w:rFonts w:ascii="Times New Roman" w:eastAsia="宋体" w:hAnsi="Times New Roman" w:cs="Times New Roman"/>
          <w:i/>
          <w:iCs/>
        </w:rPr>
        <w:t xml:space="preserve"> represents nitrogen dioxide, SO</w:t>
      </w:r>
      <w:r w:rsidRPr="009D261F">
        <w:rPr>
          <w:rFonts w:ascii="Times New Roman" w:eastAsia="宋体" w:hAnsi="Times New Roman" w:cs="Times New Roman"/>
          <w:i/>
          <w:iCs/>
          <w:vertAlign w:val="subscript"/>
        </w:rPr>
        <w:t>2</w:t>
      </w:r>
      <w:r w:rsidRPr="009D261F">
        <w:rPr>
          <w:rFonts w:ascii="Times New Roman" w:eastAsia="宋体" w:hAnsi="Times New Roman" w:cs="Times New Roman"/>
          <w:i/>
          <w:iCs/>
        </w:rPr>
        <w:t xml:space="preserve"> represents sulfur dioxide. lag</w:t>
      </w:r>
      <w:r w:rsidR="00E11819" w:rsidRPr="009D261F">
        <w:rPr>
          <w:rFonts w:ascii="Times New Roman" w:eastAsia="宋体" w:hAnsi="Times New Roman" w:cs="Times New Roman"/>
          <w:i/>
          <w:iCs/>
        </w:rPr>
        <w:t>4</w:t>
      </w:r>
      <w:r w:rsidRPr="009D261F">
        <w:rPr>
          <w:rFonts w:ascii="Times New Roman" w:eastAsia="宋体" w:hAnsi="Times New Roman" w:cs="Times New Roman"/>
          <w:i/>
          <w:iCs/>
        </w:rPr>
        <w:t xml:space="preserve"> concentrations of pollutants were used</w:t>
      </w:r>
      <w:r w:rsidR="00E11819" w:rsidRPr="009D261F">
        <w:rPr>
          <w:rFonts w:ascii="Times New Roman" w:eastAsia="宋体" w:hAnsi="Times New Roman" w:cs="Times New Roman"/>
          <w:i/>
          <w:iCs/>
        </w:rPr>
        <w:t xml:space="preserve"> in</w:t>
      </w:r>
      <w:r w:rsidR="00E11819" w:rsidRPr="009D261F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the single-day lag model</w:t>
      </w:r>
      <w:r w:rsidRPr="009D261F">
        <w:rPr>
          <w:rFonts w:ascii="Times New Roman" w:eastAsia="宋体" w:hAnsi="Times New Roman" w:cs="Times New Roman"/>
          <w:i/>
          <w:iCs/>
        </w:rPr>
        <w:t xml:space="preserve">. </w:t>
      </w:r>
      <w:r w:rsidR="00E11819" w:rsidRPr="009D261F">
        <w:rPr>
          <w:rFonts w:ascii="Times New Roman" w:eastAsia="宋体" w:hAnsi="Times New Roman" w:cs="Times New Roman"/>
          <w:i/>
          <w:iCs/>
        </w:rPr>
        <w:t>lag 07 and lag06 concentrations of pollutants were used in</w:t>
      </w:r>
      <w:r w:rsidR="00E11819" w:rsidRPr="009D261F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the cumulative lag model, respectively</w:t>
      </w:r>
      <w:r w:rsidR="00E11819" w:rsidRPr="009D261F">
        <w:rPr>
          <w:rFonts w:ascii="Times New Roman" w:eastAsia="宋体" w:hAnsi="Times New Roman" w:cs="Times New Roman"/>
          <w:i/>
          <w:iCs/>
        </w:rPr>
        <w:t xml:space="preserve">. </w:t>
      </w:r>
      <w:r w:rsidRPr="009D261F">
        <w:rPr>
          <w:rFonts w:ascii="Times New Roman" w:eastAsia="宋体" w:hAnsi="Times New Roman" w:cs="Times New Roman"/>
          <w:i/>
          <w:iCs/>
        </w:rPr>
        <w:t>Bold values represents the effect of air particulate matter are significant differences.</w:t>
      </w:r>
      <w:r w:rsidRPr="009D261F">
        <w:rPr>
          <w:i/>
          <w:iCs/>
          <w:sz w:val="18"/>
          <w:szCs w:val="20"/>
        </w:rPr>
        <w:t xml:space="preserve"> </w:t>
      </w:r>
    </w:p>
    <w:p w14:paraId="24F10B4C" w14:textId="77777777" w:rsidR="0020458E" w:rsidRDefault="0020458E">
      <w:pPr>
        <w:widowControl/>
        <w:jc w:val="left"/>
      </w:pPr>
      <w:r>
        <w:br w:type="page"/>
      </w:r>
    </w:p>
    <w:p w14:paraId="5BECF8FB" w14:textId="77777777" w:rsidR="0020458E" w:rsidRDefault="0020458E" w:rsidP="00370B97"/>
    <w:p w14:paraId="3BAD2A43" w14:textId="77777777" w:rsidR="0020458E" w:rsidRDefault="0020458E" w:rsidP="0020458E">
      <w:pPr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noProof/>
          <w:sz w:val="24"/>
          <w:szCs w:val="28"/>
        </w:rPr>
        <w:drawing>
          <wp:inline distT="0" distB="0" distL="0" distR="0" wp14:anchorId="6281F561" wp14:editId="2EAF7876">
            <wp:extent cx="5278120" cy="37465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51AC8" w14:textId="77777777" w:rsidR="00B64EC3" w:rsidRPr="0046735E" w:rsidRDefault="0020458E" w:rsidP="004700DA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4700DA">
        <w:rPr>
          <w:rFonts w:ascii="Times New Roman" w:eastAsia="宋体" w:hAnsi="Times New Roman" w:cs="Times New Roman" w:hint="eastAsia"/>
          <w:b/>
          <w:bCs/>
          <w:sz w:val="24"/>
          <w:szCs w:val="28"/>
        </w:rPr>
        <w:t>F</w:t>
      </w:r>
      <w:r w:rsidRPr="004700DA">
        <w:rPr>
          <w:rFonts w:ascii="Times New Roman" w:eastAsia="宋体" w:hAnsi="Times New Roman" w:cs="Times New Roman"/>
          <w:b/>
          <w:bCs/>
          <w:sz w:val="24"/>
          <w:szCs w:val="28"/>
        </w:rPr>
        <w:t>ig.S</w:t>
      </w:r>
      <w:r w:rsidR="00FA3519" w:rsidRPr="004700DA">
        <w:rPr>
          <w:rFonts w:ascii="Times New Roman" w:eastAsia="宋体" w:hAnsi="Times New Roman" w:cs="Times New Roman"/>
          <w:b/>
          <w:bCs/>
          <w:sz w:val="24"/>
          <w:szCs w:val="28"/>
        </w:rPr>
        <w:t>2</w:t>
      </w:r>
      <w:r w:rsidRPr="004700DA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</w:t>
      </w:r>
      <w:r w:rsidRPr="0046735E">
        <w:rPr>
          <w:rFonts w:ascii="Times New Roman" w:eastAsia="宋体" w:hAnsi="Times New Roman" w:cs="Times New Roman"/>
          <w:sz w:val="24"/>
          <w:szCs w:val="28"/>
        </w:rPr>
        <w:t>Pooled estimates of particulate matter (PM</w:t>
      </w:r>
      <w:r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10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 and PM</w:t>
      </w:r>
      <w:r w:rsidRPr="0046735E">
        <w:rPr>
          <w:rFonts w:ascii="Times New Roman" w:eastAsia="宋体" w:hAnsi="Times New Roman" w:cs="Times New Roman"/>
          <w:sz w:val="24"/>
          <w:szCs w:val="28"/>
          <w:vertAlign w:val="subscript"/>
        </w:rPr>
        <w:t>2.5</w:t>
      </w:r>
      <w:r w:rsidRPr="0046735E">
        <w:rPr>
          <w:rFonts w:ascii="Times New Roman" w:eastAsia="宋体" w:hAnsi="Times New Roman" w:cs="Times New Roman"/>
          <w:sz w:val="24"/>
          <w:szCs w:val="28"/>
        </w:rPr>
        <w:t xml:space="preserve">) on influenza when changing the degree of freedom of the penalized smoothing spline function for AT (4-6) and AH (3-5). </w:t>
      </w:r>
    </w:p>
    <w:p w14:paraId="7D3B2EDE" w14:textId="05B2BD26" w:rsidR="0020458E" w:rsidRPr="009D261F" w:rsidRDefault="00B64EC3" w:rsidP="004700DA">
      <w:pPr>
        <w:spacing w:line="360" w:lineRule="auto"/>
        <w:rPr>
          <w:rFonts w:ascii="Times New Roman" w:eastAsia="宋体" w:hAnsi="Times New Roman" w:cs="Times New Roman"/>
        </w:rPr>
      </w:pPr>
      <w:r w:rsidRPr="009D261F">
        <w:rPr>
          <w:rFonts w:ascii="Times New Roman" w:eastAsia="宋体" w:hAnsi="Times New Roman" w:cs="Times New Roman"/>
          <w:i/>
          <w:iCs/>
        </w:rPr>
        <w:t xml:space="preserve">Note: </w:t>
      </w:r>
      <w:r w:rsidR="0020458E" w:rsidRPr="009D261F">
        <w:rPr>
          <w:rFonts w:ascii="Times New Roman" w:eastAsia="宋体" w:hAnsi="Times New Roman" w:cs="Times New Roman"/>
          <w:i/>
          <w:iCs/>
        </w:rPr>
        <w:t xml:space="preserve">a) shows the degrees of freedom for changing AT from 4 to 6; </w:t>
      </w:r>
      <w:r w:rsidR="0020458E" w:rsidRPr="009D261F">
        <w:rPr>
          <w:rFonts w:ascii="Times New Roman" w:eastAsia="宋体" w:hAnsi="Times New Roman" w:cs="Times New Roman" w:hint="eastAsia"/>
          <w:i/>
          <w:iCs/>
        </w:rPr>
        <w:t>b</w:t>
      </w:r>
      <w:r w:rsidR="0020458E" w:rsidRPr="009D261F">
        <w:rPr>
          <w:rFonts w:ascii="Times New Roman" w:eastAsia="宋体" w:hAnsi="Times New Roman" w:cs="Times New Roman"/>
          <w:i/>
          <w:iCs/>
        </w:rPr>
        <w:t>) shows the degrees of freedom for changing AH from 3 to 5.</w:t>
      </w:r>
    </w:p>
    <w:p w14:paraId="3642067A" w14:textId="77777777" w:rsidR="0020458E" w:rsidRPr="0020458E" w:rsidRDefault="0020458E" w:rsidP="00370B97">
      <w:pPr>
        <w:rPr>
          <w:rFonts w:ascii="Times New Roman" w:eastAsia="宋体" w:hAnsi="Times New Roman" w:cs="Times New Roman"/>
          <w:sz w:val="24"/>
          <w:szCs w:val="28"/>
        </w:rPr>
      </w:pPr>
    </w:p>
    <w:sectPr w:rsidR="0020458E" w:rsidRPr="0020458E" w:rsidSect="007C4376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F2080" w14:textId="77777777" w:rsidR="001F73E9" w:rsidRDefault="001F73E9" w:rsidP="007C4376">
      <w:r>
        <w:separator/>
      </w:r>
    </w:p>
  </w:endnote>
  <w:endnote w:type="continuationSeparator" w:id="0">
    <w:p w14:paraId="18B65A8B" w14:textId="77777777" w:rsidR="001F73E9" w:rsidRDefault="001F73E9" w:rsidP="007C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5197" w14:textId="77777777" w:rsidR="001F73E9" w:rsidRDefault="001F73E9" w:rsidP="007C4376">
      <w:r>
        <w:separator/>
      </w:r>
    </w:p>
  </w:footnote>
  <w:footnote w:type="continuationSeparator" w:id="0">
    <w:p w14:paraId="168CFDB4" w14:textId="77777777" w:rsidR="001F73E9" w:rsidRDefault="001F73E9" w:rsidP="007C4376">
      <w:r>
        <w:continuationSeparator/>
      </w:r>
    </w:p>
  </w:footnote>
  <w:footnote w:id="1">
    <w:p w14:paraId="46E451BB" w14:textId="77777777" w:rsidR="009D261F" w:rsidRDefault="009D261F" w:rsidP="009D261F">
      <w:pPr>
        <w:pStyle w:val="a9"/>
        <w:rPr>
          <w:rFonts w:ascii="Times New Roman" w:hAnsi="Times New Roman"/>
          <w:sz w:val="21"/>
          <w:szCs w:val="21"/>
        </w:rPr>
      </w:pPr>
      <w:r>
        <w:rPr>
          <w:rStyle w:val="ab"/>
          <w:rFonts w:ascii="Times New Roman" w:hAnsi="Times New Roman"/>
          <w:sz w:val="21"/>
          <w:szCs w:val="21"/>
        </w:rPr>
        <w:sym w:font="Symbol" w:char="F02A"/>
      </w:r>
      <w:r>
        <w:rPr>
          <w:rFonts w:ascii="Times New Roman" w:hAnsi="Times New Roman"/>
          <w:sz w:val="21"/>
          <w:szCs w:val="21"/>
        </w:rPr>
        <w:t xml:space="preserve"> Correspondence: </w:t>
      </w:r>
      <w:hyperlink r:id="rId1" w:history="1">
        <w:r w:rsidRPr="002C04EC">
          <w:rPr>
            <w:rStyle w:val="ac"/>
            <w:rFonts w:ascii="Times New Roman" w:hAnsi="Times New Roman"/>
            <w:sz w:val="21"/>
            <w:szCs w:val="21"/>
          </w:rPr>
          <w:t>luob@lzu.edu.cn</w:t>
        </w:r>
      </w:hyperlink>
      <w:r>
        <w:rPr>
          <w:rFonts w:ascii="Times New Roman" w:hAnsi="Times New Roman"/>
          <w:sz w:val="21"/>
          <w:szCs w:val="21"/>
        </w:rPr>
        <w:t>.</w:t>
      </w:r>
    </w:p>
    <w:p w14:paraId="565682DD" w14:textId="197DD5E4" w:rsidR="00E41E7A" w:rsidRPr="009D261F" w:rsidRDefault="009D261F" w:rsidP="00E41E7A">
      <w:pPr>
        <w:pStyle w:val="a9"/>
        <w:rPr>
          <w:rFonts w:ascii="Times New Roman" w:hAnsi="Times New Roman" w:hint="eastAsia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  <w:vertAlign w:val="superscript"/>
        </w:rPr>
        <w:t xml:space="preserve">+ </w:t>
      </w:r>
      <w:r>
        <w:rPr>
          <w:rFonts w:ascii="Times New Roman" w:hAnsi="Times New Roman"/>
          <w:bCs/>
          <w:sz w:val="21"/>
          <w:szCs w:val="21"/>
        </w:rPr>
        <w:t xml:space="preserve"> </w:t>
      </w:r>
      <w:r w:rsidRPr="00C10D52">
        <w:rPr>
          <w:rFonts w:ascii="Times New Roman" w:hAnsi="Times New Roman"/>
          <w:bCs/>
          <w:sz w:val="21"/>
          <w:szCs w:val="21"/>
        </w:rPr>
        <w:t>Ling Zhang</w:t>
      </w:r>
      <w:r>
        <w:rPr>
          <w:rFonts w:ascii="Times New Roman" w:hAnsi="Times New Roman"/>
          <w:bCs/>
          <w:sz w:val="21"/>
          <w:szCs w:val="21"/>
        </w:rPr>
        <w:t xml:space="preserve"> and </w:t>
      </w:r>
      <w:r w:rsidRPr="00C10D52">
        <w:rPr>
          <w:rFonts w:ascii="Times New Roman" w:hAnsi="Times New Roman"/>
          <w:bCs/>
          <w:sz w:val="21"/>
          <w:szCs w:val="21"/>
        </w:rPr>
        <w:t>Sheng Li</w:t>
      </w:r>
      <w:r>
        <w:rPr>
          <w:rFonts w:ascii="Times New Roman" w:hAnsi="Times New Roman"/>
          <w:bCs/>
          <w:sz w:val="21"/>
          <w:szCs w:val="21"/>
        </w:rPr>
        <w:t xml:space="preserve"> contributed equally to this work.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A5"/>
    <w:rsid w:val="00044FC9"/>
    <w:rsid w:val="0008611B"/>
    <w:rsid w:val="000C6EBF"/>
    <w:rsid w:val="0016013F"/>
    <w:rsid w:val="001F73E9"/>
    <w:rsid w:val="00200402"/>
    <w:rsid w:val="0020458E"/>
    <w:rsid w:val="002066C9"/>
    <w:rsid w:val="0029119E"/>
    <w:rsid w:val="002A1BBE"/>
    <w:rsid w:val="002B5674"/>
    <w:rsid w:val="002C31FC"/>
    <w:rsid w:val="00324587"/>
    <w:rsid w:val="0033031B"/>
    <w:rsid w:val="00362BF6"/>
    <w:rsid w:val="00370B97"/>
    <w:rsid w:val="0037426A"/>
    <w:rsid w:val="00374CD7"/>
    <w:rsid w:val="003E43CB"/>
    <w:rsid w:val="003F62F9"/>
    <w:rsid w:val="0046735E"/>
    <w:rsid w:val="004700DA"/>
    <w:rsid w:val="004C5875"/>
    <w:rsid w:val="0054727E"/>
    <w:rsid w:val="00557E6A"/>
    <w:rsid w:val="00575E11"/>
    <w:rsid w:val="005B2742"/>
    <w:rsid w:val="005E3754"/>
    <w:rsid w:val="0077053D"/>
    <w:rsid w:val="007C4376"/>
    <w:rsid w:val="0086610D"/>
    <w:rsid w:val="00884895"/>
    <w:rsid w:val="00942462"/>
    <w:rsid w:val="009A51C3"/>
    <w:rsid w:val="009B312E"/>
    <w:rsid w:val="009D261F"/>
    <w:rsid w:val="00B047FE"/>
    <w:rsid w:val="00B04FDC"/>
    <w:rsid w:val="00B220FD"/>
    <w:rsid w:val="00B64EC3"/>
    <w:rsid w:val="00C14A20"/>
    <w:rsid w:val="00C2653F"/>
    <w:rsid w:val="00C810AB"/>
    <w:rsid w:val="00CD5685"/>
    <w:rsid w:val="00DC7DD5"/>
    <w:rsid w:val="00DD25D9"/>
    <w:rsid w:val="00E11819"/>
    <w:rsid w:val="00E34037"/>
    <w:rsid w:val="00E41E7A"/>
    <w:rsid w:val="00EA20B7"/>
    <w:rsid w:val="00EF426C"/>
    <w:rsid w:val="00F45C67"/>
    <w:rsid w:val="00F60868"/>
    <w:rsid w:val="00F958ED"/>
    <w:rsid w:val="00FA0556"/>
    <w:rsid w:val="00FA3519"/>
    <w:rsid w:val="00FB0C26"/>
    <w:rsid w:val="00FB3F20"/>
    <w:rsid w:val="00FC1CA5"/>
    <w:rsid w:val="00FC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2D67E"/>
  <w15:chartTrackingRefBased/>
  <w15:docId w15:val="{B05657AC-54EF-459D-9989-924D9FD6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3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43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4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4376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C4376"/>
  </w:style>
  <w:style w:type="table" w:styleId="a8">
    <w:name w:val="Table Grid"/>
    <w:basedOn w:val="a1"/>
    <w:uiPriority w:val="39"/>
    <w:rsid w:val="007C437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unhideWhenUsed/>
    <w:qFormat/>
    <w:rsid w:val="0046735E"/>
    <w:pPr>
      <w:snapToGrid w:val="0"/>
      <w:spacing w:after="160" w:line="259" w:lineRule="auto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aa">
    <w:name w:val="脚注文本 字符"/>
    <w:basedOn w:val="a0"/>
    <w:link w:val="a9"/>
    <w:uiPriority w:val="99"/>
    <w:qFormat/>
    <w:rsid w:val="0046735E"/>
    <w:rPr>
      <w:rFonts w:ascii="等线" w:eastAsia="等线" w:hAnsi="等线" w:cs="Times New Roman"/>
      <w:sz w:val="18"/>
      <w:szCs w:val="18"/>
    </w:rPr>
  </w:style>
  <w:style w:type="character" w:styleId="ab">
    <w:name w:val="footnote reference"/>
    <w:uiPriority w:val="99"/>
    <w:unhideWhenUsed/>
    <w:qFormat/>
    <w:rsid w:val="0046735E"/>
    <w:rPr>
      <w:vertAlign w:val="superscript"/>
    </w:rPr>
  </w:style>
  <w:style w:type="character" w:styleId="ac">
    <w:name w:val="Hyperlink"/>
    <w:basedOn w:val="a0"/>
    <w:uiPriority w:val="99"/>
    <w:unhideWhenUsed/>
    <w:qFormat/>
    <w:rsid w:val="009D26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uob@lz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ling</dc:creator>
  <cp:keywords/>
  <dc:description/>
  <cp:lastModifiedBy>z ling</cp:lastModifiedBy>
  <cp:revision>28</cp:revision>
  <dcterms:created xsi:type="dcterms:W3CDTF">2022-04-28T03:29:00Z</dcterms:created>
  <dcterms:modified xsi:type="dcterms:W3CDTF">2022-06-23T08:30:00Z</dcterms:modified>
</cp:coreProperties>
</file>