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AE" w:rsidRDefault="006049AE" w:rsidP="006049AE">
      <w:pPr>
        <w:spacing w:line="480" w:lineRule="auto"/>
        <w:ind w:firstLineChars="0" w:firstLine="0"/>
        <w:rPr>
          <w:rFonts w:eastAsia="SimHei" w:cs="Times New Roman"/>
        </w:rPr>
      </w:pPr>
      <w:r>
        <w:rPr>
          <w:rFonts w:eastAsia="SimHei" w:cs="Times New Roman"/>
        </w:rPr>
        <w:t xml:space="preserve">Appendix 1. Land cover types in sample areas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683"/>
        <w:gridCol w:w="1618"/>
        <w:gridCol w:w="925"/>
        <w:gridCol w:w="884"/>
        <w:gridCol w:w="402"/>
        <w:gridCol w:w="2297"/>
      </w:tblGrid>
      <w:tr w:rsidR="006049AE" w:rsidTr="009A38F0">
        <w:trPr>
          <w:tblHeader/>
        </w:trPr>
        <w:tc>
          <w:tcPr>
            <w:tcW w:w="5000" w:type="pct"/>
            <w:gridSpan w:val="7"/>
            <w:tcBorders>
              <w:top w:val="single" w:sz="8" w:space="0" w:color="auto"/>
              <w:bottom w:val="single" w:sz="4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Type of land cover</w:t>
            </w:r>
          </w:p>
        </w:tc>
      </w:tr>
      <w:tr w:rsidR="006049AE" w:rsidTr="009A38F0">
        <w:trPr>
          <w:tblHeader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Sample area</w:t>
            </w:r>
          </w:p>
        </w:tc>
        <w:tc>
          <w:tcPr>
            <w:tcW w:w="1013" w:type="pct"/>
            <w:tcBorders>
              <w:top w:val="single" w:sz="4" w:space="0" w:color="auto"/>
              <w:bottom w:val="single" w:sz="4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Tree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Shrub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Herb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Road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River</w:t>
            </w: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Living vegetation volume distribution in sample areas</w:t>
            </w:r>
          </w:p>
        </w:tc>
      </w:tr>
      <w:tr w:rsidR="006049AE" w:rsidTr="009A38F0">
        <w:trPr>
          <w:trHeight w:val="1236"/>
        </w:trPr>
        <w:tc>
          <w:tcPr>
            <w:tcW w:w="299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S1</w:t>
            </w:r>
          </w:p>
        </w:tc>
        <w:tc>
          <w:tcPr>
            <w:tcW w:w="1013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C. sinensis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S. babylonica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P. simonii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B. papyrifera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O. fragrans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L. japonicum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P.× fraseri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V. odoratissimum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J. mesnyi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C. dactylon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Bicycle lane, sidewalk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</w:t>
            </w:r>
            <w:r>
              <w:rPr>
                <w:rFonts w:hint="eastAsia"/>
                <w:sz w:val="15"/>
                <w:szCs w:val="15"/>
              </w:rPr>
              <w:t>es</w:t>
            </w: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  <w:lang w:eastAsia="en-US"/>
              </w:rPr>
              <w:drawing>
                <wp:inline distT="0" distB="0" distL="0" distR="0" wp14:anchorId="304E205B" wp14:editId="403C0E23">
                  <wp:extent cx="1344930" cy="951230"/>
                  <wp:effectExtent l="0" t="0" r="7620" b="1270"/>
                  <wp:docPr id="235" name="图片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23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3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9AE" w:rsidTr="009A38F0">
        <w:tc>
          <w:tcPr>
            <w:tcW w:w="299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S2</w:t>
            </w:r>
          </w:p>
        </w:tc>
        <w:tc>
          <w:tcPr>
            <w:tcW w:w="1013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C. camphora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G. biloba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O. fragrans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Amygdalus persica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Myrica rubra</w:t>
            </w:r>
          </w:p>
        </w:tc>
        <w:tc>
          <w:tcPr>
            <w:tcW w:w="974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L. chinense </w:t>
            </w:r>
            <w:r>
              <w:rPr>
                <w:sz w:val="15"/>
                <w:szCs w:val="15"/>
              </w:rPr>
              <w:t xml:space="preserve">var. </w:t>
            </w:r>
            <w:r>
              <w:rPr>
                <w:i/>
                <w:iCs/>
                <w:sz w:val="15"/>
                <w:szCs w:val="15"/>
              </w:rPr>
              <w:t>rubrum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Nandina domestica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 xml:space="preserve">E. japonicus </w:t>
            </w:r>
            <w:r>
              <w:rPr>
                <w:sz w:val="15"/>
                <w:szCs w:val="15"/>
              </w:rPr>
              <w:t>var</w:t>
            </w:r>
            <w:r>
              <w:rPr>
                <w:i/>
                <w:iCs/>
                <w:sz w:val="15"/>
                <w:szCs w:val="15"/>
              </w:rPr>
              <w:t>. aurea-marginatus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Prunus cerasifera</w:t>
            </w:r>
            <w:r>
              <w:rPr>
                <w:sz w:val="15"/>
                <w:szCs w:val="15"/>
              </w:rPr>
              <w:t xml:space="preserve"> f. </w:t>
            </w:r>
            <w:r>
              <w:rPr>
                <w:i/>
                <w:iCs/>
                <w:sz w:val="15"/>
                <w:szCs w:val="15"/>
              </w:rPr>
              <w:t>atropurpurea, R. simsii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L. quihoui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P. tobira</w:t>
            </w:r>
          </w:p>
        </w:tc>
        <w:tc>
          <w:tcPr>
            <w:tcW w:w="557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Ophiopogon japonicus</w:t>
            </w:r>
          </w:p>
        </w:tc>
        <w:tc>
          <w:tcPr>
            <w:tcW w:w="532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Motorway, </w:t>
            </w:r>
            <w:r>
              <w:rPr>
                <w:rFonts w:hint="eastAsia"/>
                <w:sz w:val="15"/>
                <w:szCs w:val="15"/>
              </w:rPr>
              <w:t>bi</w:t>
            </w:r>
            <w:r>
              <w:rPr>
                <w:sz w:val="15"/>
                <w:szCs w:val="15"/>
              </w:rPr>
              <w:t>cycle lane, sidewalk</w:t>
            </w:r>
          </w:p>
        </w:tc>
        <w:tc>
          <w:tcPr>
            <w:tcW w:w="242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</w:t>
            </w:r>
            <w:r>
              <w:rPr>
                <w:rFonts w:hint="eastAsia"/>
                <w:sz w:val="15"/>
                <w:szCs w:val="15"/>
              </w:rPr>
              <w:t>o</w:t>
            </w:r>
          </w:p>
        </w:tc>
        <w:tc>
          <w:tcPr>
            <w:tcW w:w="1379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  <w:lang w:eastAsia="en-US"/>
              </w:rPr>
              <w:drawing>
                <wp:inline distT="0" distB="0" distL="0" distR="0" wp14:anchorId="5AF72EB4" wp14:editId="57C78EFF">
                  <wp:extent cx="1344930" cy="951230"/>
                  <wp:effectExtent l="0" t="0" r="7620" b="1270"/>
                  <wp:docPr id="236" name="图片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23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3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9AE" w:rsidTr="009A38F0">
        <w:tc>
          <w:tcPr>
            <w:tcW w:w="299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S3</w:t>
            </w:r>
          </w:p>
        </w:tc>
        <w:tc>
          <w:tcPr>
            <w:tcW w:w="1013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L. lucidum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C. serrulata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P.  acerifolia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O. fragrans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T. sebifera</w:t>
            </w:r>
            <w:r>
              <w:rPr>
                <w:sz w:val="15"/>
                <w:szCs w:val="15"/>
              </w:rPr>
              <w:t>,</w:t>
            </w:r>
            <w:r>
              <w:rPr>
                <w:i/>
                <w:iCs/>
                <w:sz w:val="15"/>
                <w:szCs w:val="15"/>
              </w:rPr>
              <w:t xml:space="preserve"> G. biloba</w:t>
            </w:r>
          </w:p>
        </w:tc>
        <w:tc>
          <w:tcPr>
            <w:tcW w:w="974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L. quihoui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 xml:space="preserve">E. japonicus </w:t>
            </w:r>
            <w:r>
              <w:rPr>
                <w:sz w:val="15"/>
                <w:szCs w:val="15"/>
              </w:rPr>
              <w:t>var</w:t>
            </w:r>
            <w:r>
              <w:rPr>
                <w:i/>
                <w:iCs/>
                <w:sz w:val="15"/>
                <w:szCs w:val="15"/>
              </w:rPr>
              <w:t>. aurea-marginatus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F. japonica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A. donax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Rosa chinensis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P. tobira</w:t>
            </w:r>
          </w:p>
        </w:tc>
        <w:tc>
          <w:tcPr>
            <w:tcW w:w="557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C. dactylon</w:t>
            </w:r>
          </w:p>
        </w:tc>
        <w:tc>
          <w:tcPr>
            <w:tcW w:w="532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Bicycle lane, sidewalk</w:t>
            </w:r>
          </w:p>
        </w:tc>
        <w:tc>
          <w:tcPr>
            <w:tcW w:w="242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</w:t>
            </w:r>
            <w:r>
              <w:rPr>
                <w:rFonts w:hint="eastAsia"/>
                <w:sz w:val="15"/>
                <w:szCs w:val="15"/>
              </w:rPr>
              <w:t>o</w:t>
            </w:r>
          </w:p>
        </w:tc>
        <w:tc>
          <w:tcPr>
            <w:tcW w:w="1379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  <w:lang w:eastAsia="en-US"/>
              </w:rPr>
              <w:drawing>
                <wp:inline distT="0" distB="0" distL="0" distR="0" wp14:anchorId="1DC5C426" wp14:editId="4702B4C7">
                  <wp:extent cx="1344930" cy="951230"/>
                  <wp:effectExtent l="0" t="0" r="7620" b="1270"/>
                  <wp:docPr id="237" name="图片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23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3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9AE" w:rsidTr="009A38F0">
        <w:tc>
          <w:tcPr>
            <w:tcW w:w="299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S4</w:t>
            </w:r>
          </w:p>
        </w:tc>
        <w:tc>
          <w:tcPr>
            <w:tcW w:w="1013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C. camphora</w:t>
            </w:r>
            <w:r>
              <w:rPr>
                <w:sz w:val="15"/>
                <w:szCs w:val="15"/>
              </w:rPr>
              <w:t>,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C. deodara</w:t>
            </w:r>
          </w:p>
        </w:tc>
        <w:tc>
          <w:tcPr>
            <w:tcW w:w="974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E. japonicus </w:t>
            </w:r>
            <w:r>
              <w:rPr>
                <w:sz w:val="15"/>
                <w:szCs w:val="15"/>
              </w:rPr>
              <w:t>var</w:t>
            </w:r>
            <w:r>
              <w:rPr>
                <w:i/>
                <w:iCs/>
                <w:sz w:val="15"/>
                <w:szCs w:val="15"/>
              </w:rPr>
              <w:t>. aurea-marginatus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Platycladus orientalis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P. × fraseri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Acer palmatum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Pittosporum tobira</w:t>
            </w:r>
          </w:p>
        </w:tc>
        <w:tc>
          <w:tcPr>
            <w:tcW w:w="557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O. corymbosa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Coreopsis basalis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Pennisetum alopecuroides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Senecio cineraria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Miscanthus sacchariflorus</w:t>
            </w:r>
          </w:p>
        </w:tc>
        <w:tc>
          <w:tcPr>
            <w:tcW w:w="532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Bicycle lane, sidewalk</w:t>
            </w:r>
          </w:p>
        </w:tc>
        <w:tc>
          <w:tcPr>
            <w:tcW w:w="242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</w:t>
            </w:r>
            <w:r>
              <w:rPr>
                <w:rFonts w:hint="eastAsia"/>
                <w:sz w:val="15"/>
                <w:szCs w:val="15"/>
              </w:rPr>
              <w:t>o</w:t>
            </w:r>
          </w:p>
        </w:tc>
        <w:tc>
          <w:tcPr>
            <w:tcW w:w="1379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  <w:lang w:eastAsia="en-US"/>
              </w:rPr>
              <w:drawing>
                <wp:inline distT="0" distB="0" distL="0" distR="0" wp14:anchorId="4DDE215D" wp14:editId="5DB2DC47">
                  <wp:extent cx="1344930" cy="951230"/>
                  <wp:effectExtent l="0" t="0" r="7620" b="1270"/>
                  <wp:docPr id="238" name="图片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2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3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9AE" w:rsidTr="009A38F0">
        <w:tc>
          <w:tcPr>
            <w:tcW w:w="299" w:type="pct"/>
            <w:tcBorders>
              <w:top w:val="single" w:sz="8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S5 </w:t>
            </w:r>
          </w:p>
        </w:tc>
        <w:tc>
          <w:tcPr>
            <w:tcW w:w="1013" w:type="pct"/>
            <w:tcBorders>
              <w:top w:val="single" w:sz="8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S. babylonic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C. serrulata</w:t>
            </w:r>
          </w:p>
        </w:tc>
        <w:tc>
          <w:tcPr>
            <w:tcW w:w="974" w:type="pct"/>
            <w:tcBorders>
              <w:top w:val="single" w:sz="8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N. oleander</w:t>
            </w:r>
          </w:p>
        </w:tc>
        <w:tc>
          <w:tcPr>
            <w:tcW w:w="557" w:type="pct"/>
            <w:tcBorders>
              <w:top w:val="single" w:sz="8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C. dactylon</w:t>
            </w:r>
          </w:p>
        </w:tc>
        <w:tc>
          <w:tcPr>
            <w:tcW w:w="532" w:type="pct"/>
            <w:tcBorders>
              <w:top w:val="single" w:sz="8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Bicycle lane, sidewalk</w:t>
            </w:r>
          </w:p>
        </w:tc>
        <w:tc>
          <w:tcPr>
            <w:tcW w:w="242" w:type="pct"/>
            <w:tcBorders>
              <w:top w:val="single" w:sz="8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</w:t>
            </w:r>
            <w:r>
              <w:rPr>
                <w:rFonts w:hint="eastAsia"/>
                <w:sz w:val="15"/>
                <w:szCs w:val="15"/>
              </w:rPr>
              <w:t>es</w:t>
            </w:r>
          </w:p>
        </w:tc>
        <w:tc>
          <w:tcPr>
            <w:tcW w:w="1379" w:type="pct"/>
            <w:tcBorders>
              <w:top w:val="single" w:sz="8" w:space="0" w:color="auto"/>
              <w:bottom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  <w:lang w:eastAsia="en-US"/>
              </w:rPr>
              <w:drawing>
                <wp:inline distT="0" distB="0" distL="0" distR="0" wp14:anchorId="31B9746C" wp14:editId="32B42AE7">
                  <wp:extent cx="1344930" cy="951230"/>
                  <wp:effectExtent l="0" t="0" r="7620" b="1270"/>
                  <wp:docPr id="239" name="图片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23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3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9AE" w:rsidTr="009A38F0">
        <w:tc>
          <w:tcPr>
            <w:tcW w:w="299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S6</w:t>
            </w:r>
          </w:p>
        </w:tc>
        <w:tc>
          <w:tcPr>
            <w:tcW w:w="1013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O. fragrans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B. papyrifera</w:t>
            </w:r>
          </w:p>
        </w:tc>
        <w:tc>
          <w:tcPr>
            <w:tcW w:w="974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N. oleander</w:t>
            </w:r>
          </w:p>
        </w:tc>
        <w:tc>
          <w:tcPr>
            <w:tcW w:w="557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O. corymbosa</w:t>
            </w:r>
          </w:p>
        </w:tc>
        <w:tc>
          <w:tcPr>
            <w:tcW w:w="532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Bicycle lane, sidewalk</w:t>
            </w:r>
          </w:p>
        </w:tc>
        <w:tc>
          <w:tcPr>
            <w:tcW w:w="242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</w:t>
            </w:r>
            <w:r>
              <w:rPr>
                <w:rFonts w:hint="eastAsia"/>
                <w:sz w:val="15"/>
                <w:szCs w:val="15"/>
              </w:rPr>
              <w:t>es</w:t>
            </w:r>
          </w:p>
        </w:tc>
        <w:tc>
          <w:tcPr>
            <w:tcW w:w="1379" w:type="pct"/>
            <w:tcBorders>
              <w:top w:val="single" w:sz="4" w:space="0" w:color="FFFFFF" w:themeColor="background1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  <w:lang w:eastAsia="en-US"/>
              </w:rPr>
              <w:drawing>
                <wp:inline distT="0" distB="0" distL="0" distR="0" wp14:anchorId="44DEA753" wp14:editId="2CC5F8F7">
                  <wp:extent cx="1344930" cy="951230"/>
                  <wp:effectExtent l="0" t="0" r="7620" b="1270"/>
                  <wp:docPr id="240" name="图片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24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3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9AE" w:rsidTr="009A38F0">
        <w:tc>
          <w:tcPr>
            <w:tcW w:w="299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S7</w:t>
            </w:r>
          </w:p>
        </w:tc>
        <w:tc>
          <w:tcPr>
            <w:tcW w:w="1013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P. acerifolia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C. deodara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P. stenoptera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M. glyptostroboides</w:t>
            </w:r>
          </w:p>
        </w:tc>
        <w:tc>
          <w:tcPr>
            <w:tcW w:w="974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P. serratifolia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i/>
                <w:iCs/>
                <w:sz w:val="15"/>
                <w:szCs w:val="15"/>
              </w:rPr>
              <w:t xml:space="preserve"> Boehmeria nivea</w:t>
            </w:r>
          </w:p>
        </w:tc>
        <w:tc>
          <w:tcPr>
            <w:tcW w:w="557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C. dactylon</w:t>
            </w:r>
          </w:p>
        </w:tc>
        <w:tc>
          <w:tcPr>
            <w:tcW w:w="532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Bicycle lane, sidewalk</w:t>
            </w:r>
          </w:p>
        </w:tc>
        <w:tc>
          <w:tcPr>
            <w:tcW w:w="242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</w:t>
            </w:r>
            <w:r>
              <w:rPr>
                <w:rFonts w:hint="eastAsia"/>
                <w:sz w:val="15"/>
                <w:szCs w:val="15"/>
              </w:rPr>
              <w:t>es</w:t>
            </w:r>
          </w:p>
        </w:tc>
        <w:tc>
          <w:tcPr>
            <w:tcW w:w="1379" w:type="pct"/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  <w:lang w:eastAsia="en-US"/>
              </w:rPr>
              <w:drawing>
                <wp:inline distT="0" distB="0" distL="0" distR="0" wp14:anchorId="41ECDF17" wp14:editId="37375A82">
                  <wp:extent cx="1344930" cy="951230"/>
                  <wp:effectExtent l="0" t="0" r="7620" b="1270"/>
                  <wp:docPr id="241" name="图片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24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3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9AE" w:rsidTr="009A38F0">
        <w:tc>
          <w:tcPr>
            <w:tcW w:w="299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S8</w:t>
            </w:r>
          </w:p>
        </w:tc>
        <w:tc>
          <w:tcPr>
            <w:tcW w:w="1013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C. camphora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G. biloba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L. indica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C. serrulata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M. glyptostroboides</w:t>
            </w:r>
          </w:p>
        </w:tc>
        <w:tc>
          <w:tcPr>
            <w:tcW w:w="974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L. × vicaryi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P. × fraseri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 xml:space="preserve">E. japonicus </w:t>
            </w:r>
            <w:r>
              <w:rPr>
                <w:sz w:val="15"/>
                <w:szCs w:val="15"/>
              </w:rPr>
              <w:t>var</w:t>
            </w:r>
            <w:r>
              <w:rPr>
                <w:i/>
                <w:iCs/>
                <w:sz w:val="15"/>
                <w:szCs w:val="15"/>
              </w:rPr>
              <w:t>. aurea -marginatus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F. japonica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Rhododendron simsii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Yucca gloriosa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t>Gardenia jasminoides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i/>
                <w:iCs/>
                <w:sz w:val="15"/>
                <w:szCs w:val="15"/>
              </w:rPr>
              <w:lastRenderedPageBreak/>
              <w:t>Hypericum monogynum</w:t>
            </w:r>
            <w:r>
              <w:rPr>
                <w:sz w:val="15"/>
                <w:szCs w:val="15"/>
              </w:rPr>
              <w:t xml:space="preserve">, </w:t>
            </w:r>
            <w:r>
              <w:rPr>
                <w:i/>
                <w:iCs/>
                <w:sz w:val="15"/>
                <w:szCs w:val="15"/>
              </w:rPr>
              <w:t>P. tobira</w:t>
            </w:r>
          </w:p>
        </w:tc>
        <w:tc>
          <w:tcPr>
            <w:tcW w:w="557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lastRenderedPageBreak/>
              <w:t>C. dactylon</w:t>
            </w:r>
          </w:p>
        </w:tc>
        <w:tc>
          <w:tcPr>
            <w:tcW w:w="532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Bicycle lane, sidewalk</w:t>
            </w:r>
          </w:p>
        </w:tc>
        <w:tc>
          <w:tcPr>
            <w:tcW w:w="242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</w:t>
            </w:r>
            <w:r>
              <w:rPr>
                <w:rFonts w:hint="eastAsia"/>
                <w:sz w:val="15"/>
                <w:szCs w:val="15"/>
              </w:rPr>
              <w:t>o</w:t>
            </w:r>
          </w:p>
        </w:tc>
        <w:tc>
          <w:tcPr>
            <w:tcW w:w="1379" w:type="pct"/>
            <w:tcBorders>
              <w:bottom w:val="single" w:sz="8" w:space="0" w:color="auto"/>
            </w:tcBorders>
          </w:tcPr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</w:p>
          <w:p w:rsidR="006049AE" w:rsidRDefault="006049AE" w:rsidP="009A38F0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  <w:lang w:eastAsia="en-US"/>
              </w:rPr>
              <w:lastRenderedPageBreak/>
              <w:drawing>
                <wp:inline distT="0" distB="0" distL="0" distR="0" wp14:anchorId="61980F4E" wp14:editId="21901AA0">
                  <wp:extent cx="1344930" cy="951230"/>
                  <wp:effectExtent l="0" t="0" r="7620" b="1270"/>
                  <wp:docPr id="242" name="图片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24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3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49AE" w:rsidRDefault="006049AE" w:rsidP="006049AE">
      <w:pPr>
        <w:spacing w:line="480" w:lineRule="auto"/>
        <w:ind w:firstLineChars="0" w:firstLine="0"/>
        <w:rPr>
          <w:rFonts w:cs="Times New Roman"/>
        </w:rPr>
      </w:pPr>
    </w:p>
    <w:p w:rsidR="00342BD7" w:rsidRDefault="00342BD7">
      <w:pPr>
        <w:ind w:firstLine="420"/>
      </w:pPr>
      <w:bookmarkStart w:id="0" w:name="_GoBack"/>
      <w:bookmarkEnd w:id="0"/>
    </w:p>
    <w:sectPr w:rsidR="00342BD7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Microsoft YaHei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1D" w:rsidRDefault="006049AE">
    <w:pPr>
      <w:pStyle w:val="Footer"/>
      <w:ind w:firstLineChars="0" w:firstLine="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714BE1" wp14:editId="6578BC4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431D" w:rsidRDefault="006049AE">
                          <w:pPr>
                            <w:pStyle w:val="Footer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714BE1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B431D" w:rsidRDefault="006049AE">
                    <w:pPr>
                      <w:pStyle w:val="Footer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1D" w:rsidRDefault="006049AE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E"/>
    <w:rsid w:val="00342BD7"/>
    <w:rsid w:val="0060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4ACC13-5364-499C-A271-7524F598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9AE"/>
    <w:pPr>
      <w:widowControl w:val="0"/>
      <w:spacing w:after="0" w:line="360" w:lineRule="auto"/>
      <w:ind w:firstLineChars="200" w:firstLine="200"/>
      <w:jc w:val="both"/>
    </w:pPr>
    <w:rPr>
      <w:rFonts w:ascii="Times New Roman" w:eastAsia="SimSun" w:hAnsi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6049A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049AE"/>
    <w:rPr>
      <w:rFonts w:ascii="Times New Roman" w:eastAsia="SimSun" w:hAnsi="Times New Roman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604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049AE"/>
    <w:rPr>
      <w:rFonts w:ascii="Times New Roman" w:eastAsia="SimSun" w:hAnsi="Times New Roman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39"/>
    <w:qFormat/>
    <w:rsid w:val="006049A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04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2022-09-18T12:09:00Z</dcterms:created>
  <dcterms:modified xsi:type="dcterms:W3CDTF">2022-09-18T12:10:00Z</dcterms:modified>
</cp:coreProperties>
</file>