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62FF3" w14:textId="0902ACCC" w:rsidR="00A846F5" w:rsidRPr="0012038F" w:rsidRDefault="00A846F5" w:rsidP="00A846F5">
      <w:pPr>
        <w:spacing w:line="360" w:lineRule="auto"/>
        <w:rPr>
          <w:rFonts w:ascii="Times New Roman" w:eastAsia="AdvGulliv-R" w:hAnsi="Times New Roman"/>
          <w:b/>
          <w:sz w:val="24"/>
        </w:rPr>
      </w:pPr>
      <w:r>
        <w:rPr>
          <w:rFonts w:ascii="Times New Roman" w:eastAsia="AdvGulliv-R" w:hAnsi="Times New Roman"/>
          <w:b/>
          <w:sz w:val="24"/>
        </w:rPr>
        <w:t xml:space="preserve">Additional file 4: </w:t>
      </w:r>
      <w:r w:rsidRPr="0012038F">
        <w:rPr>
          <w:rFonts w:ascii="Times New Roman" w:eastAsia="AdvGulliv-R" w:hAnsi="Times New Roman"/>
          <w:b/>
          <w:sz w:val="24"/>
        </w:rPr>
        <w:t>Table</w:t>
      </w:r>
      <w:r w:rsidRPr="0012038F">
        <w:rPr>
          <w:rFonts w:ascii="Times New Roman" w:eastAsia="AdvGulliv-R" w:hAnsi="Times New Roman" w:hint="eastAsia"/>
          <w:b/>
          <w:sz w:val="24"/>
        </w:rPr>
        <w:t xml:space="preserve"> </w:t>
      </w:r>
      <w:r>
        <w:rPr>
          <w:rFonts w:ascii="Times New Roman" w:eastAsia="AdvGulliv-R" w:hAnsi="Times New Roman"/>
          <w:b/>
          <w:sz w:val="24"/>
        </w:rPr>
        <w:t>S</w:t>
      </w:r>
      <w:r w:rsidRPr="0012038F">
        <w:rPr>
          <w:rFonts w:ascii="Times New Roman" w:eastAsia="AdvGulliv-R" w:hAnsi="Times New Roman" w:hint="eastAsia"/>
          <w:b/>
          <w:sz w:val="24"/>
        </w:rPr>
        <w:t>1</w:t>
      </w:r>
      <w:r w:rsidRPr="0012038F">
        <w:rPr>
          <w:rFonts w:ascii="Times New Roman" w:eastAsia="AdvGulliv-R" w:hAnsi="Times New Roman"/>
          <w:b/>
          <w:sz w:val="24"/>
        </w:rPr>
        <w:t xml:space="preserve">. </w:t>
      </w:r>
      <w:r w:rsidRPr="0012038F">
        <w:rPr>
          <w:rFonts w:ascii="Times New Roman" w:eastAsia="AdvGulliv-R" w:hAnsi="Times New Roman" w:hint="eastAsia"/>
          <w:b/>
          <w:sz w:val="24"/>
        </w:rPr>
        <w:t xml:space="preserve">The correlation between the expression level of FER1L4 </w:t>
      </w:r>
      <w:r w:rsidRPr="0012038F">
        <w:rPr>
          <w:rFonts w:ascii="Times New Roman" w:eastAsia="AdvGulliv-R" w:hAnsi="Times New Roman"/>
          <w:b/>
          <w:sz w:val="24"/>
        </w:rPr>
        <w:t>and clinicopathological features in</w:t>
      </w:r>
      <w:r w:rsidRPr="0012038F">
        <w:rPr>
          <w:rFonts w:ascii="Times New Roman" w:eastAsia="AdvGulliv-R" w:hAnsi="Times New Roman" w:hint="eastAsia"/>
          <w:b/>
          <w:sz w:val="24"/>
        </w:rPr>
        <w:t xml:space="preserve"> PTC patients.</w:t>
      </w:r>
    </w:p>
    <w:tbl>
      <w:tblPr>
        <w:tblpPr w:leftFromText="180" w:rightFromText="180" w:vertAnchor="text" w:horzAnchor="page" w:tblpX="1873" w:tblpY="743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843"/>
        <w:gridCol w:w="1559"/>
        <w:gridCol w:w="1560"/>
        <w:gridCol w:w="1070"/>
      </w:tblGrid>
      <w:tr w:rsidR="00A846F5" w:rsidRPr="00000AF1" w14:paraId="11D706F3" w14:textId="77777777" w:rsidTr="00CC4CA4">
        <w:trPr>
          <w:trHeight w:val="291"/>
        </w:trPr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67A4FC6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/>
                <w:bCs/>
                <w:sz w:val="24"/>
              </w:rPr>
              <w:t>Characteristics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D53383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/>
                <w:bCs/>
                <w:sz w:val="24"/>
              </w:rPr>
              <w:t>Cases (%)</w:t>
            </w:r>
          </w:p>
          <w:p w14:paraId="5CA19024" w14:textId="77777777" w:rsidR="00A846F5" w:rsidRPr="00000AF1" w:rsidRDefault="00A846F5" w:rsidP="00CC4CA4">
            <w:pPr>
              <w:spacing w:line="360" w:lineRule="auto"/>
              <w:ind w:firstLineChars="100" w:firstLine="240"/>
              <w:jc w:val="left"/>
              <w:rPr>
                <w:rFonts w:ascii="Times New Roman" w:hAnsi="Times New Roman" w:hint="eastAsia"/>
                <w:bCs/>
                <w:sz w:val="24"/>
              </w:rPr>
            </w:pPr>
            <w:r w:rsidRPr="00000AF1">
              <w:rPr>
                <w:rFonts w:ascii="Times New Roman" w:hAnsi="Times New Roman"/>
                <w:bCs/>
                <w:sz w:val="24"/>
              </w:rPr>
              <w:t>N=80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D23AB51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FER1L4</w:t>
            </w:r>
            <w:r w:rsidRPr="00000AF1">
              <w:rPr>
                <w:rFonts w:ascii="Times New Roman" w:eastAsia="AdvGulliv-R" w:hAnsi="Times New Roman"/>
                <w:bCs/>
                <w:sz w:val="24"/>
              </w:rPr>
              <w:t xml:space="preserve"> expression</w:t>
            </w:r>
          </w:p>
        </w:tc>
        <w:tc>
          <w:tcPr>
            <w:tcW w:w="107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C700E0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/>
                <w:bCs/>
                <w:sz w:val="24"/>
              </w:rPr>
              <w:t>P-value</w:t>
            </w:r>
            <w:r w:rsidRPr="00000AF1">
              <w:rPr>
                <w:rFonts w:ascii="Times New Roman" w:eastAsia="AdvGulliv-R" w:hAnsi="Times New Roman"/>
                <w:bCs/>
                <w:sz w:val="24"/>
                <w:vertAlign w:val="superscript"/>
              </w:rPr>
              <w:t>*</w:t>
            </w:r>
          </w:p>
        </w:tc>
      </w:tr>
      <w:tr w:rsidR="00A846F5" w:rsidRPr="00000AF1" w14:paraId="308D6934" w14:textId="77777777" w:rsidTr="00CC4CA4">
        <w:trPr>
          <w:trHeight w:val="339"/>
        </w:trPr>
        <w:tc>
          <w:tcPr>
            <w:tcW w:w="2268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1325B0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  <w:tc>
          <w:tcPr>
            <w:tcW w:w="184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3DB626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5AE61C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/>
                <w:bCs/>
                <w:sz w:val="24"/>
              </w:rPr>
              <w:t>Low (n=</w:t>
            </w: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40</w:t>
            </w:r>
            <w:r w:rsidRPr="00000AF1">
              <w:rPr>
                <w:rFonts w:ascii="Times New Roman" w:eastAsia="AdvGulliv-R" w:hAnsi="Times New Roman"/>
                <w:bCs/>
                <w:sz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3A733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/>
                <w:bCs/>
                <w:sz w:val="24"/>
              </w:rPr>
              <w:t>High (n=</w:t>
            </w: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40</w:t>
            </w:r>
            <w:r w:rsidRPr="00000AF1">
              <w:rPr>
                <w:rFonts w:ascii="Times New Roman" w:eastAsia="AdvGulliv-R" w:hAnsi="Times New Roman"/>
                <w:bCs/>
                <w:sz w:val="24"/>
              </w:rPr>
              <w:t>)</w:t>
            </w:r>
          </w:p>
        </w:tc>
        <w:tc>
          <w:tcPr>
            <w:tcW w:w="107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637BB4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5F3C34B7" w14:textId="77777777" w:rsidTr="00CC4CA4">
        <w:tc>
          <w:tcPr>
            <w:tcW w:w="8300" w:type="dxa"/>
            <w:gridSpan w:val="5"/>
            <w:shd w:val="clear" w:color="auto" w:fill="auto"/>
          </w:tcPr>
          <w:p w14:paraId="3C09CE4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Age (year)</w:t>
            </w:r>
          </w:p>
        </w:tc>
      </w:tr>
      <w:tr w:rsidR="00A846F5" w:rsidRPr="00000AF1" w14:paraId="7F3AA334" w14:textId="77777777" w:rsidTr="00CC4CA4">
        <w:tc>
          <w:tcPr>
            <w:tcW w:w="2268" w:type="dxa"/>
            <w:shd w:val="clear" w:color="auto" w:fill="auto"/>
          </w:tcPr>
          <w:p w14:paraId="23BF3B0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&lt;45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A48609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43(53.75)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AF8EE0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B08FC6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20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 w14:paraId="22C874E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0.327</w:t>
            </w:r>
          </w:p>
        </w:tc>
      </w:tr>
      <w:tr w:rsidR="00A846F5" w:rsidRPr="00000AF1" w14:paraId="690BABFF" w14:textId="77777777" w:rsidTr="00CC4CA4">
        <w:tc>
          <w:tcPr>
            <w:tcW w:w="2268" w:type="dxa"/>
            <w:shd w:val="clear" w:color="auto" w:fill="auto"/>
          </w:tcPr>
          <w:p w14:paraId="0793EC71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&gt;45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50E269E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37(46.25)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061F0F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AE24F41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20</w:t>
            </w:r>
          </w:p>
        </w:tc>
        <w:tc>
          <w:tcPr>
            <w:tcW w:w="1070" w:type="dxa"/>
            <w:vMerge/>
            <w:shd w:val="clear" w:color="auto" w:fill="auto"/>
          </w:tcPr>
          <w:p w14:paraId="77072B0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4333EAC7" w14:textId="77777777" w:rsidTr="00CC4CA4">
        <w:tc>
          <w:tcPr>
            <w:tcW w:w="8300" w:type="dxa"/>
            <w:gridSpan w:val="5"/>
            <w:shd w:val="clear" w:color="auto" w:fill="auto"/>
          </w:tcPr>
          <w:p w14:paraId="7FD255D6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Gender</w:t>
            </w:r>
          </w:p>
        </w:tc>
      </w:tr>
      <w:tr w:rsidR="00A846F5" w:rsidRPr="00000AF1" w14:paraId="184180C0" w14:textId="77777777" w:rsidTr="00CC4CA4">
        <w:tc>
          <w:tcPr>
            <w:tcW w:w="2268" w:type="dxa"/>
            <w:shd w:val="clear" w:color="auto" w:fill="auto"/>
          </w:tcPr>
          <w:p w14:paraId="39C2ADD5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male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7C93A08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18(22.50)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682B802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FD9F18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10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 w14:paraId="0713A8D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0.395</w:t>
            </w:r>
          </w:p>
        </w:tc>
      </w:tr>
      <w:tr w:rsidR="00A846F5" w:rsidRPr="00000AF1" w14:paraId="653304CB" w14:textId="77777777" w:rsidTr="00CC4CA4">
        <w:tc>
          <w:tcPr>
            <w:tcW w:w="2268" w:type="dxa"/>
            <w:shd w:val="clear" w:color="auto" w:fill="auto"/>
          </w:tcPr>
          <w:p w14:paraId="23F4F927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female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080717E0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62(77.5)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32BA386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0C2D198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30</w:t>
            </w:r>
          </w:p>
        </w:tc>
        <w:tc>
          <w:tcPr>
            <w:tcW w:w="1070" w:type="dxa"/>
            <w:vMerge/>
            <w:shd w:val="clear" w:color="auto" w:fill="auto"/>
          </w:tcPr>
          <w:p w14:paraId="393945A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01E1D83F" w14:textId="77777777" w:rsidTr="00CC4CA4">
        <w:tc>
          <w:tcPr>
            <w:tcW w:w="8300" w:type="dxa"/>
            <w:gridSpan w:val="5"/>
            <w:shd w:val="clear" w:color="auto" w:fill="auto"/>
          </w:tcPr>
          <w:p w14:paraId="714BBEC1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Tumor size (cm)</w:t>
            </w:r>
          </w:p>
        </w:tc>
      </w:tr>
      <w:tr w:rsidR="00A846F5" w:rsidRPr="00000AF1" w14:paraId="4C8FBD8F" w14:textId="77777777" w:rsidTr="00CC4CA4">
        <w:tc>
          <w:tcPr>
            <w:tcW w:w="2268" w:type="dxa"/>
            <w:shd w:val="clear" w:color="auto" w:fill="auto"/>
          </w:tcPr>
          <w:p w14:paraId="50318C2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&lt;2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7DB8966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69(86.25)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C32B983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37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103BDE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32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 w14:paraId="2799A65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0.096</w:t>
            </w:r>
          </w:p>
        </w:tc>
      </w:tr>
      <w:tr w:rsidR="00A846F5" w:rsidRPr="00000AF1" w14:paraId="17C91D37" w14:textId="77777777" w:rsidTr="00CC4CA4">
        <w:trPr>
          <w:trHeight w:val="338"/>
        </w:trPr>
        <w:tc>
          <w:tcPr>
            <w:tcW w:w="2268" w:type="dxa"/>
            <w:shd w:val="clear" w:color="auto" w:fill="auto"/>
          </w:tcPr>
          <w:p w14:paraId="4168023F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&gt;2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4E2B08EC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11(13.75)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4021DFF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4045BEC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8</w:t>
            </w:r>
          </w:p>
        </w:tc>
        <w:tc>
          <w:tcPr>
            <w:tcW w:w="1070" w:type="dxa"/>
            <w:vMerge/>
            <w:shd w:val="clear" w:color="auto" w:fill="auto"/>
          </w:tcPr>
          <w:p w14:paraId="4EB52E96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5B09A70F" w14:textId="77777777" w:rsidTr="00CC4CA4">
        <w:tc>
          <w:tcPr>
            <w:tcW w:w="8300" w:type="dxa"/>
            <w:gridSpan w:val="5"/>
            <w:shd w:val="clear" w:color="auto" w:fill="auto"/>
          </w:tcPr>
          <w:p w14:paraId="19728FF7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bookmarkStart w:id="0" w:name="_Hlk60578428"/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Lymph node metastasis</w:t>
            </w:r>
            <w:bookmarkEnd w:id="0"/>
          </w:p>
        </w:tc>
      </w:tr>
      <w:tr w:rsidR="00A846F5" w:rsidRPr="00000AF1" w14:paraId="623130EF" w14:textId="77777777" w:rsidTr="00CC4CA4">
        <w:tc>
          <w:tcPr>
            <w:tcW w:w="2268" w:type="dxa"/>
            <w:shd w:val="clear" w:color="auto" w:fill="auto"/>
          </w:tcPr>
          <w:p w14:paraId="1C5ACA5C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N0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211F214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32(40.00)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80CE1E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21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970417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11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 w14:paraId="028C7A01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/>
                <w:sz w:val="24"/>
              </w:rPr>
            </w:pPr>
            <w:bookmarkStart w:id="1" w:name="_Hlk60578675"/>
            <w:r w:rsidRPr="00000AF1">
              <w:rPr>
                <w:rFonts w:ascii="Times New Roman" w:eastAsia="AdvGulliv-R" w:hAnsi="Times New Roman" w:hint="eastAsia"/>
                <w:b/>
                <w:sz w:val="24"/>
              </w:rPr>
              <w:t>0.02</w:t>
            </w:r>
            <w:r w:rsidRPr="00000AF1">
              <w:rPr>
                <w:rFonts w:ascii="Times New Roman" w:eastAsia="AdvGulliv-R" w:hAnsi="Times New Roman"/>
                <w:b/>
                <w:sz w:val="24"/>
              </w:rPr>
              <w:t>0</w:t>
            </w:r>
            <w:bookmarkEnd w:id="1"/>
          </w:p>
        </w:tc>
      </w:tr>
      <w:tr w:rsidR="00A846F5" w:rsidRPr="00000AF1" w14:paraId="639DBAEA" w14:textId="77777777" w:rsidTr="00CC4CA4">
        <w:tc>
          <w:tcPr>
            <w:tcW w:w="2268" w:type="dxa"/>
            <w:shd w:val="clear" w:color="auto" w:fill="auto"/>
          </w:tcPr>
          <w:p w14:paraId="142F1FF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N1a+N1b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EEAEB3F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48(60.00)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54FD4E2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19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22A6CBD4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29</w:t>
            </w:r>
          </w:p>
        </w:tc>
        <w:tc>
          <w:tcPr>
            <w:tcW w:w="1070" w:type="dxa"/>
            <w:vMerge/>
            <w:shd w:val="clear" w:color="auto" w:fill="auto"/>
          </w:tcPr>
          <w:p w14:paraId="73E642C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0BE6EF8E" w14:textId="77777777" w:rsidTr="00CC4CA4">
        <w:tc>
          <w:tcPr>
            <w:tcW w:w="8300" w:type="dxa"/>
            <w:gridSpan w:val="5"/>
            <w:shd w:val="clear" w:color="auto" w:fill="auto"/>
          </w:tcPr>
          <w:p w14:paraId="35189A5F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bookmarkStart w:id="2" w:name="_Hlk60578440"/>
            <w:r w:rsidRPr="00000AF1">
              <w:rPr>
                <w:rFonts w:ascii="Times New Roman" w:eastAsia="AdvGulliv-R" w:hAnsi="Times New Roman"/>
                <w:bCs/>
                <w:sz w:val="24"/>
              </w:rPr>
              <w:t>Extrathyroidal</w:t>
            </w: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 xml:space="preserve"> extension</w:t>
            </w:r>
            <w:bookmarkEnd w:id="2"/>
          </w:p>
        </w:tc>
      </w:tr>
      <w:tr w:rsidR="00A846F5" w:rsidRPr="00000AF1" w14:paraId="771985E8" w14:textId="77777777" w:rsidTr="00CC4CA4">
        <w:tc>
          <w:tcPr>
            <w:tcW w:w="2268" w:type="dxa"/>
            <w:shd w:val="clear" w:color="auto" w:fill="auto"/>
          </w:tcPr>
          <w:p w14:paraId="3580C12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yes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77FA3BB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12(15.00)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B9023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6297DF0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10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 w14:paraId="7754464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/>
                <w:sz w:val="24"/>
              </w:rPr>
            </w:pPr>
            <w:bookmarkStart w:id="3" w:name="_Hlk60578698"/>
            <w:r w:rsidRPr="00000AF1">
              <w:rPr>
                <w:rFonts w:ascii="Times New Roman" w:eastAsia="AdvGulliv-R" w:hAnsi="Times New Roman" w:hint="eastAsia"/>
                <w:b/>
                <w:sz w:val="24"/>
              </w:rPr>
              <w:t>0.013</w:t>
            </w:r>
            <w:bookmarkEnd w:id="3"/>
          </w:p>
        </w:tc>
      </w:tr>
      <w:tr w:rsidR="00A846F5" w:rsidRPr="00000AF1" w14:paraId="17328647" w14:textId="77777777" w:rsidTr="00CC4CA4">
        <w:tc>
          <w:tcPr>
            <w:tcW w:w="2268" w:type="dxa"/>
            <w:shd w:val="clear" w:color="auto" w:fill="auto"/>
          </w:tcPr>
          <w:p w14:paraId="29330D65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no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269595C3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68(85.00)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9F2AE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38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1C3E1B04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30</w:t>
            </w:r>
          </w:p>
        </w:tc>
        <w:tc>
          <w:tcPr>
            <w:tcW w:w="1070" w:type="dxa"/>
            <w:vMerge/>
            <w:shd w:val="clear" w:color="auto" w:fill="auto"/>
          </w:tcPr>
          <w:p w14:paraId="159F314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</w:p>
        </w:tc>
      </w:tr>
      <w:tr w:rsidR="00A846F5" w:rsidRPr="00000AF1" w14:paraId="693A0109" w14:textId="77777777" w:rsidTr="00CC4CA4">
        <w:tc>
          <w:tcPr>
            <w:tcW w:w="8300" w:type="dxa"/>
            <w:gridSpan w:val="5"/>
            <w:shd w:val="clear" w:color="auto" w:fill="auto"/>
          </w:tcPr>
          <w:p w14:paraId="08561395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TNM stage</w:t>
            </w:r>
          </w:p>
        </w:tc>
      </w:tr>
      <w:tr w:rsidR="00A846F5" w:rsidRPr="00000AF1" w14:paraId="481D3B95" w14:textId="77777777" w:rsidTr="00CC4CA4">
        <w:tc>
          <w:tcPr>
            <w:tcW w:w="2268" w:type="dxa"/>
            <w:shd w:val="clear" w:color="auto" w:fill="auto"/>
          </w:tcPr>
          <w:p w14:paraId="7146A22A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I+II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3DC814AD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63(78.75)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FCE0E95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36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5F124CE2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27</w:t>
            </w:r>
          </w:p>
        </w:tc>
        <w:tc>
          <w:tcPr>
            <w:tcW w:w="1070" w:type="dxa"/>
            <w:vMerge w:val="restart"/>
            <w:shd w:val="clear" w:color="auto" w:fill="auto"/>
          </w:tcPr>
          <w:p w14:paraId="5C1C6360" w14:textId="77777777" w:rsidR="00A846F5" w:rsidRPr="00000AF1" w:rsidRDefault="00A846F5" w:rsidP="00CC4CA4">
            <w:pPr>
              <w:spacing w:line="360" w:lineRule="auto"/>
              <w:jc w:val="left"/>
              <w:rPr>
                <w:rFonts w:ascii="Times New Roman" w:eastAsia="AdvGulliv-R" w:hAnsi="Times New Roman"/>
                <w:b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/>
                <w:sz w:val="24"/>
              </w:rPr>
              <w:t>0.013</w:t>
            </w:r>
          </w:p>
        </w:tc>
      </w:tr>
      <w:tr w:rsidR="00A846F5" w:rsidRPr="00000AF1" w14:paraId="1E479569" w14:textId="77777777" w:rsidTr="00CC4CA4">
        <w:tc>
          <w:tcPr>
            <w:tcW w:w="2268" w:type="dxa"/>
            <w:shd w:val="clear" w:color="auto" w:fill="auto"/>
          </w:tcPr>
          <w:p w14:paraId="24839793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III+IV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675AB113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17(21.25)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D481B7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4</w:t>
            </w:r>
          </w:p>
        </w:tc>
        <w:tc>
          <w:tcPr>
            <w:tcW w:w="1560" w:type="dxa"/>
            <w:shd w:val="clear" w:color="auto" w:fill="auto"/>
            <w:vAlign w:val="center"/>
          </w:tcPr>
          <w:p w14:paraId="72527DD8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Cs/>
                <w:sz w:val="24"/>
              </w:rPr>
            </w:pPr>
            <w:r w:rsidRPr="00000AF1">
              <w:rPr>
                <w:rFonts w:ascii="Times New Roman" w:eastAsia="AdvGulliv-R" w:hAnsi="Times New Roman" w:hint="eastAsia"/>
                <w:bCs/>
                <w:sz w:val="24"/>
              </w:rPr>
              <w:t>13</w:t>
            </w:r>
          </w:p>
        </w:tc>
        <w:tc>
          <w:tcPr>
            <w:tcW w:w="1070" w:type="dxa"/>
            <w:vMerge/>
            <w:shd w:val="clear" w:color="auto" w:fill="auto"/>
          </w:tcPr>
          <w:p w14:paraId="61B2AA99" w14:textId="77777777" w:rsidR="00A846F5" w:rsidRPr="00000AF1" w:rsidRDefault="00A846F5" w:rsidP="00CC4CA4">
            <w:pPr>
              <w:spacing w:line="360" w:lineRule="auto"/>
              <w:rPr>
                <w:rFonts w:ascii="Times New Roman" w:eastAsia="AdvGulliv-R" w:hAnsi="Times New Roman"/>
                <w:b/>
                <w:sz w:val="24"/>
              </w:rPr>
            </w:pPr>
          </w:p>
        </w:tc>
      </w:tr>
    </w:tbl>
    <w:p w14:paraId="3B3BB137" w14:textId="77777777" w:rsidR="00A846F5" w:rsidRPr="00000AF1" w:rsidRDefault="00A846F5" w:rsidP="00A846F5">
      <w:pPr>
        <w:spacing w:line="360" w:lineRule="auto"/>
        <w:rPr>
          <w:rFonts w:ascii="Times New Roman" w:hAnsi="Times New Roman" w:hint="eastAsia"/>
          <w:b/>
          <w:sz w:val="24"/>
        </w:rPr>
      </w:pPr>
    </w:p>
    <w:p w14:paraId="7C0A5D2C" w14:textId="77777777" w:rsidR="00A846F5" w:rsidRPr="00000AF1" w:rsidRDefault="00A846F5" w:rsidP="00A846F5">
      <w:pPr>
        <w:jc w:val="left"/>
        <w:rPr>
          <w:rFonts w:ascii="Times New Roman" w:hAnsi="Times New Roman"/>
          <w:color w:val="000000"/>
          <w:kern w:val="24"/>
          <w:sz w:val="24"/>
        </w:rPr>
      </w:pPr>
      <w:r w:rsidRPr="00000AF1">
        <w:rPr>
          <w:rFonts w:ascii="Times New Roman" w:eastAsia="Times New Roman" w:hAnsi="Times New Roman"/>
          <w:color w:val="000000"/>
          <w:kern w:val="24"/>
          <w:sz w:val="24"/>
        </w:rPr>
        <w:t>*, Chi-square detection.</w:t>
      </w:r>
      <w:r w:rsidRPr="00000AF1">
        <w:rPr>
          <w:rFonts w:ascii="Times New Roman" w:hAnsi="Times New Roman" w:hint="eastAsia"/>
          <w:color w:val="000000"/>
          <w:kern w:val="24"/>
          <w:sz w:val="24"/>
        </w:rPr>
        <w:t xml:space="preserve"> </w:t>
      </w:r>
    </w:p>
    <w:p w14:paraId="34A56B27" w14:textId="77777777" w:rsidR="00A846F5" w:rsidRPr="00000AF1" w:rsidRDefault="00A846F5" w:rsidP="00A846F5">
      <w:pPr>
        <w:jc w:val="left"/>
        <w:rPr>
          <w:rFonts w:ascii="Times New Roman" w:hAnsi="Times New Roman"/>
          <w:color w:val="000000"/>
          <w:kern w:val="24"/>
          <w:sz w:val="24"/>
        </w:rPr>
      </w:pPr>
      <w:r w:rsidRPr="00000AF1">
        <w:rPr>
          <w:rFonts w:ascii="Times New Roman" w:hAnsi="Times New Roman"/>
          <w:color w:val="000000"/>
          <w:kern w:val="24"/>
          <w:sz w:val="24"/>
        </w:rPr>
        <w:t>S</w:t>
      </w:r>
      <w:r w:rsidRPr="00000AF1">
        <w:rPr>
          <w:rFonts w:ascii="Times New Roman" w:hAnsi="Times New Roman" w:hint="eastAsia"/>
          <w:color w:val="000000"/>
          <w:kern w:val="24"/>
          <w:sz w:val="24"/>
        </w:rPr>
        <w:t>ignificant</w:t>
      </w:r>
      <w:r w:rsidRPr="00000AF1">
        <w:rPr>
          <w:rFonts w:ascii="Times New Roman" w:hAnsi="Times New Roman"/>
          <w:color w:val="000000"/>
          <w:kern w:val="24"/>
          <w:sz w:val="24"/>
        </w:rPr>
        <w:t xml:space="preserve"> </w:t>
      </w:r>
      <w:r w:rsidRPr="00000AF1">
        <w:rPr>
          <w:rFonts w:ascii="Times New Roman" w:hAnsi="Times New Roman" w:hint="eastAsia"/>
          <w:color w:val="000000"/>
          <w:kern w:val="24"/>
          <w:sz w:val="24"/>
        </w:rPr>
        <w:t>results</w:t>
      </w:r>
      <w:r w:rsidRPr="00000AF1">
        <w:rPr>
          <w:rFonts w:ascii="Times New Roman" w:hAnsi="Times New Roman"/>
          <w:color w:val="000000"/>
          <w:kern w:val="24"/>
          <w:sz w:val="24"/>
        </w:rPr>
        <w:t xml:space="preserve"> were in bold</w:t>
      </w:r>
      <w:r w:rsidRPr="00000AF1">
        <w:rPr>
          <w:rFonts w:ascii="Times New Roman" w:hAnsi="Times New Roman" w:hint="eastAsia"/>
          <w:color w:val="000000"/>
          <w:kern w:val="24"/>
          <w:sz w:val="24"/>
        </w:rPr>
        <w:t>.</w:t>
      </w:r>
    </w:p>
    <w:p w14:paraId="490C8EE9" w14:textId="77777777" w:rsidR="00A846F5" w:rsidRPr="00000AF1" w:rsidRDefault="00A846F5" w:rsidP="00A846F5">
      <w:pPr>
        <w:rPr>
          <w:rFonts w:hint="eastAsia"/>
        </w:rPr>
      </w:pPr>
    </w:p>
    <w:p w14:paraId="29BFFE70" w14:textId="77777777" w:rsidR="00DA3A3D" w:rsidRPr="00A846F5" w:rsidRDefault="00DA3A3D"/>
    <w:sectPr w:rsidR="00DA3A3D" w:rsidRPr="00A846F5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Gulliv-R">
    <w:altName w:val="MS Gothic"/>
    <w:charset w:val="80"/>
    <w:family w:val="auto"/>
    <w:pitch w:val="default"/>
    <w:sig w:usb0="00000000" w:usb1="00000000" w:usb2="00000010" w:usb3="00000000" w:csb0="0002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D34F06" w14:textId="77777777" w:rsidR="00000AF1" w:rsidRDefault="00A846F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228B4C82" w14:textId="77777777" w:rsidR="00000AF1" w:rsidRDefault="00A846F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46F5"/>
    <w:rsid w:val="00A846F5"/>
    <w:rsid w:val="00DA3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0D6D8B"/>
  <w15:chartTrackingRefBased/>
  <w15:docId w15:val="{6BCBC358-DA5B-410F-8AC8-61E898B42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46F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A846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A846F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 jian</dc:creator>
  <cp:keywords/>
  <dc:description/>
  <cp:lastModifiedBy>xiao jian</cp:lastModifiedBy>
  <cp:revision>1</cp:revision>
  <dcterms:created xsi:type="dcterms:W3CDTF">2021-01-28T08:24:00Z</dcterms:created>
  <dcterms:modified xsi:type="dcterms:W3CDTF">2021-01-28T08:25:00Z</dcterms:modified>
</cp:coreProperties>
</file>