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8E62C" w14:textId="7AA49EBE" w:rsidR="00ED44CD" w:rsidRPr="00ED44CD" w:rsidRDefault="00ED44CD" w:rsidP="00ED44CD">
      <w:pPr>
        <w:spacing w:line="360" w:lineRule="auto"/>
        <w:rPr>
          <w:rFonts w:ascii="Times New Roman" w:hAnsi="Times New Roman" w:hint="eastAsia"/>
          <w:b/>
          <w:sz w:val="24"/>
        </w:rPr>
      </w:pPr>
      <w:r>
        <w:rPr>
          <w:rFonts w:ascii="Times New Roman" w:eastAsia="AdvGulliv-R" w:hAnsi="Times New Roman"/>
          <w:b/>
          <w:sz w:val="24"/>
        </w:rPr>
        <w:t xml:space="preserve">Additional file 2: </w:t>
      </w:r>
      <w:r>
        <w:rPr>
          <w:rFonts w:ascii="Times New Roman" w:eastAsia="AdvGulliv-R" w:hAnsi="Times New Roman"/>
          <w:b/>
          <w:sz w:val="24"/>
        </w:rPr>
        <w:t>Table S</w:t>
      </w:r>
      <w:r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b/>
          <w:sz w:val="24"/>
        </w:rPr>
        <w:t>siRNA and shRNA used in this study.</w:t>
      </w:r>
    </w:p>
    <w:tbl>
      <w:tblPr>
        <w:tblpPr w:leftFromText="180" w:rightFromText="180" w:vertAnchor="text" w:horzAnchor="page" w:tblpX="1978" w:tblpY="2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1"/>
        <w:gridCol w:w="6095"/>
      </w:tblGrid>
      <w:tr w:rsidR="00ED44CD" w14:paraId="4FC1D101" w14:textId="77777777" w:rsidTr="00CC4CA4">
        <w:tc>
          <w:tcPr>
            <w:tcW w:w="2061" w:type="dxa"/>
            <w:shd w:val="clear" w:color="auto" w:fill="auto"/>
            <w:vAlign w:val="center"/>
          </w:tcPr>
          <w:p w14:paraId="43BF5C10" w14:textId="77777777" w:rsidR="00ED44CD" w:rsidRPr="00000AF1" w:rsidRDefault="00ED44CD" w:rsidP="00CC4CA4">
            <w:pPr>
              <w:widowControl/>
              <w:ind w:firstLineChars="100" w:firstLine="241"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 w:rsidRPr="00000AF1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si</w:t>
            </w:r>
            <w:r w:rsidRPr="00000AF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RNA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1F3BAF53" w14:textId="77777777" w:rsidR="00ED44CD" w:rsidRPr="00000AF1" w:rsidRDefault="00ED44CD" w:rsidP="00CC4CA4">
            <w:pPr>
              <w:widowControl/>
              <w:ind w:firstLineChars="100" w:firstLine="241"/>
              <w:jc w:val="left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5'to 3'</w:t>
            </w:r>
          </w:p>
        </w:tc>
      </w:tr>
      <w:tr w:rsidR="00ED44CD" w14:paraId="07BD5108" w14:textId="77777777" w:rsidTr="00CC4CA4">
        <w:tc>
          <w:tcPr>
            <w:tcW w:w="2061" w:type="dxa"/>
            <w:shd w:val="clear" w:color="auto" w:fill="auto"/>
          </w:tcPr>
          <w:p w14:paraId="597BE2A3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si-FER1L4 1#</w:t>
            </w:r>
          </w:p>
        </w:tc>
        <w:tc>
          <w:tcPr>
            <w:tcW w:w="6095" w:type="dxa"/>
            <w:shd w:val="clear" w:color="auto" w:fill="auto"/>
          </w:tcPr>
          <w:p w14:paraId="00B267CD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sense      CAGGACAGCUUCGAGUUAATT</w:t>
            </w:r>
          </w:p>
          <w:p w14:paraId="5744DC1E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antisense   UUAACUCGAAGCUGUCCUGTT</w:t>
            </w:r>
          </w:p>
        </w:tc>
      </w:tr>
      <w:tr w:rsidR="00ED44CD" w14:paraId="7E475F89" w14:textId="77777777" w:rsidTr="00CC4CA4">
        <w:tc>
          <w:tcPr>
            <w:tcW w:w="2061" w:type="dxa"/>
            <w:shd w:val="clear" w:color="auto" w:fill="auto"/>
          </w:tcPr>
          <w:p w14:paraId="04DA4E97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si-FER1L4 2#</w:t>
            </w:r>
          </w:p>
        </w:tc>
        <w:tc>
          <w:tcPr>
            <w:tcW w:w="6095" w:type="dxa"/>
            <w:shd w:val="clear" w:color="auto" w:fill="auto"/>
          </w:tcPr>
          <w:p w14:paraId="4605B08D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sense      CAGGACAGCUUCGAGUUAATT</w:t>
            </w:r>
          </w:p>
          <w:p w14:paraId="6352E5D1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antisense   UUAACUCGAAGCUGUCCUGTT</w:t>
            </w:r>
          </w:p>
        </w:tc>
      </w:tr>
      <w:tr w:rsidR="00ED44CD" w14:paraId="78D8C232" w14:textId="77777777" w:rsidTr="00CC4CA4">
        <w:tc>
          <w:tcPr>
            <w:tcW w:w="2061" w:type="dxa"/>
            <w:shd w:val="clear" w:color="auto" w:fill="auto"/>
          </w:tcPr>
          <w:p w14:paraId="1328F818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siRNA-negative</w:t>
            </w:r>
          </w:p>
          <w:p w14:paraId="25C264CC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control</w:t>
            </w:r>
          </w:p>
        </w:tc>
        <w:tc>
          <w:tcPr>
            <w:tcW w:w="6095" w:type="dxa"/>
            <w:shd w:val="clear" w:color="auto" w:fill="auto"/>
          </w:tcPr>
          <w:p w14:paraId="2DA1A2CE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sense      UUCUCCGAACGUGUCACGUTT</w:t>
            </w:r>
          </w:p>
          <w:p w14:paraId="2CEF7142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antisense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ACGUGACACGUUCGGAGAATT</w:t>
            </w:r>
          </w:p>
        </w:tc>
      </w:tr>
      <w:tr w:rsidR="00ED44CD" w14:paraId="5191A4C8" w14:textId="77777777" w:rsidTr="00CC4CA4">
        <w:tc>
          <w:tcPr>
            <w:tcW w:w="2061" w:type="dxa"/>
            <w:shd w:val="clear" w:color="auto" w:fill="auto"/>
          </w:tcPr>
          <w:p w14:paraId="2E9EF479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miR-612 mimics</w:t>
            </w:r>
          </w:p>
        </w:tc>
        <w:tc>
          <w:tcPr>
            <w:tcW w:w="6095" w:type="dxa"/>
            <w:shd w:val="clear" w:color="auto" w:fill="auto"/>
          </w:tcPr>
          <w:p w14:paraId="2315869F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sense    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GCUGGGCAGGGCUUCUGAGCUCCUU</w:t>
            </w:r>
          </w:p>
          <w:p w14:paraId="0BDA523D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antisense 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GGAGCUCAGAAGCCCUGCCCAGCUU</w:t>
            </w:r>
          </w:p>
        </w:tc>
      </w:tr>
      <w:tr w:rsidR="00ED44CD" w14:paraId="34852F45" w14:textId="77777777" w:rsidTr="00CC4CA4">
        <w:tc>
          <w:tcPr>
            <w:tcW w:w="2061" w:type="dxa"/>
            <w:shd w:val="clear" w:color="auto" w:fill="auto"/>
          </w:tcPr>
          <w:p w14:paraId="5B6B7674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 xml:space="preserve">miR-612 mimics negative control  </w:t>
            </w:r>
          </w:p>
        </w:tc>
        <w:tc>
          <w:tcPr>
            <w:tcW w:w="6095" w:type="dxa"/>
            <w:shd w:val="clear" w:color="auto" w:fill="auto"/>
          </w:tcPr>
          <w:p w14:paraId="44AC2C43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sense      UUCUCCGAACGU GUC ACGUTT</w:t>
            </w:r>
          </w:p>
          <w:p w14:paraId="1C2AE44D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antisense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ACGUGACACGUUCGGAGAATT</w:t>
            </w:r>
          </w:p>
        </w:tc>
      </w:tr>
      <w:tr w:rsidR="00ED44CD" w14:paraId="38D61B9F" w14:textId="77777777" w:rsidTr="00CC4CA4">
        <w:tc>
          <w:tcPr>
            <w:tcW w:w="2061" w:type="dxa"/>
            <w:shd w:val="clear" w:color="auto" w:fill="auto"/>
          </w:tcPr>
          <w:p w14:paraId="747346FA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miR-612 inhibitor</w:t>
            </w:r>
          </w:p>
        </w:tc>
        <w:tc>
          <w:tcPr>
            <w:tcW w:w="6095" w:type="dxa"/>
            <w:shd w:val="clear" w:color="auto" w:fill="auto"/>
          </w:tcPr>
          <w:p w14:paraId="0576C7A8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AAGGAGCUCAGAAGCCCUGCCCAGC</w:t>
            </w:r>
          </w:p>
        </w:tc>
      </w:tr>
      <w:tr w:rsidR="00ED44CD" w14:paraId="16BCC79B" w14:textId="77777777" w:rsidTr="00CC4CA4">
        <w:tc>
          <w:tcPr>
            <w:tcW w:w="2061" w:type="dxa"/>
            <w:shd w:val="clear" w:color="auto" w:fill="auto"/>
          </w:tcPr>
          <w:p w14:paraId="08EE8752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miR-612 inhibitor</w:t>
            </w:r>
          </w:p>
          <w:p w14:paraId="41C9FF20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negative control</w:t>
            </w:r>
          </w:p>
        </w:tc>
        <w:tc>
          <w:tcPr>
            <w:tcW w:w="6095" w:type="dxa"/>
            <w:shd w:val="clear" w:color="auto" w:fill="auto"/>
          </w:tcPr>
          <w:p w14:paraId="7D4D3A26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CAGUACUUUUGUGUAGUACAA</w:t>
            </w:r>
          </w:p>
        </w:tc>
      </w:tr>
      <w:tr w:rsidR="00ED44CD" w14:paraId="1601D440" w14:textId="77777777" w:rsidTr="00CC4CA4">
        <w:tc>
          <w:tcPr>
            <w:tcW w:w="2061" w:type="dxa"/>
            <w:shd w:val="clear" w:color="auto" w:fill="auto"/>
          </w:tcPr>
          <w:p w14:paraId="63424C44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si-CDH4</w:t>
            </w:r>
          </w:p>
        </w:tc>
        <w:tc>
          <w:tcPr>
            <w:tcW w:w="6095" w:type="dxa"/>
            <w:shd w:val="clear" w:color="auto" w:fill="auto"/>
          </w:tcPr>
          <w:p w14:paraId="0174A712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sense      CCACGUUUUCAGCUGUGGATT</w:t>
            </w:r>
          </w:p>
          <w:p w14:paraId="733A1343" w14:textId="77777777" w:rsidR="00ED44CD" w:rsidRPr="00000AF1" w:rsidRDefault="00ED44CD" w:rsidP="00CC4CA4">
            <w:pPr>
              <w:spacing w:line="360" w:lineRule="auto"/>
              <w:rPr>
                <w:rFonts w:ascii="Times New Roman" w:hAnsi="Times New Roman"/>
                <w:bCs/>
                <w:sz w:val="24"/>
              </w:rPr>
            </w:pPr>
            <w:r w:rsidRPr="00000AF1">
              <w:rPr>
                <w:rFonts w:ascii="Times New Roman" w:hAnsi="Times New Roman" w:hint="eastAsia"/>
                <w:bCs/>
                <w:sz w:val="24"/>
              </w:rPr>
              <w:t>antisense   UCCACAGCUGAAAACGUGGTT</w:t>
            </w:r>
          </w:p>
        </w:tc>
      </w:tr>
    </w:tbl>
    <w:p w14:paraId="4FBD4D20" w14:textId="77777777" w:rsidR="00DA3A3D" w:rsidRDefault="00DA3A3D"/>
    <w:sectPr w:rsidR="00DA3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MS Gothic"/>
    <w:charset w:val="80"/>
    <w:family w:val="auto"/>
    <w:pitch w:val="default"/>
    <w:sig w:usb0="00000000" w:usb1="00000000" w:usb2="00000010" w:usb3="00000000" w:csb0="0002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4CD"/>
    <w:rsid w:val="00DA3A3D"/>
    <w:rsid w:val="00ED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1AD8C"/>
  <w15:chartTrackingRefBased/>
  <w15:docId w15:val="{4B8B62A8-4048-40BA-B9C7-DB12239E2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4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1</cp:revision>
  <dcterms:created xsi:type="dcterms:W3CDTF">2021-01-28T08:21:00Z</dcterms:created>
  <dcterms:modified xsi:type="dcterms:W3CDTF">2021-01-28T08:22:00Z</dcterms:modified>
</cp:coreProperties>
</file>