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5D162E" w14:textId="661DE627" w:rsidR="00BE53DD" w:rsidRDefault="00BE53DD">
      <w:pPr>
        <w:rPr>
          <w:rFonts w:ascii="Times New Roman" w:hAnsi="Times New Roman" w:cs="Times New Roman"/>
          <w:noProof/>
          <w:sz w:val="24"/>
          <w:szCs w:val="24"/>
        </w:rPr>
      </w:pPr>
      <w:r w:rsidRPr="00BE53DD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A</w:t>
      </w:r>
      <w:r w:rsidRPr="00BE53DD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dditional file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7</w:t>
      </w:r>
      <w:r w:rsidR="00F94026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:</w:t>
      </w:r>
      <w:r w:rsidR="00F94026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F94026" w:rsidRPr="00D42D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F94026" w:rsidRPr="00D42D05">
        <w:rPr>
          <w:rFonts w:ascii="Times New Roman" w:hAnsi="Times New Roman" w:cs="Times New Roman"/>
          <w:b/>
          <w:bCs/>
          <w:sz w:val="24"/>
          <w:szCs w:val="24"/>
        </w:rPr>
        <w:t>igure</w:t>
      </w:r>
      <w:r w:rsidR="00F94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402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94026" w:rsidRPr="00D42D0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9402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94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CDH4 is a target of miR-612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F018924" w14:textId="4415F9E0" w:rsidR="00DA3A3D" w:rsidRDefault="00BE53DD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E7ABAB" wp14:editId="6E181420">
            <wp:extent cx="5274310" cy="166814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F1470" w14:textId="77777777" w:rsidR="00BE53DD" w:rsidRDefault="00BE53DD" w:rsidP="00BE53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2D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igure.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3 CDH4 is a target of miR-612.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A-B </w:t>
      </w:r>
      <w:r w:rsidRPr="00D42D05">
        <w:rPr>
          <w:rFonts w:ascii="Times New Roman" w:hAnsi="Times New Roman" w:cs="Times New Roman"/>
          <w:sz w:val="24"/>
          <w:szCs w:val="24"/>
        </w:rPr>
        <w:t xml:space="preserve">Relative CDH4 protein expression level in </w:t>
      </w:r>
      <w:r>
        <w:rPr>
          <w:rFonts w:ascii="Times New Roman" w:hAnsi="Times New Roman" w:cs="Times New Roman"/>
          <w:sz w:val="24"/>
          <w:szCs w:val="24"/>
        </w:rPr>
        <w:t>K-1 (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TPC-1</w:t>
      </w:r>
      <w:r w:rsidRPr="00D42D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42D05">
        <w:rPr>
          <w:rFonts w:ascii="Times New Roman" w:hAnsi="Times New Roman" w:cs="Times New Roman"/>
          <w:sz w:val="24"/>
          <w:szCs w:val="24"/>
        </w:rPr>
        <w:t>cells treated with FER1L4 targeting siRNA and miR-612 mimics and corresponding negative control.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2D05">
        <w:rPr>
          <w:rFonts w:ascii="Times New Roman" w:hAnsi="Times New Roman" w:cs="Times New Roman"/>
          <w:sz w:val="24"/>
          <w:szCs w:val="24"/>
        </w:rPr>
        <w:t xml:space="preserve">Western blot analysis of CDH4 protein level in PTC cells cotransfected with FER1L4 targeting siRNA and miR-612 </w:t>
      </w:r>
      <w:r>
        <w:rPr>
          <w:rFonts w:ascii="Times New Roman" w:hAnsi="Times New Roman" w:cs="Times New Roman"/>
          <w:sz w:val="24"/>
          <w:szCs w:val="24"/>
        </w:rPr>
        <w:t xml:space="preserve">inhibitor. </w:t>
      </w:r>
      <w:r w:rsidRPr="006378B1">
        <w:rPr>
          <w:rFonts w:ascii="Times New Roman" w:hAnsi="Times New Roman" w:cs="Times New Roman"/>
          <w:sz w:val="24"/>
          <w:szCs w:val="24"/>
        </w:rPr>
        <w:t>Error bars,</w:t>
      </w:r>
      <w:r w:rsidRPr="00637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mean ± SD. *, P &lt; 0.05; **, P &lt; 0.01; ***, P&lt;0.001.</w:t>
      </w:r>
    </w:p>
    <w:p w14:paraId="1A1FDD72" w14:textId="77777777" w:rsidR="00BE53DD" w:rsidRDefault="00BE53DD"/>
    <w:sectPr w:rsidR="00BE5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3DD"/>
    <w:rsid w:val="00BE53DD"/>
    <w:rsid w:val="00DA3A3D"/>
    <w:rsid w:val="00F9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D88B6"/>
  <w15:chartTrackingRefBased/>
  <w15:docId w15:val="{F60A5B53-1F3F-4C59-B823-8A9C2EAD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2</cp:revision>
  <dcterms:created xsi:type="dcterms:W3CDTF">2021-01-28T08:12:00Z</dcterms:created>
  <dcterms:modified xsi:type="dcterms:W3CDTF">2021-01-28T08:29:00Z</dcterms:modified>
</cp:coreProperties>
</file>