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2139" w:rsidRDefault="00CD213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0500" cy="27571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bx4核心序列电泳图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139" w:rsidRDefault="00CD2139" w:rsidP="00CD2139">
      <w:pPr>
        <w:jc w:val="center"/>
        <w:rPr>
          <w:rFonts w:ascii="Times New Roman" w:hAnsi="Times New Roman" w:cs="Times New Roman"/>
          <w:sz w:val="23"/>
          <w:szCs w:val="23"/>
        </w:rPr>
      </w:pPr>
      <w:r w:rsidRPr="00CD2139">
        <w:rPr>
          <w:rFonts w:ascii="Times New Roman" w:hAnsi="Times New Roman" w:cs="Times New Roman"/>
          <w:sz w:val="23"/>
          <w:szCs w:val="23"/>
        </w:rPr>
        <w:t>Fig</w:t>
      </w:r>
      <w:r w:rsidRPr="00CD2139">
        <w:rPr>
          <w:rFonts w:ascii="Times New Roman" w:hAnsi="Times New Roman" w:cs="Times New Roman"/>
          <w:sz w:val="23"/>
          <w:szCs w:val="23"/>
        </w:rPr>
        <w:t>.</w:t>
      </w:r>
      <w:r w:rsidRPr="00CD2139">
        <w:rPr>
          <w:rFonts w:ascii="Times New Roman" w:hAnsi="Times New Roman" w:cs="Times New Roman"/>
          <w:sz w:val="23"/>
          <w:szCs w:val="23"/>
        </w:rPr>
        <w:t xml:space="preserve"> </w:t>
      </w:r>
      <w:r w:rsidR="009E380A" w:rsidRPr="009E380A">
        <w:rPr>
          <w:rFonts w:ascii="Times New Roman" w:hAnsi="Times New Roman" w:cs="Times New Roman" w:hint="eastAsia"/>
          <w:i/>
          <w:iCs/>
          <w:sz w:val="23"/>
          <w:szCs w:val="23"/>
        </w:rPr>
        <w:t>Tbx</w:t>
      </w:r>
      <w:r w:rsidR="009E380A" w:rsidRPr="009E380A">
        <w:rPr>
          <w:rFonts w:ascii="Times New Roman" w:hAnsi="Times New Roman" w:cs="Times New Roman"/>
          <w:i/>
          <w:iCs/>
          <w:sz w:val="23"/>
          <w:szCs w:val="23"/>
        </w:rPr>
        <w:t>4</w:t>
      </w:r>
      <w:r w:rsidRPr="00CD2139">
        <w:rPr>
          <w:rFonts w:ascii="Times New Roman" w:hAnsi="Times New Roman" w:cs="Times New Roman"/>
          <w:sz w:val="23"/>
          <w:szCs w:val="23"/>
        </w:rPr>
        <w:t xml:space="preserve"> core fragment electrophoresis</w:t>
      </w:r>
      <w:r>
        <w:rPr>
          <w:rFonts w:ascii="Times New Roman" w:hAnsi="Times New Roman" w:cs="Times New Roman"/>
          <w:sz w:val="23"/>
          <w:szCs w:val="23"/>
        </w:rPr>
        <w:t>.</w:t>
      </w:r>
      <w:r w:rsidR="009E380A">
        <w:rPr>
          <w:rFonts w:ascii="Times New Roman" w:hAnsi="Times New Roman" w:cs="Times New Roman"/>
          <w:sz w:val="23"/>
          <w:szCs w:val="23"/>
        </w:rPr>
        <w:t xml:space="preserve"> </w:t>
      </w:r>
      <w:r w:rsidR="009E380A" w:rsidRPr="009E380A">
        <w:rPr>
          <w:rFonts w:ascii="Times New Roman" w:hAnsi="Times New Roman" w:cs="Times New Roman"/>
          <w:bCs/>
          <w:sz w:val="23"/>
          <w:szCs w:val="23"/>
        </w:rPr>
        <w:t>The open reading frame (ORF) of 1642 bp</w:t>
      </w:r>
      <w:r w:rsidR="009E380A">
        <w:rPr>
          <w:rFonts w:ascii="Times New Roman" w:hAnsi="Times New Roman" w:cs="Times New Roman"/>
          <w:bCs/>
          <w:sz w:val="23"/>
          <w:szCs w:val="23"/>
        </w:rPr>
        <w:t>.</w:t>
      </w:r>
    </w:p>
    <w:p w:rsidR="00CD2139" w:rsidRDefault="00CD2139" w:rsidP="00CD21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5270500" cy="21977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bx4 5’和3’RACE图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139" w:rsidRPr="00CD2139" w:rsidRDefault="00CD2139" w:rsidP="00CD2139">
      <w:pPr>
        <w:jc w:val="center"/>
        <w:rPr>
          <w:rFonts w:ascii="Times New Roman" w:hAnsi="Times New Roman" w:cs="Times New Roman" w:hint="eastAsia"/>
        </w:rPr>
      </w:pPr>
      <w:r w:rsidRPr="00CD2139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 xml:space="preserve">. </w:t>
      </w:r>
      <w:r w:rsidRPr="00CD2139">
        <w:rPr>
          <w:rFonts w:ascii="Times New Roman" w:hAnsi="Times New Roman" w:cs="Times New Roman"/>
        </w:rPr>
        <w:t xml:space="preserve">5'RACE and 3'RACE electropherograms of </w:t>
      </w:r>
      <w:r w:rsidRPr="00A74EE4">
        <w:rPr>
          <w:rFonts w:ascii="Times New Roman" w:hAnsi="Times New Roman" w:cs="Times New Roman"/>
          <w:i/>
          <w:iCs/>
        </w:rPr>
        <w:t>Tbx4</w:t>
      </w:r>
      <w:r w:rsidRPr="00CD2139">
        <w:rPr>
          <w:rFonts w:ascii="Times New Roman" w:hAnsi="Times New Roman" w:cs="Times New Roman"/>
        </w:rPr>
        <w:t xml:space="preserve"> cDNA</w:t>
      </w:r>
      <w:r>
        <w:rPr>
          <w:rFonts w:ascii="Times New Roman" w:hAnsi="Times New Roman" w:cs="Times New Roman"/>
        </w:rPr>
        <w:t>.</w:t>
      </w:r>
      <w:r w:rsidR="009E380A">
        <w:rPr>
          <w:rFonts w:ascii="Times New Roman" w:hAnsi="Times New Roman" w:cs="Times New Roman"/>
        </w:rPr>
        <w:t xml:space="preserve"> </w:t>
      </w:r>
      <w:r w:rsidR="009E380A" w:rsidRPr="009E380A">
        <w:rPr>
          <w:rFonts w:ascii="Times New Roman" w:hAnsi="Times New Roman" w:cs="Times New Roman"/>
          <w:bCs/>
        </w:rPr>
        <w:t xml:space="preserve">5ʹ-UTR </w:t>
      </w:r>
      <w:r w:rsidR="009E380A">
        <w:rPr>
          <w:rFonts w:ascii="Times New Roman" w:hAnsi="Times New Roman" w:cs="Times New Roman"/>
          <w:bCs/>
        </w:rPr>
        <w:t xml:space="preserve">is </w:t>
      </w:r>
      <w:r w:rsidR="009E380A" w:rsidRPr="009E380A">
        <w:rPr>
          <w:rFonts w:ascii="Times New Roman" w:hAnsi="Times New Roman" w:cs="Times New Roman"/>
          <w:bCs/>
        </w:rPr>
        <w:t>297 bp</w:t>
      </w:r>
      <w:r w:rsidR="009E380A" w:rsidRPr="009E380A">
        <w:rPr>
          <w:rFonts w:ascii="Times New Roman" w:hAnsi="Times New Roman" w:cs="Times New Roman"/>
          <w:bCs/>
        </w:rPr>
        <w:t xml:space="preserve"> </w:t>
      </w:r>
      <w:r w:rsidR="009E380A" w:rsidRPr="009E380A">
        <w:rPr>
          <w:rFonts w:ascii="Times New Roman" w:hAnsi="Times New Roman" w:cs="Times New Roman"/>
          <w:bCs/>
        </w:rPr>
        <w:t>and 3ʹ-UTR</w:t>
      </w:r>
      <w:r w:rsidR="009E380A">
        <w:rPr>
          <w:rFonts w:ascii="Times New Roman" w:hAnsi="Times New Roman" w:cs="Times New Roman"/>
          <w:bCs/>
        </w:rPr>
        <w:t xml:space="preserve"> is </w:t>
      </w:r>
      <w:r w:rsidR="009E380A" w:rsidRPr="009E380A">
        <w:rPr>
          <w:rFonts w:ascii="Times New Roman" w:hAnsi="Times New Roman" w:cs="Times New Roman"/>
          <w:bCs/>
        </w:rPr>
        <w:t>1602 bp</w:t>
      </w:r>
      <w:r w:rsidR="009E380A">
        <w:rPr>
          <w:rFonts w:ascii="Times New Roman" w:hAnsi="Times New Roman" w:cs="Times New Roman"/>
          <w:bCs/>
        </w:rPr>
        <w:t>.</w:t>
      </w:r>
    </w:p>
    <w:p w:rsidR="00CD2139" w:rsidRDefault="00CD2139"/>
    <w:p w:rsidR="00CD2139" w:rsidRDefault="00A74EE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537696</wp:posOffset>
                </wp:positionV>
                <wp:extent cx="710119" cy="272374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19" cy="2723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4EE4" w:rsidRPr="00A74EE4" w:rsidRDefault="00A74EE4">
                            <w:pPr>
                              <w:rPr>
                                <w:sz w:val="15"/>
                                <w:szCs w:val="15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74EE4">
                              <w:rPr>
                                <w:rFonts w:hint="eastAsia"/>
                                <w:sz w:val="15"/>
                                <w:szCs w:val="15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A74EE4">
                              <w:rPr>
                                <w:sz w:val="15"/>
                                <w:szCs w:val="15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000</w:t>
                            </w:r>
                            <w:r w:rsidRPr="00A74EE4">
                              <w:rPr>
                                <w:rFonts w:hint="eastAsia"/>
                                <w:sz w:val="15"/>
                                <w:szCs w:val="15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-4.2pt;margin-top:42.35pt;width:55.9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" filled="f" stroked="f" strokeweight=".5pt">
                <v:textbox>
                  <w:txbxContent>
                    <w:p w:rsidR="00A74EE4" w:rsidRPr="00A74EE4" w:rsidRDefault="00A74EE4">
                      <w:pPr>
                        <w:rPr>
                          <w:sz w:val="15"/>
                          <w:szCs w:val="15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74EE4">
                        <w:rPr>
                          <w:rFonts w:hint="eastAsia"/>
                          <w:sz w:val="15"/>
                          <w:szCs w:val="15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A74EE4">
                        <w:rPr>
                          <w:sz w:val="15"/>
                          <w:szCs w:val="15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000</w:t>
                      </w:r>
                      <w:r w:rsidRPr="00A74EE4">
                        <w:rPr>
                          <w:rFonts w:hint="eastAsia"/>
                          <w:sz w:val="15"/>
                          <w:szCs w:val="15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432489</wp:posOffset>
                </wp:positionH>
                <wp:positionV relativeFrom="paragraph">
                  <wp:posOffset>334010</wp:posOffset>
                </wp:positionV>
                <wp:extent cx="311285" cy="272159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285" cy="272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4EE4" w:rsidRPr="00A74EE4" w:rsidRDefault="00A74EE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74EE4">
                              <w:rPr>
                                <w:rFonts w:hint="eastAsia"/>
                                <w:color w:val="FFFFFF" w:themeColor="background1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3" o:spid="_x0000_s1027" type="#_x0000_t202" style="position:absolute;left:0;text-align:left;margin-left:34.05pt;margin-top:26.3pt;width:24.5pt;height:2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" filled="f" stroked="f" strokeweight=".5pt">
                <v:textbox>
                  <w:txbxContent>
                    <w:p w:rsidR="00A74EE4" w:rsidRPr="00A74EE4" w:rsidRDefault="00A74EE4">
                      <w:pPr>
                        <w:rPr>
                          <w:color w:val="FFFFFF" w:themeColor="background1"/>
                        </w:rPr>
                      </w:pPr>
                      <w:r w:rsidRPr="00A74EE4">
                        <w:rPr>
                          <w:rFonts w:hint="eastAsia"/>
                          <w:color w:val="FFFFFF" w:themeColor="background1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CD2139">
        <w:rPr>
          <w:noProof/>
        </w:rPr>
        <w:drawing>
          <wp:inline distT="0" distB="0" distL="0" distR="0">
            <wp:extent cx="5003800" cy="2463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屏幕快照 2022-06-27 12.13.1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EE4" w:rsidRDefault="00CD2139" w:rsidP="00CD2139">
      <w:pPr>
        <w:jc w:val="center"/>
        <w:rPr>
          <w:rFonts w:ascii="Times New Roman" w:hAnsi="Times New Roman" w:cs="Times New Roman"/>
        </w:rPr>
      </w:pPr>
      <w:r w:rsidRPr="00CD2139">
        <w:rPr>
          <w:rFonts w:ascii="Times New Roman" w:hAnsi="Times New Roman" w:cs="Times New Roman"/>
        </w:rPr>
        <w:t xml:space="preserve">Fig. PCR electrophoresis image of </w:t>
      </w:r>
      <w:r w:rsidRPr="00A74EE4">
        <w:rPr>
          <w:rFonts w:ascii="Times New Roman" w:hAnsi="Times New Roman" w:cs="Times New Roman"/>
          <w:i/>
          <w:iCs/>
        </w:rPr>
        <w:t>Tbx5</w:t>
      </w:r>
      <w:r w:rsidRPr="00CD2139">
        <w:rPr>
          <w:rFonts w:ascii="Times New Roman" w:hAnsi="Times New Roman" w:cs="Times New Roman"/>
        </w:rPr>
        <w:t xml:space="preserve"> </w:t>
      </w:r>
      <w:r w:rsidRPr="00CD2139">
        <w:rPr>
          <w:rFonts w:ascii="Times New Roman" w:hAnsi="Times New Roman" w:cs="Times New Roman"/>
        </w:rPr>
        <w:t>5 'end of cDNA (M: 2000 Marker)</w:t>
      </w:r>
      <w:r w:rsidR="009E380A">
        <w:rPr>
          <w:rFonts w:ascii="Times New Roman" w:hAnsi="Times New Roman" w:cs="Times New Roman"/>
        </w:rPr>
        <w:t xml:space="preserve">. The </w:t>
      </w:r>
      <w:r w:rsidR="009E380A" w:rsidRPr="009E380A">
        <w:rPr>
          <w:rFonts w:ascii="Times New Roman" w:hAnsi="Times New Roman" w:cs="Times New Roman"/>
          <w:bCs/>
        </w:rPr>
        <w:t xml:space="preserve">5ʹ-UTR </w:t>
      </w:r>
      <w:r w:rsidR="009E380A">
        <w:rPr>
          <w:rFonts w:ascii="Times New Roman" w:hAnsi="Times New Roman" w:cs="Times New Roman"/>
          <w:bCs/>
        </w:rPr>
        <w:t xml:space="preserve">is </w:t>
      </w:r>
      <w:r w:rsidR="009E380A" w:rsidRPr="009E380A">
        <w:rPr>
          <w:rFonts w:ascii="Times New Roman" w:hAnsi="Times New Roman" w:cs="Times New Roman"/>
          <w:bCs/>
        </w:rPr>
        <w:t xml:space="preserve">125 </w:t>
      </w:r>
      <w:r w:rsidR="009E380A" w:rsidRPr="009E380A">
        <w:rPr>
          <w:rFonts w:ascii="Times New Roman" w:hAnsi="Times New Roman" w:cs="Times New Roman"/>
          <w:bCs/>
        </w:rPr>
        <w:lastRenderedPageBreak/>
        <w:t>bp</w:t>
      </w:r>
      <w:r w:rsidR="009E380A">
        <w:rPr>
          <w:noProof/>
        </w:rPr>
        <w:t xml:space="preserve"> </w:t>
      </w:r>
      <w:r w:rsidR="00A74EE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-83699</wp:posOffset>
                </wp:positionH>
                <wp:positionV relativeFrom="paragraph">
                  <wp:posOffset>398253</wp:posOffset>
                </wp:positionV>
                <wp:extent cx="428017" cy="262647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17" cy="262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4EE4" w:rsidRPr="00A74EE4" w:rsidRDefault="00A74EE4">
                            <w:pPr>
                              <w:rPr>
                                <w:color w:val="FFFFFF" w:themeColor="background1"/>
                                <w:sz w:val="11"/>
                                <w:szCs w:val="11"/>
                              </w:rPr>
                            </w:pPr>
                            <w:r w:rsidRPr="00A74EE4">
                              <w:rPr>
                                <w:rFonts w:hint="eastAsia"/>
                                <w:color w:val="FFFFFF" w:themeColor="background1"/>
                                <w:sz w:val="11"/>
                                <w:szCs w:val="11"/>
                              </w:rPr>
                              <w:t>2</w:t>
                            </w:r>
                            <w:r w:rsidRPr="00A74EE4">
                              <w:rPr>
                                <w:color w:val="FFFFFF" w:themeColor="background1"/>
                                <w:sz w:val="11"/>
                                <w:szCs w:val="11"/>
                              </w:rPr>
                              <w:t>000</w:t>
                            </w:r>
                            <w:r w:rsidRPr="00A74EE4">
                              <w:rPr>
                                <w:rFonts w:hint="eastAsia"/>
                                <w:color w:val="FFFFFF" w:themeColor="background1"/>
                                <w:sz w:val="11"/>
                                <w:szCs w:val="11"/>
                              </w:rPr>
                              <w:t>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6" o:spid="_x0000_s1028" type="#_x0000_t202" style="position:absolute;left:0;text-align:left;margin-left:-6.6pt;margin-top:31.35pt;width:33.7pt;height:2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" filled="f" stroked="f" strokeweight=".5pt">
                <v:textbox>
                  <w:txbxContent>
                    <w:p w:rsidR="00A74EE4" w:rsidRPr="00A74EE4" w:rsidRDefault="00A74EE4">
                      <w:pPr>
                        <w:rPr>
                          <w:color w:val="FFFFFF" w:themeColor="background1"/>
                          <w:sz w:val="11"/>
                          <w:szCs w:val="11"/>
                        </w:rPr>
                      </w:pPr>
                      <w:r w:rsidRPr="00A74EE4">
                        <w:rPr>
                          <w:rFonts w:hint="eastAsia"/>
                          <w:color w:val="FFFFFF" w:themeColor="background1"/>
                          <w:sz w:val="11"/>
                          <w:szCs w:val="11"/>
                        </w:rPr>
                        <w:t>2</w:t>
                      </w:r>
                      <w:r w:rsidRPr="00A74EE4">
                        <w:rPr>
                          <w:color w:val="FFFFFF" w:themeColor="background1"/>
                          <w:sz w:val="11"/>
                          <w:szCs w:val="11"/>
                        </w:rPr>
                        <w:t>000</w:t>
                      </w:r>
                      <w:r w:rsidRPr="00A74EE4">
                        <w:rPr>
                          <w:rFonts w:hint="eastAsia"/>
                          <w:color w:val="FFFFFF" w:themeColor="background1"/>
                          <w:sz w:val="11"/>
                          <w:szCs w:val="11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  <w:r w:rsidR="00A74EE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7D545" wp14:editId="0E1DA025">
                <wp:simplePos x="0" y="0"/>
                <wp:positionH relativeFrom="column">
                  <wp:posOffset>101979</wp:posOffset>
                </wp:positionH>
                <wp:positionV relativeFrom="paragraph">
                  <wp:posOffset>242570</wp:posOffset>
                </wp:positionV>
                <wp:extent cx="243192" cy="272159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92" cy="272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4EE4" w:rsidRPr="00A74EE4" w:rsidRDefault="00A74EE4" w:rsidP="00A74EE4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A74EE4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5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7D545" id="文本框 15" o:spid="_x0000_s1029" type="#_x0000_t202" style="position:absolute;left:0;text-align:left;margin-left:8.05pt;margin-top:19.1pt;width:19.15pt;height:2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" filled="f" stroked="f" strokeweight=".5pt">
                <v:textbox>
                  <w:txbxContent>
                    <w:p w:rsidR="00A74EE4" w:rsidRPr="00A74EE4" w:rsidRDefault="00A74EE4" w:rsidP="00A74EE4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A74EE4">
                        <w:rPr>
                          <w:rFonts w:hint="eastAsia"/>
                          <w:color w:val="FFFFFF" w:themeColor="background1"/>
                          <w:sz w:val="15"/>
                          <w:szCs w:val="15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9E380A">
        <w:rPr>
          <w:noProof/>
        </w:rPr>
        <w:t>.</w:t>
      </w:r>
      <w:r w:rsidR="00A74EE4">
        <w:rPr>
          <w:rFonts w:ascii="Times New Roman" w:hAnsi="Times New Roman" w:cs="Times New Roman"/>
          <w:noProof/>
        </w:rPr>
        <w:drawing>
          <wp:inline distT="0" distB="0" distL="0" distR="0">
            <wp:extent cx="5270500" cy="1557020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屏幕快照 2022-06-27 12.13.2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80A" w:rsidRDefault="00A74EE4" w:rsidP="009E380A">
      <w:pPr>
        <w:jc w:val="center"/>
        <w:rPr>
          <w:rFonts w:ascii="Times New Roman" w:hAnsi="Times New Roman" w:cs="Times New Roman"/>
        </w:rPr>
      </w:pPr>
      <w:r w:rsidRPr="00A74EE4">
        <w:rPr>
          <w:rFonts w:ascii="Times New Roman" w:hAnsi="Times New Roman" w:cs="Times New Roman"/>
        </w:rPr>
        <w:t xml:space="preserve">Fig. PCR electrophoresis image of </w:t>
      </w:r>
      <w:r w:rsidRPr="00A74EE4">
        <w:rPr>
          <w:rFonts w:ascii="Times New Roman" w:hAnsi="Times New Roman" w:cs="Times New Roman"/>
          <w:i/>
          <w:iCs/>
        </w:rPr>
        <w:t>Tbx5</w:t>
      </w:r>
      <w:r>
        <w:rPr>
          <w:rFonts w:ascii="Times New Roman" w:hAnsi="Times New Roman" w:cs="Times New Roman"/>
        </w:rPr>
        <w:t xml:space="preserve"> </w:t>
      </w:r>
      <w:r w:rsidRPr="00A74EE4">
        <w:rPr>
          <w:rFonts w:ascii="Times New Roman" w:hAnsi="Times New Roman" w:cs="Times New Roman"/>
        </w:rPr>
        <w:t>3 'end of cDNA (M: 2000 Marker)</w:t>
      </w:r>
      <w:r w:rsidR="009E380A">
        <w:rPr>
          <w:rFonts w:ascii="Times New Roman" w:hAnsi="Times New Roman" w:cs="Times New Roman"/>
        </w:rPr>
        <w:t xml:space="preserve">. </w:t>
      </w:r>
      <w:r w:rsidR="009E380A">
        <w:rPr>
          <w:rFonts w:ascii="Times New Roman" w:hAnsi="Times New Roman" w:cs="Times New Roman"/>
          <w:bCs/>
        </w:rPr>
        <w:t>The</w:t>
      </w:r>
      <w:r w:rsidR="009E380A" w:rsidRPr="009E380A">
        <w:rPr>
          <w:rFonts w:ascii="Times New Roman" w:hAnsi="Times New Roman" w:cs="Times New Roman"/>
          <w:bCs/>
        </w:rPr>
        <w:t xml:space="preserve"> 3ʹ-UTR</w:t>
      </w:r>
      <w:r w:rsidR="009E380A">
        <w:rPr>
          <w:rFonts w:ascii="Times New Roman" w:hAnsi="Times New Roman" w:cs="Times New Roman"/>
          <w:bCs/>
        </w:rPr>
        <w:t xml:space="preserve"> is </w:t>
      </w:r>
      <w:r w:rsidR="009E380A" w:rsidRPr="009E380A">
        <w:rPr>
          <w:rFonts w:ascii="Times New Roman" w:hAnsi="Times New Roman" w:cs="Times New Roman"/>
          <w:bCs/>
        </w:rPr>
        <w:t>1750 bp</w:t>
      </w:r>
      <w:r w:rsidR="009E380A">
        <w:rPr>
          <w:rFonts w:ascii="Times New Roman" w:hAnsi="Times New Roman" w:cs="Times New Roman"/>
          <w:bCs/>
        </w:rPr>
        <w:t>.</w:t>
      </w:r>
    </w:p>
    <w:p w:rsidR="00A74EE4" w:rsidRPr="009E380A" w:rsidRDefault="00A74EE4" w:rsidP="00CD2139">
      <w:pPr>
        <w:jc w:val="center"/>
        <w:rPr>
          <w:rFonts w:ascii="Times New Roman" w:hAnsi="Times New Roman" w:cs="Times New Roman"/>
        </w:rPr>
      </w:pPr>
    </w:p>
    <w:p w:rsidR="00A74EE4" w:rsidRDefault="00A74EE4" w:rsidP="00CD2139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1A3DFF" wp14:editId="4BC93B6D">
                <wp:simplePos x="0" y="0"/>
                <wp:positionH relativeFrom="column">
                  <wp:posOffset>2261681</wp:posOffset>
                </wp:positionH>
                <wp:positionV relativeFrom="paragraph">
                  <wp:posOffset>425099</wp:posOffset>
                </wp:positionV>
                <wp:extent cx="282102" cy="223142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02" cy="2231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4EE4" w:rsidRPr="00A74EE4" w:rsidRDefault="00A74EE4" w:rsidP="00A74EE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74EE4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A3DFF" id="文本框 18" o:spid="_x0000_s1030" type="#_x0000_t202" style="position:absolute;left:0;text-align:left;margin-left:178.1pt;margin-top:33.45pt;width:22.2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" filled="f" stroked="f" strokeweight=".5pt">
                <v:textbox>
                  <w:txbxContent>
                    <w:p w:rsidR="00A74EE4" w:rsidRPr="00A74EE4" w:rsidRDefault="00A74EE4" w:rsidP="00A74EE4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A74EE4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FEEFA0" wp14:editId="5E3BB1AD">
                <wp:simplePos x="0" y="0"/>
                <wp:positionH relativeFrom="column">
                  <wp:posOffset>1843391</wp:posOffset>
                </wp:positionH>
                <wp:positionV relativeFrom="paragraph">
                  <wp:posOffset>697473</wp:posOffset>
                </wp:positionV>
                <wp:extent cx="515566" cy="262647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566" cy="262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4EE4" w:rsidRPr="00A74EE4" w:rsidRDefault="00A74EE4" w:rsidP="00A74EE4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A74EE4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5"/>
                              </w:rPr>
                              <w:t>2</w:t>
                            </w:r>
                            <w:r w:rsidRPr="00A74EE4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000</w:t>
                            </w:r>
                            <w:r w:rsidRPr="00A74EE4">
                              <w:rPr>
                                <w:rFonts w:hint="eastAsia"/>
                                <w:color w:val="FFFFFF" w:themeColor="background1"/>
                                <w:sz w:val="15"/>
                                <w:szCs w:val="15"/>
                              </w:rPr>
                              <w:t>bp</w:t>
                            </w:r>
                          </w:p>
                          <w:p w:rsidR="00A74EE4" w:rsidRDefault="00A74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EEFA0" id="文本框 17" o:spid="_x0000_s1031" type="#_x0000_t202" style="position:absolute;left:0;text-align:left;margin-left:145.15pt;margin-top:54.9pt;width:40.6pt;height:2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" filled="f" stroked="f" strokeweight=".5pt">
                <v:textbox>
                  <w:txbxContent>
                    <w:p w:rsidR="00A74EE4" w:rsidRPr="00A74EE4" w:rsidRDefault="00A74EE4" w:rsidP="00A74EE4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A74EE4">
                        <w:rPr>
                          <w:rFonts w:hint="eastAsia"/>
                          <w:color w:val="FFFFFF" w:themeColor="background1"/>
                          <w:sz w:val="15"/>
                          <w:szCs w:val="15"/>
                        </w:rPr>
                        <w:t>2</w:t>
                      </w:r>
                      <w:r w:rsidRPr="00A74EE4">
                        <w:rPr>
                          <w:color w:val="FFFFFF" w:themeColor="background1"/>
                          <w:sz w:val="15"/>
                          <w:szCs w:val="15"/>
                        </w:rPr>
                        <w:t>000</w:t>
                      </w:r>
                      <w:r w:rsidRPr="00A74EE4">
                        <w:rPr>
                          <w:rFonts w:hint="eastAsia"/>
                          <w:color w:val="FFFFFF" w:themeColor="background1"/>
                          <w:sz w:val="15"/>
                          <w:szCs w:val="15"/>
                        </w:rPr>
                        <w:t>bp</w:t>
                      </w:r>
                    </w:p>
                    <w:p w:rsidR="00A74EE4" w:rsidRDefault="00A74EE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422400" cy="28321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屏幕快照 2022-06-27 12.13.3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4EE4" w:rsidRPr="009E380A" w:rsidRDefault="00A74EE4" w:rsidP="00CD2139">
      <w:pPr>
        <w:jc w:val="center"/>
        <w:rPr>
          <w:rFonts w:ascii="Times New Roman" w:hAnsi="Times New Roman" w:cs="Times New Roman" w:hint="eastAsia"/>
        </w:rPr>
      </w:pPr>
      <w:r w:rsidRPr="00A74EE4">
        <w:rPr>
          <w:rFonts w:ascii="Times New Roman" w:hAnsi="Times New Roman" w:cs="Times New Roman"/>
        </w:rPr>
        <w:t xml:space="preserve">Fig. cDNA full-length of </w:t>
      </w:r>
      <w:r w:rsidRPr="00A74EE4">
        <w:rPr>
          <w:rFonts w:ascii="Times New Roman" w:hAnsi="Times New Roman" w:cs="Times New Roman"/>
          <w:i/>
          <w:iCs/>
        </w:rPr>
        <w:t>Tbx5</w:t>
      </w:r>
      <w:r>
        <w:rPr>
          <w:rFonts w:ascii="Times New Roman" w:hAnsi="Times New Roman" w:cs="Times New Roman"/>
          <w:i/>
          <w:iCs/>
        </w:rPr>
        <w:t>.</w:t>
      </w:r>
      <w:r w:rsidR="009E380A">
        <w:rPr>
          <w:rFonts w:ascii="Times New Roman" w:hAnsi="Times New Roman" w:cs="Times New Roman"/>
          <w:i/>
          <w:iCs/>
        </w:rPr>
        <w:t xml:space="preserve"> </w:t>
      </w:r>
      <w:r w:rsidR="009E380A">
        <w:rPr>
          <w:rFonts w:ascii="Times New Roman" w:hAnsi="Times New Roman" w:cs="Times New Roman"/>
        </w:rPr>
        <w:t>The full-</w:t>
      </w:r>
      <w:r w:rsidR="00E3309E">
        <w:rPr>
          <w:rFonts w:ascii="Times New Roman" w:hAnsi="Times New Roman" w:cs="Times New Roman"/>
        </w:rPr>
        <w:t>l</w:t>
      </w:r>
      <w:r w:rsidR="009E380A">
        <w:rPr>
          <w:rFonts w:ascii="Times New Roman" w:hAnsi="Times New Roman" w:cs="Times New Roman"/>
        </w:rPr>
        <w:t xml:space="preserve">ength is </w:t>
      </w:r>
      <w:r w:rsidR="009E380A" w:rsidRPr="009E380A">
        <w:rPr>
          <w:rFonts w:ascii="Times New Roman" w:hAnsi="Times New Roman" w:cs="Times New Roman"/>
          <w:bCs/>
        </w:rPr>
        <w:t>3467 bp</w:t>
      </w:r>
      <w:r w:rsidR="009E380A">
        <w:rPr>
          <w:rFonts w:ascii="Times New Roman" w:hAnsi="Times New Roman" w:cs="Times New Roman"/>
          <w:bCs/>
        </w:rPr>
        <w:t>.</w:t>
      </w:r>
    </w:p>
    <w:p w:rsidR="00CD2139" w:rsidRDefault="00CD2139"/>
    <w:p w:rsidR="00CD2139" w:rsidRDefault="00CD2139"/>
    <w:p w:rsidR="00336FF9" w:rsidRDefault="002327D4">
      <w:r>
        <w:rPr>
          <w:noProof/>
        </w:rPr>
        <w:drawing>
          <wp:inline distT="0" distB="0" distL="0" distR="0">
            <wp:extent cx="5270500" cy="9112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2-β-acti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D4" w:rsidRDefault="002327D4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  <w:r w:rsidRPr="002327D4">
        <w:rPr>
          <w:rFonts w:ascii="Times New Roman" w:hAnsi="Times New Roman" w:cs="Times New Roman"/>
          <w:b/>
          <w:kern w:val="0"/>
          <w:sz w:val="22"/>
          <w:szCs w:val="22"/>
        </w:rPr>
        <w:t>Fig. 2</w:t>
      </w:r>
      <w:r w:rsidR="00CD2139">
        <w:rPr>
          <w:rFonts w:ascii="Times New Roman" w:hAnsi="Times New Roman" w:cs="Times New Roman" w:hint="eastAsia"/>
          <w:b/>
          <w:kern w:val="0"/>
          <w:sz w:val="22"/>
          <w:szCs w:val="22"/>
        </w:rPr>
        <w:t>A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TBX4 and TBX5 protein expression at various growth stages of </w:t>
      </w:r>
      <w:proofErr w:type="spellStart"/>
      <w:r w:rsidRPr="002327D4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>Pampus</w:t>
      </w:r>
      <w:proofErr w:type="spellEnd"/>
      <w:r w:rsidRPr="002327D4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 xml:space="preserve"> argenteus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. The original 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blot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image of β-actin, the protein molecular weight is 42kD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a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.</w:t>
      </w:r>
    </w:p>
    <w:p w:rsidR="002327D4" w:rsidRDefault="002327D4" w:rsidP="00E330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0500" cy="8674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2-Tbx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D4" w:rsidRDefault="002327D4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  <w:r w:rsidRPr="002327D4">
        <w:rPr>
          <w:rFonts w:ascii="Times New Roman" w:hAnsi="Times New Roman" w:cs="Times New Roman"/>
          <w:b/>
          <w:kern w:val="0"/>
          <w:sz w:val="22"/>
          <w:szCs w:val="22"/>
        </w:rPr>
        <w:t>Fig. 2</w:t>
      </w:r>
      <w:r w:rsidR="00CD2139">
        <w:rPr>
          <w:rFonts w:ascii="Times New Roman" w:hAnsi="Times New Roman" w:cs="Times New Roman" w:hint="eastAsia"/>
          <w:b/>
          <w:kern w:val="0"/>
          <w:sz w:val="22"/>
          <w:szCs w:val="22"/>
        </w:rPr>
        <w:t>A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TBX4 and TBX5 protein expression at various growth stages of </w:t>
      </w:r>
      <w:proofErr w:type="spellStart"/>
      <w:r w:rsidRPr="002327D4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>Pampus</w:t>
      </w:r>
      <w:proofErr w:type="spellEnd"/>
      <w:r w:rsidRPr="002327D4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 xml:space="preserve"> argenteus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. The original 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blot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image of 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TBX4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, the protein molecular weight is 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60.9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>kD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a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.</w:t>
      </w:r>
    </w:p>
    <w:p w:rsidR="002327D4" w:rsidRDefault="002327D4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  <w:r>
        <w:rPr>
          <w:rFonts w:ascii="Times New Roman" w:hAnsi="Times New Roman" w:cs="Times New Roman"/>
          <w:bCs/>
          <w:noProof/>
          <w:kern w:val="0"/>
          <w:sz w:val="22"/>
          <w:szCs w:val="22"/>
        </w:rPr>
        <w:lastRenderedPageBreak/>
        <w:drawing>
          <wp:inline distT="0" distB="0" distL="0" distR="0">
            <wp:extent cx="5270500" cy="8896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2-Tbx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D4" w:rsidRDefault="002327D4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  <w:r w:rsidRPr="002327D4">
        <w:rPr>
          <w:rFonts w:ascii="Times New Roman" w:hAnsi="Times New Roman" w:cs="Times New Roman"/>
          <w:b/>
          <w:kern w:val="0"/>
          <w:sz w:val="22"/>
          <w:szCs w:val="22"/>
        </w:rPr>
        <w:t>Fig. 2</w:t>
      </w:r>
      <w:r w:rsidR="00CD2139">
        <w:rPr>
          <w:rFonts w:ascii="Times New Roman" w:hAnsi="Times New Roman" w:cs="Times New Roman" w:hint="eastAsia"/>
          <w:b/>
          <w:kern w:val="0"/>
          <w:sz w:val="22"/>
          <w:szCs w:val="22"/>
        </w:rPr>
        <w:t>A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TBX4 and TBX5 protein expression at various growth stages of </w:t>
      </w:r>
      <w:proofErr w:type="spellStart"/>
      <w:r w:rsidRPr="002327D4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>Pampus</w:t>
      </w:r>
      <w:proofErr w:type="spellEnd"/>
      <w:r w:rsidRPr="002327D4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 xml:space="preserve"> argenteus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. The original 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blot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image of 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TBX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5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, the protein molecular weight is 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60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>kD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a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.</w:t>
      </w:r>
    </w:p>
    <w:p w:rsidR="00CD2139" w:rsidRDefault="00CD2139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</w:p>
    <w:p w:rsidR="00CD2139" w:rsidRPr="00CD2139" w:rsidRDefault="00CD2139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  <w:r>
        <w:rPr>
          <w:rFonts w:ascii="Times New Roman" w:hAnsi="Times New Roman" w:cs="Times New Roman"/>
          <w:bCs/>
          <w:noProof/>
          <w:kern w:val="0"/>
          <w:sz w:val="22"/>
          <w:szCs w:val="22"/>
        </w:rPr>
        <w:drawing>
          <wp:inline distT="0" distB="0" distL="0" distR="0">
            <wp:extent cx="5270500" cy="84518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6-actin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139" w:rsidRDefault="00CD2139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  <w:r w:rsidRPr="00CD2139">
        <w:rPr>
          <w:rFonts w:ascii="Times New Roman" w:hAnsi="Times New Roman" w:cs="Times New Roman"/>
          <w:b/>
          <w:bCs/>
          <w:kern w:val="0"/>
          <w:sz w:val="22"/>
          <w:szCs w:val="22"/>
        </w:rPr>
        <w:t>Fig. 6</w:t>
      </w:r>
      <w:r>
        <w:rPr>
          <w:rFonts w:ascii="Times New Roman" w:hAnsi="Times New Roman" w:cs="Times New Roman" w:hint="eastAsia"/>
          <w:b/>
          <w:bCs/>
          <w:kern w:val="0"/>
          <w:sz w:val="22"/>
          <w:szCs w:val="22"/>
        </w:rPr>
        <w:t>A</w:t>
      </w:r>
      <w:r w:rsidRPr="00CD2139">
        <w:rPr>
          <w:rFonts w:ascii="Times New Roman" w:hAnsi="Times New Roman" w:cs="Times New Roman"/>
          <w:bCs/>
          <w:kern w:val="0"/>
          <w:sz w:val="22"/>
          <w:szCs w:val="22"/>
        </w:rPr>
        <w:t xml:space="preserve"> TBX4 </w:t>
      </w:r>
      <w:r w:rsidRPr="00CD2139">
        <w:rPr>
          <w:rFonts w:ascii="Times New Roman" w:hAnsi="Times New Roman" w:cs="Times New Roman"/>
          <w:bCs/>
          <w:kern w:val="0"/>
          <w:sz w:val="22"/>
          <w:szCs w:val="22"/>
        </w:rPr>
        <w:t>and</w:t>
      </w:r>
      <w:r w:rsidRPr="00CD2139">
        <w:rPr>
          <w:rFonts w:ascii="Times New Roman" w:hAnsi="Times New Roman" w:cs="Times New Roman"/>
          <w:bCs/>
          <w:kern w:val="0"/>
          <w:sz w:val="22"/>
          <w:szCs w:val="22"/>
        </w:rPr>
        <w:t xml:space="preserve"> TBX5 protein expression in different tissues of adult </w:t>
      </w:r>
      <w:proofErr w:type="spellStart"/>
      <w:r w:rsidRPr="00CD2139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>Pampus</w:t>
      </w:r>
      <w:proofErr w:type="spellEnd"/>
      <w:r w:rsidRPr="00CD2139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 xml:space="preserve"> argenteus.</w:t>
      </w:r>
      <w:r w:rsidRPr="00CD2139">
        <w:rPr>
          <w:rFonts w:ascii="Times New Roman" w:hAnsi="Times New Roman" w:cs="Times New Roman"/>
          <w:bCs/>
          <w:kern w:val="0"/>
          <w:sz w:val="22"/>
          <w:szCs w:val="22"/>
        </w:rPr>
        <w:t xml:space="preserve"> 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The original 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blot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image of β-actin, the protein molecular weight is 42kD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a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.</w:t>
      </w:r>
    </w:p>
    <w:p w:rsidR="002327D4" w:rsidRPr="00CD2139" w:rsidRDefault="00CD2139" w:rsidP="00E3309E">
      <w:pPr>
        <w:jc w:val="center"/>
        <w:rPr>
          <w:rFonts w:ascii="Times New Roman" w:hAnsi="Times New Roman" w:cs="Times New Roman" w:hint="eastAsia"/>
          <w:bCs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bCs/>
          <w:noProof/>
          <w:kern w:val="0"/>
          <w:sz w:val="22"/>
          <w:szCs w:val="22"/>
        </w:rPr>
        <w:drawing>
          <wp:inline distT="0" distB="0" distL="0" distR="0">
            <wp:extent cx="5270500" cy="988060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6-Tbx4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139" w:rsidRDefault="00CD2139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  <w:r w:rsidRPr="002327D4">
        <w:rPr>
          <w:rFonts w:ascii="Times New Roman" w:hAnsi="Times New Roman" w:cs="Times New Roman"/>
          <w:b/>
          <w:kern w:val="0"/>
          <w:sz w:val="22"/>
          <w:szCs w:val="22"/>
        </w:rPr>
        <w:t xml:space="preserve">Fig. </w:t>
      </w:r>
      <w:r>
        <w:rPr>
          <w:rFonts w:ascii="Times New Roman" w:hAnsi="Times New Roman" w:cs="Times New Roman"/>
          <w:b/>
          <w:kern w:val="0"/>
          <w:sz w:val="22"/>
          <w:szCs w:val="22"/>
        </w:rPr>
        <w:t>6</w:t>
      </w:r>
      <w:r>
        <w:rPr>
          <w:rFonts w:ascii="Times New Roman" w:hAnsi="Times New Roman" w:cs="Times New Roman" w:hint="eastAsia"/>
          <w:b/>
          <w:kern w:val="0"/>
          <w:sz w:val="22"/>
          <w:szCs w:val="22"/>
        </w:rPr>
        <w:t>A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</w:t>
      </w:r>
      <w:r w:rsidRPr="00CD2139">
        <w:rPr>
          <w:rFonts w:ascii="Times New Roman" w:hAnsi="Times New Roman" w:cs="Times New Roman"/>
          <w:bCs/>
          <w:kern w:val="0"/>
          <w:sz w:val="22"/>
          <w:szCs w:val="22"/>
        </w:rPr>
        <w:t xml:space="preserve">TBX4 and TBX5 protein expression in different tissues of adult </w:t>
      </w:r>
      <w:proofErr w:type="spellStart"/>
      <w:r w:rsidRPr="00CD2139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>Pampus</w:t>
      </w:r>
      <w:proofErr w:type="spellEnd"/>
      <w:r w:rsidRPr="00CD2139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 xml:space="preserve"> argenteus.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 xml:space="preserve"> 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The original 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blot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image of 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TBX4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, the protein molecular weight is 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60.9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>kD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a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.</w:t>
      </w:r>
    </w:p>
    <w:p w:rsidR="002327D4" w:rsidRDefault="00CD2139" w:rsidP="00E330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5270500" cy="9334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6-Tbx5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139" w:rsidRDefault="00CD2139" w:rsidP="00E3309E">
      <w:pPr>
        <w:jc w:val="center"/>
        <w:rPr>
          <w:rFonts w:ascii="Times New Roman" w:hAnsi="Times New Roman" w:cs="Times New Roman"/>
          <w:bCs/>
          <w:kern w:val="0"/>
          <w:sz w:val="22"/>
          <w:szCs w:val="22"/>
        </w:rPr>
      </w:pPr>
      <w:r w:rsidRPr="00CD2139">
        <w:rPr>
          <w:rFonts w:ascii="Times New Roman" w:hAnsi="Times New Roman" w:cs="Times New Roman"/>
          <w:b/>
          <w:bCs/>
          <w:kern w:val="0"/>
          <w:sz w:val="22"/>
          <w:szCs w:val="22"/>
        </w:rPr>
        <w:t>Fig. 6</w:t>
      </w:r>
      <w:r>
        <w:rPr>
          <w:rFonts w:ascii="Times New Roman" w:hAnsi="Times New Roman" w:cs="Times New Roman" w:hint="eastAsia"/>
          <w:b/>
          <w:bCs/>
          <w:kern w:val="0"/>
          <w:sz w:val="22"/>
          <w:szCs w:val="22"/>
        </w:rPr>
        <w:t>A</w:t>
      </w:r>
      <w:r w:rsidRPr="00CD2139">
        <w:rPr>
          <w:rFonts w:ascii="Times New Roman" w:hAnsi="Times New Roman" w:cs="Times New Roman"/>
          <w:bCs/>
          <w:kern w:val="0"/>
          <w:sz w:val="22"/>
          <w:szCs w:val="22"/>
        </w:rPr>
        <w:t xml:space="preserve"> TBX4 and TBX5 protein expression in different tissues of adult </w:t>
      </w:r>
      <w:proofErr w:type="spellStart"/>
      <w:r w:rsidRPr="00CD2139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>Pampus</w:t>
      </w:r>
      <w:proofErr w:type="spellEnd"/>
      <w:r w:rsidRPr="00CD2139">
        <w:rPr>
          <w:rFonts w:ascii="Times New Roman" w:hAnsi="Times New Roman" w:cs="Times New Roman"/>
          <w:bCs/>
          <w:i/>
          <w:iCs/>
          <w:kern w:val="0"/>
          <w:sz w:val="22"/>
          <w:szCs w:val="22"/>
        </w:rPr>
        <w:t xml:space="preserve"> argenteus.</w:t>
      </w:r>
      <w:r w:rsidRPr="00CD2139">
        <w:rPr>
          <w:rFonts w:ascii="Times New Roman" w:hAnsi="Times New Roman" w:cs="Times New Roman"/>
          <w:bCs/>
          <w:kern w:val="0"/>
          <w:sz w:val="22"/>
          <w:szCs w:val="22"/>
        </w:rPr>
        <w:t xml:space="preserve"> 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The original 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blot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 image of 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TBX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5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 xml:space="preserve">, the protein molecular weight is 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60</w:t>
      </w:r>
      <w:r w:rsidRPr="002327D4">
        <w:rPr>
          <w:rFonts w:ascii="Times New Roman" w:hAnsi="Times New Roman" w:cs="Times New Roman"/>
          <w:bCs/>
          <w:kern w:val="0"/>
          <w:sz w:val="22"/>
          <w:szCs w:val="22"/>
        </w:rPr>
        <w:t>kD</w:t>
      </w:r>
      <w:r>
        <w:rPr>
          <w:rFonts w:ascii="Times New Roman" w:hAnsi="Times New Roman" w:cs="Times New Roman" w:hint="eastAsia"/>
          <w:bCs/>
          <w:kern w:val="0"/>
          <w:sz w:val="22"/>
          <w:szCs w:val="22"/>
        </w:rPr>
        <w:t>a</w:t>
      </w:r>
      <w:r>
        <w:rPr>
          <w:rFonts w:ascii="Times New Roman" w:hAnsi="Times New Roman" w:cs="Times New Roman"/>
          <w:bCs/>
          <w:kern w:val="0"/>
          <w:sz w:val="22"/>
          <w:szCs w:val="22"/>
        </w:rPr>
        <w:t>.</w:t>
      </w:r>
    </w:p>
    <w:p w:rsidR="00CD2139" w:rsidRPr="00CD2139" w:rsidRDefault="00CD2139" w:rsidP="00E3309E">
      <w:pPr>
        <w:jc w:val="center"/>
        <w:rPr>
          <w:rFonts w:ascii="Times New Roman" w:hAnsi="Times New Roman" w:cs="Times New Roman" w:hint="eastAsia"/>
        </w:rPr>
      </w:pPr>
    </w:p>
    <w:sectPr w:rsidR="00CD2139" w:rsidRPr="00CD2139" w:rsidSect="00C95D9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4"/>
    <w:rsid w:val="002327D4"/>
    <w:rsid w:val="00336FF9"/>
    <w:rsid w:val="009E380A"/>
    <w:rsid w:val="00A74EE4"/>
    <w:rsid w:val="00C95D9F"/>
    <w:rsid w:val="00CD2139"/>
    <w:rsid w:val="00E3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D415"/>
  <w15:chartTrackingRefBased/>
  <w15:docId w15:val="{072D369B-3DBE-8F44-821C-947DB858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1820150336@qq.com</dc:creator>
  <cp:keywords/>
  <dc:description/>
  <cp:lastModifiedBy>1820150336@qq.com</cp:lastModifiedBy>
  <cp:revision>3</cp:revision>
  <dcterms:created xsi:type="dcterms:W3CDTF">2022-06-27T03:52:00Z</dcterms:created>
  <dcterms:modified xsi:type="dcterms:W3CDTF">2022-06-27T04:30:00Z</dcterms:modified>
</cp:coreProperties>
</file>