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4C75" w:rsidRPr="00D26A14" w:rsidRDefault="00004C75" w:rsidP="00004C75">
      <w:pPr>
        <w:pStyle w:val="01Title"/>
        <w:jc w:val="both"/>
      </w:pPr>
      <w:r w:rsidRPr="00D26A14">
        <w:rPr>
          <w:sz w:val="28"/>
          <w:szCs w:val="20"/>
        </w:rPr>
        <w:t>Supplementary information for</w:t>
      </w:r>
      <w:r w:rsidRPr="00D26A14">
        <w:t xml:space="preserve"> </w:t>
      </w:r>
    </w:p>
    <w:p w:rsidR="00004C75" w:rsidRDefault="00004C75" w:rsidP="00004C75">
      <w:pPr>
        <w:pStyle w:val="01Title"/>
        <w:jc w:val="both"/>
        <w:rPr>
          <w:sz w:val="36"/>
          <w:szCs w:val="24"/>
        </w:rPr>
      </w:pPr>
    </w:p>
    <w:p w:rsidR="00004C75" w:rsidRPr="00D26A14" w:rsidRDefault="00004C75" w:rsidP="00004C75">
      <w:pPr>
        <w:pStyle w:val="01Title"/>
        <w:jc w:val="both"/>
      </w:pPr>
      <w:r w:rsidRPr="00D26A14">
        <w:t>Realization of optical logic gates using on-chip diffractive optical neural networks</w:t>
      </w:r>
    </w:p>
    <w:p w:rsidR="00004C75" w:rsidRPr="00D26A14" w:rsidRDefault="00004C75" w:rsidP="00004C75">
      <w:pPr>
        <w:spacing w:before="240" w:after="80" w:line="240" w:lineRule="auto"/>
        <w:rPr>
          <w:rFonts w:asciiTheme="majorBidi" w:eastAsia="Times New Roman" w:hAnsiTheme="majorBidi" w:cstheme="majorBidi"/>
          <w:b/>
          <w:smallCaps/>
          <w:sz w:val="20"/>
          <w:szCs w:val="18"/>
          <w:vertAlign w:val="superscript"/>
        </w:rPr>
      </w:pPr>
      <w:r w:rsidRPr="00D26A14">
        <w:rPr>
          <w:rFonts w:asciiTheme="majorBidi" w:eastAsia="Times New Roman" w:hAnsiTheme="majorBidi" w:cstheme="majorBidi"/>
          <w:b/>
          <w:smallCaps/>
          <w:sz w:val="20"/>
          <w:szCs w:val="18"/>
        </w:rPr>
        <w:t>Sanaz Zarei and Amin Khavasi</w:t>
      </w:r>
    </w:p>
    <w:p w:rsidR="00D26A14" w:rsidRDefault="00004C75" w:rsidP="00004C75">
      <w:pPr>
        <w:spacing w:after="0" w:line="240" w:lineRule="auto"/>
        <w:rPr>
          <w:sz w:val="18"/>
          <w:szCs w:val="18"/>
        </w:rPr>
      </w:pPr>
      <w:r w:rsidRPr="00D26A14">
        <w:rPr>
          <w:rFonts w:ascii="Times New Roman" w:eastAsia="Times New Roman" w:hAnsi="Times New Roman" w:cs="Arial"/>
          <w:iCs/>
          <w:sz w:val="20"/>
          <w:szCs w:val="24"/>
        </w:rPr>
        <w:t xml:space="preserve">Department of Electrical Engineering, Sharif University of Technology, Tehran, Iran </w:t>
      </w:r>
    </w:p>
    <w:p w:rsidR="00004C75" w:rsidRPr="00D26A14" w:rsidRDefault="00004C75" w:rsidP="00004C75">
      <w:pPr>
        <w:spacing w:after="0" w:line="240" w:lineRule="auto"/>
        <w:rPr>
          <w:sz w:val="18"/>
          <w:szCs w:val="18"/>
        </w:rPr>
      </w:pPr>
      <w:hyperlink r:id="rId5" w:history="1">
        <w:r w:rsidRPr="00D26A14">
          <w:rPr>
            <w:rFonts w:asciiTheme="majorBidi" w:eastAsia="Times New Roman" w:hAnsiTheme="majorBidi" w:cstheme="majorBidi"/>
            <w:color w:val="0000FF"/>
            <w:sz w:val="20"/>
            <w:szCs w:val="20"/>
            <w:u w:val="single"/>
          </w:rPr>
          <w:t>*szarei@sharif.edu</w:t>
        </w:r>
      </w:hyperlink>
    </w:p>
    <w:p w:rsidR="00DC04BD" w:rsidRDefault="00DC04BD"/>
    <w:p w:rsidR="00004C75" w:rsidRDefault="00004C75"/>
    <w:p w:rsidR="00701A3C" w:rsidRDefault="00701A3C"/>
    <w:p w:rsidR="00701A3C" w:rsidRDefault="00701A3C"/>
    <w:p w:rsidR="00004C75" w:rsidRDefault="00004C75" w:rsidP="00004C75">
      <w:pPr>
        <w:pStyle w:val="IT"/>
        <w:spacing w:after="360"/>
        <w:ind w:right="0"/>
        <w:jc w:val="both"/>
        <w:rPr>
          <w:rStyle w:val="H5CharChar"/>
          <w:rFonts w:asciiTheme="minorBidi" w:hAnsiTheme="minorBidi" w:cstheme="minorBidi"/>
          <w:color w:val="auto"/>
          <w:sz w:val="28"/>
          <w:szCs w:val="28"/>
        </w:rPr>
      </w:pPr>
      <w:r w:rsidRPr="000D348B">
        <w:rPr>
          <w:rStyle w:val="H5CharChar"/>
          <w:rFonts w:asciiTheme="minorBidi" w:hAnsiTheme="minorBidi" w:cstheme="minorBidi"/>
          <w:color w:val="auto"/>
          <w:sz w:val="28"/>
          <w:szCs w:val="28"/>
        </w:rPr>
        <w:t>This PDF file includes:</w:t>
      </w:r>
    </w:p>
    <w:p w:rsidR="00917742" w:rsidRPr="00F82621" w:rsidRDefault="00917742" w:rsidP="00595F23">
      <w:pPr>
        <w:pStyle w:val="IT"/>
        <w:numPr>
          <w:ilvl w:val="0"/>
          <w:numId w:val="1"/>
        </w:numPr>
        <w:spacing w:after="120"/>
        <w:ind w:left="714" w:right="0" w:hanging="357"/>
        <w:jc w:val="both"/>
        <w:rPr>
          <w:rStyle w:val="H5CharChar"/>
          <w:rFonts w:asciiTheme="minorBidi" w:hAnsiTheme="minorBidi" w:cstheme="minorBidi"/>
          <w:color w:val="auto"/>
          <w:sz w:val="24"/>
          <w:szCs w:val="24"/>
        </w:rPr>
      </w:pPr>
      <w:r w:rsidRPr="00F82621">
        <w:rPr>
          <w:rStyle w:val="H5CharChar"/>
          <w:rFonts w:asciiTheme="minorBidi" w:hAnsiTheme="minorBidi" w:cstheme="minorBidi"/>
          <w:color w:val="auto"/>
          <w:sz w:val="24"/>
          <w:szCs w:val="24"/>
        </w:rPr>
        <w:t>Supplementary Note 1:</w:t>
      </w:r>
      <w:r w:rsidRPr="00F82621">
        <w:rPr>
          <w:rFonts w:asciiTheme="minorBidi" w:hAnsiTheme="minorBidi" w:cstheme="minorBidi"/>
          <w:sz w:val="24"/>
          <w:szCs w:val="24"/>
        </w:rPr>
        <w:t xml:space="preserve"> </w:t>
      </w:r>
      <w:r w:rsidR="00595F23" w:rsidRPr="00F82621">
        <w:rPr>
          <w:rStyle w:val="H5CharChar"/>
          <w:rFonts w:asciiTheme="minorBidi" w:hAnsiTheme="minorBidi" w:cstheme="minorBidi"/>
          <w:color w:val="auto"/>
          <w:sz w:val="24"/>
          <w:szCs w:val="24"/>
        </w:rPr>
        <w:t>Back-propagating the errors in the network</w:t>
      </w:r>
    </w:p>
    <w:p w:rsidR="00917742" w:rsidRPr="00F82621" w:rsidRDefault="00917742" w:rsidP="00917742">
      <w:pPr>
        <w:pStyle w:val="IT"/>
        <w:numPr>
          <w:ilvl w:val="0"/>
          <w:numId w:val="1"/>
        </w:numPr>
        <w:spacing w:after="120"/>
        <w:ind w:left="714" w:right="0" w:hanging="357"/>
        <w:jc w:val="both"/>
        <w:rPr>
          <w:rStyle w:val="H5CharChar"/>
          <w:rFonts w:asciiTheme="minorBidi" w:hAnsiTheme="minorBidi" w:cstheme="minorBidi"/>
          <w:color w:val="auto"/>
          <w:sz w:val="24"/>
          <w:szCs w:val="24"/>
        </w:rPr>
      </w:pPr>
      <w:r w:rsidRPr="00F82621">
        <w:rPr>
          <w:rStyle w:val="H5CharChar"/>
          <w:rFonts w:asciiTheme="minorBidi" w:hAnsiTheme="minorBidi" w:cstheme="minorBidi"/>
          <w:color w:val="auto"/>
          <w:sz w:val="24"/>
          <w:szCs w:val="24"/>
        </w:rPr>
        <w:t>Supplementary Note 2:</w:t>
      </w:r>
      <w:r w:rsidRPr="00F82621">
        <w:rPr>
          <w:rFonts w:asciiTheme="minorBidi" w:hAnsiTheme="minorBidi" w:cstheme="minorBidi"/>
          <w:sz w:val="24"/>
          <w:szCs w:val="24"/>
        </w:rPr>
        <w:t xml:space="preserve"> </w:t>
      </w:r>
      <w:r w:rsidRPr="00F82621">
        <w:rPr>
          <w:rStyle w:val="H5CharChar"/>
          <w:rFonts w:asciiTheme="minorBidi" w:hAnsiTheme="minorBidi" w:cstheme="minorBidi"/>
          <w:color w:val="auto"/>
          <w:sz w:val="24"/>
          <w:szCs w:val="24"/>
        </w:rPr>
        <w:t>Design verification</w:t>
      </w:r>
    </w:p>
    <w:p w:rsidR="00917742" w:rsidRPr="000D348B" w:rsidRDefault="00917742" w:rsidP="00004C75">
      <w:pPr>
        <w:pStyle w:val="IT"/>
        <w:spacing w:after="360"/>
        <w:ind w:right="0"/>
        <w:jc w:val="both"/>
        <w:rPr>
          <w:rStyle w:val="H5CharChar"/>
          <w:rFonts w:asciiTheme="minorBidi" w:hAnsiTheme="minorBidi" w:cstheme="minorBidi"/>
          <w:color w:val="auto"/>
          <w:sz w:val="28"/>
          <w:szCs w:val="28"/>
        </w:rPr>
      </w:pPr>
    </w:p>
    <w:p w:rsidR="000D348B" w:rsidRDefault="000D348B" w:rsidP="00004C75">
      <w:pPr>
        <w:pStyle w:val="IT"/>
        <w:spacing w:after="360"/>
        <w:ind w:right="0"/>
        <w:jc w:val="both"/>
        <w:rPr>
          <w:rStyle w:val="H5CharChar"/>
          <w:rFonts w:asciiTheme="minorHAnsi" w:hAnsiTheme="minorHAnsi"/>
          <w:color w:val="auto"/>
          <w:sz w:val="24"/>
          <w:szCs w:val="24"/>
        </w:rPr>
      </w:pPr>
    </w:p>
    <w:p w:rsidR="000D348B" w:rsidRDefault="000D348B" w:rsidP="00004C75">
      <w:pPr>
        <w:pStyle w:val="IT"/>
        <w:spacing w:after="360"/>
        <w:ind w:right="0"/>
        <w:jc w:val="both"/>
        <w:rPr>
          <w:rStyle w:val="H5CharChar"/>
          <w:rFonts w:asciiTheme="minorHAnsi" w:hAnsiTheme="minorHAnsi"/>
          <w:color w:val="auto"/>
          <w:sz w:val="24"/>
          <w:szCs w:val="24"/>
        </w:rPr>
      </w:pPr>
    </w:p>
    <w:p w:rsidR="000D348B" w:rsidRDefault="000D348B" w:rsidP="00004C75">
      <w:pPr>
        <w:pStyle w:val="IT"/>
        <w:spacing w:after="360"/>
        <w:ind w:right="0"/>
        <w:jc w:val="both"/>
        <w:rPr>
          <w:rStyle w:val="H5CharChar"/>
          <w:rFonts w:asciiTheme="minorHAnsi" w:hAnsiTheme="minorHAnsi"/>
          <w:color w:val="auto"/>
          <w:sz w:val="24"/>
          <w:szCs w:val="24"/>
        </w:rPr>
      </w:pPr>
    </w:p>
    <w:p w:rsidR="000D348B" w:rsidRDefault="000D348B" w:rsidP="00004C75">
      <w:pPr>
        <w:pStyle w:val="IT"/>
        <w:spacing w:after="360"/>
        <w:ind w:right="0"/>
        <w:jc w:val="both"/>
        <w:rPr>
          <w:rStyle w:val="H5CharChar"/>
          <w:rFonts w:asciiTheme="minorHAnsi" w:hAnsiTheme="minorHAnsi"/>
          <w:color w:val="auto"/>
          <w:sz w:val="24"/>
          <w:szCs w:val="24"/>
        </w:rPr>
      </w:pPr>
    </w:p>
    <w:p w:rsidR="000D348B" w:rsidRDefault="000D348B" w:rsidP="00004C75">
      <w:pPr>
        <w:pStyle w:val="IT"/>
        <w:spacing w:after="360"/>
        <w:ind w:right="0"/>
        <w:jc w:val="both"/>
        <w:rPr>
          <w:rStyle w:val="H5CharChar"/>
          <w:rFonts w:asciiTheme="minorHAnsi" w:hAnsiTheme="minorHAnsi"/>
          <w:color w:val="auto"/>
          <w:sz w:val="24"/>
          <w:szCs w:val="24"/>
        </w:rPr>
      </w:pPr>
    </w:p>
    <w:p w:rsidR="000D348B" w:rsidRDefault="000D348B" w:rsidP="00004C75">
      <w:pPr>
        <w:pStyle w:val="IT"/>
        <w:spacing w:after="360"/>
        <w:ind w:right="0"/>
        <w:jc w:val="both"/>
        <w:rPr>
          <w:rStyle w:val="H5CharChar"/>
          <w:rFonts w:asciiTheme="minorHAnsi" w:hAnsiTheme="minorHAnsi"/>
          <w:color w:val="auto"/>
          <w:sz w:val="24"/>
          <w:szCs w:val="24"/>
        </w:rPr>
      </w:pPr>
    </w:p>
    <w:p w:rsidR="000D348B" w:rsidRDefault="000D348B" w:rsidP="00004C75">
      <w:pPr>
        <w:pStyle w:val="IT"/>
        <w:spacing w:after="360"/>
        <w:ind w:right="0"/>
        <w:jc w:val="both"/>
        <w:rPr>
          <w:rStyle w:val="H5CharChar"/>
          <w:rFonts w:asciiTheme="minorHAnsi" w:hAnsiTheme="minorHAnsi"/>
          <w:color w:val="auto"/>
          <w:sz w:val="24"/>
          <w:szCs w:val="24"/>
        </w:rPr>
      </w:pPr>
    </w:p>
    <w:p w:rsidR="000D348B" w:rsidRDefault="000D348B" w:rsidP="00004C75">
      <w:pPr>
        <w:pStyle w:val="IT"/>
        <w:spacing w:after="360"/>
        <w:ind w:right="0"/>
        <w:jc w:val="both"/>
        <w:rPr>
          <w:rStyle w:val="H5CharChar"/>
          <w:rFonts w:asciiTheme="minorHAnsi" w:hAnsiTheme="minorHAnsi"/>
          <w:color w:val="auto"/>
          <w:sz w:val="24"/>
          <w:szCs w:val="24"/>
        </w:rPr>
      </w:pPr>
    </w:p>
    <w:p w:rsidR="000D348B" w:rsidRDefault="000D348B" w:rsidP="00004C75">
      <w:pPr>
        <w:pStyle w:val="IT"/>
        <w:spacing w:after="360"/>
        <w:ind w:right="0"/>
        <w:jc w:val="both"/>
        <w:rPr>
          <w:rStyle w:val="H5CharChar"/>
          <w:rFonts w:asciiTheme="minorHAnsi" w:hAnsiTheme="minorHAnsi"/>
          <w:color w:val="auto"/>
          <w:sz w:val="24"/>
          <w:szCs w:val="24"/>
        </w:rPr>
      </w:pPr>
    </w:p>
    <w:p w:rsidR="000D348B" w:rsidRDefault="000D348B" w:rsidP="00004C75">
      <w:pPr>
        <w:pStyle w:val="IT"/>
        <w:spacing w:after="360"/>
        <w:ind w:right="0"/>
        <w:jc w:val="both"/>
        <w:rPr>
          <w:rStyle w:val="H5CharChar"/>
          <w:rFonts w:asciiTheme="minorHAnsi" w:hAnsiTheme="minorHAnsi"/>
          <w:color w:val="auto"/>
          <w:sz w:val="24"/>
          <w:szCs w:val="24"/>
        </w:rPr>
      </w:pPr>
    </w:p>
    <w:p w:rsidR="00595F23" w:rsidRPr="003304A6" w:rsidRDefault="00595F23" w:rsidP="00FE189A">
      <w:pPr>
        <w:pStyle w:val="08SectionHeader2"/>
        <w:spacing w:before="240" w:after="120"/>
        <w:rPr>
          <w:b/>
          <w:bCs/>
          <w:i w:val="0"/>
          <w:iCs/>
          <w:sz w:val="24"/>
          <w:szCs w:val="28"/>
        </w:rPr>
      </w:pPr>
      <w:bookmarkStart w:id="0" w:name="_GoBack"/>
      <w:bookmarkEnd w:id="0"/>
      <w:r w:rsidRPr="003304A6">
        <w:rPr>
          <w:b/>
          <w:bCs/>
          <w:i w:val="0"/>
          <w:iCs/>
          <w:sz w:val="24"/>
          <w:szCs w:val="28"/>
        </w:rPr>
        <w:lastRenderedPageBreak/>
        <w:t>S</w:t>
      </w:r>
      <w:r>
        <w:rPr>
          <w:b/>
          <w:bCs/>
          <w:i w:val="0"/>
          <w:iCs/>
          <w:sz w:val="24"/>
          <w:szCs w:val="28"/>
        </w:rPr>
        <w:t>upplementary Note 1</w:t>
      </w:r>
      <w:r w:rsidRPr="003304A6">
        <w:rPr>
          <w:b/>
          <w:bCs/>
          <w:i w:val="0"/>
          <w:iCs/>
          <w:sz w:val="24"/>
          <w:szCs w:val="28"/>
        </w:rPr>
        <w:t xml:space="preserve">: </w:t>
      </w:r>
      <w:r w:rsidRPr="00595F23">
        <w:rPr>
          <w:rStyle w:val="H5CharChar"/>
          <w:rFonts w:asciiTheme="minorBidi" w:eastAsiaTheme="minorEastAsia" w:hAnsiTheme="minorBidi" w:cstheme="minorBidi"/>
          <w:i w:val="0"/>
          <w:iCs/>
          <w:color w:val="auto"/>
          <w:sz w:val="24"/>
          <w:szCs w:val="24"/>
        </w:rPr>
        <w:t>Back-propagating the errors in the network</w:t>
      </w:r>
    </w:p>
    <w:p w:rsidR="0091704B" w:rsidRPr="008D35F9" w:rsidRDefault="0091704B" w:rsidP="0091704B">
      <w:pPr>
        <w:pStyle w:val="10BodySubsequentParagraph"/>
      </w:pPr>
      <w:r w:rsidRPr="008D35F9">
        <w:t>To compute the gradient of cost function with respect to all learnable parameters, the chain rule is used:</w:t>
      </w:r>
    </w:p>
    <w:p w:rsidR="0091704B" w:rsidRPr="008D35F9" w:rsidRDefault="0091704B" w:rsidP="00D37AA5">
      <w:pPr>
        <w:pStyle w:val="10BodySubsequentParagraph"/>
        <w:jc w:val="right"/>
      </w:pPr>
      <w:r w:rsidRPr="00F47F46">
        <w:rPr>
          <w:position w:val="-32"/>
        </w:rPr>
        <w:object w:dxaOrig="3600" w:dyaOrig="7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2" type="#_x0000_t75" style="width:180pt;height:35.3pt" o:ole="">
            <v:imagedata r:id="rId6" o:title=""/>
          </v:shape>
          <o:OLEObject Type="Embed" ProgID="Equation.3" ShapeID="_x0000_i1052" DrawAspect="Content" ObjectID="_1717159151" r:id="rId7"/>
        </w:object>
      </w:r>
      <w:r w:rsidRPr="008D35F9">
        <w:t xml:space="preserve">           </w:t>
      </w:r>
      <w:r>
        <w:t xml:space="preserve">        </w:t>
      </w:r>
      <w:r w:rsidR="00D33C64">
        <w:t xml:space="preserve"> </w:t>
      </w:r>
      <w:r>
        <w:t xml:space="preserve">          </w:t>
      </w:r>
      <w:r w:rsidRPr="008D35F9">
        <w:t xml:space="preserve">                   (</w:t>
      </w:r>
      <w:r w:rsidR="00D37AA5">
        <w:t>S1</w:t>
      </w:r>
      <w:r w:rsidRPr="008D35F9">
        <w:t>)</w:t>
      </w:r>
    </w:p>
    <w:p w:rsidR="0091704B" w:rsidRPr="008D35F9" w:rsidRDefault="0091704B" w:rsidP="0091704B">
      <w:pPr>
        <w:pStyle w:val="10BodySubsequentParagraph"/>
      </w:pPr>
      <w:proofErr w:type="gramStart"/>
      <w:r w:rsidRPr="008D35F9">
        <w:t>where</w:t>
      </w:r>
      <w:proofErr w:type="gramEnd"/>
      <w:r w:rsidRPr="008D35F9">
        <w:t xml:space="preserve"> </w:t>
      </w:r>
      <w:r w:rsidRPr="008D35F9">
        <w:rPr>
          <w:position w:val="-10"/>
        </w:rPr>
        <w:object w:dxaOrig="480" w:dyaOrig="360">
          <v:shape id="_x0000_i1051" type="#_x0000_t75" style="width:24.25pt;height:18pt" o:ole="">
            <v:imagedata r:id="rId8" o:title=""/>
          </v:shape>
          <o:OLEObject Type="Embed" ProgID="Equation.3" ShapeID="_x0000_i1051" DrawAspect="Content" ObjectID="_1717159152" r:id="rId9"/>
        </w:object>
      </w:r>
      <w:r w:rsidRPr="008D35F9">
        <w:t xml:space="preserve"> and </w:t>
      </w:r>
      <w:r w:rsidRPr="008D35F9">
        <w:rPr>
          <w:position w:val="-4"/>
        </w:rPr>
        <w:object w:dxaOrig="480" w:dyaOrig="300">
          <v:shape id="_x0000_i1050" type="#_x0000_t75" style="width:24.25pt;height:15.25pt" o:ole="">
            <v:imagedata r:id="rId10" o:title=""/>
          </v:shape>
          <o:OLEObject Type="Embed" ProgID="Equation.3" ShapeID="_x0000_i1050" DrawAspect="Content" ObjectID="_1717159153" r:id="rId11"/>
        </w:object>
      </w:r>
      <w:r w:rsidRPr="008D35F9">
        <w:t xml:space="preserve"> denotes an N×1-dimensional vectors containing the diagonal entries of the matrices  </w:t>
      </w:r>
      <w:r w:rsidRPr="008D35F9">
        <w:rPr>
          <w:position w:val="-10"/>
        </w:rPr>
        <w:object w:dxaOrig="480" w:dyaOrig="360">
          <v:shape id="_x0000_i1049" type="#_x0000_t75" style="width:24.25pt;height:18pt" o:ole="">
            <v:imagedata r:id="rId12" o:title=""/>
          </v:shape>
          <o:OLEObject Type="Embed" ProgID="Equation.3" ShapeID="_x0000_i1049" DrawAspect="Content" ObjectID="_1717159154" r:id="rId13"/>
        </w:object>
      </w:r>
      <w:r w:rsidRPr="008D35F9">
        <w:t xml:space="preserve"> and </w:t>
      </w:r>
      <w:r w:rsidRPr="008D35F9">
        <w:rPr>
          <w:position w:val="-4"/>
        </w:rPr>
        <w:object w:dxaOrig="480" w:dyaOrig="300">
          <v:shape id="_x0000_i1047" type="#_x0000_t75" style="width:24.25pt;height:15.25pt" o:ole="">
            <v:imagedata r:id="rId14" o:title=""/>
          </v:shape>
          <o:OLEObject Type="Embed" ProgID="Equation.3" ShapeID="_x0000_i1047" DrawAspect="Content" ObjectID="_1717159155" r:id="rId15"/>
        </w:object>
      </w:r>
      <w:r w:rsidRPr="008D35F9">
        <w:t xml:space="preserve">, respectively and symbol </w:t>
      </w:r>
      <w:r w:rsidRPr="008D35F9">
        <w:rPr>
          <w:position w:val="-6"/>
        </w:rPr>
        <w:object w:dxaOrig="220" w:dyaOrig="240">
          <v:shape id="_x0000_i1048" type="#_x0000_t75" style="width:11.1pt;height:11.75pt" o:ole="">
            <v:imagedata r:id="rId16" o:title=""/>
          </v:shape>
          <o:OLEObject Type="Embed" ProgID="Equation.3" ShapeID="_x0000_i1048" DrawAspect="Content" ObjectID="_1717159156" r:id="rId17"/>
        </w:object>
      </w:r>
      <w:r w:rsidRPr="008D35F9">
        <w:t xml:space="preserve"> denotes element-wise multiplications. </w:t>
      </w:r>
      <w:r w:rsidRPr="00F47F46">
        <w:rPr>
          <w:position w:val="-22"/>
        </w:rPr>
        <w:object w:dxaOrig="660" w:dyaOrig="600">
          <v:shape id="_x0000_i1045" type="#_x0000_t75" style="width:32.55pt;height:29.75pt" o:ole="">
            <v:imagedata r:id="rId18" o:title=""/>
          </v:shape>
          <o:OLEObject Type="Embed" ProgID="Equation.3" ShapeID="_x0000_i1045" DrawAspect="Content" ObjectID="_1717159157" r:id="rId19"/>
        </w:object>
      </w:r>
      <w:r w:rsidRPr="008D35F9">
        <w:t xml:space="preserve"> </w:t>
      </w:r>
      <w:proofErr w:type="gramStart"/>
      <w:r w:rsidRPr="008D35F9">
        <w:t>and</w:t>
      </w:r>
      <w:proofErr w:type="gramEnd"/>
      <w:r w:rsidRPr="008D35F9">
        <w:t xml:space="preserve"> </w:t>
      </w:r>
      <w:r w:rsidRPr="00F47F46">
        <w:rPr>
          <w:position w:val="-22"/>
        </w:rPr>
        <w:object w:dxaOrig="660" w:dyaOrig="600">
          <v:shape id="_x0000_i1046" type="#_x0000_t75" style="width:32.55pt;height:29.75pt" o:ole="">
            <v:imagedata r:id="rId20" o:title=""/>
          </v:shape>
          <o:OLEObject Type="Embed" ProgID="Equation.3" ShapeID="_x0000_i1046" DrawAspect="Content" ObjectID="_1717159158" r:id="rId21"/>
        </w:object>
      </w:r>
      <w:r w:rsidR="00D37AA5">
        <w:t xml:space="preserve"> can be found easily from Fig.</w:t>
      </w:r>
      <w:r w:rsidRPr="008D35F9">
        <w:t xml:space="preserve"> 2</w:t>
      </w:r>
      <w:r w:rsidR="00D37AA5">
        <w:t xml:space="preserve"> of the main article</w:t>
      </w:r>
      <w:r w:rsidRPr="008D35F9">
        <w:t xml:space="preserve">. To compute </w:t>
      </w:r>
      <w:r w:rsidRPr="00F47F46">
        <w:rPr>
          <w:position w:val="-32"/>
        </w:rPr>
        <w:object w:dxaOrig="660" w:dyaOrig="639">
          <v:shape id="_x0000_i1041" type="#_x0000_t75" style="width:32.55pt;height:31.85pt" o:ole="">
            <v:imagedata r:id="rId22" o:title=""/>
          </v:shape>
          <o:OLEObject Type="Embed" ProgID="Equation.3" ShapeID="_x0000_i1041" DrawAspect="Content" ObjectID="_1717159159" r:id="rId23"/>
        </w:object>
      </w:r>
      <w:r w:rsidRPr="008D35F9">
        <w:t xml:space="preserve"> </w:t>
      </w:r>
      <w:proofErr w:type="gramStart"/>
      <w:r w:rsidRPr="008D35F9">
        <w:t xml:space="preserve">and </w:t>
      </w:r>
      <w:proofErr w:type="gramEnd"/>
      <w:r w:rsidRPr="00F47F46">
        <w:rPr>
          <w:position w:val="-32"/>
        </w:rPr>
        <w:object w:dxaOrig="660" w:dyaOrig="639">
          <v:shape id="_x0000_i1042" type="#_x0000_t75" style="width:32.55pt;height:31.85pt" o:ole="">
            <v:imagedata r:id="rId24" o:title=""/>
          </v:shape>
          <o:OLEObject Type="Embed" ProgID="Equation.3" ShapeID="_x0000_i1042" DrawAspect="Content" ObjectID="_1717159160" r:id="rId25"/>
        </w:object>
      </w:r>
      <w:r w:rsidRPr="008D35F9">
        <w:t xml:space="preserve">, first the derivatives </w:t>
      </w:r>
      <w:r w:rsidRPr="00F47F46">
        <w:rPr>
          <w:position w:val="-28"/>
        </w:rPr>
        <w:object w:dxaOrig="660" w:dyaOrig="600">
          <v:shape id="_x0000_i1043" type="#_x0000_t75" style="width:32.55pt;height:30.45pt" o:ole="">
            <v:imagedata r:id="rId26" o:title=""/>
          </v:shape>
          <o:OLEObject Type="Embed" ProgID="Equation.3" ShapeID="_x0000_i1043" DrawAspect="Content" ObjectID="_1717159161" r:id="rId27"/>
        </w:object>
      </w:r>
      <w:r w:rsidRPr="008D35F9">
        <w:t xml:space="preserve"> and </w:t>
      </w:r>
      <w:r w:rsidRPr="00F47F46">
        <w:rPr>
          <w:position w:val="-28"/>
        </w:rPr>
        <w:object w:dxaOrig="660" w:dyaOrig="600">
          <v:shape id="_x0000_i1044" type="#_x0000_t75" style="width:32.55pt;height:30.45pt" o:ole="">
            <v:imagedata r:id="rId28" o:title=""/>
          </v:shape>
          <o:OLEObject Type="Embed" ProgID="Equation.3" ShapeID="_x0000_i1044" DrawAspect="Content" ObjectID="_1717159162" r:id="rId29"/>
        </w:object>
      </w:r>
      <w:r w:rsidRPr="008D35F9">
        <w:t xml:space="preserve"> (derivatives at a single spatial location </w:t>
      </w:r>
      <w:r w:rsidRPr="008D35F9">
        <w:rPr>
          <w:i/>
          <w:iCs/>
        </w:rPr>
        <w:t>s'</w:t>
      </w:r>
      <w:r w:rsidRPr="008D35F9">
        <w:t xml:space="preserve"> on the </w:t>
      </w:r>
      <w:proofErr w:type="spellStart"/>
      <w:r w:rsidRPr="008D35F9">
        <w:rPr>
          <w:i/>
          <w:iCs/>
        </w:rPr>
        <w:t>m'</w:t>
      </w:r>
      <w:r w:rsidRPr="008D35F9">
        <w:t>th</w:t>
      </w:r>
      <w:proofErr w:type="spellEnd"/>
      <w:r w:rsidRPr="008D35F9">
        <w:t xml:space="preserve"> </w:t>
      </w:r>
      <w:proofErr w:type="spellStart"/>
      <w:r w:rsidRPr="008D35F9">
        <w:t>metaline</w:t>
      </w:r>
      <w:proofErr w:type="spellEnd"/>
      <w:r w:rsidRPr="008D35F9">
        <w:t>) are calculated using the chain rule again:</w:t>
      </w:r>
    </w:p>
    <w:p w:rsidR="0091704B" w:rsidRPr="008D35F9" w:rsidRDefault="0091704B" w:rsidP="005F3212">
      <w:pPr>
        <w:pStyle w:val="10BodySubsequentParagraph"/>
        <w:jc w:val="right"/>
      </w:pPr>
      <w:r w:rsidRPr="00F47F46">
        <w:rPr>
          <w:position w:val="-36"/>
        </w:rPr>
        <w:object w:dxaOrig="7160" w:dyaOrig="820">
          <v:shape id="_x0000_i1040" type="#_x0000_t75" style="width:357.25pt;height:40.85pt" o:ole="">
            <v:imagedata r:id="rId30" o:title=""/>
          </v:shape>
          <o:OLEObject Type="Embed" ProgID="Equation.3" ShapeID="_x0000_i1040" DrawAspect="Content" ObjectID="_1717159163" r:id="rId31"/>
        </w:object>
      </w:r>
      <w:r w:rsidRPr="008D35F9">
        <w:t xml:space="preserve">  </w:t>
      </w:r>
      <w:r>
        <w:t xml:space="preserve">    </w:t>
      </w:r>
      <w:r w:rsidR="005F3212">
        <w:t xml:space="preserve"> </w:t>
      </w:r>
      <w:r>
        <w:t xml:space="preserve">    </w:t>
      </w:r>
      <w:r w:rsidRPr="008D35F9">
        <w:t xml:space="preserve">    </w:t>
      </w:r>
      <w:r>
        <w:t>(</w:t>
      </w:r>
      <w:r w:rsidR="00D37AA5">
        <w:t>S2</w:t>
      </w:r>
      <w:r>
        <w:t>)</w:t>
      </w:r>
      <w:r w:rsidRPr="008D35F9">
        <w:t xml:space="preserve">                             </w:t>
      </w:r>
    </w:p>
    <w:p w:rsidR="0091704B" w:rsidRPr="008D35F9" w:rsidRDefault="0091704B" w:rsidP="0091704B">
      <w:pPr>
        <w:pStyle w:val="10BodySubsequentParagraph"/>
        <w:jc w:val="center"/>
      </w:pPr>
      <w:r w:rsidRPr="00F47F46">
        <w:rPr>
          <w:position w:val="-36"/>
        </w:rPr>
        <w:object w:dxaOrig="7160" w:dyaOrig="820">
          <v:shape id="_x0000_i1039" type="#_x0000_t75" style="width:357.25pt;height:40.85pt" o:ole="">
            <v:imagedata r:id="rId32" o:title=""/>
          </v:shape>
          <o:OLEObject Type="Embed" ProgID="Equation.3" ShapeID="_x0000_i1039" DrawAspect="Content" ObjectID="_1717159164" r:id="rId33"/>
        </w:object>
      </w:r>
    </w:p>
    <w:p w:rsidR="0091704B" w:rsidRPr="008D35F9" w:rsidRDefault="0091704B" w:rsidP="0091704B">
      <w:pPr>
        <w:pStyle w:val="10BodySubsequentParagraph"/>
      </w:pPr>
      <w:proofErr w:type="gramStart"/>
      <w:r w:rsidRPr="008D35F9">
        <w:t>where</w:t>
      </w:r>
      <w:proofErr w:type="gramEnd"/>
      <w:r w:rsidRPr="008D35F9">
        <w:t xml:space="preserve"> </w:t>
      </w:r>
      <w:proofErr w:type="spellStart"/>
      <w:r w:rsidRPr="008D35F9">
        <w:t>Writinger</w:t>
      </w:r>
      <w:proofErr w:type="spellEnd"/>
      <w:r w:rsidRPr="008D35F9">
        <w:t xml:space="preserve"> Calculus for computing derivatives with respect to a complex variable is employed. </w:t>
      </w:r>
      <w:r w:rsidRPr="008D35F9">
        <w:rPr>
          <w:position w:val="-10"/>
        </w:rPr>
        <w:object w:dxaOrig="420" w:dyaOrig="300">
          <v:shape id="_x0000_i1038" type="#_x0000_t75" style="width:20.75pt;height:15.25pt" o:ole="">
            <v:imagedata r:id="rId34" o:title=""/>
          </v:shape>
          <o:OLEObject Type="Embed" ProgID="Equation.3" ShapeID="_x0000_i1038" DrawAspect="Content" ObjectID="_1717159165" r:id="rId35"/>
        </w:object>
      </w:r>
      <w:r w:rsidRPr="008D35F9">
        <w:t xml:space="preserve"> </w:t>
      </w:r>
      <w:proofErr w:type="gramStart"/>
      <w:r w:rsidRPr="008D35F9">
        <w:t>denotes</w:t>
      </w:r>
      <w:proofErr w:type="gramEnd"/>
      <w:r w:rsidRPr="008D35F9">
        <w:t xml:space="preserve"> the real part of the expression enclosed in brackets, and </w:t>
      </w:r>
      <w:r w:rsidRPr="008D35F9">
        <w:rPr>
          <w:position w:val="-4"/>
        </w:rPr>
        <w:object w:dxaOrig="160" w:dyaOrig="279">
          <v:shape id="_x0000_i1037" type="#_x0000_t75" style="width:7.6pt;height:14.55pt" o:ole="">
            <v:imagedata r:id="rId36" o:title=""/>
          </v:shape>
          <o:OLEObject Type="Embed" ProgID="Equation.3" ShapeID="_x0000_i1037" DrawAspect="Content" ObjectID="_1717159166" r:id="rId37"/>
        </w:object>
      </w:r>
      <w:r w:rsidRPr="008D35F9">
        <w:t xml:space="preserve"> indicates the </w:t>
      </w:r>
      <w:proofErr w:type="spellStart"/>
      <w:r w:rsidRPr="008D35F9">
        <w:t>adjoint</w:t>
      </w:r>
      <w:proofErr w:type="spellEnd"/>
      <w:r w:rsidRPr="008D35F9">
        <w:t xml:space="preserve"> of a matrix. The derivatives </w:t>
      </w:r>
      <w:r w:rsidRPr="00F47F46">
        <w:rPr>
          <w:position w:val="-28"/>
        </w:rPr>
        <w:object w:dxaOrig="900" w:dyaOrig="700">
          <v:shape id="_x0000_i1036" type="#_x0000_t75" style="width:44.3pt;height:34.6pt" o:ole="">
            <v:imagedata r:id="rId38" o:title=""/>
          </v:shape>
          <o:OLEObject Type="Embed" ProgID="Equation.3" ShapeID="_x0000_i1036" DrawAspect="Content" ObjectID="_1717159167" r:id="rId39"/>
        </w:object>
      </w:r>
      <w:r w:rsidRPr="008D35F9">
        <w:t xml:space="preserve"> and </w:t>
      </w:r>
      <w:r w:rsidRPr="00F47F46">
        <w:rPr>
          <w:position w:val="-28"/>
        </w:rPr>
        <w:object w:dxaOrig="900" w:dyaOrig="700">
          <v:shape id="_x0000_i1035" type="#_x0000_t75" style="width:45.7pt;height:34.6pt" o:ole="">
            <v:imagedata r:id="rId40" o:title=""/>
          </v:shape>
          <o:OLEObject Type="Embed" ProgID="Equation.3" ShapeID="_x0000_i1035" DrawAspect="Content" ObjectID="_1717159168" r:id="rId41"/>
        </w:object>
      </w:r>
      <w:r w:rsidRPr="008D35F9">
        <w:t xml:space="preserve"> can be calculated using equations (1) and (3) </w:t>
      </w:r>
      <w:r w:rsidR="005F3212">
        <w:t>in the main article</w:t>
      </w:r>
      <w:r w:rsidR="008801F7">
        <w:t>,</w:t>
      </w:r>
      <w:r w:rsidR="005F3212">
        <w:t xml:space="preserve"> </w:t>
      </w:r>
      <w:r w:rsidRPr="008D35F9">
        <w:t>as follows:</w:t>
      </w:r>
    </w:p>
    <w:p w:rsidR="0091704B" w:rsidRPr="008D35F9" w:rsidRDefault="0091704B" w:rsidP="005F3212">
      <w:pPr>
        <w:pStyle w:val="10BodySubsequentParagraph"/>
        <w:jc w:val="right"/>
      </w:pPr>
      <w:r w:rsidRPr="00F47F46">
        <w:rPr>
          <w:position w:val="-48"/>
        </w:rPr>
        <w:object w:dxaOrig="5260" w:dyaOrig="1060">
          <v:shape id="_x0000_i1034" type="#_x0000_t75" style="width:263.1pt;height:52.6pt" o:ole="">
            <v:imagedata r:id="rId42" o:title=""/>
          </v:shape>
          <o:OLEObject Type="Embed" ProgID="Equation.3" ShapeID="_x0000_i1034" DrawAspect="Content" ObjectID="_1717159169" r:id="rId43"/>
        </w:object>
      </w:r>
      <w:r w:rsidRPr="008D35F9">
        <w:rPr>
          <w:rtl/>
          <w:lang w:bidi="fa-IR"/>
        </w:rPr>
        <w:t xml:space="preserve"> </w:t>
      </w:r>
      <w:r w:rsidRPr="008D35F9">
        <w:rPr>
          <w:rFonts w:hint="cs"/>
          <w:rtl/>
          <w:lang w:bidi="fa-IR"/>
        </w:rPr>
        <w:t xml:space="preserve"> </w:t>
      </w:r>
      <w:r w:rsidRPr="008D35F9">
        <w:rPr>
          <w:rtl/>
          <w:lang w:bidi="fa-IR"/>
        </w:rPr>
        <w:t xml:space="preserve">  </w:t>
      </w:r>
      <w:r>
        <w:rPr>
          <w:rFonts w:hint="cs"/>
          <w:rtl/>
          <w:lang w:bidi="fa-IR"/>
        </w:rPr>
        <w:t xml:space="preserve">          </w:t>
      </w:r>
      <w:r w:rsidR="005F3212">
        <w:rPr>
          <w:rFonts w:hint="cs"/>
          <w:rtl/>
          <w:lang w:bidi="fa-IR"/>
        </w:rPr>
        <w:t xml:space="preserve"> </w:t>
      </w:r>
      <w:r>
        <w:rPr>
          <w:rFonts w:hint="cs"/>
          <w:rtl/>
          <w:lang w:bidi="fa-IR"/>
        </w:rPr>
        <w:t xml:space="preserve">     </w:t>
      </w:r>
      <w:r w:rsidRPr="008D35F9">
        <w:rPr>
          <w:rtl/>
          <w:lang w:bidi="fa-IR"/>
        </w:rPr>
        <w:t xml:space="preserve"> </w:t>
      </w:r>
      <w:r w:rsidRPr="008D35F9">
        <w:rPr>
          <w:lang w:bidi="fa-IR"/>
        </w:rPr>
        <w:t xml:space="preserve">  </w:t>
      </w:r>
      <w:r w:rsidRPr="008D35F9">
        <w:rPr>
          <w:rtl/>
          <w:lang w:bidi="fa-IR"/>
        </w:rPr>
        <w:t xml:space="preserve">   </w:t>
      </w:r>
      <w:r w:rsidRPr="008D35F9">
        <w:t>(</w:t>
      </w:r>
      <w:r w:rsidR="005F3212">
        <w:t>S3</w:t>
      </w:r>
      <w:r w:rsidRPr="008D35F9">
        <w:t>)</w:t>
      </w:r>
    </w:p>
    <w:p w:rsidR="0091704B" w:rsidRPr="008D35F9" w:rsidRDefault="0091704B" w:rsidP="0091704B">
      <w:pPr>
        <w:pStyle w:val="10BodySubsequentParagraph"/>
        <w:jc w:val="center"/>
      </w:pPr>
      <w:r w:rsidRPr="00F47F46">
        <w:rPr>
          <w:position w:val="-48"/>
        </w:rPr>
        <w:object w:dxaOrig="5020" w:dyaOrig="1060">
          <v:shape id="_x0000_i1033" type="#_x0000_t75" style="width:251.3pt;height:52.6pt" o:ole="">
            <v:imagedata r:id="rId44" o:title=""/>
          </v:shape>
          <o:OLEObject Type="Embed" ProgID="Equation.3" ShapeID="_x0000_i1033" DrawAspect="Content" ObjectID="_1717159170" r:id="rId45"/>
        </w:object>
      </w:r>
      <w:r w:rsidRPr="008D35F9">
        <w:t xml:space="preserve">  </w:t>
      </w:r>
    </w:p>
    <w:p w:rsidR="0091704B" w:rsidRPr="008D35F9" w:rsidRDefault="0091704B" w:rsidP="0091704B">
      <w:pPr>
        <w:pStyle w:val="10BodySubsequentParagraph"/>
      </w:pPr>
      <w:proofErr w:type="gramStart"/>
      <w:r w:rsidRPr="008D35F9">
        <w:t>in</w:t>
      </w:r>
      <w:proofErr w:type="gramEnd"/>
      <w:r w:rsidRPr="008D35F9">
        <w:t xml:space="preserve"> which:</w:t>
      </w:r>
    </w:p>
    <w:p w:rsidR="0091704B" w:rsidRPr="008D35F9" w:rsidRDefault="0091704B" w:rsidP="005F3212">
      <w:pPr>
        <w:pStyle w:val="10BodySubsequentParagraph"/>
        <w:jc w:val="right"/>
      </w:pPr>
      <w:r w:rsidRPr="00F47F46">
        <w:rPr>
          <w:position w:val="-26"/>
        </w:rPr>
        <w:object w:dxaOrig="2260" w:dyaOrig="620">
          <v:shape id="_x0000_i1032" type="#_x0000_t75" style="width:112.85pt;height:31.85pt" o:ole="">
            <v:imagedata r:id="rId46" o:title=""/>
          </v:shape>
          <o:OLEObject Type="Embed" ProgID="Equation.3" ShapeID="_x0000_i1032" DrawAspect="Content" ObjectID="_1717159171" r:id="rId47"/>
        </w:object>
      </w:r>
      <w:r w:rsidRPr="008D35F9">
        <w:t xml:space="preserve">             </w:t>
      </w:r>
      <w:r>
        <w:t xml:space="preserve">              </w:t>
      </w:r>
      <w:r w:rsidRPr="008D35F9">
        <w:t xml:space="preserve">                                     (</w:t>
      </w:r>
      <w:r w:rsidR="005F3212">
        <w:t>S4</w:t>
      </w:r>
      <w:r w:rsidRPr="008D35F9">
        <w:t>)</w:t>
      </w:r>
    </w:p>
    <w:p w:rsidR="0091704B" w:rsidRPr="008D35F9" w:rsidRDefault="0091704B" w:rsidP="0091704B">
      <w:pPr>
        <w:pStyle w:val="10BodySubsequentParagraph"/>
        <w:jc w:val="center"/>
      </w:pPr>
      <w:r w:rsidRPr="00F47F46">
        <w:rPr>
          <w:position w:val="-26"/>
        </w:rPr>
        <w:object w:dxaOrig="2299" w:dyaOrig="620">
          <v:shape id="_x0000_i1031" type="#_x0000_t75" style="width:114.9pt;height:31.85pt" o:ole="">
            <v:imagedata r:id="rId48" o:title=""/>
          </v:shape>
          <o:OLEObject Type="Embed" ProgID="Equation.3" ShapeID="_x0000_i1031" DrawAspect="Content" ObjectID="_1717159172" r:id="rId49"/>
        </w:object>
      </w:r>
      <w:r w:rsidRPr="008D35F9">
        <w:t xml:space="preserve"> </w:t>
      </w:r>
    </w:p>
    <w:p w:rsidR="0091704B" w:rsidRPr="008D35F9" w:rsidRDefault="0091704B" w:rsidP="008801F7">
      <w:pPr>
        <w:pStyle w:val="10BodySubsequentParagraph"/>
        <w:ind w:firstLine="288"/>
      </w:pPr>
      <w:r w:rsidRPr="008D35F9">
        <w:t xml:space="preserve">If we assume that </w:t>
      </w:r>
      <w:r w:rsidRPr="00F47F46">
        <w:rPr>
          <w:position w:val="-14"/>
        </w:rPr>
        <w:object w:dxaOrig="2860" w:dyaOrig="400">
          <v:shape id="_x0000_i1030" type="#_x0000_t75" style="width:143.3pt;height:20.1pt" o:ole="">
            <v:imagedata r:id="rId50" o:title=""/>
          </v:shape>
          <o:OLEObject Type="Embed" ProgID="Equation.3" ShapeID="_x0000_i1030" DrawAspect="Content" ObjectID="_1717159173" r:id="rId51"/>
        </w:object>
      </w:r>
      <w:r w:rsidRPr="008D35F9">
        <w:t xml:space="preserve"> is the </w:t>
      </w:r>
      <w:proofErr w:type="spellStart"/>
      <w:r w:rsidRPr="008D35F9">
        <w:t>adjoint</w:t>
      </w:r>
      <w:proofErr w:type="spellEnd"/>
      <w:r w:rsidRPr="008D35F9">
        <w:t xml:space="preserve"> field, then by substituting equations (</w:t>
      </w:r>
      <w:r w:rsidR="008801F7">
        <w:t>S3</w:t>
      </w:r>
      <w:r w:rsidRPr="008D35F9">
        <w:t>) in equations (</w:t>
      </w:r>
      <w:r w:rsidR="008801F7">
        <w:t>S2</w:t>
      </w:r>
      <w:r w:rsidRPr="008D35F9">
        <w:t xml:space="preserve">) and taking the </w:t>
      </w:r>
      <w:proofErr w:type="spellStart"/>
      <w:r w:rsidRPr="008D35F9">
        <w:t>adjoint</w:t>
      </w:r>
      <w:proofErr w:type="spellEnd"/>
      <w:r w:rsidRPr="008D35F9">
        <w:t xml:space="preserve"> of the resulted equations, the following equations are achieved:</w:t>
      </w:r>
    </w:p>
    <w:p w:rsidR="0091704B" w:rsidRPr="008D35F9" w:rsidRDefault="0091704B" w:rsidP="00D33C64">
      <w:pPr>
        <w:pStyle w:val="10BodySubsequentParagraph"/>
        <w:jc w:val="right"/>
      </w:pPr>
      <w:r w:rsidRPr="00F47F46">
        <w:rPr>
          <w:position w:val="-32"/>
        </w:rPr>
        <w:object w:dxaOrig="5740" w:dyaOrig="700">
          <v:shape id="_x0000_i1028" type="#_x0000_t75" style="width:286.6pt;height:34.6pt" o:ole="">
            <v:imagedata r:id="rId52" o:title=""/>
          </v:shape>
          <o:OLEObject Type="Embed" ProgID="Equation.3" ShapeID="_x0000_i1028" DrawAspect="Content" ObjectID="_1717159174" r:id="rId53"/>
        </w:object>
      </w:r>
      <w:r w:rsidRPr="008D35F9">
        <w:t xml:space="preserve">    </w:t>
      </w:r>
      <w:r>
        <w:t xml:space="preserve">                  </w:t>
      </w:r>
      <w:r w:rsidR="00D33C64">
        <w:t xml:space="preserve"> </w:t>
      </w:r>
      <w:r w:rsidRPr="008D35F9">
        <w:t xml:space="preserve">      (</w:t>
      </w:r>
      <w:r w:rsidR="008801F7">
        <w:t>S5</w:t>
      </w:r>
      <w:r w:rsidRPr="008D35F9">
        <w:t>)</w:t>
      </w:r>
    </w:p>
    <w:p w:rsidR="0091704B" w:rsidRPr="008D35F9" w:rsidRDefault="0091704B" w:rsidP="0091704B">
      <w:pPr>
        <w:pStyle w:val="10BodySubsequentParagraph"/>
        <w:jc w:val="center"/>
      </w:pPr>
      <w:r w:rsidRPr="00F47F46">
        <w:rPr>
          <w:position w:val="-32"/>
        </w:rPr>
        <w:object w:dxaOrig="7200" w:dyaOrig="700">
          <v:shape id="_x0000_i1027" type="#_x0000_t75" style="width:360.7pt;height:34.6pt" o:ole="">
            <v:imagedata r:id="rId54" o:title=""/>
          </v:shape>
          <o:OLEObject Type="Embed" ProgID="Equation.3" ShapeID="_x0000_i1027" DrawAspect="Content" ObjectID="_1717159175" r:id="rId55"/>
        </w:object>
      </w:r>
    </w:p>
    <w:p w:rsidR="0091704B" w:rsidRPr="008D35F9" w:rsidRDefault="0091704B" w:rsidP="0091704B">
      <w:pPr>
        <w:pStyle w:val="10BodySubsequentParagraph"/>
      </w:pPr>
      <w:r w:rsidRPr="008D35F9">
        <w:t xml:space="preserve">Once </w:t>
      </w:r>
      <w:r w:rsidRPr="00F47F46">
        <w:rPr>
          <w:position w:val="-22"/>
        </w:rPr>
        <w:object w:dxaOrig="480" w:dyaOrig="540">
          <v:shape id="_x0000_i1026" type="#_x0000_t75" style="width:23.55pt;height:26.3pt" o:ole="">
            <v:imagedata r:id="rId56" o:title=""/>
          </v:shape>
          <o:OLEObject Type="Embed" ProgID="Equation.3" ShapeID="_x0000_i1026" DrawAspect="Content" ObjectID="_1717159176" r:id="rId57"/>
        </w:object>
      </w:r>
      <w:r w:rsidRPr="008D35F9">
        <w:t xml:space="preserve"> is computed, the learnable parameters can be updated at each iteration as follows:</w:t>
      </w:r>
    </w:p>
    <w:p w:rsidR="0091704B" w:rsidRPr="008D35F9" w:rsidRDefault="0091704B" w:rsidP="001B56BF">
      <w:pPr>
        <w:pStyle w:val="10BodySubsequentParagraph"/>
        <w:jc w:val="right"/>
      </w:pPr>
      <w:r w:rsidRPr="00F47F46">
        <w:rPr>
          <w:position w:val="-22"/>
        </w:rPr>
        <w:object w:dxaOrig="2000" w:dyaOrig="540">
          <v:shape id="_x0000_i1025" type="#_x0000_t75" style="width:99.7pt;height:26.3pt" o:ole="">
            <v:imagedata r:id="rId58" o:title=""/>
          </v:shape>
          <o:OLEObject Type="Embed" ProgID="Equation.3" ShapeID="_x0000_i1025" DrawAspect="Content" ObjectID="_1717159177" r:id="rId59"/>
        </w:object>
      </w:r>
      <w:r w:rsidRPr="008D35F9">
        <w:t xml:space="preserve">         </w:t>
      </w:r>
      <w:r>
        <w:t xml:space="preserve">                  </w:t>
      </w:r>
      <w:r w:rsidRPr="008D35F9">
        <w:t xml:space="preserve">                                  (</w:t>
      </w:r>
      <w:r w:rsidR="001B56BF">
        <w:t>S6</w:t>
      </w:r>
      <w:r w:rsidRPr="008D35F9">
        <w:t>)</w:t>
      </w:r>
    </w:p>
    <w:p w:rsidR="0091704B" w:rsidRPr="008D35F9" w:rsidRDefault="0091704B" w:rsidP="0091704B">
      <w:pPr>
        <w:pStyle w:val="10BodySubsequentParagraph"/>
      </w:pPr>
      <w:proofErr w:type="gramStart"/>
      <w:r w:rsidRPr="008D35F9">
        <w:t>where</w:t>
      </w:r>
      <w:proofErr w:type="gramEnd"/>
      <w:r w:rsidRPr="008D35F9">
        <w:t xml:space="preserve"> </w:t>
      </w:r>
      <w:r w:rsidRPr="008D35F9">
        <w:rPr>
          <w:position w:val="-6"/>
        </w:rPr>
        <w:object w:dxaOrig="220" w:dyaOrig="200">
          <v:shape id="_x0000_i1029" type="#_x0000_t75" style="width:11.1pt;height:9.7pt" o:ole="">
            <v:imagedata r:id="rId60" o:title=""/>
          </v:shape>
          <o:OLEObject Type="Embed" ProgID="Equation.3" ShapeID="_x0000_i1029" DrawAspect="Content" ObjectID="_1717159178" r:id="rId61"/>
        </w:object>
      </w:r>
      <w:r w:rsidRPr="008D35F9">
        <w:t>is the learning rate.</w:t>
      </w:r>
    </w:p>
    <w:p w:rsidR="000D348B" w:rsidRPr="003304A6" w:rsidRDefault="00754E16" w:rsidP="00FE189A">
      <w:pPr>
        <w:pStyle w:val="08SectionHeader2"/>
        <w:spacing w:before="240" w:after="120"/>
        <w:rPr>
          <w:b/>
          <w:bCs/>
          <w:i w:val="0"/>
          <w:iCs/>
          <w:sz w:val="24"/>
          <w:szCs w:val="28"/>
        </w:rPr>
      </w:pPr>
      <w:r w:rsidRPr="003304A6">
        <w:rPr>
          <w:b/>
          <w:bCs/>
          <w:i w:val="0"/>
          <w:iCs/>
          <w:sz w:val="24"/>
          <w:szCs w:val="28"/>
        </w:rPr>
        <w:t>S</w:t>
      </w:r>
      <w:r w:rsidR="000D348B" w:rsidRPr="003304A6">
        <w:rPr>
          <w:b/>
          <w:bCs/>
          <w:i w:val="0"/>
          <w:iCs/>
          <w:sz w:val="24"/>
          <w:szCs w:val="28"/>
        </w:rPr>
        <w:t xml:space="preserve">upplementary Note 2: </w:t>
      </w:r>
      <w:r w:rsidR="000D348B" w:rsidRPr="003304A6">
        <w:rPr>
          <w:b/>
          <w:bCs/>
          <w:i w:val="0"/>
          <w:iCs/>
          <w:sz w:val="24"/>
          <w:szCs w:val="28"/>
        </w:rPr>
        <w:t>Design verification</w:t>
      </w:r>
    </w:p>
    <w:p w:rsidR="000D348B" w:rsidRPr="003F0331" w:rsidRDefault="00E675BC" w:rsidP="00700AB9">
      <w:pPr>
        <w:pStyle w:val="09BodyFirstParagraph"/>
      </w:pPr>
      <w:r w:rsidRPr="003F0331">
        <w:t>As was mentioned in the main text of the article</w:t>
      </w:r>
      <w:r w:rsidR="000D348B" w:rsidRPr="003F0331">
        <w:t xml:space="preserve">, the challenge </w:t>
      </w:r>
      <w:r w:rsidRPr="003F0331">
        <w:t>was</w:t>
      </w:r>
      <w:r w:rsidR="000D348B" w:rsidRPr="003F0331">
        <w:t xml:space="preserve"> designing an optical logic gate with 100% consistency between its numerical performance and the performance it shows when simulated with a commercial full-wave electromagnetic software.</w:t>
      </w:r>
      <w:r w:rsidR="00700AB9" w:rsidRPr="003F0331">
        <w:t xml:space="preserve"> To achieve this goal, w</w:t>
      </w:r>
      <w:r w:rsidR="000D348B" w:rsidRPr="003F0331">
        <w:t xml:space="preserve">e numerically trained a number of diffractive networks and verified their performance with Lumerical 2.5D FDTD. Table </w:t>
      </w:r>
      <w:r w:rsidR="00700AB9" w:rsidRPr="003F0331">
        <w:t>S1</w:t>
      </w:r>
      <w:r w:rsidR="000D348B" w:rsidRPr="003F0331">
        <w:t xml:space="preserve"> reports the results of these investigations. For the first demonstration of optical logic gates AND, NOT and OR, a DONN with three diffractive layers (</w:t>
      </w:r>
      <w:proofErr w:type="spellStart"/>
      <w:r w:rsidR="000D348B" w:rsidRPr="003F0331">
        <w:t>metalines</w:t>
      </w:r>
      <w:proofErr w:type="spellEnd"/>
      <w:r w:rsidR="000D348B" w:rsidRPr="003F0331">
        <w:t xml:space="preserve">) is designed. Each </w:t>
      </w:r>
      <w:proofErr w:type="spellStart"/>
      <w:r w:rsidR="000D348B" w:rsidRPr="003F0331">
        <w:t>metaline</w:t>
      </w:r>
      <w:proofErr w:type="spellEnd"/>
      <w:r w:rsidR="000D348B" w:rsidRPr="003F0331">
        <w:t xml:space="preserve"> contains 200 meta-atoms (neurons). The length of each </w:t>
      </w:r>
      <w:proofErr w:type="spellStart"/>
      <w:r w:rsidR="000D348B" w:rsidRPr="003F0331">
        <w:t>metaline</w:t>
      </w:r>
      <w:proofErr w:type="spellEnd"/>
      <w:r w:rsidR="000D348B" w:rsidRPr="003F0331">
        <w:t xml:space="preserve"> is 100µm, and the distance between two successive layers is 200µm, and after light exits the third </w:t>
      </w:r>
      <w:proofErr w:type="spellStart"/>
      <w:r w:rsidR="000D348B" w:rsidRPr="003F0331">
        <w:t>metaline</w:t>
      </w:r>
      <w:proofErr w:type="spellEnd"/>
      <w:r w:rsidR="000D348B" w:rsidRPr="003F0331">
        <w:t xml:space="preserve">, it propagates 200µm until it reaches the output line of the network with two linearly-arranged detection regions. The length of each detection region is 4µm and the distance between the two regions is 32µm. Like before, it is assumed that the distance between the input layer and the first </w:t>
      </w:r>
      <w:proofErr w:type="spellStart"/>
      <w:r w:rsidR="000D348B" w:rsidRPr="003F0331">
        <w:t>metaline</w:t>
      </w:r>
      <w:proofErr w:type="spellEnd"/>
      <w:r w:rsidR="000D348B" w:rsidRPr="003F0331">
        <w:t xml:space="preserve"> is zero. The Training process is similar to the one described in section 3</w:t>
      </w:r>
      <w:r w:rsidR="00700AB9" w:rsidRPr="003F0331">
        <w:t xml:space="preserve"> of the article</w:t>
      </w:r>
      <w:r w:rsidR="000D348B" w:rsidRPr="003F0331">
        <w:t xml:space="preserve">. This optimization problem involves 600 design variables (200 variables per </w:t>
      </w:r>
      <w:proofErr w:type="spellStart"/>
      <w:r w:rsidR="000D348B" w:rsidRPr="003F0331">
        <w:t>metaline</w:t>
      </w:r>
      <w:proofErr w:type="spellEnd"/>
      <w:r w:rsidR="000D348B" w:rsidRPr="003F0331">
        <w:t xml:space="preserve">). </w:t>
      </w:r>
    </w:p>
    <w:p w:rsidR="000D348B" w:rsidRPr="003F0331" w:rsidRDefault="000D348B" w:rsidP="007F43D2">
      <w:pPr>
        <w:pStyle w:val="09BodyFirstParagraph"/>
        <w:spacing w:before="0"/>
        <w:ind w:firstLine="288"/>
      </w:pPr>
      <w:r w:rsidRPr="003F0331">
        <w:t xml:space="preserve">Once the diffractive network is trained, in order to verify the performance of the obtained optical logic gates, the designed metasystem is implemented in Lumerical Mode Solution and simulated using its 2.5D </w:t>
      </w:r>
      <w:proofErr w:type="spellStart"/>
      <w:r w:rsidRPr="003F0331">
        <w:t>variational</w:t>
      </w:r>
      <w:proofErr w:type="spellEnd"/>
      <w:r w:rsidRPr="003F0331">
        <w:t xml:space="preserve"> FDTD solver. Table </w:t>
      </w:r>
      <w:r w:rsidR="007F43D2" w:rsidRPr="003F0331">
        <w:t>S1</w:t>
      </w:r>
      <w:r w:rsidRPr="003F0331">
        <w:t xml:space="preserve"> describes the characteristics of the designed metasystem as well as its numerical performance and its verification using Lumerical Mode Solution 2.5D FDTD (design 1). The simulations indicate 80% match between numerical testing results and full-wave simulat</w:t>
      </w:r>
      <w:r w:rsidR="007F43D2" w:rsidRPr="003F0331">
        <w:t>ion results. Design 2 in Table S1</w:t>
      </w:r>
      <w:r w:rsidRPr="003F0331">
        <w:t xml:space="preserve"> is very similar to design 1 except otherwise that the distance between the two detectors is 22µm. For this design, the matching between the two results is 90%. For design 3, according to Fig. 3</w:t>
      </w:r>
      <w:r w:rsidR="007F43D2" w:rsidRPr="003F0331">
        <w:t xml:space="preserve"> of the article</w:t>
      </w:r>
      <w:r w:rsidRPr="003F0331">
        <w:t>, the distance between the diffractive layers as well as the distance between the last diffractive layer and the output layer is assumed to be 300µm. Also, for this design, the distance between the two detectors at the output layer is set to be 12µm. The distance between the two detectors for this design and the other following designs is chosen based on the best achieved simulation results in the numerical testing of the m</w:t>
      </w:r>
      <w:r w:rsidR="00A763A3" w:rsidRPr="003F0331">
        <w:t>etasystem. As is seen in Table S1</w:t>
      </w:r>
      <w:r w:rsidRPr="003F0331">
        <w:t xml:space="preserve">, also for this design, there is 90% match between numerical testing and full-wave simulations. If we further approximate each neuron value by a slot group composed of two identical slots, in order to reduce the influence of mutual interference between adjacent slots, design 4 will be obtained. All the design metrics for design 4 are similar to design 3, except otherwise the number of neurons in each </w:t>
      </w:r>
      <w:proofErr w:type="spellStart"/>
      <w:r w:rsidRPr="003F0331">
        <w:t>metaline</w:t>
      </w:r>
      <w:proofErr w:type="spellEnd"/>
      <w:r w:rsidRPr="003F0331">
        <w:t xml:space="preserve"> which is equal to 100 and the number of slots in each neuron (that is equal to two identical slots). For this design, the consistency between the two obtained results reduces to 80%. This can be due to decreased number of neurons in this metasystem (300 neurons instead of 600 neurons for previous designs) which indicates that the task cannot be successfully accomplished using only three learnable diffractive layers. </w:t>
      </w:r>
    </w:p>
    <w:p w:rsidR="000D348B" w:rsidRDefault="000D348B" w:rsidP="000D348B">
      <w:pPr>
        <w:pStyle w:val="09BodyFirstParagraph"/>
        <w:spacing w:before="0"/>
        <w:ind w:firstLine="288"/>
      </w:pPr>
      <w:r w:rsidRPr="003F0331">
        <w:t>Therefore, we increase the number of layers to five diffractive layers (design 5), again with 200 meta-atoms in each layer. For the first demonstration of a five-layered DONN and for the sake of compactness, the distance between two successive layers and the distance between the last layer and the output layer is set to be 50µm. The other design parameters for this metasystem is like design 1. Because for the method described in subsection 2.3</w:t>
      </w:r>
      <w:r w:rsidR="00A763A3" w:rsidRPr="003F0331">
        <w:t xml:space="preserve"> of the article</w:t>
      </w:r>
      <w:r w:rsidRPr="003F0331">
        <w:t xml:space="preserve">, the distance between adjacent layers should be large enough so that only the far-field from one layer of the </w:t>
      </w:r>
      <w:proofErr w:type="spellStart"/>
      <w:r w:rsidRPr="003F0331">
        <w:t>metaline</w:t>
      </w:r>
      <w:proofErr w:type="spellEnd"/>
      <w:r w:rsidRPr="003F0331">
        <w:t xml:space="preserve"> reaches the next layer, this method cannot be applied for designing this metasystem. Because in this metasystem, the distance between the layers is only 50µm which is even less than the </w:t>
      </w:r>
      <w:proofErr w:type="spellStart"/>
      <w:r w:rsidRPr="003F0331">
        <w:t>metaline</w:t>
      </w:r>
      <w:proofErr w:type="spellEnd"/>
      <w:r w:rsidRPr="003F0331">
        <w:t xml:space="preserve"> length (100µm). Therefore, for training this DONN, the method presented in [24-25] is utilized. For this design, the simulations predicate 60% matching between numerical testing results and full-wave simulation results, which is the lowest obtained matching percentage. Therefore for design 6, all the design parameters are chosen similar to design 2. For this design, verifications with Lumerical Mode Solution 2.5D FDTD provide 90% fitting to the numerically trained diffractive model. For design 7, we keep all the design parameters like design 6 except that in this design we approximate each neuron value by a slot group of two identical slots (which means each diffractive layer contains 100 meta-atoms). For this design, the matching between numerical testing results and full-wave simulations reduces to 80%, which again can be due to </w:t>
      </w:r>
      <w:r w:rsidRPr="003F0331">
        <w:lastRenderedPageBreak/>
        <w:t>reduced number of meta-atoms in this metasystem with respect to design 5 (500 meta-atoms versus 1000 meta-atoms). We move a step forward in design 8 and change the distance between the layers and the distance between the last layer and the output layer to 300µm. Also, we change the distance between the detectors to 12µm. All other design metrics are kept similar to design 7. For this design, complete matching between numerically trained model and Lumerical Mode Solution 2.5D FDTD is achieved</w:t>
      </w:r>
      <w:r w:rsidR="00302559" w:rsidRPr="003F0331">
        <w:t xml:space="preserve"> (see Table S1)</w:t>
      </w:r>
      <w:r w:rsidRPr="003F0331">
        <w:t>.</w:t>
      </w:r>
    </w:p>
    <w:p w:rsidR="00240BE6" w:rsidRPr="00240BE6" w:rsidRDefault="00240BE6" w:rsidP="00240BE6">
      <w:pPr>
        <w:pStyle w:val="10BodySubsequentParagraph"/>
      </w:pPr>
    </w:p>
    <w:tbl>
      <w:tblPr>
        <w:tblStyle w:val="TableGrid1"/>
        <w:tblW w:w="5000" w:type="pct"/>
        <w:tblLook w:val="04A0" w:firstRow="1" w:lastRow="0" w:firstColumn="1" w:lastColumn="0" w:noHBand="0" w:noVBand="1"/>
      </w:tblPr>
      <w:tblGrid>
        <w:gridCol w:w="840"/>
        <w:gridCol w:w="882"/>
        <w:gridCol w:w="882"/>
        <w:gridCol w:w="882"/>
        <w:gridCol w:w="1003"/>
        <w:gridCol w:w="921"/>
        <w:gridCol w:w="921"/>
        <w:gridCol w:w="951"/>
        <w:gridCol w:w="951"/>
        <w:gridCol w:w="1127"/>
      </w:tblGrid>
      <w:tr w:rsidR="000D348B" w:rsidRPr="0066703F" w:rsidTr="00F603E9">
        <w:tc>
          <w:tcPr>
            <w:tcW w:w="5000" w:type="pct"/>
            <w:gridSpan w:val="10"/>
            <w:tcBorders>
              <w:top w:val="nil"/>
              <w:left w:val="nil"/>
              <w:bottom w:val="thickThinSmallGap" w:sz="24" w:space="0" w:color="auto"/>
              <w:right w:val="nil"/>
            </w:tcBorders>
          </w:tcPr>
          <w:p w:rsidR="000D348B" w:rsidRPr="003F0331" w:rsidRDefault="000D348B" w:rsidP="00C7072D">
            <w:pPr>
              <w:spacing w:after="160" w:line="259" w:lineRule="auto"/>
              <w:jc w:val="center"/>
              <w:rPr>
                <w:rFonts w:asciiTheme="majorBidi" w:hAnsiTheme="majorBidi" w:cstheme="majorBidi"/>
                <w:b/>
                <w:sz w:val="16"/>
                <w:szCs w:val="16"/>
              </w:rPr>
            </w:pPr>
            <w:r w:rsidRPr="003F0331">
              <w:rPr>
                <w:rFonts w:asciiTheme="majorBidi" w:hAnsiTheme="majorBidi" w:cstheme="majorBidi"/>
                <w:b/>
                <w:sz w:val="16"/>
                <w:szCs w:val="16"/>
              </w:rPr>
              <w:t xml:space="preserve">Table </w:t>
            </w:r>
            <w:r w:rsidR="00C7072D" w:rsidRPr="003F0331">
              <w:rPr>
                <w:rFonts w:asciiTheme="majorBidi" w:hAnsiTheme="majorBidi" w:cstheme="majorBidi"/>
                <w:b/>
                <w:sz w:val="16"/>
                <w:szCs w:val="16"/>
              </w:rPr>
              <w:t>S1</w:t>
            </w:r>
            <w:r w:rsidRPr="003F0331">
              <w:rPr>
                <w:rFonts w:asciiTheme="majorBidi" w:hAnsiTheme="majorBidi" w:cstheme="majorBidi"/>
                <w:b/>
                <w:sz w:val="16"/>
                <w:szCs w:val="16"/>
              </w:rPr>
              <w:t xml:space="preserve">. The characteristics of a number of diffractive neural networks that operate as a multi-functional logic gate and the comparison between their numerical testing results and full-wave simulation results. </w:t>
            </w:r>
          </w:p>
        </w:tc>
      </w:tr>
      <w:tr w:rsidR="000D348B" w:rsidRPr="0066703F" w:rsidTr="00F603E9">
        <w:tc>
          <w:tcPr>
            <w:tcW w:w="449" w:type="pct"/>
            <w:tcBorders>
              <w:top w:val="thickThinSmallGap" w:sz="24" w:space="0" w:color="auto"/>
              <w:left w:val="thickThinSmallGap" w:sz="24" w:space="0" w:color="auto"/>
              <w:bottom w:val="thickThinSmallGap" w:sz="24" w:space="0" w:color="auto"/>
              <w:right w:val="nil"/>
            </w:tcBorders>
          </w:tcPr>
          <w:p w:rsidR="000D348B" w:rsidRPr="003F0331" w:rsidRDefault="000D348B" w:rsidP="00F603E9">
            <w:pPr>
              <w:spacing w:line="259" w:lineRule="auto"/>
              <w:jc w:val="center"/>
              <w:rPr>
                <w:rFonts w:asciiTheme="majorBidi" w:hAnsiTheme="majorBidi" w:cstheme="majorBidi"/>
                <w:bCs/>
                <w:sz w:val="16"/>
                <w:szCs w:val="16"/>
              </w:rPr>
            </w:pPr>
            <w:r w:rsidRPr="003F0331">
              <w:rPr>
                <w:rFonts w:asciiTheme="majorBidi" w:hAnsiTheme="majorBidi" w:cstheme="majorBidi"/>
                <w:bCs/>
                <w:sz w:val="16"/>
                <w:szCs w:val="16"/>
              </w:rPr>
              <w:t>Design</w:t>
            </w:r>
          </w:p>
        </w:tc>
        <w:tc>
          <w:tcPr>
            <w:tcW w:w="471" w:type="pct"/>
            <w:tcBorders>
              <w:top w:val="thickThinSmallGap" w:sz="24" w:space="0" w:color="auto"/>
              <w:left w:val="nil"/>
              <w:bottom w:val="thickThinSmallGap" w:sz="24" w:space="0" w:color="auto"/>
              <w:right w:val="nil"/>
            </w:tcBorders>
          </w:tcPr>
          <w:p w:rsidR="000D348B" w:rsidRPr="003F0331" w:rsidRDefault="000D348B" w:rsidP="00F603E9">
            <w:pPr>
              <w:spacing w:line="259" w:lineRule="auto"/>
              <w:jc w:val="center"/>
              <w:rPr>
                <w:rFonts w:asciiTheme="majorBidi" w:hAnsiTheme="majorBidi" w:cstheme="majorBidi"/>
                <w:bCs/>
                <w:sz w:val="16"/>
                <w:szCs w:val="16"/>
              </w:rPr>
            </w:pPr>
            <w:r w:rsidRPr="003F0331">
              <w:rPr>
                <w:rFonts w:asciiTheme="majorBidi" w:hAnsiTheme="majorBidi" w:cstheme="majorBidi"/>
                <w:bCs/>
                <w:sz w:val="16"/>
                <w:szCs w:val="16"/>
              </w:rPr>
              <w:t>Number of layers</w:t>
            </w:r>
          </w:p>
        </w:tc>
        <w:tc>
          <w:tcPr>
            <w:tcW w:w="471" w:type="pct"/>
            <w:tcBorders>
              <w:top w:val="thickThinSmallGap" w:sz="24" w:space="0" w:color="auto"/>
              <w:left w:val="nil"/>
              <w:bottom w:val="thickThinSmallGap" w:sz="24" w:space="0" w:color="auto"/>
              <w:right w:val="nil"/>
            </w:tcBorders>
          </w:tcPr>
          <w:p w:rsidR="000D348B" w:rsidRPr="003F0331" w:rsidRDefault="000D348B" w:rsidP="00F603E9">
            <w:pPr>
              <w:spacing w:line="259" w:lineRule="auto"/>
              <w:jc w:val="center"/>
              <w:rPr>
                <w:rFonts w:asciiTheme="majorBidi" w:hAnsiTheme="majorBidi" w:cstheme="majorBidi"/>
                <w:bCs/>
                <w:sz w:val="16"/>
                <w:szCs w:val="16"/>
              </w:rPr>
            </w:pPr>
            <w:r w:rsidRPr="003F0331">
              <w:rPr>
                <w:rFonts w:asciiTheme="majorBidi" w:hAnsiTheme="majorBidi" w:cstheme="majorBidi"/>
                <w:bCs/>
                <w:sz w:val="16"/>
                <w:szCs w:val="16"/>
              </w:rPr>
              <w:t>Number of neurons in each layer</w:t>
            </w:r>
          </w:p>
        </w:tc>
        <w:tc>
          <w:tcPr>
            <w:tcW w:w="471" w:type="pct"/>
            <w:tcBorders>
              <w:top w:val="thickThinSmallGap" w:sz="24" w:space="0" w:color="auto"/>
              <w:left w:val="nil"/>
              <w:bottom w:val="thickThinSmallGap" w:sz="24" w:space="0" w:color="auto"/>
              <w:right w:val="nil"/>
            </w:tcBorders>
          </w:tcPr>
          <w:p w:rsidR="000D348B" w:rsidRPr="003F0331" w:rsidRDefault="000D348B" w:rsidP="00F603E9">
            <w:pPr>
              <w:spacing w:line="259" w:lineRule="auto"/>
              <w:jc w:val="center"/>
              <w:rPr>
                <w:rFonts w:asciiTheme="majorBidi" w:hAnsiTheme="majorBidi" w:cstheme="majorBidi"/>
                <w:bCs/>
                <w:sz w:val="16"/>
                <w:szCs w:val="16"/>
              </w:rPr>
            </w:pPr>
            <w:r w:rsidRPr="003F0331">
              <w:rPr>
                <w:rFonts w:asciiTheme="majorBidi" w:hAnsiTheme="majorBidi" w:cstheme="majorBidi"/>
                <w:bCs/>
                <w:sz w:val="16"/>
                <w:szCs w:val="16"/>
              </w:rPr>
              <w:t>Number of slots in each neuron</w:t>
            </w:r>
          </w:p>
        </w:tc>
        <w:tc>
          <w:tcPr>
            <w:tcW w:w="536" w:type="pct"/>
            <w:tcBorders>
              <w:top w:val="thickThinSmallGap" w:sz="24" w:space="0" w:color="auto"/>
              <w:left w:val="nil"/>
              <w:bottom w:val="thickThinSmallGap" w:sz="24" w:space="0" w:color="auto"/>
              <w:right w:val="nil"/>
            </w:tcBorders>
          </w:tcPr>
          <w:p w:rsidR="000D348B" w:rsidRPr="003F0331" w:rsidRDefault="000D348B" w:rsidP="00F603E9">
            <w:pPr>
              <w:spacing w:line="259" w:lineRule="auto"/>
              <w:jc w:val="center"/>
              <w:rPr>
                <w:rFonts w:asciiTheme="majorBidi" w:hAnsiTheme="majorBidi" w:cstheme="majorBidi"/>
                <w:bCs/>
                <w:sz w:val="16"/>
                <w:szCs w:val="16"/>
              </w:rPr>
            </w:pPr>
            <w:r w:rsidRPr="003F0331">
              <w:rPr>
                <w:rFonts w:asciiTheme="majorBidi" w:hAnsiTheme="majorBidi" w:cstheme="majorBidi"/>
                <w:bCs/>
                <w:sz w:val="16"/>
                <w:szCs w:val="16"/>
              </w:rPr>
              <w:t>Length of the layers</w:t>
            </w:r>
          </w:p>
        </w:tc>
        <w:tc>
          <w:tcPr>
            <w:tcW w:w="492" w:type="pct"/>
            <w:tcBorders>
              <w:top w:val="thickThinSmallGap" w:sz="24" w:space="0" w:color="auto"/>
              <w:left w:val="nil"/>
              <w:bottom w:val="thickThinSmallGap" w:sz="24" w:space="0" w:color="auto"/>
              <w:right w:val="nil"/>
            </w:tcBorders>
          </w:tcPr>
          <w:p w:rsidR="000D348B" w:rsidRPr="003F0331" w:rsidRDefault="000D348B" w:rsidP="00F603E9">
            <w:pPr>
              <w:spacing w:line="259" w:lineRule="auto"/>
              <w:jc w:val="center"/>
              <w:rPr>
                <w:rFonts w:asciiTheme="majorBidi" w:hAnsiTheme="majorBidi" w:cstheme="majorBidi"/>
                <w:bCs/>
                <w:sz w:val="16"/>
                <w:szCs w:val="16"/>
              </w:rPr>
            </w:pPr>
            <w:r w:rsidRPr="003F0331">
              <w:rPr>
                <w:rFonts w:asciiTheme="majorBidi" w:hAnsiTheme="majorBidi" w:cstheme="majorBidi"/>
                <w:bCs/>
                <w:sz w:val="16"/>
                <w:szCs w:val="16"/>
              </w:rPr>
              <w:t>Distance between layers</w:t>
            </w:r>
          </w:p>
        </w:tc>
        <w:tc>
          <w:tcPr>
            <w:tcW w:w="492" w:type="pct"/>
            <w:tcBorders>
              <w:top w:val="thickThinSmallGap" w:sz="24" w:space="0" w:color="auto"/>
              <w:left w:val="nil"/>
              <w:bottom w:val="thickThinSmallGap" w:sz="24" w:space="0" w:color="auto"/>
              <w:right w:val="nil"/>
            </w:tcBorders>
          </w:tcPr>
          <w:p w:rsidR="000D348B" w:rsidRPr="003F0331" w:rsidRDefault="000D348B" w:rsidP="00F603E9">
            <w:pPr>
              <w:spacing w:line="259" w:lineRule="auto"/>
              <w:jc w:val="center"/>
              <w:rPr>
                <w:rFonts w:asciiTheme="majorBidi" w:hAnsiTheme="majorBidi" w:cstheme="majorBidi"/>
                <w:bCs/>
                <w:sz w:val="16"/>
                <w:szCs w:val="16"/>
              </w:rPr>
            </w:pPr>
            <w:r w:rsidRPr="003F0331">
              <w:rPr>
                <w:rFonts w:asciiTheme="majorBidi" w:hAnsiTheme="majorBidi" w:cstheme="majorBidi"/>
                <w:bCs/>
                <w:sz w:val="16"/>
                <w:szCs w:val="16"/>
              </w:rPr>
              <w:t>Distance between the last layer and output layer</w:t>
            </w:r>
          </w:p>
        </w:tc>
        <w:tc>
          <w:tcPr>
            <w:tcW w:w="508" w:type="pct"/>
            <w:tcBorders>
              <w:top w:val="thickThinSmallGap" w:sz="24" w:space="0" w:color="auto"/>
              <w:left w:val="nil"/>
              <w:bottom w:val="thickThinSmallGap" w:sz="24" w:space="0" w:color="auto"/>
              <w:right w:val="nil"/>
            </w:tcBorders>
          </w:tcPr>
          <w:p w:rsidR="000D348B" w:rsidRPr="003F0331" w:rsidRDefault="000D348B" w:rsidP="00F603E9">
            <w:pPr>
              <w:spacing w:line="259" w:lineRule="auto"/>
              <w:jc w:val="both"/>
              <w:rPr>
                <w:rFonts w:asciiTheme="majorBidi" w:hAnsiTheme="majorBidi" w:cstheme="majorBidi"/>
                <w:bCs/>
                <w:sz w:val="16"/>
                <w:szCs w:val="16"/>
              </w:rPr>
            </w:pPr>
            <w:r w:rsidRPr="003F0331">
              <w:rPr>
                <w:rFonts w:asciiTheme="majorBidi" w:hAnsiTheme="majorBidi" w:cstheme="majorBidi"/>
                <w:bCs/>
                <w:sz w:val="16"/>
                <w:szCs w:val="16"/>
              </w:rPr>
              <w:t>Length of detection regions</w:t>
            </w:r>
          </w:p>
        </w:tc>
        <w:tc>
          <w:tcPr>
            <w:tcW w:w="508" w:type="pct"/>
            <w:tcBorders>
              <w:top w:val="thickThinSmallGap" w:sz="24" w:space="0" w:color="auto"/>
              <w:left w:val="nil"/>
              <w:bottom w:val="thickThinSmallGap" w:sz="24" w:space="0" w:color="auto"/>
              <w:right w:val="nil"/>
            </w:tcBorders>
          </w:tcPr>
          <w:p w:rsidR="000D348B" w:rsidRPr="003F0331" w:rsidRDefault="000D348B" w:rsidP="00F603E9">
            <w:pPr>
              <w:spacing w:line="259" w:lineRule="auto"/>
              <w:jc w:val="both"/>
              <w:rPr>
                <w:rFonts w:asciiTheme="majorBidi" w:hAnsiTheme="majorBidi" w:cstheme="majorBidi"/>
                <w:bCs/>
                <w:sz w:val="16"/>
                <w:szCs w:val="16"/>
              </w:rPr>
            </w:pPr>
            <w:r w:rsidRPr="003F0331">
              <w:rPr>
                <w:rFonts w:asciiTheme="majorBidi" w:hAnsiTheme="majorBidi" w:cstheme="majorBidi"/>
                <w:bCs/>
                <w:sz w:val="16"/>
                <w:szCs w:val="16"/>
              </w:rPr>
              <w:t>Center to center distance between detection regions</w:t>
            </w:r>
          </w:p>
        </w:tc>
        <w:tc>
          <w:tcPr>
            <w:tcW w:w="602" w:type="pct"/>
            <w:tcBorders>
              <w:top w:val="thickThinSmallGap" w:sz="24" w:space="0" w:color="auto"/>
              <w:left w:val="nil"/>
              <w:bottom w:val="thickThinSmallGap" w:sz="24" w:space="0" w:color="auto"/>
              <w:right w:val="thickThinSmallGap" w:sz="24" w:space="0" w:color="auto"/>
            </w:tcBorders>
          </w:tcPr>
          <w:p w:rsidR="000D348B" w:rsidRPr="003F0331" w:rsidRDefault="000D348B" w:rsidP="00F603E9">
            <w:pPr>
              <w:spacing w:line="259" w:lineRule="auto"/>
              <w:jc w:val="both"/>
              <w:rPr>
                <w:rFonts w:asciiTheme="majorBidi" w:hAnsiTheme="majorBidi" w:cstheme="majorBidi"/>
                <w:bCs/>
                <w:sz w:val="16"/>
                <w:szCs w:val="16"/>
              </w:rPr>
            </w:pPr>
            <w:r w:rsidRPr="003F0331">
              <w:rPr>
                <w:rFonts w:asciiTheme="majorBidi" w:hAnsiTheme="majorBidi" w:cstheme="majorBidi"/>
                <w:bCs/>
                <w:sz w:val="16"/>
                <w:szCs w:val="16"/>
              </w:rPr>
              <w:t>Percentage of matching between numerical predictions and full-wave simulations</w:t>
            </w:r>
          </w:p>
        </w:tc>
      </w:tr>
      <w:tr w:rsidR="000D348B" w:rsidRPr="0066703F" w:rsidTr="00F603E9">
        <w:tc>
          <w:tcPr>
            <w:tcW w:w="449" w:type="pct"/>
            <w:tcBorders>
              <w:top w:val="thickThinSmallGap" w:sz="24" w:space="0" w:color="auto"/>
              <w:left w:val="thickThinSmallGap" w:sz="24" w:space="0" w:color="auto"/>
              <w:bottom w:val="single" w:sz="4" w:space="0" w:color="auto"/>
              <w:right w:val="nil"/>
            </w:tcBorders>
          </w:tcPr>
          <w:p w:rsidR="000D348B" w:rsidRPr="003F0331" w:rsidRDefault="000D348B" w:rsidP="00F603E9">
            <w:pPr>
              <w:spacing w:line="259" w:lineRule="auto"/>
              <w:jc w:val="center"/>
              <w:rPr>
                <w:rFonts w:asciiTheme="majorBidi" w:hAnsiTheme="majorBidi" w:cstheme="majorBidi"/>
                <w:b/>
                <w:bCs/>
                <w:sz w:val="16"/>
                <w:szCs w:val="16"/>
              </w:rPr>
            </w:pPr>
            <w:r w:rsidRPr="003F0331">
              <w:rPr>
                <w:rFonts w:asciiTheme="majorBidi" w:hAnsiTheme="majorBidi" w:cstheme="majorBidi"/>
                <w:b/>
                <w:bCs/>
                <w:sz w:val="16"/>
                <w:szCs w:val="16"/>
              </w:rPr>
              <w:t>1</w:t>
            </w:r>
          </w:p>
        </w:tc>
        <w:tc>
          <w:tcPr>
            <w:tcW w:w="471" w:type="pct"/>
            <w:tcBorders>
              <w:top w:val="thickThinSmallGap" w:sz="24" w:space="0" w:color="auto"/>
              <w:left w:val="nil"/>
              <w:bottom w:val="single" w:sz="4" w:space="0" w:color="auto"/>
              <w:right w:val="nil"/>
            </w:tcBorders>
          </w:tcPr>
          <w:p w:rsidR="000D348B" w:rsidRPr="003F0331" w:rsidRDefault="000D348B" w:rsidP="00F603E9">
            <w:pPr>
              <w:spacing w:line="259" w:lineRule="auto"/>
              <w:jc w:val="center"/>
              <w:rPr>
                <w:rFonts w:asciiTheme="majorBidi" w:hAnsiTheme="majorBidi" w:cstheme="majorBidi"/>
                <w:sz w:val="16"/>
                <w:szCs w:val="16"/>
              </w:rPr>
            </w:pPr>
            <w:r w:rsidRPr="003F0331">
              <w:rPr>
                <w:rFonts w:asciiTheme="majorBidi" w:hAnsiTheme="majorBidi" w:cstheme="majorBidi"/>
                <w:sz w:val="16"/>
                <w:szCs w:val="16"/>
              </w:rPr>
              <w:t>3</w:t>
            </w:r>
          </w:p>
        </w:tc>
        <w:tc>
          <w:tcPr>
            <w:tcW w:w="471" w:type="pct"/>
            <w:tcBorders>
              <w:top w:val="thickThinSmallGap" w:sz="24" w:space="0" w:color="auto"/>
              <w:left w:val="nil"/>
              <w:bottom w:val="single" w:sz="4" w:space="0" w:color="auto"/>
              <w:right w:val="nil"/>
            </w:tcBorders>
          </w:tcPr>
          <w:p w:rsidR="000D348B" w:rsidRPr="003F0331" w:rsidRDefault="000D348B" w:rsidP="00F603E9">
            <w:pPr>
              <w:spacing w:line="259" w:lineRule="auto"/>
              <w:jc w:val="center"/>
              <w:rPr>
                <w:rFonts w:asciiTheme="majorBidi" w:hAnsiTheme="majorBidi" w:cstheme="majorBidi"/>
                <w:sz w:val="16"/>
                <w:szCs w:val="16"/>
              </w:rPr>
            </w:pPr>
            <w:r w:rsidRPr="003F0331">
              <w:rPr>
                <w:rFonts w:asciiTheme="majorBidi" w:hAnsiTheme="majorBidi" w:cstheme="majorBidi"/>
                <w:sz w:val="16"/>
                <w:szCs w:val="16"/>
              </w:rPr>
              <w:t>200</w:t>
            </w:r>
          </w:p>
        </w:tc>
        <w:tc>
          <w:tcPr>
            <w:tcW w:w="471" w:type="pct"/>
            <w:tcBorders>
              <w:top w:val="thickThinSmallGap" w:sz="24" w:space="0" w:color="auto"/>
              <w:left w:val="nil"/>
              <w:bottom w:val="single" w:sz="4" w:space="0" w:color="auto"/>
              <w:right w:val="nil"/>
            </w:tcBorders>
          </w:tcPr>
          <w:p w:rsidR="000D348B" w:rsidRPr="003F0331" w:rsidRDefault="000D348B" w:rsidP="00F603E9">
            <w:pPr>
              <w:spacing w:line="259" w:lineRule="auto"/>
              <w:jc w:val="center"/>
              <w:rPr>
                <w:rFonts w:asciiTheme="majorBidi" w:hAnsiTheme="majorBidi" w:cstheme="majorBidi"/>
                <w:sz w:val="16"/>
                <w:szCs w:val="16"/>
              </w:rPr>
            </w:pPr>
            <w:r w:rsidRPr="003F0331">
              <w:rPr>
                <w:rFonts w:asciiTheme="majorBidi" w:hAnsiTheme="majorBidi" w:cstheme="majorBidi"/>
                <w:sz w:val="16"/>
                <w:szCs w:val="16"/>
              </w:rPr>
              <w:t>1</w:t>
            </w:r>
          </w:p>
        </w:tc>
        <w:tc>
          <w:tcPr>
            <w:tcW w:w="536" w:type="pct"/>
            <w:tcBorders>
              <w:top w:val="thickThinSmallGap" w:sz="24" w:space="0" w:color="auto"/>
              <w:left w:val="nil"/>
              <w:bottom w:val="single" w:sz="4" w:space="0" w:color="auto"/>
              <w:right w:val="nil"/>
            </w:tcBorders>
          </w:tcPr>
          <w:p w:rsidR="000D348B" w:rsidRPr="003F0331" w:rsidRDefault="000D348B" w:rsidP="00F603E9">
            <w:pPr>
              <w:spacing w:line="259" w:lineRule="auto"/>
              <w:jc w:val="center"/>
              <w:rPr>
                <w:rFonts w:asciiTheme="majorBidi" w:hAnsiTheme="majorBidi" w:cstheme="majorBidi"/>
                <w:sz w:val="16"/>
                <w:szCs w:val="16"/>
              </w:rPr>
            </w:pPr>
            <w:r w:rsidRPr="003F0331">
              <w:rPr>
                <w:rFonts w:asciiTheme="majorBidi" w:hAnsiTheme="majorBidi" w:cstheme="majorBidi"/>
                <w:sz w:val="16"/>
                <w:szCs w:val="16"/>
              </w:rPr>
              <w:t>100µm</w:t>
            </w:r>
          </w:p>
        </w:tc>
        <w:tc>
          <w:tcPr>
            <w:tcW w:w="492" w:type="pct"/>
            <w:tcBorders>
              <w:top w:val="thickThinSmallGap" w:sz="24" w:space="0" w:color="auto"/>
              <w:left w:val="nil"/>
              <w:bottom w:val="single" w:sz="4" w:space="0" w:color="auto"/>
              <w:right w:val="nil"/>
            </w:tcBorders>
          </w:tcPr>
          <w:p w:rsidR="000D348B" w:rsidRPr="003F0331" w:rsidRDefault="000D348B" w:rsidP="00F603E9">
            <w:pPr>
              <w:spacing w:line="259" w:lineRule="auto"/>
              <w:jc w:val="center"/>
              <w:rPr>
                <w:rFonts w:asciiTheme="majorBidi" w:hAnsiTheme="majorBidi" w:cstheme="majorBidi"/>
                <w:sz w:val="16"/>
                <w:szCs w:val="16"/>
              </w:rPr>
            </w:pPr>
            <w:r w:rsidRPr="003F0331">
              <w:rPr>
                <w:rFonts w:asciiTheme="majorBidi" w:hAnsiTheme="majorBidi" w:cstheme="majorBidi"/>
                <w:sz w:val="16"/>
                <w:szCs w:val="16"/>
              </w:rPr>
              <w:t>200µm</w:t>
            </w:r>
          </w:p>
        </w:tc>
        <w:tc>
          <w:tcPr>
            <w:tcW w:w="492" w:type="pct"/>
            <w:tcBorders>
              <w:top w:val="thickThinSmallGap" w:sz="24" w:space="0" w:color="auto"/>
              <w:left w:val="nil"/>
              <w:bottom w:val="single" w:sz="4" w:space="0" w:color="auto"/>
              <w:right w:val="nil"/>
            </w:tcBorders>
          </w:tcPr>
          <w:p w:rsidR="000D348B" w:rsidRPr="003F0331" w:rsidRDefault="000D348B" w:rsidP="00F603E9">
            <w:pPr>
              <w:spacing w:line="259" w:lineRule="auto"/>
              <w:jc w:val="center"/>
              <w:rPr>
                <w:rFonts w:asciiTheme="majorBidi" w:hAnsiTheme="majorBidi" w:cstheme="majorBidi"/>
                <w:sz w:val="16"/>
                <w:szCs w:val="16"/>
              </w:rPr>
            </w:pPr>
            <w:r w:rsidRPr="003F0331">
              <w:rPr>
                <w:rFonts w:asciiTheme="majorBidi" w:hAnsiTheme="majorBidi" w:cstheme="majorBidi"/>
                <w:sz w:val="16"/>
                <w:szCs w:val="16"/>
              </w:rPr>
              <w:t>200µm</w:t>
            </w:r>
          </w:p>
        </w:tc>
        <w:tc>
          <w:tcPr>
            <w:tcW w:w="508" w:type="pct"/>
            <w:tcBorders>
              <w:top w:val="thickThinSmallGap" w:sz="24" w:space="0" w:color="auto"/>
              <w:left w:val="nil"/>
              <w:bottom w:val="single" w:sz="4" w:space="0" w:color="auto"/>
              <w:right w:val="nil"/>
            </w:tcBorders>
          </w:tcPr>
          <w:p w:rsidR="000D348B" w:rsidRPr="003F0331" w:rsidRDefault="000D348B" w:rsidP="00F603E9">
            <w:pPr>
              <w:spacing w:line="259" w:lineRule="auto"/>
              <w:jc w:val="center"/>
              <w:rPr>
                <w:rFonts w:asciiTheme="majorBidi" w:hAnsiTheme="majorBidi" w:cstheme="majorBidi"/>
                <w:sz w:val="16"/>
                <w:szCs w:val="16"/>
              </w:rPr>
            </w:pPr>
            <w:r w:rsidRPr="003F0331">
              <w:rPr>
                <w:rFonts w:asciiTheme="majorBidi" w:hAnsiTheme="majorBidi" w:cstheme="majorBidi"/>
                <w:sz w:val="16"/>
                <w:szCs w:val="16"/>
              </w:rPr>
              <w:t>4µm</w:t>
            </w:r>
          </w:p>
        </w:tc>
        <w:tc>
          <w:tcPr>
            <w:tcW w:w="508" w:type="pct"/>
            <w:tcBorders>
              <w:top w:val="thickThinSmallGap" w:sz="24" w:space="0" w:color="auto"/>
              <w:left w:val="nil"/>
              <w:bottom w:val="single" w:sz="4" w:space="0" w:color="auto"/>
              <w:right w:val="nil"/>
            </w:tcBorders>
          </w:tcPr>
          <w:p w:rsidR="000D348B" w:rsidRPr="003F0331" w:rsidRDefault="000D348B" w:rsidP="00F603E9">
            <w:pPr>
              <w:spacing w:line="259" w:lineRule="auto"/>
              <w:jc w:val="center"/>
              <w:rPr>
                <w:rFonts w:asciiTheme="majorBidi" w:hAnsiTheme="majorBidi" w:cstheme="majorBidi"/>
                <w:sz w:val="16"/>
                <w:szCs w:val="16"/>
              </w:rPr>
            </w:pPr>
            <w:r w:rsidRPr="003F0331">
              <w:rPr>
                <w:rFonts w:asciiTheme="majorBidi" w:hAnsiTheme="majorBidi" w:cstheme="majorBidi"/>
                <w:sz w:val="16"/>
                <w:szCs w:val="16"/>
              </w:rPr>
              <w:t>32µm</w:t>
            </w:r>
          </w:p>
        </w:tc>
        <w:tc>
          <w:tcPr>
            <w:tcW w:w="602" w:type="pct"/>
            <w:tcBorders>
              <w:top w:val="thickThinSmallGap" w:sz="24" w:space="0" w:color="auto"/>
              <w:left w:val="nil"/>
              <w:bottom w:val="single" w:sz="4" w:space="0" w:color="auto"/>
              <w:right w:val="thickThinSmallGap" w:sz="24" w:space="0" w:color="auto"/>
            </w:tcBorders>
          </w:tcPr>
          <w:p w:rsidR="000D348B" w:rsidRPr="003F0331" w:rsidRDefault="000D348B" w:rsidP="00F603E9">
            <w:pPr>
              <w:spacing w:line="259" w:lineRule="auto"/>
              <w:jc w:val="center"/>
              <w:rPr>
                <w:rFonts w:asciiTheme="majorBidi" w:hAnsiTheme="majorBidi" w:cstheme="majorBidi"/>
                <w:sz w:val="16"/>
                <w:szCs w:val="16"/>
              </w:rPr>
            </w:pPr>
            <w:r w:rsidRPr="003F0331">
              <w:rPr>
                <w:rFonts w:asciiTheme="majorBidi" w:hAnsiTheme="majorBidi" w:cstheme="majorBidi"/>
                <w:sz w:val="16"/>
                <w:szCs w:val="16"/>
              </w:rPr>
              <w:t>80%</w:t>
            </w:r>
          </w:p>
        </w:tc>
      </w:tr>
      <w:tr w:rsidR="000D348B" w:rsidRPr="0066703F" w:rsidTr="00F603E9">
        <w:tc>
          <w:tcPr>
            <w:tcW w:w="2398" w:type="pct"/>
            <w:gridSpan w:val="5"/>
            <w:tcBorders>
              <w:top w:val="single" w:sz="4" w:space="0" w:color="auto"/>
              <w:left w:val="thickThinSmallGap" w:sz="24" w:space="0" w:color="auto"/>
              <w:bottom w:val="thickThinSmallGap" w:sz="24" w:space="0" w:color="auto"/>
              <w:right w:val="nil"/>
            </w:tcBorders>
          </w:tcPr>
          <w:p w:rsidR="000D348B" w:rsidRPr="003F0331" w:rsidRDefault="000D348B" w:rsidP="00F603E9">
            <w:pPr>
              <w:spacing w:line="259" w:lineRule="auto"/>
              <w:jc w:val="center"/>
              <w:rPr>
                <w:rFonts w:asciiTheme="majorBidi" w:hAnsiTheme="majorBidi" w:cstheme="majorBidi"/>
                <w:sz w:val="16"/>
                <w:szCs w:val="16"/>
              </w:rPr>
            </w:pPr>
            <w:r w:rsidRPr="003F0331">
              <w:rPr>
                <w:rFonts w:asciiTheme="majorBidi" w:hAnsiTheme="majorBidi" w:cstheme="majorBidi"/>
                <w:noProof/>
                <w:sz w:val="16"/>
                <w:szCs w:val="16"/>
                <w:lang w:bidi="fa-IR"/>
              </w:rPr>
              <w:drawing>
                <wp:inline distT="0" distB="0" distL="0" distR="0" wp14:anchorId="3CEA1711" wp14:editId="7B83C249">
                  <wp:extent cx="2194560" cy="1517904"/>
                  <wp:effectExtent l="0" t="0" r="0" b="6350"/>
                  <wp:docPr id="13" name="Picture 13" descr="E:\Postdoc2\LG\Config4\ThreeLayer\N200\P\xm = xf = 200um\Img2, lr=5e-5, it=1000,10000 (128,64,8)\Logic-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E:\Postdoc2\LG\Config4\ThreeLayer\N200\P\xm = xf = 200um\Img2, lr=5e-5, it=1000,10000 (128,64,8)\Logic-code.pn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194560" cy="1517904"/>
                          </a:xfrm>
                          <a:prstGeom prst="rect">
                            <a:avLst/>
                          </a:prstGeom>
                          <a:noFill/>
                          <a:ln>
                            <a:noFill/>
                          </a:ln>
                        </pic:spPr>
                      </pic:pic>
                    </a:graphicData>
                  </a:graphic>
                </wp:inline>
              </w:drawing>
            </w:r>
          </w:p>
        </w:tc>
        <w:tc>
          <w:tcPr>
            <w:tcW w:w="2602" w:type="pct"/>
            <w:gridSpan w:val="5"/>
            <w:tcBorders>
              <w:top w:val="single" w:sz="4" w:space="0" w:color="auto"/>
              <w:left w:val="nil"/>
              <w:bottom w:val="thickThinSmallGap" w:sz="24" w:space="0" w:color="auto"/>
              <w:right w:val="thickThinSmallGap" w:sz="24" w:space="0" w:color="auto"/>
            </w:tcBorders>
          </w:tcPr>
          <w:p w:rsidR="000D348B" w:rsidRPr="003F0331" w:rsidRDefault="000D348B" w:rsidP="00F603E9">
            <w:pPr>
              <w:spacing w:line="259" w:lineRule="auto"/>
              <w:jc w:val="center"/>
              <w:rPr>
                <w:rFonts w:asciiTheme="majorBidi" w:hAnsiTheme="majorBidi" w:cstheme="majorBidi"/>
                <w:sz w:val="16"/>
                <w:szCs w:val="16"/>
              </w:rPr>
            </w:pPr>
            <w:r w:rsidRPr="003F0331">
              <w:rPr>
                <w:rFonts w:asciiTheme="majorBidi" w:hAnsiTheme="majorBidi" w:cstheme="majorBidi"/>
                <w:noProof/>
                <w:sz w:val="16"/>
                <w:szCs w:val="16"/>
                <w:lang w:bidi="fa-IR"/>
              </w:rPr>
              <w:drawing>
                <wp:inline distT="0" distB="0" distL="0" distR="0" wp14:anchorId="08C165EE" wp14:editId="7E70153A">
                  <wp:extent cx="2194560" cy="1517904"/>
                  <wp:effectExtent l="0" t="0" r="0" b="6350"/>
                  <wp:docPr id="14" name="Picture 14" descr="E:\Postdoc2\LG\Config4\ThreeLayer\N200\P\xm = xf = 200um\Img2, lr=5e-5, it=1000,10000 (128,64,8)\Lumerical\Logic-Lumeric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E:\Postdoc2\LG\Config4\ThreeLayer\N200\P\xm = xf = 200um\Img2, lr=5e-5, it=1000,10000 (128,64,8)\Lumerical\Logic-Lumerical.pn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194560" cy="1517904"/>
                          </a:xfrm>
                          <a:prstGeom prst="rect">
                            <a:avLst/>
                          </a:prstGeom>
                          <a:noFill/>
                          <a:ln>
                            <a:noFill/>
                          </a:ln>
                        </pic:spPr>
                      </pic:pic>
                    </a:graphicData>
                  </a:graphic>
                </wp:inline>
              </w:drawing>
            </w:r>
          </w:p>
        </w:tc>
      </w:tr>
      <w:tr w:rsidR="000D348B" w:rsidRPr="0066703F" w:rsidTr="00F603E9">
        <w:tc>
          <w:tcPr>
            <w:tcW w:w="449" w:type="pct"/>
            <w:tcBorders>
              <w:top w:val="thickThinSmallGap" w:sz="24" w:space="0" w:color="auto"/>
              <w:left w:val="thickThinSmallGap" w:sz="24" w:space="0" w:color="auto"/>
              <w:right w:val="nil"/>
            </w:tcBorders>
          </w:tcPr>
          <w:p w:rsidR="000D348B" w:rsidRPr="003F0331" w:rsidRDefault="000D348B" w:rsidP="00F603E9">
            <w:pPr>
              <w:spacing w:line="259" w:lineRule="auto"/>
              <w:jc w:val="center"/>
              <w:rPr>
                <w:rFonts w:asciiTheme="majorBidi" w:hAnsiTheme="majorBidi" w:cstheme="majorBidi"/>
                <w:b/>
                <w:bCs/>
                <w:sz w:val="16"/>
                <w:szCs w:val="16"/>
              </w:rPr>
            </w:pPr>
            <w:r w:rsidRPr="003F0331">
              <w:rPr>
                <w:rFonts w:asciiTheme="majorBidi" w:hAnsiTheme="majorBidi" w:cstheme="majorBidi"/>
                <w:b/>
                <w:bCs/>
                <w:sz w:val="16"/>
                <w:szCs w:val="16"/>
              </w:rPr>
              <w:t>2</w:t>
            </w:r>
          </w:p>
        </w:tc>
        <w:tc>
          <w:tcPr>
            <w:tcW w:w="471" w:type="pct"/>
            <w:tcBorders>
              <w:top w:val="thickThinSmallGap" w:sz="24" w:space="0" w:color="auto"/>
              <w:left w:val="nil"/>
              <w:right w:val="nil"/>
            </w:tcBorders>
          </w:tcPr>
          <w:p w:rsidR="000D348B" w:rsidRPr="003F0331" w:rsidRDefault="000D348B" w:rsidP="00F603E9">
            <w:pPr>
              <w:spacing w:line="259" w:lineRule="auto"/>
              <w:jc w:val="center"/>
              <w:rPr>
                <w:rFonts w:asciiTheme="majorBidi" w:hAnsiTheme="majorBidi" w:cstheme="majorBidi"/>
                <w:sz w:val="16"/>
                <w:szCs w:val="16"/>
              </w:rPr>
            </w:pPr>
            <w:r w:rsidRPr="003F0331">
              <w:rPr>
                <w:rFonts w:asciiTheme="majorBidi" w:hAnsiTheme="majorBidi" w:cstheme="majorBidi"/>
                <w:sz w:val="16"/>
                <w:szCs w:val="16"/>
              </w:rPr>
              <w:t>3</w:t>
            </w:r>
          </w:p>
        </w:tc>
        <w:tc>
          <w:tcPr>
            <w:tcW w:w="471" w:type="pct"/>
            <w:tcBorders>
              <w:top w:val="thickThinSmallGap" w:sz="24" w:space="0" w:color="auto"/>
              <w:left w:val="nil"/>
              <w:right w:val="nil"/>
            </w:tcBorders>
          </w:tcPr>
          <w:p w:rsidR="000D348B" w:rsidRPr="003F0331" w:rsidRDefault="000D348B" w:rsidP="00F603E9">
            <w:pPr>
              <w:spacing w:line="259" w:lineRule="auto"/>
              <w:jc w:val="center"/>
              <w:rPr>
                <w:rFonts w:asciiTheme="majorBidi" w:hAnsiTheme="majorBidi" w:cstheme="majorBidi"/>
                <w:sz w:val="16"/>
                <w:szCs w:val="16"/>
              </w:rPr>
            </w:pPr>
            <w:r w:rsidRPr="003F0331">
              <w:rPr>
                <w:rFonts w:asciiTheme="majorBidi" w:hAnsiTheme="majorBidi" w:cstheme="majorBidi"/>
                <w:sz w:val="16"/>
                <w:szCs w:val="16"/>
              </w:rPr>
              <w:t>200</w:t>
            </w:r>
          </w:p>
        </w:tc>
        <w:tc>
          <w:tcPr>
            <w:tcW w:w="471" w:type="pct"/>
            <w:tcBorders>
              <w:top w:val="thickThinSmallGap" w:sz="24" w:space="0" w:color="auto"/>
              <w:left w:val="nil"/>
              <w:right w:val="nil"/>
            </w:tcBorders>
          </w:tcPr>
          <w:p w:rsidR="000D348B" w:rsidRPr="003F0331" w:rsidRDefault="000D348B" w:rsidP="00F603E9">
            <w:pPr>
              <w:spacing w:line="259" w:lineRule="auto"/>
              <w:jc w:val="center"/>
              <w:rPr>
                <w:rFonts w:asciiTheme="majorBidi" w:hAnsiTheme="majorBidi" w:cstheme="majorBidi"/>
                <w:sz w:val="16"/>
                <w:szCs w:val="16"/>
              </w:rPr>
            </w:pPr>
            <w:r w:rsidRPr="003F0331">
              <w:rPr>
                <w:rFonts w:asciiTheme="majorBidi" w:hAnsiTheme="majorBidi" w:cstheme="majorBidi"/>
                <w:sz w:val="16"/>
                <w:szCs w:val="16"/>
              </w:rPr>
              <w:t>1</w:t>
            </w:r>
          </w:p>
        </w:tc>
        <w:tc>
          <w:tcPr>
            <w:tcW w:w="536" w:type="pct"/>
            <w:tcBorders>
              <w:top w:val="thickThinSmallGap" w:sz="24" w:space="0" w:color="auto"/>
              <w:left w:val="nil"/>
              <w:right w:val="nil"/>
            </w:tcBorders>
          </w:tcPr>
          <w:p w:rsidR="000D348B" w:rsidRPr="003F0331" w:rsidRDefault="000D348B" w:rsidP="00F603E9">
            <w:pPr>
              <w:spacing w:line="259" w:lineRule="auto"/>
              <w:jc w:val="center"/>
              <w:rPr>
                <w:rFonts w:asciiTheme="majorBidi" w:hAnsiTheme="majorBidi" w:cstheme="majorBidi"/>
                <w:sz w:val="16"/>
                <w:szCs w:val="16"/>
              </w:rPr>
            </w:pPr>
            <w:r w:rsidRPr="003F0331">
              <w:rPr>
                <w:rFonts w:asciiTheme="majorBidi" w:hAnsiTheme="majorBidi" w:cstheme="majorBidi"/>
                <w:sz w:val="16"/>
                <w:szCs w:val="16"/>
              </w:rPr>
              <w:t>100µm</w:t>
            </w:r>
          </w:p>
        </w:tc>
        <w:tc>
          <w:tcPr>
            <w:tcW w:w="492" w:type="pct"/>
            <w:tcBorders>
              <w:top w:val="thickThinSmallGap" w:sz="24" w:space="0" w:color="auto"/>
              <w:left w:val="nil"/>
              <w:right w:val="nil"/>
            </w:tcBorders>
          </w:tcPr>
          <w:p w:rsidR="000D348B" w:rsidRPr="003F0331" w:rsidRDefault="000D348B" w:rsidP="00F603E9">
            <w:pPr>
              <w:spacing w:line="259" w:lineRule="auto"/>
              <w:jc w:val="center"/>
              <w:rPr>
                <w:rFonts w:asciiTheme="majorBidi" w:hAnsiTheme="majorBidi" w:cstheme="majorBidi"/>
                <w:sz w:val="16"/>
                <w:szCs w:val="16"/>
              </w:rPr>
            </w:pPr>
            <w:r w:rsidRPr="003F0331">
              <w:rPr>
                <w:rFonts w:asciiTheme="majorBidi" w:hAnsiTheme="majorBidi" w:cstheme="majorBidi"/>
                <w:sz w:val="16"/>
                <w:szCs w:val="16"/>
              </w:rPr>
              <w:t>200µm</w:t>
            </w:r>
          </w:p>
        </w:tc>
        <w:tc>
          <w:tcPr>
            <w:tcW w:w="492" w:type="pct"/>
            <w:tcBorders>
              <w:top w:val="thickThinSmallGap" w:sz="24" w:space="0" w:color="auto"/>
              <w:left w:val="nil"/>
              <w:right w:val="nil"/>
            </w:tcBorders>
          </w:tcPr>
          <w:p w:rsidR="000D348B" w:rsidRPr="003F0331" w:rsidRDefault="000D348B" w:rsidP="00F603E9">
            <w:pPr>
              <w:spacing w:line="259" w:lineRule="auto"/>
              <w:jc w:val="center"/>
              <w:rPr>
                <w:rFonts w:asciiTheme="majorBidi" w:hAnsiTheme="majorBidi" w:cstheme="majorBidi"/>
                <w:sz w:val="16"/>
                <w:szCs w:val="16"/>
              </w:rPr>
            </w:pPr>
            <w:r w:rsidRPr="003F0331">
              <w:rPr>
                <w:rFonts w:asciiTheme="majorBidi" w:hAnsiTheme="majorBidi" w:cstheme="majorBidi"/>
                <w:sz w:val="16"/>
                <w:szCs w:val="16"/>
              </w:rPr>
              <w:t>200µm</w:t>
            </w:r>
          </w:p>
        </w:tc>
        <w:tc>
          <w:tcPr>
            <w:tcW w:w="508" w:type="pct"/>
            <w:tcBorders>
              <w:top w:val="thickThinSmallGap" w:sz="24" w:space="0" w:color="auto"/>
              <w:left w:val="nil"/>
              <w:right w:val="nil"/>
            </w:tcBorders>
          </w:tcPr>
          <w:p w:rsidR="000D348B" w:rsidRPr="003F0331" w:rsidRDefault="000D348B" w:rsidP="00F603E9">
            <w:pPr>
              <w:spacing w:line="259" w:lineRule="auto"/>
              <w:jc w:val="center"/>
              <w:rPr>
                <w:rFonts w:asciiTheme="majorBidi" w:hAnsiTheme="majorBidi" w:cstheme="majorBidi"/>
                <w:sz w:val="16"/>
                <w:szCs w:val="16"/>
              </w:rPr>
            </w:pPr>
            <w:r w:rsidRPr="003F0331">
              <w:rPr>
                <w:rFonts w:asciiTheme="majorBidi" w:hAnsiTheme="majorBidi" w:cstheme="majorBidi"/>
                <w:sz w:val="16"/>
                <w:szCs w:val="16"/>
              </w:rPr>
              <w:t>4µm</w:t>
            </w:r>
          </w:p>
        </w:tc>
        <w:tc>
          <w:tcPr>
            <w:tcW w:w="508" w:type="pct"/>
            <w:tcBorders>
              <w:top w:val="thickThinSmallGap" w:sz="24" w:space="0" w:color="auto"/>
              <w:left w:val="nil"/>
              <w:right w:val="nil"/>
            </w:tcBorders>
          </w:tcPr>
          <w:p w:rsidR="000D348B" w:rsidRPr="003F0331" w:rsidRDefault="000D348B" w:rsidP="00F603E9">
            <w:pPr>
              <w:spacing w:line="259" w:lineRule="auto"/>
              <w:jc w:val="center"/>
              <w:rPr>
                <w:rFonts w:asciiTheme="majorBidi" w:hAnsiTheme="majorBidi" w:cstheme="majorBidi"/>
                <w:sz w:val="16"/>
                <w:szCs w:val="16"/>
              </w:rPr>
            </w:pPr>
            <w:r w:rsidRPr="003F0331">
              <w:rPr>
                <w:rFonts w:asciiTheme="majorBidi" w:hAnsiTheme="majorBidi" w:cstheme="majorBidi"/>
                <w:sz w:val="16"/>
                <w:szCs w:val="16"/>
              </w:rPr>
              <w:t>22µm</w:t>
            </w:r>
          </w:p>
        </w:tc>
        <w:tc>
          <w:tcPr>
            <w:tcW w:w="602" w:type="pct"/>
            <w:tcBorders>
              <w:top w:val="thickThinSmallGap" w:sz="24" w:space="0" w:color="auto"/>
              <w:left w:val="nil"/>
              <w:right w:val="thickThinSmallGap" w:sz="24" w:space="0" w:color="auto"/>
            </w:tcBorders>
          </w:tcPr>
          <w:p w:rsidR="000D348B" w:rsidRPr="003F0331" w:rsidRDefault="000D348B" w:rsidP="00F603E9">
            <w:pPr>
              <w:spacing w:line="259" w:lineRule="auto"/>
              <w:jc w:val="center"/>
              <w:rPr>
                <w:rFonts w:asciiTheme="majorBidi" w:hAnsiTheme="majorBidi" w:cstheme="majorBidi"/>
                <w:sz w:val="16"/>
                <w:szCs w:val="16"/>
              </w:rPr>
            </w:pPr>
            <w:r w:rsidRPr="003F0331">
              <w:rPr>
                <w:rFonts w:asciiTheme="majorBidi" w:hAnsiTheme="majorBidi" w:cstheme="majorBidi"/>
                <w:sz w:val="16"/>
                <w:szCs w:val="16"/>
              </w:rPr>
              <w:t>90%</w:t>
            </w:r>
          </w:p>
        </w:tc>
      </w:tr>
      <w:tr w:rsidR="000D348B" w:rsidRPr="0066703F" w:rsidTr="00F603E9">
        <w:tc>
          <w:tcPr>
            <w:tcW w:w="2398" w:type="pct"/>
            <w:gridSpan w:val="5"/>
            <w:tcBorders>
              <w:left w:val="thickThinSmallGap" w:sz="24" w:space="0" w:color="auto"/>
              <w:bottom w:val="thickThinSmallGap" w:sz="24" w:space="0" w:color="auto"/>
              <w:right w:val="nil"/>
            </w:tcBorders>
          </w:tcPr>
          <w:p w:rsidR="000D348B" w:rsidRPr="003F0331" w:rsidRDefault="000D348B" w:rsidP="00F603E9">
            <w:pPr>
              <w:spacing w:line="259" w:lineRule="auto"/>
              <w:jc w:val="center"/>
              <w:rPr>
                <w:rFonts w:asciiTheme="majorBidi" w:hAnsiTheme="majorBidi" w:cstheme="majorBidi"/>
                <w:sz w:val="16"/>
                <w:szCs w:val="16"/>
              </w:rPr>
            </w:pPr>
            <w:r w:rsidRPr="003F0331">
              <w:rPr>
                <w:rFonts w:asciiTheme="majorBidi" w:hAnsiTheme="majorBidi" w:cstheme="majorBidi"/>
                <w:noProof/>
                <w:sz w:val="16"/>
                <w:szCs w:val="16"/>
                <w:lang w:bidi="fa-IR"/>
              </w:rPr>
              <w:drawing>
                <wp:inline distT="0" distB="0" distL="0" distR="0" wp14:anchorId="2CEB53FF" wp14:editId="5B023647">
                  <wp:extent cx="2194560" cy="1517904"/>
                  <wp:effectExtent l="0" t="0" r="0" b="6350"/>
                  <wp:docPr id="26" name="Picture 26" descr="E:\Postdoc2\LG\Config4\ThreeLayer\N200\P\xm = xf = 200um\Img2, lr=5e-5, it=1000,10000 (118,44,8)\Logic-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E:\Postdoc2\LG\Config4\ThreeLayer\N200\P\xm = xf = 200um\Img2, lr=5e-5, it=1000,10000 (118,44,8)\Logic-code.pn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194560" cy="1517904"/>
                          </a:xfrm>
                          <a:prstGeom prst="rect">
                            <a:avLst/>
                          </a:prstGeom>
                          <a:noFill/>
                          <a:ln>
                            <a:noFill/>
                          </a:ln>
                        </pic:spPr>
                      </pic:pic>
                    </a:graphicData>
                  </a:graphic>
                </wp:inline>
              </w:drawing>
            </w:r>
          </w:p>
        </w:tc>
        <w:tc>
          <w:tcPr>
            <w:tcW w:w="2602" w:type="pct"/>
            <w:gridSpan w:val="5"/>
            <w:tcBorders>
              <w:left w:val="nil"/>
              <w:bottom w:val="thickThinSmallGap" w:sz="24" w:space="0" w:color="auto"/>
              <w:right w:val="thickThinSmallGap" w:sz="24" w:space="0" w:color="auto"/>
            </w:tcBorders>
          </w:tcPr>
          <w:p w:rsidR="000D348B" w:rsidRPr="003F0331" w:rsidRDefault="000D348B" w:rsidP="00F603E9">
            <w:pPr>
              <w:spacing w:line="259" w:lineRule="auto"/>
              <w:jc w:val="center"/>
              <w:rPr>
                <w:rFonts w:asciiTheme="majorBidi" w:hAnsiTheme="majorBidi" w:cstheme="majorBidi"/>
                <w:sz w:val="16"/>
                <w:szCs w:val="16"/>
              </w:rPr>
            </w:pPr>
            <w:r w:rsidRPr="003F0331">
              <w:rPr>
                <w:rFonts w:asciiTheme="majorBidi" w:hAnsiTheme="majorBidi" w:cstheme="majorBidi"/>
                <w:noProof/>
                <w:sz w:val="16"/>
                <w:szCs w:val="16"/>
                <w:lang w:bidi="fa-IR"/>
              </w:rPr>
              <w:drawing>
                <wp:inline distT="0" distB="0" distL="0" distR="0" wp14:anchorId="7EE9170F" wp14:editId="4F268F69">
                  <wp:extent cx="2194560" cy="1508760"/>
                  <wp:effectExtent l="0" t="0" r="0" b="0"/>
                  <wp:docPr id="32" name="Picture 32" descr="E:\Postdoc2\LG\Config4\ThreeLayer\N200\P\xm = xf = 200um\Img2, lr=5e-5, it=1000,10000 (118,44,8)\Lumerical\Logic-Lumeric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E:\Postdoc2\LG\Config4\ThreeLayer\N200\P\xm = xf = 200um\Img2, lr=5e-5, it=1000,10000 (118,44,8)\Lumerical\Logic-Lumerical.pn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194560" cy="1508760"/>
                          </a:xfrm>
                          <a:prstGeom prst="rect">
                            <a:avLst/>
                          </a:prstGeom>
                          <a:noFill/>
                          <a:ln>
                            <a:noFill/>
                          </a:ln>
                        </pic:spPr>
                      </pic:pic>
                    </a:graphicData>
                  </a:graphic>
                </wp:inline>
              </w:drawing>
            </w:r>
          </w:p>
        </w:tc>
      </w:tr>
      <w:tr w:rsidR="000D348B" w:rsidRPr="0066703F" w:rsidTr="00F603E9">
        <w:tc>
          <w:tcPr>
            <w:tcW w:w="449" w:type="pct"/>
            <w:tcBorders>
              <w:top w:val="thickThinSmallGap" w:sz="24" w:space="0" w:color="auto"/>
              <w:left w:val="thickThinSmallGap" w:sz="24" w:space="0" w:color="auto"/>
              <w:right w:val="nil"/>
            </w:tcBorders>
          </w:tcPr>
          <w:p w:rsidR="000D348B" w:rsidRPr="003F0331" w:rsidRDefault="000D348B" w:rsidP="00F603E9">
            <w:pPr>
              <w:spacing w:line="259" w:lineRule="auto"/>
              <w:jc w:val="center"/>
              <w:rPr>
                <w:rFonts w:asciiTheme="majorBidi" w:hAnsiTheme="majorBidi" w:cstheme="majorBidi"/>
                <w:b/>
                <w:bCs/>
                <w:sz w:val="16"/>
                <w:szCs w:val="16"/>
              </w:rPr>
            </w:pPr>
            <w:r w:rsidRPr="003F0331">
              <w:rPr>
                <w:rFonts w:asciiTheme="majorBidi" w:hAnsiTheme="majorBidi" w:cstheme="majorBidi"/>
                <w:b/>
                <w:bCs/>
                <w:sz w:val="16"/>
                <w:szCs w:val="16"/>
              </w:rPr>
              <w:t>3</w:t>
            </w:r>
          </w:p>
        </w:tc>
        <w:tc>
          <w:tcPr>
            <w:tcW w:w="471" w:type="pct"/>
            <w:tcBorders>
              <w:top w:val="thickThinSmallGap" w:sz="24" w:space="0" w:color="auto"/>
              <w:left w:val="nil"/>
              <w:right w:val="nil"/>
            </w:tcBorders>
          </w:tcPr>
          <w:p w:rsidR="000D348B" w:rsidRPr="003F0331" w:rsidRDefault="000D348B" w:rsidP="00F603E9">
            <w:pPr>
              <w:spacing w:line="259" w:lineRule="auto"/>
              <w:jc w:val="center"/>
              <w:rPr>
                <w:rFonts w:asciiTheme="majorBidi" w:hAnsiTheme="majorBidi" w:cstheme="majorBidi"/>
                <w:sz w:val="16"/>
                <w:szCs w:val="16"/>
              </w:rPr>
            </w:pPr>
            <w:r w:rsidRPr="003F0331">
              <w:rPr>
                <w:rFonts w:asciiTheme="majorBidi" w:hAnsiTheme="majorBidi" w:cstheme="majorBidi"/>
                <w:sz w:val="16"/>
                <w:szCs w:val="16"/>
              </w:rPr>
              <w:t>3</w:t>
            </w:r>
          </w:p>
        </w:tc>
        <w:tc>
          <w:tcPr>
            <w:tcW w:w="471" w:type="pct"/>
            <w:tcBorders>
              <w:top w:val="thickThinSmallGap" w:sz="24" w:space="0" w:color="auto"/>
              <w:left w:val="nil"/>
              <w:right w:val="nil"/>
            </w:tcBorders>
          </w:tcPr>
          <w:p w:rsidR="000D348B" w:rsidRPr="003F0331" w:rsidRDefault="000D348B" w:rsidP="00F603E9">
            <w:pPr>
              <w:spacing w:line="259" w:lineRule="auto"/>
              <w:jc w:val="center"/>
              <w:rPr>
                <w:rFonts w:asciiTheme="majorBidi" w:hAnsiTheme="majorBidi" w:cstheme="majorBidi"/>
                <w:sz w:val="16"/>
                <w:szCs w:val="16"/>
              </w:rPr>
            </w:pPr>
            <w:r w:rsidRPr="003F0331">
              <w:rPr>
                <w:rFonts w:asciiTheme="majorBidi" w:hAnsiTheme="majorBidi" w:cstheme="majorBidi"/>
                <w:sz w:val="16"/>
                <w:szCs w:val="16"/>
              </w:rPr>
              <w:t>200</w:t>
            </w:r>
          </w:p>
        </w:tc>
        <w:tc>
          <w:tcPr>
            <w:tcW w:w="471" w:type="pct"/>
            <w:tcBorders>
              <w:top w:val="thickThinSmallGap" w:sz="24" w:space="0" w:color="auto"/>
              <w:left w:val="nil"/>
              <w:right w:val="nil"/>
            </w:tcBorders>
          </w:tcPr>
          <w:p w:rsidR="000D348B" w:rsidRPr="003F0331" w:rsidRDefault="000D348B" w:rsidP="00F603E9">
            <w:pPr>
              <w:spacing w:line="259" w:lineRule="auto"/>
              <w:jc w:val="center"/>
              <w:rPr>
                <w:rFonts w:asciiTheme="majorBidi" w:hAnsiTheme="majorBidi" w:cstheme="majorBidi"/>
                <w:sz w:val="16"/>
                <w:szCs w:val="16"/>
              </w:rPr>
            </w:pPr>
            <w:r w:rsidRPr="003F0331">
              <w:rPr>
                <w:rFonts w:asciiTheme="majorBidi" w:hAnsiTheme="majorBidi" w:cstheme="majorBidi"/>
                <w:sz w:val="16"/>
                <w:szCs w:val="16"/>
              </w:rPr>
              <w:t>1</w:t>
            </w:r>
          </w:p>
        </w:tc>
        <w:tc>
          <w:tcPr>
            <w:tcW w:w="536" w:type="pct"/>
            <w:tcBorders>
              <w:top w:val="thickThinSmallGap" w:sz="24" w:space="0" w:color="auto"/>
              <w:left w:val="nil"/>
              <w:right w:val="nil"/>
            </w:tcBorders>
          </w:tcPr>
          <w:p w:rsidR="000D348B" w:rsidRPr="003F0331" w:rsidRDefault="000D348B" w:rsidP="00F603E9">
            <w:pPr>
              <w:spacing w:line="259" w:lineRule="auto"/>
              <w:jc w:val="center"/>
              <w:rPr>
                <w:rFonts w:asciiTheme="majorBidi" w:hAnsiTheme="majorBidi" w:cstheme="majorBidi"/>
                <w:sz w:val="16"/>
                <w:szCs w:val="16"/>
              </w:rPr>
            </w:pPr>
            <w:r w:rsidRPr="003F0331">
              <w:rPr>
                <w:rFonts w:asciiTheme="majorBidi" w:hAnsiTheme="majorBidi" w:cstheme="majorBidi"/>
                <w:sz w:val="16"/>
                <w:szCs w:val="16"/>
              </w:rPr>
              <w:t>100µm</w:t>
            </w:r>
          </w:p>
        </w:tc>
        <w:tc>
          <w:tcPr>
            <w:tcW w:w="492" w:type="pct"/>
            <w:tcBorders>
              <w:top w:val="thickThinSmallGap" w:sz="24" w:space="0" w:color="auto"/>
              <w:left w:val="nil"/>
              <w:right w:val="nil"/>
            </w:tcBorders>
          </w:tcPr>
          <w:p w:rsidR="000D348B" w:rsidRPr="003F0331" w:rsidRDefault="000D348B" w:rsidP="00F603E9">
            <w:pPr>
              <w:spacing w:line="259" w:lineRule="auto"/>
              <w:jc w:val="center"/>
              <w:rPr>
                <w:rFonts w:asciiTheme="majorBidi" w:hAnsiTheme="majorBidi" w:cstheme="majorBidi"/>
                <w:sz w:val="16"/>
                <w:szCs w:val="16"/>
              </w:rPr>
            </w:pPr>
            <w:r w:rsidRPr="003F0331">
              <w:rPr>
                <w:rFonts w:asciiTheme="majorBidi" w:hAnsiTheme="majorBidi" w:cstheme="majorBidi"/>
                <w:sz w:val="16"/>
                <w:szCs w:val="16"/>
              </w:rPr>
              <w:t>300µm</w:t>
            </w:r>
          </w:p>
        </w:tc>
        <w:tc>
          <w:tcPr>
            <w:tcW w:w="492" w:type="pct"/>
            <w:tcBorders>
              <w:top w:val="thickThinSmallGap" w:sz="24" w:space="0" w:color="auto"/>
              <w:left w:val="nil"/>
              <w:right w:val="nil"/>
            </w:tcBorders>
          </w:tcPr>
          <w:p w:rsidR="000D348B" w:rsidRPr="003F0331" w:rsidRDefault="000D348B" w:rsidP="00F603E9">
            <w:pPr>
              <w:spacing w:line="259" w:lineRule="auto"/>
              <w:jc w:val="center"/>
              <w:rPr>
                <w:rFonts w:asciiTheme="majorBidi" w:hAnsiTheme="majorBidi" w:cstheme="majorBidi"/>
                <w:sz w:val="16"/>
                <w:szCs w:val="16"/>
              </w:rPr>
            </w:pPr>
            <w:r w:rsidRPr="003F0331">
              <w:rPr>
                <w:rFonts w:asciiTheme="majorBidi" w:hAnsiTheme="majorBidi" w:cstheme="majorBidi"/>
                <w:sz w:val="16"/>
                <w:szCs w:val="16"/>
              </w:rPr>
              <w:t>300µm</w:t>
            </w:r>
          </w:p>
        </w:tc>
        <w:tc>
          <w:tcPr>
            <w:tcW w:w="508" w:type="pct"/>
            <w:tcBorders>
              <w:top w:val="thickThinSmallGap" w:sz="24" w:space="0" w:color="auto"/>
              <w:left w:val="nil"/>
              <w:right w:val="nil"/>
            </w:tcBorders>
          </w:tcPr>
          <w:p w:rsidR="000D348B" w:rsidRPr="003F0331" w:rsidRDefault="000D348B" w:rsidP="00F603E9">
            <w:pPr>
              <w:spacing w:line="259" w:lineRule="auto"/>
              <w:jc w:val="center"/>
              <w:rPr>
                <w:rFonts w:asciiTheme="majorBidi" w:hAnsiTheme="majorBidi" w:cstheme="majorBidi"/>
                <w:sz w:val="16"/>
                <w:szCs w:val="16"/>
              </w:rPr>
            </w:pPr>
            <w:r w:rsidRPr="003F0331">
              <w:rPr>
                <w:rFonts w:asciiTheme="majorBidi" w:hAnsiTheme="majorBidi" w:cstheme="majorBidi"/>
                <w:sz w:val="16"/>
                <w:szCs w:val="16"/>
              </w:rPr>
              <w:t>4µm</w:t>
            </w:r>
          </w:p>
        </w:tc>
        <w:tc>
          <w:tcPr>
            <w:tcW w:w="508" w:type="pct"/>
            <w:tcBorders>
              <w:top w:val="thickThinSmallGap" w:sz="24" w:space="0" w:color="auto"/>
              <w:left w:val="nil"/>
              <w:right w:val="nil"/>
            </w:tcBorders>
          </w:tcPr>
          <w:p w:rsidR="000D348B" w:rsidRPr="003F0331" w:rsidRDefault="000D348B" w:rsidP="00F603E9">
            <w:pPr>
              <w:spacing w:line="259" w:lineRule="auto"/>
              <w:jc w:val="center"/>
              <w:rPr>
                <w:rFonts w:asciiTheme="majorBidi" w:hAnsiTheme="majorBidi" w:cstheme="majorBidi"/>
                <w:sz w:val="16"/>
                <w:szCs w:val="16"/>
              </w:rPr>
            </w:pPr>
            <w:r w:rsidRPr="003F0331">
              <w:rPr>
                <w:rFonts w:asciiTheme="majorBidi" w:hAnsiTheme="majorBidi" w:cstheme="majorBidi"/>
                <w:sz w:val="16"/>
                <w:szCs w:val="16"/>
              </w:rPr>
              <w:t>12µm</w:t>
            </w:r>
          </w:p>
        </w:tc>
        <w:tc>
          <w:tcPr>
            <w:tcW w:w="602" w:type="pct"/>
            <w:tcBorders>
              <w:top w:val="thickThinSmallGap" w:sz="24" w:space="0" w:color="auto"/>
              <w:left w:val="nil"/>
              <w:right w:val="thickThinSmallGap" w:sz="24" w:space="0" w:color="auto"/>
            </w:tcBorders>
          </w:tcPr>
          <w:p w:rsidR="000D348B" w:rsidRPr="003F0331" w:rsidRDefault="000D348B" w:rsidP="00F603E9">
            <w:pPr>
              <w:spacing w:line="259" w:lineRule="auto"/>
              <w:jc w:val="center"/>
              <w:rPr>
                <w:rFonts w:asciiTheme="majorBidi" w:hAnsiTheme="majorBidi" w:cstheme="majorBidi"/>
                <w:sz w:val="16"/>
                <w:szCs w:val="16"/>
              </w:rPr>
            </w:pPr>
            <w:r w:rsidRPr="003F0331">
              <w:rPr>
                <w:rFonts w:asciiTheme="majorBidi" w:hAnsiTheme="majorBidi" w:cstheme="majorBidi"/>
                <w:sz w:val="16"/>
                <w:szCs w:val="16"/>
              </w:rPr>
              <w:t>90%</w:t>
            </w:r>
          </w:p>
        </w:tc>
      </w:tr>
      <w:tr w:rsidR="000D348B" w:rsidRPr="0066703F" w:rsidTr="00F603E9">
        <w:tc>
          <w:tcPr>
            <w:tcW w:w="2398" w:type="pct"/>
            <w:gridSpan w:val="5"/>
            <w:tcBorders>
              <w:left w:val="thickThinSmallGap" w:sz="24" w:space="0" w:color="auto"/>
              <w:bottom w:val="thickThinSmallGap" w:sz="24" w:space="0" w:color="auto"/>
              <w:right w:val="nil"/>
            </w:tcBorders>
          </w:tcPr>
          <w:p w:rsidR="000D348B" w:rsidRPr="003F0331" w:rsidRDefault="000D348B" w:rsidP="00F603E9">
            <w:pPr>
              <w:spacing w:line="259" w:lineRule="auto"/>
              <w:jc w:val="center"/>
              <w:rPr>
                <w:rFonts w:asciiTheme="majorBidi" w:hAnsiTheme="majorBidi" w:cstheme="majorBidi"/>
                <w:sz w:val="16"/>
                <w:szCs w:val="16"/>
              </w:rPr>
            </w:pPr>
            <w:r w:rsidRPr="003F0331">
              <w:rPr>
                <w:rFonts w:asciiTheme="majorBidi" w:hAnsiTheme="majorBidi" w:cstheme="majorBidi"/>
                <w:noProof/>
                <w:sz w:val="16"/>
                <w:szCs w:val="16"/>
                <w:lang w:bidi="fa-IR"/>
              </w:rPr>
              <w:drawing>
                <wp:inline distT="0" distB="0" distL="0" distR="0" wp14:anchorId="15589DD1" wp14:editId="03AB1945">
                  <wp:extent cx="2194560" cy="1517904"/>
                  <wp:effectExtent l="0" t="0" r="0" b="6350"/>
                  <wp:docPr id="5" name="Picture 5" descr="E:\Postdoc2\LG\Config4\ThreeLayer\N200\P\xm = xf = 300um\Img4, lr=5e-5, it=1000,10000 (108,24,8)\Logic-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E:\Postdoc2\LG\Config4\ThreeLayer\N200\P\xm = xf = 300um\Img4, lr=5e-5, it=1000,10000 (108,24,8)\Logic-code.pn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194560" cy="1517904"/>
                          </a:xfrm>
                          <a:prstGeom prst="rect">
                            <a:avLst/>
                          </a:prstGeom>
                          <a:noFill/>
                          <a:ln>
                            <a:noFill/>
                          </a:ln>
                        </pic:spPr>
                      </pic:pic>
                    </a:graphicData>
                  </a:graphic>
                </wp:inline>
              </w:drawing>
            </w:r>
          </w:p>
        </w:tc>
        <w:tc>
          <w:tcPr>
            <w:tcW w:w="2602" w:type="pct"/>
            <w:gridSpan w:val="5"/>
            <w:tcBorders>
              <w:left w:val="nil"/>
              <w:bottom w:val="thickThinSmallGap" w:sz="24" w:space="0" w:color="auto"/>
              <w:right w:val="thickThinSmallGap" w:sz="24" w:space="0" w:color="auto"/>
            </w:tcBorders>
          </w:tcPr>
          <w:p w:rsidR="000D348B" w:rsidRPr="003F0331" w:rsidRDefault="000D348B" w:rsidP="00F603E9">
            <w:pPr>
              <w:spacing w:line="259" w:lineRule="auto"/>
              <w:jc w:val="center"/>
              <w:rPr>
                <w:rFonts w:asciiTheme="majorBidi" w:hAnsiTheme="majorBidi" w:cstheme="majorBidi"/>
                <w:sz w:val="16"/>
                <w:szCs w:val="16"/>
              </w:rPr>
            </w:pPr>
            <w:r w:rsidRPr="003F0331">
              <w:rPr>
                <w:rFonts w:asciiTheme="majorBidi" w:hAnsiTheme="majorBidi" w:cstheme="majorBidi"/>
                <w:noProof/>
                <w:sz w:val="16"/>
                <w:szCs w:val="16"/>
                <w:lang w:bidi="fa-IR"/>
              </w:rPr>
              <w:drawing>
                <wp:inline distT="0" distB="0" distL="0" distR="0" wp14:anchorId="55F52456" wp14:editId="387FE0E4">
                  <wp:extent cx="2194560" cy="1517904"/>
                  <wp:effectExtent l="0" t="0" r="0" b="6350"/>
                  <wp:docPr id="29" name="Picture 29" descr="E:\Postdoc2\LG\Config4\ThreeLayer\N200\P\xm = xf = 300um\Img4, lr=5e-5, it=1000,10000 (108,24,8)\Lumerical\Logic-Lumeric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E:\Postdoc2\LG\Config4\ThreeLayer\N200\P\xm = xf = 300um\Img4, lr=5e-5, it=1000,10000 (108,24,8)\Lumerical\Logic-Lumerical.pn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194560" cy="1517904"/>
                          </a:xfrm>
                          <a:prstGeom prst="rect">
                            <a:avLst/>
                          </a:prstGeom>
                          <a:noFill/>
                          <a:ln>
                            <a:noFill/>
                          </a:ln>
                        </pic:spPr>
                      </pic:pic>
                    </a:graphicData>
                  </a:graphic>
                </wp:inline>
              </w:drawing>
            </w:r>
          </w:p>
        </w:tc>
      </w:tr>
      <w:tr w:rsidR="000D348B" w:rsidRPr="0066703F" w:rsidTr="00F603E9">
        <w:tc>
          <w:tcPr>
            <w:tcW w:w="449" w:type="pct"/>
            <w:tcBorders>
              <w:top w:val="thickThinSmallGap" w:sz="24" w:space="0" w:color="auto"/>
              <w:left w:val="thickThinSmallGap" w:sz="24" w:space="0" w:color="auto"/>
              <w:right w:val="nil"/>
            </w:tcBorders>
          </w:tcPr>
          <w:p w:rsidR="000D348B" w:rsidRPr="003F0331" w:rsidRDefault="000D348B" w:rsidP="00F603E9">
            <w:pPr>
              <w:spacing w:line="259" w:lineRule="auto"/>
              <w:jc w:val="center"/>
              <w:rPr>
                <w:rFonts w:asciiTheme="majorBidi" w:hAnsiTheme="majorBidi" w:cstheme="majorBidi"/>
                <w:b/>
                <w:bCs/>
                <w:sz w:val="16"/>
                <w:szCs w:val="16"/>
              </w:rPr>
            </w:pPr>
            <w:r w:rsidRPr="003F0331">
              <w:rPr>
                <w:rFonts w:asciiTheme="majorBidi" w:hAnsiTheme="majorBidi" w:cstheme="majorBidi"/>
                <w:b/>
                <w:bCs/>
                <w:sz w:val="16"/>
                <w:szCs w:val="16"/>
              </w:rPr>
              <w:t>4</w:t>
            </w:r>
          </w:p>
        </w:tc>
        <w:tc>
          <w:tcPr>
            <w:tcW w:w="471" w:type="pct"/>
            <w:tcBorders>
              <w:top w:val="thickThinSmallGap" w:sz="24" w:space="0" w:color="auto"/>
              <w:left w:val="nil"/>
              <w:right w:val="nil"/>
            </w:tcBorders>
          </w:tcPr>
          <w:p w:rsidR="000D348B" w:rsidRPr="003F0331" w:rsidRDefault="000D348B" w:rsidP="00F603E9">
            <w:pPr>
              <w:spacing w:line="259" w:lineRule="auto"/>
              <w:jc w:val="center"/>
              <w:rPr>
                <w:rFonts w:asciiTheme="majorBidi" w:hAnsiTheme="majorBidi" w:cstheme="majorBidi"/>
                <w:sz w:val="16"/>
                <w:szCs w:val="16"/>
              </w:rPr>
            </w:pPr>
            <w:r w:rsidRPr="003F0331">
              <w:rPr>
                <w:rFonts w:asciiTheme="majorBidi" w:hAnsiTheme="majorBidi" w:cstheme="majorBidi"/>
                <w:sz w:val="16"/>
                <w:szCs w:val="16"/>
              </w:rPr>
              <w:t>3</w:t>
            </w:r>
          </w:p>
        </w:tc>
        <w:tc>
          <w:tcPr>
            <w:tcW w:w="471" w:type="pct"/>
            <w:tcBorders>
              <w:top w:val="thickThinSmallGap" w:sz="24" w:space="0" w:color="auto"/>
              <w:left w:val="nil"/>
              <w:right w:val="nil"/>
            </w:tcBorders>
          </w:tcPr>
          <w:p w:rsidR="000D348B" w:rsidRPr="003F0331" w:rsidRDefault="000D348B" w:rsidP="00F603E9">
            <w:pPr>
              <w:spacing w:line="259" w:lineRule="auto"/>
              <w:jc w:val="center"/>
              <w:rPr>
                <w:rFonts w:asciiTheme="majorBidi" w:hAnsiTheme="majorBidi" w:cstheme="majorBidi"/>
                <w:sz w:val="16"/>
                <w:szCs w:val="16"/>
              </w:rPr>
            </w:pPr>
            <w:r w:rsidRPr="003F0331">
              <w:rPr>
                <w:rFonts w:asciiTheme="majorBidi" w:hAnsiTheme="majorBidi" w:cstheme="majorBidi"/>
                <w:sz w:val="16"/>
                <w:szCs w:val="16"/>
              </w:rPr>
              <w:t>100</w:t>
            </w:r>
          </w:p>
        </w:tc>
        <w:tc>
          <w:tcPr>
            <w:tcW w:w="471" w:type="pct"/>
            <w:tcBorders>
              <w:top w:val="thickThinSmallGap" w:sz="24" w:space="0" w:color="auto"/>
              <w:left w:val="nil"/>
              <w:right w:val="nil"/>
            </w:tcBorders>
          </w:tcPr>
          <w:p w:rsidR="000D348B" w:rsidRPr="003F0331" w:rsidRDefault="000D348B" w:rsidP="00F603E9">
            <w:pPr>
              <w:spacing w:line="259" w:lineRule="auto"/>
              <w:jc w:val="center"/>
              <w:rPr>
                <w:rFonts w:asciiTheme="majorBidi" w:hAnsiTheme="majorBidi" w:cstheme="majorBidi"/>
                <w:sz w:val="16"/>
                <w:szCs w:val="16"/>
              </w:rPr>
            </w:pPr>
            <w:r w:rsidRPr="003F0331">
              <w:rPr>
                <w:rFonts w:asciiTheme="majorBidi" w:hAnsiTheme="majorBidi" w:cstheme="majorBidi"/>
                <w:sz w:val="16"/>
                <w:szCs w:val="16"/>
              </w:rPr>
              <w:t>2</w:t>
            </w:r>
          </w:p>
        </w:tc>
        <w:tc>
          <w:tcPr>
            <w:tcW w:w="536" w:type="pct"/>
            <w:tcBorders>
              <w:top w:val="thickThinSmallGap" w:sz="24" w:space="0" w:color="auto"/>
              <w:left w:val="nil"/>
              <w:right w:val="nil"/>
            </w:tcBorders>
          </w:tcPr>
          <w:p w:rsidR="000D348B" w:rsidRPr="003F0331" w:rsidRDefault="000D348B" w:rsidP="00F603E9">
            <w:pPr>
              <w:spacing w:line="259" w:lineRule="auto"/>
              <w:jc w:val="center"/>
              <w:rPr>
                <w:rFonts w:asciiTheme="majorBidi" w:hAnsiTheme="majorBidi" w:cstheme="majorBidi"/>
                <w:sz w:val="16"/>
                <w:szCs w:val="16"/>
              </w:rPr>
            </w:pPr>
            <w:r w:rsidRPr="003F0331">
              <w:rPr>
                <w:rFonts w:asciiTheme="majorBidi" w:hAnsiTheme="majorBidi" w:cstheme="majorBidi"/>
                <w:sz w:val="16"/>
                <w:szCs w:val="16"/>
              </w:rPr>
              <w:t>100µm</w:t>
            </w:r>
          </w:p>
        </w:tc>
        <w:tc>
          <w:tcPr>
            <w:tcW w:w="492" w:type="pct"/>
            <w:tcBorders>
              <w:top w:val="thickThinSmallGap" w:sz="24" w:space="0" w:color="auto"/>
              <w:left w:val="nil"/>
              <w:right w:val="nil"/>
            </w:tcBorders>
          </w:tcPr>
          <w:p w:rsidR="000D348B" w:rsidRPr="003F0331" w:rsidRDefault="000D348B" w:rsidP="00F603E9">
            <w:pPr>
              <w:spacing w:line="259" w:lineRule="auto"/>
              <w:jc w:val="center"/>
              <w:rPr>
                <w:rFonts w:asciiTheme="majorBidi" w:hAnsiTheme="majorBidi" w:cstheme="majorBidi"/>
                <w:sz w:val="16"/>
                <w:szCs w:val="16"/>
              </w:rPr>
            </w:pPr>
            <w:r w:rsidRPr="003F0331">
              <w:rPr>
                <w:rFonts w:asciiTheme="majorBidi" w:hAnsiTheme="majorBidi" w:cstheme="majorBidi"/>
                <w:sz w:val="16"/>
                <w:szCs w:val="16"/>
              </w:rPr>
              <w:t>300µm</w:t>
            </w:r>
          </w:p>
        </w:tc>
        <w:tc>
          <w:tcPr>
            <w:tcW w:w="492" w:type="pct"/>
            <w:tcBorders>
              <w:top w:val="thickThinSmallGap" w:sz="24" w:space="0" w:color="auto"/>
              <w:left w:val="nil"/>
              <w:right w:val="nil"/>
            </w:tcBorders>
          </w:tcPr>
          <w:p w:rsidR="000D348B" w:rsidRPr="003F0331" w:rsidRDefault="000D348B" w:rsidP="00F603E9">
            <w:pPr>
              <w:spacing w:line="259" w:lineRule="auto"/>
              <w:jc w:val="center"/>
              <w:rPr>
                <w:rFonts w:asciiTheme="majorBidi" w:hAnsiTheme="majorBidi" w:cstheme="majorBidi"/>
                <w:sz w:val="16"/>
                <w:szCs w:val="16"/>
              </w:rPr>
            </w:pPr>
            <w:r w:rsidRPr="003F0331">
              <w:rPr>
                <w:rFonts w:asciiTheme="majorBidi" w:hAnsiTheme="majorBidi" w:cstheme="majorBidi"/>
                <w:sz w:val="16"/>
                <w:szCs w:val="16"/>
              </w:rPr>
              <w:t>300µm</w:t>
            </w:r>
          </w:p>
        </w:tc>
        <w:tc>
          <w:tcPr>
            <w:tcW w:w="508" w:type="pct"/>
            <w:tcBorders>
              <w:top w:val="thickThinSmallGap" w:sz="24" w:space="0" w:color="auto"/>
              <w:left w:val="nil"/>
              <w:right w:val="nil"/>
            </w:tcBorders>
          </w:tcPr>
          <w:p w:rsidR="000D348B" w:rsidRPr="003F0331" w:rsidRDefault="000D348B" w:rsidP="00F603E9">
            <w:pPr>
              <w:spacing w:line="259" w:lineRule="auto"/>
              <w:jc w:val="center"/>
              <w:rPr>
                <w:rFonts w:asciiTheme="majorBidi" w:hAnsiTheme="majorBidi" w:cstheme="majorBidi"/>
                <w:sz w:val="16"/>
                <w:szCs w:val="16"/>
              </w:rPr>
            </w:pPr>
            <w:r w:rsidRPr="003F0331">
              <w:rPr>
                <w:rFonts w:asciiTheme="majorBidi" w:hAnsiTheme="majorBidi" w:cstheme="majorBidi"/>
                <w:sz w:val="16"/>
                <w:szCs w:val="16"/>
              </w:rPr>
              <w:t>4µm</w:t>
            </w:r>
          </w:p>
        </w:tc>
        <w:tc>
          <w:tcPr>
            <w:tcW w:w="508" w:type="pct"/>
            <w:tcBorders>
              <w:top w:val="thickThinSmallGap" w:sz="24" w:space="0" w:color="auto"/>
              <w:left w:val="nil"/>
              <w:right w:val="nil"/>
            </w:tcBorders>
          </w:tcPr>
          <w:p w:rsidR="000D348B" w:rsidRPr="003F0331" w:rsidRDefault="000D348B" w:rsidP="00F603E9">
            <w:pPr>
              <w:spacing w:line="259" w:lineRule="auto"/>
              <w:jc w:val="center"/>
              <w:rPr>
                <w:rFonts w:asciiTheme="majorBidi" w:hAnsiTheme="majorBidi" w:cstheme="majorBidi"/>
                <w:sz w:val="16"/>
                <w:szCs w:val="16"/>
              </w:rPr>
            </w:pPr>
            <w:r w:rsidRPr="003F0331">
              <w:rPr>
                <w:rFonts w:asciiTheme="majorBidi" w:hAnsiTheme="majorBidi" w:cstheme="majorBidi"/>
                <w:sz w:val="16"/>
                <w:szCs w:val="16"/>
              </w:rPr>
              <w:t>12µm</w:t>
            </w:r>
          </w:p>
        </w:tc>
        <w:tc>
          <w:tcPr>
            <w:tcW w:w="602" w:type="pct"/>
            <w:tcBorders>
              <w:top w:val="thickThinSmallGap" w:sz="24" w:space="0" w:color="auto"/>
              <w:left w:val="nil"/>
              <w:right w:val="thickThinSmallGap" w:sz="24" w:space="0" w:color="auto"/>
            </w:tcBorders>
          </w:tcPr>
          <w:p w:rsidR="000D348B" w:rsidRPr="003F0331" w:rsidRDefault="000D348B" w:rsidP="00F603E9">
            <w:pPr>
              <w:spacing w:line="259" w:lineRule="auto"/>
              <w:jc w:val="center"/>
              <w:rPr>
                <w:rFonts w:asciiTheme="majorBidi" w:hAnsiTheme="majorBidi" w:cstheme="majorBidi"/>
                <w:sz w:val="16"/>
                <w:szCs w:val="16"/>
              </w:rPr>
            </w:pPr>
            <w:r w:rsidRPr="003F0331">
              <w:rPr>
                <w:rFonts w:asciiTheme="majorBidi" w:hAnsiTheme="majorBidi" w:cstheme="majorBidi"/>
                <w:sz w:val="16"/>
                <w:szCs w:val="16"/>
              </w:rPr>
              <w:t>80%</w:t>
            </w:r>
          </w:p>
        </w:tc>
      </w:tr>
      <w:tr w:rsidR="000D348B" w:rsidRPr="0066703F" w:rsidTr="00F603E9">
        <w:tc>
          <w:tcPr>
            <w:tcW w:w="2398" w:type="pct"/>
            <w:gridSpan w:val="5"/>
            <w:tcBorders>
              <w:left w:val="thickThinSmallGap" w:sz="24" w:space="0" w:color="auto"/>
              <w:bottom w:val="thickThinSmallGap" w:sz="24" w:space="0" w:color="auto"/>
              <w:right w:val="nil"/>
            </w:tcBorders>
          </w:tcPr>
          <w:p w:rsidR="000D348B" w:rsidRPr="003F0331" w:rsidRDefault="000D348B" w:rsidP="00F603E9">
            <w:pPr>
              <w:spacing w:line="259" w:lineRule="auto"/>
              <w:jc w:val="center"/>
              <w:rPr>
                <w:rFonts w:asciiTheme="majorBidi" w:hAnsiTheme="majorBidi" w:cstheme="majorBidi"/>
                <w:sz w:val="16"/>
                <w:szCs w:val="16"/>
              </w:rPr>
            </w:pPr>
            <w:r w:rsidRPr="003F0331">
              <w:rPr>
                <w:rFonts w:asciiTheme="majorBidi" w:hAnsiTheme="majorBidi" w:cstheme="majorBidi"/>
                <w:noProof/>
                <w:sz w:val="16"/>
                <w:szCs w:val="16"/>
                <w:lang w:bidi="fa-IR"/>
              </w:rPr>
              <w:lastRenderedPageBreak/>
              <w:drawing>
                <wp:inline distT="0" distB="0" distL="0" distR="0" wp14:anchorId="1CE36904" wp14:editId="5B407E4A">
                  <wp:extent cx="2194560" cy="1517904"/>
                  <wp:effectExtent l="0" t="0" r="0" b="6350"/>
                  <wp:docPr id="30" name="Picture 30" descr="E:\Postdoc2\LG\Config4\ThreeLayer\N100\a = 1um, xm = xf = 300um\Img3, lr=2e-5, it=1000,10000,5000 (54,12,4)\Logic-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E:\Postdoc2\LG\Config4\ThreeLayer\N100\a = 1um, xm = xf = 300um\Img3, lr=2e-5, it=1000,10000,5000 (54,12,4)\Logic-code.pn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194560" cy="1517904"/>
                          </a:xfrm>
                          <a:prstGeom prst="rect">
                            <a:avLst/>
                          </a:prstGeom>
                          <a:noFill/>
                          <a:ln>
                            <a:noFill/>
                          </a:ln>
                        </pic:spPr>
                      </pic:pic>
                    </a:graphicData>
                  </a:graphic>
                </wp:inline>
              </w:drawing>
            </w:r>
          </w:p>
        </w:tc>
        <w:tc>
          <w:tcPr>
            <w:tcW w:w="2602" w:type="pct"/>
            <w:gridSpan w:val="5"/>
            <w:tcBorders>
              <w:left w:val="nil"/>
              <w:bottom w:val="thickThinSmallGap" w:sz="24" w:space="0" w:color="auto"/>
              <w:right w:val="thickThinSmallGap" w:sz="24" w:space="0" w:color="auto"/>
            </w:tcBorders>
          </w:tcPr>
          <w:p w:rsidR="000D348B" w:rsidRPr="003F0331" w:rsidRDefault="000D348B" w:rsidP="00F603E9">
            <w:pPr>
              <w:spacing w:line="259" w:lineRule="auto"/>
              <w:jc w:val="center"/>
              <w:rPr>
                <w:rFonts w:asciiTheme="majorBidi" w:hAnsiTheme="majorBidi" w:cstheme="majorBidi"/>
                <w:sz w:val="16"/>
                <w:szCs w:val="16"/>
              </w:rPr>
            </w:pPr>
            <w:r w:rsidRPr="003F0331">
              <w:rPr>
                <w:rFonts w:asciiTheme="majorBidi" w:hAnsiTheme="majorBidi" w:cstheme="majorBidi"/>
                <w:noProof/>
                <w:sz w:val="16"/>
                <w:szCs w:val="16"/>
                <w:lang w:bidi="fa-IR"/>
              </w:rPr>
              <w:drawing>
                <wp:inline distT="0" distB="0" distL="0" distR="0" wp14:anchorId="5439D3CB" wp14:editId="497EF6B3">
                  <wp:extent cx="2194560" cy="1517904"/>
                  <wp:effectExtent l="0" t="0" r="0" b="6350"/>
                  <wp:docPr id="12" name="Picture 12" descr="E:\Postdoc2\LG\Config4\ThreeLayer\N100\a = 1um, xm = xf = 300um\Img3, lr=2e-5, it=1000,10000,5000 (54,12,4)\Lumerical\Logic-Lumeric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E:\Postdoc2\LG\Config4\ThreeLayer\N100\a = 1um, xm = xf = 300um\Img3, lr=2e-5, it=1000,10000,5000 (54,12,4)\Lumerical\Logic-Lumerical.pn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194560" cy="1517904"/>
                          </a:xfrm>
                          <a:prstGeom prst="rect">
                            <a:avLst/>
                          </a:prstGeom>
                          <a:noFill/>
                          <a:ln>
                            <a:noFill/>
                          </a:ln>
                        </pic:spPr>
                      </pic:pic>
                    </a:graphicData>
                  </a:graphic>
                </wp:inline>
              </w:drawing>
            </w:r>
          </w:p>
        </w:tc>
      </w:tr>
      <w:tr w:rsidR="000D348B" w:rsidRPr="0066703F" w:rsidTr="00F603E9">
        <w:tc>
          <w:tcPr>
            <w:tcW w:w="449" w:type="pct"/>
            <w:tcBorders>
              <w:top w:val="thickThinSmallGap" w:sz="24" w:space="0" w:color="auto"/>
              <w:left w:val="thickThinSmallGap" w:sz="24" w:space="0" w:color="auto"/>
              <w:right w:val="nil"/>
            </w:tcBorders>
          </w:tcPr>
          <w:p w:rsidR="000D348B" w:rsidRPr="003F0331" w:rsidRDefault="000D348B" w:rsidP="00F603E9">
            <w:pPr>
              <w:spacing w:line="259" w:lineRule="auto"/>
              <w:jc w:val="center"/>
              <w:rPr>
                <w:rFonts w:asciiTheme="majorBidi" w:hAnsiTheme="majorBidi" w:cstheme="majorBidi"/>
                <w:b/>
                <w:bCs/>
                <w:sz w:val="16"/>
                <w:szCs w:val="16"/>
              </w:rPr>
            </w:pPr>
            <w:r w:rsidRPr="003F0331">
              <w:rPr>
                <w:rFonts w:asciiTheme="majorBidi" w:hAnsiTheme="majorBidi" w:cstheme="majorBidi"/>
                <w:b/>
                <w:bCs/>
                <w:sz w:val="16"/>
                <w:szCs w:val="16"/>
              </w:rPr>
              <w:t>5</w:t>
            </w:r>
          </w:p>
        </w:tc>
        <w:tc>
          <w:tcPr>
            <w:tcW w:w="471" w:type="pct"/>
            <w:tcBorders>
              <w:top w:val="thickThinSmallGap" w:sz="24" w:space="0" w:color="auto"/>
              <w:left w:val="nil"/>
              <w:right w:val="nil"/>
            </w:tcBorders>
          </w:tcPr>
          <w:p w:rsidR="000D348B" w:rsidRPr="003F0331" w:rsidRDefault="000D348B" w:rsidP="00F603E9">
            <w:pPr>
              <w:spacing w:line="259" w:lineRule="auto"/>
              <w:jc w:val="center"/>
              <w:rPr>
                <w:rFonts w:asciiTheme="majorBidi" w:hAnsiTheme="majorBidi" w:cstheme="majorBidi"/>
                <w:sz w:val="16"/>
                <w:szCs w:val="16"/>
              </w:rPr>
            </w:pPr>
            <w:r w:rsidRPr="003F0331">
              <w:rPr>
                <w:rFonts w:asciiTheme="majorBidi" w:hAnsiTheme="majorBidi" w:cstheme="majorBidi"/>
                <w:sz w:val="16"/>
                <w:szCs w:val="16"/>
              </w:rPr>
              <w:t>5</w:t>
            </w:r>
          </w:p>
        </w:tc>
        <w:tc>
          <w:tcPr>
            <w:tcW w:w="471" w:type="pct"/>
            <w:tcBorders>
              <w:top w:val="thickThinSmallGap" w:sz="24" w:space="0" w:color="auto"/>
              <w:left w:val="nil"/>
              <w:right w:val="nil"/>
            </w:tcBorders>
          </w:tcPr>
          <w:p w:rsidR="000D348B" w:rsidRPr="003F0331" w:rsidRDefault="000D348B" w:rsidP="00F603E9">
            <w:pPr>
              <w:spacing w:line="259" w:lineRule="auto"/>
              <w:jc w:val="center"/>
              <w:rPr>
                <w:rFonts w:asciiTheme="majorBidi" w:hAnsiTheme="majorBidi" w:cstheme="majorBidi"/>
                <w:sz w:val="16"/>
                <w:szCs w:val="16"/>
              </w:rPr>
            </w:pPr>
            <w:r w:rsidRPr="003F0331">
              <w:rPr>
                <w:rFonts w:asciiTheme="majorBidi" w:hAnsiTheme="majorBidi" w:cstheme="majorBidi"/>
                <w:sz w:val="16"/>
                <w:szCs w:val="16"/>
              </w:rPr>
              <w:t>200</w:t>
            </w:r>
          </w:p>
        </w:tc>
        <w:tc>
          <w:tcPr>
            <w:tcW w:w="471" w:type="pct"/>
            <w:tcBorders>
              <w:top w:val="thickThinSmallGap" w:sz="24" w:space="0" w:color="auto"/>
              <w:left w:val="nil"/>
              <w:right w:val="nil"/>
            </w:tcBorders>
          </w:tcPr>
          <w:p w:rsidR="000D348B" w:rsidRPr="003F0331" w:rsidRDefault="000D348B" w:rsidP="00F603E9">
            <w:pPr>
              <w:spacing w:line="259" w:lineRule="auto"/>
              <w:jc w:val="center"/>
              <w:rPr>
                <w:rFonts w:asciiTheme="majorBidi" w:hAnsiTheme="majorBidi" w:cstheme="majorBidi"/>
                <w:sz w:val="16"/>
                <w:szCs w:val="16"/>
              </w:rPr>
            </w:pPr>
            <w:r w:rsidRPr="003F0331">
              <w:rPr>
                <w:rFonts w:asciiTheme="majorBidi" w:hAnsiTheme="majorBidi" w:cstheme="majorBidi"/>
                <w:sz w:val="16"/>
                <w:szCs w:val="16"/>
              </w:rPr>
              <w:t>1</w:t>
            </w:r>
          </w:p>
        </w:tc>
        <w:tc>
          <w:tcPr>
            <w:tcW w:w="536" w:type="pct"/>
            <w:tcBorders>
              <w:top w:val="thickThinSmallGap" w:sz="24" w:space="0" w:color="auto"/>
              <w:left w:val="nil"/>
              <w:right w:val="nil"/>
            </w:tcBorders>
          </w:tcPr>
          <w:p w:rsidR="000D348B" w:rsidRPr="003F0331" w:rsidRDefault="000D348B" w:rsidP="00F603E9">
            <w:pPr>
              <w:spacing w:line="259" w:lineRule="auto"/>
              <w:jc w:val="center"/>
              <w:rPr>
                <w:rFonts w:asciiTheme="majorBidi" w:hAnsiTheme="majorBidi" w:cstheme="majorBidi"/>
                <w:sz w:val="16"/>
                <w:szCs w:val="16"/>
              </w:rPr>
            </w:pPr>
            <w:r w:rsidRPr="003F0331">
              <w:rPr>
                <w:rFonts w:asciiTheme="majorBidi" w:hAnsiTheme="majorBidi" w:cstheme="majorBidi"/>
                <w:sz w:val="16"/>
                <w:szCs w:val="16"/>
              </w:rPr>
              <w:t>100µm</w:t>
            </w:r>
          </w:p>
        </w:tc>
        <w:tc>
          <w:tcPr>
            <w:tcW w:w="492" w:type="pct"/>
            <w:tcBorders>
              <w:top w:val="thickThinSmallGap" w:sz="24" w:space="0" w:color="auto"/>
              <w:left w:val="nil"/>
              <w:right w:val="nil"/>
            </w:tcBorders>
          </w:tcPr>
          <w:p w:rsidR="000D348B" w:rsidRPr="003F0331" w:rsidRDefault="000D348B" w:rsidP="00F603E9">
            <w:pPr>
              <w:spacing w:line="259" w:lineRule="auto"/>
              <w:jc w:val="center"/>
              <w:rPr>
                <w:rFonts w:asciiTheme="majorBidi" w:hAnsiTheme="majorBidi" w:cstheme="majorBidi"/>
                <w:sz w:val="16"/>
                <w:szCs w:val="16"/>
              </w:rPr>
            </w:pPr>
            <w:r w:rsidRPr="003F0331">
              <w:rPr>
                <w:rFonts w:asciiTheme="majorBidi" w:hAnsiTheme="majorBidi" w:cstheme="majorBidi"/>
                <w:sz w:val="16"/>
                <w:szCs w:val="16"/>
              </w:rPr>
              <w:t>50µm</w:t>
            </w:r>
          </w:p>
        </w:tc>
        <w:tc>
          <w:tcPr>
            <w:tcW w:w="492" w:type="pct"/>
            <w:tcBorders>
              <w:top w:val="thickThinSmallGap" w:sz="24" w:space="0" w:color="auto"/>
              <w:left w:val="nil"/>
              <w:right w:val="nil"/>
            </w:tcBorders>
          </w:tcPr>
          <w:p w:rsidR="000D348B" w:rsidRPr="003F0331" w:rsidRDefault="000D348B" w:rsidP="00F603E9">
            <w:pPr>
              <w:spacing w:line="259" w:lineRule="auto"/>
              <w:jc w:val="center"/>
              <w:rPr>
                <w:rFonts w:asciiTheme="majorBidi" w:hAnsiTheme="majorBidi" w:cstheme="majorBidi"/>
                <w:sz w:val="16"/>
                <w:szCs w:val="16"/>
              </w:rPr>
            </w:pPr>
            <w:r w:rsidRPr="003F0331">
              <w:rPr>
                <w:rFonts w:asciiTheme="majorBidi" w:hAnsiTheme="majorBidi" w:cstheme="majorBidi"/>
                <w:sz w:val="16"/>
                <w:szCs w:val="16"/>
              </w:rPr>
              <w:t>50µm</w:t>
            </w:r>
          </w:p>
        </w:tc>
        <w:tc>
          <w:tcPr>
            <w:tcW w:w="508" w:type="pct"/>
            <w:tcBorders>
              <w:top w:val="thickThinSmallGap" w:sz="24" w:space="0" w:color="auto"/>
              <w:left w:val="nil"/>
              <w:right w:val="nil"/>
            </w:tcBorders>
          </w:tcPr>
          <w:p w:rsidR="000D348B" w:rsidRPr="003F0331" w:rsidRDefault="000D348B" w:rsidP="00F603E9">
            <w:pPr>
              <w:spacing w:line="259" w:lineRule="auto"/>
              <w:jc w:val="center"/>
              <w:rPr>
                <w:rFonts w:asciiTheme="majorBidi" w:hAnsiTheme="majorBidi" w:cstheme="majorBidi"/>
                <w:sz w:val="16"/>
                <w:szCs w:val="16"/>
              </w:rPr>
            </w:pPr>
            <w:r w:rsidRPr="003F0331">
              <w:rPr>
                <w:rFonts w:asciiTheme="majorBidi" w:hAnsiTheme="majorBidi" w:cstheme="majorBidi"/>
                <w:sz w:val="16"/>
                <w:szCs w:val="16"/>
              </w:rPr>
              <w:t>4µm</w:t>
            </w:r>
          </w:p>
        </w:tc>
        <w:tc>
          <w:tcPr>
            <w:tcW w:w="508" w:type="pct"/>
            <w:tcBorders>
              <w:top w:val="thickThinSmallGap" w:sz="24" w:space="0" w:color="auto"/>
              <w:left w:val="nil"/>
              <w:right w:val="nil"/>
            </w:tcBorders>
          </w:tcPr>
          <w:p w:rsidR="000D348B" w:rsidRPr="003F0331" w:rsidRDefault="000D348B" w:rsidP="00F603E9">
            <w:pPr>
              <w:spacing w:line="259" w:lineRule="auto"/>
              <w:jc w:val="center"/>
              <w:rPr>
                <w:rFonts w:asciiTheme="majorBidi" w:hAnsiTheme="majorBidi" w:cstheme="majorBidi"/>
                <w:sz w:val="16"/>
                <w:szCs w:val="16"/>
              </w:rPr>
            </w:pPr>
            <w:r w:rsidRPr="003F0331">
              <w:rPr>
                <w:rFonts w:asciiTheme="majorBidi" w:hAnsiTheme="majorBidi" w:cstheme="majorBidi"/>
                <w:sz w:val="16"/>
                <w:szCs w:val="16"/>
              </w:rPr>
              <w:t>32µm</w:t>
            </w:r>
          </w:p>
        </w:tc>
        <w:tc>
          <w:tcPr>
            <w:tcW w:w="602" w:type="pct"/>
            <w:tcBorders>
              <w:top w:val="thickThinSmallGap" w:sz="24" w:space="0" w:color="auto"/>
              <w:left w:val="nil"/>
              <w:right w:val="thickThinSmallGap" w:sz="24" w:space="0" w:color="auto"/>
            </w:tcBorders>
          </w:tcPr>
          <w:p w:rsidR="000D348B" w:rsidRPr="003F0331" w:rsidRDefault="000D348B" w:rsidP="00F603E9">
            <w:pPr>
              <w:spacing w:line="259" w:lineRule="auto"/>
              <w:jc w:val="center"/>
              <w:rPr>
                <w:rFonts w:asciiTheme="majorBidi" w:hAnsiTheme="majorBidi" w:cstheme="majorBidi"/>
                <w:sz w:val="16"/>
                <w:szCs w:val="16"/>
              </w:rPr>
            </w:pPr>
            <w:r w:rsidRPr="003F0331">
              <w:rPr>
                <w:rFonts w:asciiTheme="majorBidi" w:hAnsiTheme="majorBidi" w:cstheme="majorBidi"/>
                <w:sz w:val="16"/>
                <w:szCs w:val="16"/>
              </w:rPr>
              <w:t>60%</w:t>
            </w:r>
          </w:p>
        </w:tc>
      </w:tr>
      <w:tr w:rsidR="000D348B" w:rsidRPr="0066703F" w:rsidTr="00F603E9">
        <w:tc>
          <w:tcPr>
            <w:tcW w:w="2398" w:type="pct"/>
            <w:gridSpan w:val="5"/>
            <w:tcBorders>
              <w:left w:val="thickThinSmallGap" w:sz="24" w:space="0" w:color="auto"/>
              <w:bottom w:val="thickThinSmallGap" w:sz="24" w:space="0" w:color="auto"/>
              <w:right w:val="nil"/>
            </w:tcBorders>
          </w:tcPr>
          <w:p w:rsidR="000D348B" w:rsidRPr="003F0331" w:rsidRDefault="000D348B" w:rsidP="00F603E9">
            <w:pPr>
              <w:spacing w:line="259" w:lineRule="auto"/>
              <w:jc w:val="center"/>
              <w:rPr>
                <w:rFonts w:asciiTheme="majorBidi" w:hAnsiTheme="majorBidi" w:cstheme="majorBidi"/>
                <w:sz w:val="16"/>
                <w:szCs w:val="16"/>
              </w:rPr>
            </w:pPr>
            <w:r w:rsidRPr="003F0331">
              <w:rPr>
                <w:rFonts w:asciiTheme="majorBidi" w:hAnsiTheme="majorBidi" w:cstheme="majorBidi"/>
                <w:noProof/>
                <w:sz w:val="16"/>
                <w:szCs w:val="16"/>
                <w:lang w:bidi="fa-IR"/>
              </w:rPr>
              <w:drawing>
                <wp:inline distT="0" distB="0" distL="0" distR="0" wp14:anchorId="26CB16B5" wp14:editId="5832E3E3">
                  <wp:extent cx="2194560" cy="1508760"/>
                  <wp:effectExtent l="0" t="0" r="0" b="0"/>
                  <wp:docPr id="33" name="Picture 33" descr="E:\Postdoc2\LG\Config4\FiveLayer\N200\S-F\P\AGM\xm = xf = 50um\Img2, lr=2e-5, it=2000 (128,64,8)\Logic-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E:\Postdoc2\LG\Config4\FiveLayer\N200\S-F\P\AGM\xm = xf = 50um\Img2, lr=2e-5, it=2000 (128,64,8)\Logic-code.pn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194560" cy="1508760"/>
                          </a:xfrm>
                          <a:prstGeom prst="rect">
                            <a:avLst/>
                          </a:prstGeom>
                          <a:noFill/>
                          <a:ln>
                            <a:noFill/>
                          </a:ln>
                        </pic:spPr>
                      </pic:pic>
                    </a:graphicData>
                  </a:graphic>
                </wp:inline>
              </w:drawing>
            </w:r>
          </w:p>
        </w:tc>
        <w:tc>
          <w:tcPr>
            <w:tcW w:w="2602" w:type="pct"/>
            <w:gridSpan w:val="5"/>
            <w:tcBorders>
              <w:left w:val="nil"/>
              <w:bottom w:val="thickThinSmallGap" w:sz="24" w:space="0" w:color="auto"/>
              <w:right w:val="thickThinSmallGap" w:sz="24" w:space="0" w:color="auto"/>
            </w:tcBorders>
          </w:tcPr>
          <w:p w:rsidR="000D348B" w:rsidRPr="003F0331" w:rsidRDefault="000D348B" w:rsidP="00F603E9">
            <w:pPr>
              <w:spacing w:line="259" w:lineRule="auto"/>
              <w:jc w:val="center"/>
              <w:rPr>
                <w:rFonts w:asciiTheme="majorBidi" w:hAnsiTheme="majorBidi" w:cstheme="majorBidi"/>
                <w:sz w:val="16"/>
                <w:szCs w:val="16"/>
              </w:rPr>
            </w:pPr>
            <w:r w:rsidRPr="003F0331">
              <w:rPr>
                <w:rFonts w:asciiTheme="majorBidi" w:hAnsiTheme="majorBidi" w:cstheme="majorBidi"/>
                <w:noProof/>
                <w:sz w:val="16"/>
                <w:szCs w:val="16"/>
                <w:lang w:bidi="fa-IR"/>
              </w:rPr>
              <w:drawing>
                <wp:inline distT="0" distB="0" distL="0" distR="0" wp14:anchorId="335D55E8" wp14:editId="1EB561FA">
                  <wp:extent cx="2194560" cy="1508760"/>
                  <wp:effectExtent l="0" t="0" r="0" b="0"/>
                  <wp:docPr id="34" name="Picture 34" descr="E:\Postdoc2\LG\Config4\FiveLayer\N200\S-F\P\AGM\xm = xf = 50um\Img2, lr=2e-5, it=2000 (128,64,8)\Lumerical\Logic-Lumeric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E:\Postdoc2\LG\Config4\FiveLayer\N200\S-F\P\AGM\xm = xf = 50um\Img2, lr=2e-5, it=2000 (128,64,8)\Lumerical\Logic-Lumerical.pn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194560" cy="1508760"/>
                          </a:xfrm>
                          <a:prstGeom prst="rect">
                            <a:avLst/>
                          </a:prstGeom>
                          <a:noFill/>
                          <a:ln>
                            <a:noFill/>
                          </a:ln>
                        </pic:spPr>
                      </pic:pic>
                    </a:graphicData>
                  </a:graphic>
                </wp:inline>
              </w:drawing>
            </w:r>
          </w:p>
        </w:tc>
      </w:tr>
      <w:tr w:rsidR="000D348B" w:rsidRPr="0066703F" w:rsidTr="00F603E9">
        <w:tc>
          <w:tcPr>
            <w:tcW w:w="449" w:type="pct"/>
            <w:tcBorders>
              <w:top w:val="thickThinSmallGap" w:sz="24" w:space="0" w:color="auto"/>
              <w:left w:val="thickThinSmallGap" w:sz="24" w:space="0" w:color="auto"/>
              <w:right w:val="nil"/>
            </w:tcBorders>
          </w:tcPr>
          <w:p w:rsidR="000D348B" w:rsidRPr="003F0331" w:rsidRDefault="000D348B" w:rsidP="00F603E9">
            <w:pPr>
              <w:spacing w:line="259" w:lineRule="auto"/>
              <w:jc w:val="center"/>
              <w:rPr>
                <w:rFonts w:asciiTheme="majorBidi" w:hAnsiTheme="majorBidi" w:cstheme="majorBidi"/>
                <w:b/>
                <w:bCs/>
                <w:sz w:val="16"/>
                <w:szCs w:val="16"/>
              </w:rPr>
            </w:pPr>
            <w:r w:rsidRPr="003F0331">
              <w:rPr>
                <w:rFonts w:asciiTheme="majorBidi" w:hAnsiTheme="majorBidi" w:cstheme="majorBidi"/>
                <w:b/>
                <w:bCs/>
                <w:sz w:val="16"/>
                <w:szCs w:val="16"/>
              </w:rPr>
              <w:t>6</w:t>
            </w:r>
          </w:p>
        </w:tc>
        <w:tc>
          <w:tcPr>
            <w:tcW w:w="471" w:type="pct"/>
            <w:tcBorders>
              <w:top w:val="thickThinSmallGap" w:sz="24" w:space="0" w:color="auto"/>
              <w:left w:val="nil"/>
              <w:right w:val="nil"/>
            </w:tcBorders>
          </w:tcPr>
          <w:p w:rsidR="000D348B" w:rsidRPr="003F0331" w:rsidRDefault="000D348B" w:rsidP="00F603E9">
            <w:pPr>
              <w:spacing w:line="259" w:lineRule="auto"/>
              <w:jc w:val="center"/>
              <w:rPr>
                <w:rFonts w:asciiTheme="majorBidi" w:hAnsiTheme="majorBidi" w:cstheme="majorBidi"/>
                <w:sz w:val="16"/>
                <w:szCs w:val="16"/>
              </w:rPr>
            </w:pPr>
            <w:r w:rsidRPr="003F0331">
              <w:rPr>
                <w:rFonts w:asciiTheme="majorBidi" w:hAnsiTheme="majorBidi" w:cstheme="majorBidi"/>
                <w:sz w:val="16"/>
                <w:szCs w:val="16"/>
              </w:rPr>
              <w:t>5</w:t>
            </w:r>
          </w:p>
        </w:tc>
        <w:tc>
          <w:tcPr>
            <w:tcW w:w="471" w:type="pct"/>
            <w:tcBorders>
              <w:top w:val="thickThinSmallGap" w:sz="24" w:space="0" w:color="auto"/>
              <w:left w:val="nil"/>
              <w:right w:val="nil"/>
            </w:tcBorders>
          </w:tcPr>
          <w:p w:rsidR="000D348B" w:rsidRPr="003F0331" w:rsidRDefault="000D348B" w:rsidP="00F603E9">
            <w:pPr>
              <w:spacing w:line="259" w:lineRule="auto"/>
              <w:jc w:val="center"/>
              <w:rPr>
                <w:rFonts w:asciiTheme="majorBidi" w:hAnsiTheme="majorBidi" w:cstheme="majorBidi"/>
                <w:sz w:val="16"/>
                <w:szCs w:val="16"/>
              </w:rPr>
            </w:pPr>
            <w:r w:rsidRPr="003F0331">
              <w:rPr>
                <w:rFonts w:asciiTheme="majorBidi" w:hAnsiTheme="majorBidi" w:cstheme="majorBidi"/>
                <w:sz w:val="16"/>
                <w:szCs w:val="16"/>
              </w:rPr>
              <w:t>200</w:t>
            </w:r>
          </w:p>
        </w:tc>
        <w:tc>
          <w:tcPr>
            <w:tcW w:w="471" w:type="pct"/>
            <w:tcBorders>
              <w:top w:val="thickThinSmallGap" w:sz="24" w:space="0" w:color="auto"/>
              <w:left w:val="nil"/>
              <w:right w:val="nil"/>
            </w:tcBorders>
          </w:tcPr>
          <w:p w:rsidR="000D348B" w:rsidRPr="003F0331" w:rsidRDefault="000D348B" w:rsidP="00F603E9">
            <w:pPr>
              <w:spacing w:line="259" w:lineRule="auto"/>
              <w:jc w:val="center"/>
              <w:rPr>
                <w:rFonts w:asciiTheme="majorBidi" w:hAnsiTheme="majorBidi" w:cstheme="majorBidi"/>
                <w:sz w:val="16"/>
                <w:szCs w:val="16"/>
              </w:rPr>
            </w:pPr>
            <w:r w:rsidRPr="003F0331">
              <w:rPr>
                <w:rFonts w:asciiTheme="majorBidi" w:hAnsiTheme="majorBidi" w:cstheme="majorBidi"/>
                <w:sz w:val="16"/>
                <w:szCs w:val="16"/>
              </w:rPr>
              <w:t>1</w:t>
            </w:r>
          </w:p>
        </w:tc>
        <w:tc>
          <w:tcPr>
            <w:tcW w:w="536" w:type="pct"/>
            <w:tcBorders>
              <w:top w:val="thickThinSmallGap" w:sz="24" w:space="0" w:color="auto"/>
              <w:left w:val="nil"/>
              <w:right w:val="nil"/>
            </w:tcBorders>
          </w:tcPr>
          <w:p w:rsidR="000D348B" w:rsidRPr="003F0331" w:rsidRDefault="000D348B" w:rsidP="00F603E9">
            <w:pPr>
              <w:spacing w:line="259" w:lineRule="auto"/>
              <w:jc w:val="center"/>
              <w:rPr>
                <w:rFonts w:asciiTheme="majorBidi" w:hAnsiTheme="majorBidi" w:cstheme="majorBidi"/>
                <w:sz w:val="16"/>
                <w:szCs w:val="16"/>
              </w:rPr>
            </w:pPr>
            <w:r w:rsidRPr="003F0331">
              <w:rPr>
                <w:rFonts w:asciiTheme="majorBidi" w:hAnsiTheme="majorBidi" w:cstheme="majorBidi"/>
                <w:sz w:val="16"/>
                <w:szCs w:val="16"/>
              </w:rPr>
              <w:t>100µm</w:t>
            </w:r>
          </w:p>
        </w:tc>
        <w:tc>
          <w:tcPr>
            <w:tcW w:w="492" w:type="pct"/>
            <w:tcBorders>
              <w:top w:val="thickThinSmallGap" w:sz="24" w:space="0" w:color="auto"/>
              <w:left w:val="nil"/>
              <w:right w:val="nil"/>
            </w:tcBorders>
          </w:tcPr>
          <w:p w:rsidR="000D348B" w:rsidRPr="003F0331" w:rsidRDefault="000D348B" w:rsidP="00F603E9">
            <w:pPr>
              <w:spacing w:line="259" w:lineRule="auto"/>
              <w:jc w:val="center"/>
              <w:rPr>
                <w:rFonts w:asciiTheme="majorBidi" w:hAnsiTheme="majorBidi" w:cstheme="majorBidi"/>
                <w:sz w:val="16"/>
                <w:szCs w:val="16"/>
              </w:rPr>
            </w:pPr>
            <w:r w:rsidRPr="003F0331">
              <w:rPr>
                <w:rFonts w:asciiTheme="majorBidi" w:hAnsiTheme="majorBidi" w:cstheme="majorBidi"/>
                <w:sz w:val="16"/>
                <w:szCs w:val="16"/>
              </w:rPr>
              <w:t>200µm</w:t>
            </w:r>
          </w:p>
        </w:tc>
        <w:tc>
          <w:tcPr>
            <w:tcW w:w="492" w:type="pct"/>
            <w:tcBorders>
              <w:top w:val="thickThinSmallGap" w:sz="24" w:space="0" w:color="auto"/>
              <w:left w:val="nil"/>
              <w:right w:val="nil"/>
            </w:tcBorders>
          </w:tcPr>
          <w:p w:rsidR="000D348B" w:rsidRPr="003F0331" w:rsidRDefault="000D348B" w:rsidP="00F603E9">
            <w:pPr>
              <w:spacing w:line="259" w:lineRule="auto"/>
              <w:jc w:val="center"/>
              <w:rPr>
                <w:rFonts w:asciiTheme="majorBidi" w:hAnsiTheme="majorBidi" w:cstheme="majorBidi"/>
                <w:sz w:val="16"/>
                <w:szCs w:val="16"/>
              </w:rPr>
            </w:pPr>
            <w:r w:rsidRPr="003F0331">
              <w:rPr>
                <w:rFonts w:asciiTheme="majorBidi" w:hAnsiTheme="majorBidi" w:cstheme="majorBidi"/>
                <w:sz w:val="16"/>
                <w:szCs w:val="16"/>
              </w:rPr>
              <w:t>200µm</w:t>
            </w:r>
          </w:p>
        </w:tc>
        <w:tc>
          <w:tcPr>
            <w:tcW w:w="508" w:type="pct"/>
            <w:tcBorders>
              <w:top w:val="thickThinSmallGap" w:sz="24" w:space="0" w:color="auto"/>
              <w:left w:val="nil"/>
              <w:right w:val="nil"/>
            </w:tcBorders>
          </w:tcPr>
          <w:p w:rsidR="000D348B" w:rsidRPr="003F0331" w:rsidRDefault="000D348B" w:rsidP="00F603E9">
            <w:pPr>
              <w:spacing w:line="259" w:lineRule="auto"/>
              <w:jc w:val="center"/>
              <w:rPr>
                <w:rFonts w:asciiTheme="majorBidi" w:hAnsiTheme="majorBidi" w:cstheme="majorBidi"/>
                <w:sz w:val="16"/>
                <w:szCs w:val="16"/>
              </w:rPr>
            </w:pPr>
            <w:r w:rsidRPr="003F0331">
              <w:rPr>
                <w:rFonts w:asciiTheme="majorBidi" w:hAnsiTheme="majorBidi" w:cstheme="majorBidi"/>
                <w:sz w:val="16"/>
                <w:szCs w:val="16"/>
              </w:rPr>
              <w:t>4µm</w:t>
            </w:r>
          </w:p>
        </w:tc>
        <w:tc>
          <w:tcPr>
            <w:tcW w:w="508" w:type="pct"/>
            <w:tcBorders>
              <w:top w:val="thickThinSmallGap" w:sz="24" w:space="0" w:color="auto"/>
              <w:left w:val="nil"/>
              <w:right w:val="nil"/>
            </w:tcBorders>
          </w:tcPr>
          <w:p w:rsidR="000D348B" w:rsidRPr="003F0331" w:rsidRDefault="000D348B" w:rsidP="00F603E9">
            <w:pPr>
              <w:spacing w:line="259" w:lineRule="auto"/>
              <w:jc w:val="center"/>
              <w:rPr>
                <w:rFonts w:asciiTheme="majorBidi" w:hAnsiTheme="majorBidi" w:cstheme="majorBidi"/>
                <w:sz w:val="16"/>
                <w:szCs w:val="16"/>
              </w:rPr>
            </w:pPr>
            <w:r w:rsidRPr="003F0331">
              <w:rPr>
                <w:rFonts w:asciiTheme="majorBidi" w:hAnsiTheme="majorBidi" w:cstheme="majorBidi"/>
                <w:sz w:val="16"/>
                <w:szCs w:val="16"/>
              </w:rPr>
              <w:t>22µm</w:t>
            </w:r>
          </w:p>
        </w:tc>
        <w:tc>
          <w:tcPr>
            <w:tcW w:w="602" w:type="pct"/>
            <w:tcBorders>
              <w:top w:val="thickThinSmallGap" w:sz="24" w:space="0" w:color="auto"/>
              <w:left w:val="nil"/>
              <w:right w:val="thickThinSmallGap" w:sz="24" w:space="0" w:color="auto"/>
            </w:tcBorders>
          </w:tcPr>
          <w:p w:rsidR="000D348B" w:rsidRPr="003F0331" w:rsidRDefault="000D348B" w:rsidP="00F603E9">
            <w:pPr>
              <w:spacing w:line="259" w:lineRule="auto"/>
              <w:jc w:val="center"/>
              <w:rPr>
                <w:rFonts w:asciiTheme="majorBidi" w:hAnsiTheme="majorBidi" w:cstheme="majorBidi"/>
                <w:sz w:val="16"/>
                <w:szCs w:val="16"/>
              </w:rPr>
            </w:pPr>
            <w:r w:rsidRPr="003F0331">
              <w:rPr>
                <w:rFonts w:asciiTheme="majorBidi" w:hAnsiTheme="majorBidi" w:cstheme="majorBidi"/>
                <w:sz w:val="16"/>
                <w:szCs w:val="16"/>
              </w:rPr>
              <w:t>90%</w:t>
            </w:r>
          </w:p>
        </w:tc>
      </w:tr>
      <w:tr w:rsidR="000D348B" w:rsidRPr="0066703F" w:rsidTr="00F603E9">
        <w:tc>
          <w:tcPr>
            <w:tcW w:w="2398" w:type="pct"/>
            <w:gridSpan w:val="5"/>
            <w:tcBorders>
              <w:left w:val="thickThinSmallGap" w:sz="24" w:space="0" w:color="auto"/>
              <w:bottom w:val="thickThinSmallGap" w:sz="24" w:space="0" w:color="auto"/>
              <w:right w:val="nil"/>
            </w:tcBorders>
          </w:tcPr>
          <w:p w:rsidR="000D348B" w:rsidRPr="003F0331" w:rsidRDefault="000D348B" w:rsidP="00F603E9">
            <w:pPr>
              <w:spacing w:line="259" w:lineRule="auto"/>
              <w:jc w:val="center"/>
              <w:rPr>
                <w:rFonts w:asciiTheme="majorBidi" w:hAnsiTheme="majorBidi" w:cstheme="majorBidi"/>
                <w:sz w:val="16"/>
                <w:szCs w:val="16"/>
              </w:rPr>
            </w:pPr>
            <w:r w:rsidRPr="003F0331">
              <w:rPr>
                <w:rFonts w:asciiTheme="majorBidi" w:hAnsiTheme="majorBidi" w:cstheme="majorBidi"/>
                <w:noProof/>
                <w:sz w:val="16"/>
                <w:szCs w:val="16"/>
                <w:lang w:bidi="fa-IR"/>
              </w:rPr>
              <w:drawing>
                <wp:inline distT="0" distB="0" distL="0" distR="0" wp14:anchorId="2F7C6C3E" wp14:editId="535157BF">
                  <wp:extent cx="2194560" cy="1517904"/>
                  <wp:effectExtent l="0" t="0" r="0" b="6350"/>
                  <wp:docPr id="15" name="Picture 15" descr="E:\Postdoc2\LG\Config4\FiveLayer\N200\S-F\P\FF, xm = xf = 200um\Img2, lr=5e-5, it=1000,5000 (118,44,8)\Logic-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E:\Postdoc2\LG\Config4\FiveLayer\N200\S-F\P\FF, xm = xf = 200um\Img2, lr=5e-5, it=1000,5000 (118,44,8)\Logic-code.pn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194560" cy="1517904"/>
                          </a:xfrm>
                          <a:prstGeom prst="rect">
                            <a:avLst/>
                          </a:prstGeom>
                          <a:noFill/>
                          <a:ln>
                            <a:noFill/>
                          </a:ln>
                        </pic:spPr>
                      </pic:pic>
                    </a:graphicData>
                  </a:graphic>
                </wp:inline>
              </w:drawing>
            </w:r>
          </w:p>
        </w:tc>
        <w:tc>
          <w:tcPr>
            <w:tcW w:w="2602" w:type="pct"/>
            <w:gridSpan w:val="5"/>
            <w:tcBorders>
              <w:left w:val="nil"/>
              <w:bottom w:val="thickThinSmallGap" w:sz="24" w:space="0" w:color="auto"/>
              <w:right w:val="thickThinSmallGap" w:sz="24" w:space="0" w:color="auto"/>
            </w:tcBorders>
          </w:tcPr>
          <w:p w:rsidR="000D348B" w:rsidRPr="003F0331" w:rsidRDefault="000D348B" w:rsidP="00F603E9">
            <w:pPr>
              <w:spacing w:line="259" w:lineRule="auto"/>
              <w:jc w:val="center"/>
              <w:rPr>
                <w:rFonts w:asciiTheme="majorBidi" w:hAnsiTheme="majorBidi" w:cstheme="majorBidi"/>
                <w:sz w:val="16"/>
                <w:szCs w:val="16"/>
              </w:rPr>
            </w:pPr>
            <w:r w:rsidRPr="003F0331">
              <w:rPr>
                <w:rFonts w:asciiTheme="majorBidi" w:hAnsiTheme="majorBidi" w:cstheme="majorBidi"/>
                <w:noProof/>
                <w:sz w:val="16"/>
                <w:szCs w:val="16"/>
                <w:lang w:bidi="fa-IR"/>
              </w:rPr>
              <w:drawing>
                <wp:inline distT="0" distB="0" distL="0" distR="0" wp14:anchorId="72A01054" wp14:editId="019F4D79">
                  <wp:extent cx="2194560" cy="1517904"/>
                  <wp:effectExtent l="0" t="0" r="0" b="6350"/>
                  <wp:docPr id="17" name="Picture 17" descr="E:\Postdoc2\LG\Config4\FiveLayer\N200\S-F\P\FF, xm = xf = 200um\Img2, lr=5e-5, it=1000,5000 (118,44,8)\Lumerical\Logic-Lumeric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E:\Postdoc2\LG\Config4\FiveLayer\N200\S-F\P\FF, xm = xf = 200um\Img2, lr=5e-5, it=1000,5000 (118,44,8)\Lumerical\Logic-Lumerical.pn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194560" cy="1517904"/>
                          </a:xfrm>
                          <a:prstGeom prst="rect">
                            <a:avLst/>
                          </a:prstGeom>
                          <a:noFill/>
                          <a:ln>
                            <a:noFill/>
                          </a:ln>
                        </pic:spPr>
                      </pic:pic>
                    </a:graphicData>
                  </a:graphic>
                </wp:inline>
              </w:drawing>
            </w:r>
          </w:p>
        </w:tc>
      </w:tr>
      <w:tr w:rsidR="000D348B" w:rsidRPr="0066703F" w:rsidTr="00F603E9">
        <w:tc>
          <w:tcPr>
            <w:tcW w:w="449" w:type="pct"/>
            <w:tcBorders>
              <w:top w:val="thickThinSmallGap" w:sz="24" w:space="0" w:color="auto"/>
              <w:left w:val="thickThinSmallGap" w:sz="24" w:space="0" w:color="auto"/>
              <w:right w:val="nil"/>
            </w:tcBorders>
          </w:tcPr>
          <w:p w:rsidR="000D348B" w:rsidRPr="003F0331" w:rsidRDefault="000D348B" w:rsidP="00F603E9">
            <w:pPr>
              <w:spacing w:line="259" w:lineRule="auto"/>
              <w:jc w:val="center"/>
              <w:rPr>
                <w:rFonts w:asciiTheme="majorBidi" w:hAnsiTheme="majorBidi" w:cstheme="majorBidi"/>
                <w:b/>
                <w:bCs/>
                <w:sz w:val="16"/>
                <w:szCs w:val="16"/>
              </w:rPr>
            </w:pPr>
            <w:r w:rsidRPr="003F0331">
              <w:rPr>
                <w:rFonts w:asciiTheme="majorBidi" w:hAnsiTheme="majorBidi" w:cstheme="majorBidi"/>
                <w:b/>
                <w:bCs/>
                <w:sz w:val="16"/>
                <w:szCs w:val="16"/>
              </w:rPr>
              <w:t>7</w:t>
            </w:r>
          </w:p>
        </w:tc>
        <w:tc>
          <w:tcPr>
            <w:tcW w:w="471" w:type="pct"/>
            <w:tcBorders>
              <w:top w:val="thickThinSmallGap" w:sz="24" w:space="0" w:color="auto"/>
              <w:left w:val="nil"/>
              <w:right w:val="nil"/>
            </w:tcBorders>
          </w:tcPr>
          <w:p w:rsidR="000D348B" w:rsidRPr="003F0331" w:rsidRDefault="000D348B" w:rsidP="00F603E9">
            <w:pPr>
              <w:spacing w:line="259" w:lineRule="auto"/>
              <w:jc w:val="center"/>
              <w:rPr>
                <w:rFonts w:asciiTheme="majorBidi" w:hAnsiTheme="majorBidi" w:cstheme="majorBidi"/>
                <w:sz w:val="16"/>
                <w:szCs w:val="16"/>
              </w:rPr>
            </w:pPr>
            <w:r w:rsidRPr="003F0331">
              <w:rPr>
                <w:rFonts w:asciiTheme="majorBidi" w:hAnsiTheme="majorBidi" w:cstheme="majorBidi"/>
                <w:sz w:val="16"/>
                <w:szCs w:val="16"/>
              </w:rPr>
              <w:t>5</w:t>
            </w:r>
          </w:p>
        </w:tc>
        <w:tc>
          <w:tcPr>
            <w:tcW w:w="471" w:type="pct"/>
            <w:tcBorders>
              <w:top w:val="thickThinSmallGap" w:sz="24" w:space="0" w:color="auto"/>
              <w:left w:val="nil"/>
              <w:right w:val="nil"/>
            </w:tcBorders>
          </w:tcPr>
          <w:p w:rsidR="000D348B" w:rsidRPr="003F0331" w:rsidRDefault="000D348B" w:rsidP="00F603E9">
            <w:pPr>
              <w:spacing w:line="259" w:lineRule="auto"/>
              <w:jc w:val="center"/>
              <w:rPr>
                <w:rFonts w:asciiTheme="majorBidi" w:hAnsiTheme="majorBidi" w:cstheme="majorBidi"/>
                <w:sz w:val="16"/>
                <w:szCs w:val="16"/>
              </w:rPr>
            </w:pPr>
            <w:r w:rsidRPr="003F0331">
              <w:rPr>
                <w:rFonts w:asciiTheme="majorBidi" w:hAnsiTheme="majorBidi" w:cstheme="majorBidi"/>
                <w:sz w:val="16"/>
                <w:szCs w:val="16"/>
              </w:rPr>
              <w:t>100</w:t>
            </w:r>
          </w:p>
        </w:tc>
        <w:tc>
          <w:tcPr>
            <w:tcW w:w="471" w:type="pct"/>
            <w:tcBorders>
              <w:top w:val="thickThinSmallGap" w:sz="24" w:space="0" w:color="auto"/>
              <w:left w:val="nil"/>
              <w:right w:val="nil"/>
            </w:tcBorders>
          </w:tcPr>
          <w:p w:rsidR="000D348B" w:rsidRPr="003F0331" w:rsidRDefault="000D348B" w:rsidP="00F603E9">
            <w:pPr>
              <w:spacing w:line="259" w:lineRule="auto"/>
              <w:jc w:val="center"/>
              <w:rPr>
                <w:rFonts w:asciiTheme="majorBidi" w:hAnsiTheme="majorBidi" w:cstheme="majorBidi"/>
                <w:sz w:val="16"/>
                <w:szCs w:val="16"/>
              </w:rPr>
            </w:pPr>
            <w:r w:rsidRPr="003F0331">
              <w:rPr>
                <w:rFonts w:asciiTheme="majorBidi" w:hAnsiTheme="majorBidi" w:cstheme="majorBidi"/>
                <w:sz w:val="16"/>
                <w:szCs w:val="16"/>
              </w:rPr>
              <w:t>2</w:t>
            </w:r>
          </w:p>
        </w:tc>
        <w:tc>
          <w:tcPr>
            <w:tcW w:w="536" w:type="pct"/>
            <w:tcBorders>
              <w:top w:val="thickThinSmallGap" w:sz="24" w:space="0" w:color="auto"/>
              <w:left w:val="nil"/>
              <w:right w:val="nil"/>
            </w:tcBorders>
          </w:tcPr>
          <w:p w:rsidR="000D348B" w:rsidRPr="003F0331" w:rsidRDefault="000D348B" w:rsidP="00F603E9">
            <w:pPr>
              <w:spacing w:line="259" w:lineRule="auto"/>
              <w:jc w:val="center"/>
              <w:rPr>
                <w:rFonts w:asciiTheme="majorBidi" w:hAnsiTheme="majorBidi" w:cstheme="majorBidi"/>
                <w:sz w:val="16"/>
                <w:szCs w:val="16"/>
              </w:rPr>
            </w:pPr>
            <w:r w:rsidRPr="003F0331">
              <w:rPr>
                <w:rFonts w:asciiTheme="majorBidi" w:hAnsiTheme="majorBidi" w:cstheme="majorBidi"/>
                <w:sz w:val="16"/>
                <w:szCs w:val="16"/>
              </w:rPr>
              <w:t>100µm</w:t>
            </w:r>
          </w:p>
        </w:tc>
        <w:tc>
          <w:tcPr>
            <w:tcW w:w="492" w:type="pct"/>
            <w:tcBorders>
              <w:top w:val="thickThinSmallGap" w:sz="24" w:space="0" w:color="auto"/>
              <w:left w:val="nil"/>
              <w:right w:val="nil"/>
            </w:tcBorders>
          </w:tcPr>
          <w:p w:rsidR="000D348B" w:rsidRPr="003F0331" w:rsidRDefault="000D348B" w:rsidP="00F603E9">
            <w:pPr>
              <w:spacing w:line="259" w:lineRule="auto"/>
              <w:jc w:val="center"/>
              <w:rPr>
                <w:rFonts w:asciiTheme="majorBidi" w:hAnsiTheme="majorBidi" w:cstheme="majorBidi"/>
                <w:sz w:val="16"/>
                <w:szCs w:val="16"/>
              </w:rPr>
            </w:pPr>
            <w:r w:rsidRPr="003F0331">
              <w:rPr>
                <w:rFonts w:asciiTheme="majorBidi" w:hAnsiTheme="majorBidi" w:cstheme="majorBidi"/>
                <w:sz w:val="16"/>
                <w:szCs w:val="16"/>
              </w:rPr>
              <w:t>200µm</w:t>
            </w:r>
          </w:p>
        </w:tc>
        <w:tc>
          <w:tcPr>
            <w:tcW w:w="492" w:type="pct"/>
            <w:tcBorders>
              <w:top w:val="thickThinSmallGap" w:sz="24" w:space="0" w:color="auto"/>
              <w:left w:val="nil"/>
              <w:right w:val="nil"/>
            </w:tcBorders>
          </w:tcPr>
          <w:p w:rsidR="000D348B" w:rsidRPr="003F0331" w:rsidRDefault="000D348B" w:rsidP="00F603E9">
            <w:pPr>
              <w:spacing w:line="259" w:lineRule="auto"/>
              <w:jc w:val="center"/>
              <w:rPr>
                <w:rFonts w:asciiTheme="majorBidi" w:hAnsiTheme="majorBidi" w:cstheme="majorBidi"/>
                <w:sz w:val="16"/>
                <w:szCs w:val="16"/>
              </w:rPr>
            </w:pPr>
            <w:r w:rsidRPr="003F0331">
              <w:rPr>
                <w:rFonts w:asciiTheme="majorBidi" w:hAnsiTheme="majorBidi" w:cstheme="majorBidi"/>
                <w:sz w:val="16"/>
                <w:szCs w:val="16"/>
              </w:rPr>
              <w:t>200µm</w:t>
            </w:r>
          </w:p>
        </w:tc>
        <w:tc>
          <w:tcPr>
            <w:tcW w:w="508" w:type="pct"/>
            <w:tcBorders>
              <w:top w:val="thickThinSmallGap" w:sz="24" w:space="0" w:color="auto"/>
              <w:left w:val="nil"/>
              <w:right w:val="nil"/>
            </w:tcBorders>
          </w:tcPr>
          <w:p w:rsidR="000D348B" w:rsidRPr="003F0331" w:rsidRDefault="000D348B" w:rsidP="00F603E9">
            <w:pPr>
              <w:spacing w:line="259" w:lineRule="auto"/>
              <w:jc w:val="center"/>
              <w:rPr>
                <w:rFonts w:asciiTheme="majorBidi" w:hAnsiTheme="majorBidi" w:cstheme="majorBidi"/>
                <w:sz w:val="16"/>
                <w:szCs w:val="16"/>
              </w:rPr>
            </w:pPr>
            <w:r w:rsidRPr="003F0331">
              <w:rPr>
                <w:rFonts w:asciiTheme="majorBidi" w:hAnsiTheme="majorBidi" w:cstheme="majorBidi"/>
                <w:sz w:val="16"/>
                <w:szCs w:val="16"/>
              </w:rPr>
              <w:t>4µm</w:t>
            </w:r>
          </w:p>
        </w:tc>
        <w:tc>
          <w:tcPr>
            <w:tcW w:w="508" w:type="pct"/>
            <w:tcBorders>
              <w:top w:val="thickThinSmallGap" w:sz="24" w:space="0" w:color="auto"/>
              <w:left w:val="nil"/>
              <w:right w:val="nil"/>
            </w:tcBorders>
          </w:tcPr>
          <w:p w:rsidR="000D348B" w:rsidRPr="003F0331" w:rsidRDefault="000D348B" w:rsidP="00F603E9">
            <w:pPr>
              <w:spacing w:line="259" w:lineRule="auto"/>
              <w:jc w:val="center"/>
              <w:rPr>
                <w:rFonts w:asciiTheme="majorBidi" w:hAnsiTheme="majorBidi" w:cstheme="majorBidi"/>
                <w:sz w:val="16"/>
                <w:szCs w:val="16"/>
              </w:rPr>
            </w:pPr>
            <w:r w:rsidRPr="003F0331">
              <w:rPr>
                <w:rFonts w:asciiTheme="majorBidi" w:hAnsiTheme="majorBidi" w:cstheme="majorBidi"/>
                <w:sz w:val="16"/>
                <w:szCs w:val="16"/>
              </w:rPr>
              <w:t>22µm</w:t>
            </w:r>
          </w:p>
        </w:tc>
        <w:tc>
          <w:tcPr>
            <w:tcW w:w="602" w:type="pct"/>
            <w:tcBorders>
              <w:top w:val="thickThinSmallGap" w:sz="24" w:space="0" w:color="auto"/>
              <w:left w:val="nil"/>
              <w:right w:val="thickThinSmallGap" w:sz="24" w:space="0" w:color="auto"/>
            </w:tcBorders>
          </w:tcPr>
          <w:p w:rsidR="000D348B" w:rsidRPr="003F0331" w:rsidRDefault="000D348B" w:rsidP="00F603E9">
            <w:pPr>
              <w:spacing w:line="259" w:lineRule="auto"/>
              <w:jc w:val="center"/>
              <w:rPr>
                <w:rFonts w:asciiTheme="majorBidi" w:hAnsiTheme="majorBidi" w:cstheme="majorBidi"/>
                <w:sz w:val="16"/>
                <w:szCs w:val="16"/>
              </w:rPr>
            </w:pPr>
            <w:r w:rsidRPr="003F0331">
              <w:rPr>
                <w:rFonts w:asciiTheme="majorBidi" w:hAnsiTheme="majorBidi" w:cstheme="majorBidi"/>
                <w:sz w:val="16"/>
                <w:szCs w:val="16"/>
              </w:rPr>
              <w:t>80%</w:t>
            </w:r>
          </w:p>
        </w:tc>
      </w:tr>
      <w:tr w:rsidR="000D348B" w:rsidRPr="0066703F" w:rsidTr="00F603E9">
        <w:tc>
          <w:tcPr>
            <w:tcW w:w="2398" w:type="pct"/>
            <w:gridSpan w:val="5"/>
            <w:tcBorders>
              <w:left w:val="thickThinSmallGap" w:sz="24" w:space="0" w:color="auto"/>
              <w:bottom w:val="thickThinSmallGap" w:sz="24" w:space="0" w:color="auto"/>
              <w:right w:val="nil"/>
            </w:tcBorders>
          </w:tcPr>
          <w:p w:rsidR="000D348B" w:rsidRPr="003F0331" w:rsidRDefault="000D348B" w:rsidP="00F603E9">
            <w:pPr>
              <w:spacing w:line="259" w:lineRule="auto"/>
              <w:jc w:val="center"/>
              <w:rPr>
                <w:rFonts w:asciiTheme="majorBidi" w:hAnsiTheme="majorBidi" w:cstheme="majorBidi"/>
                <w:sz w:val="16"/>
                <w:szCs w:val="16"/>
              </w:rPr>
            </w:pPr>
            <w:r w:rsidRPr="003F0331">
              <w:rPr>
                <w:rFonts w:asciiTheme="majorBidi" w:hAnsiTheme="majorBidi" w:cstheme="majorBidi"/>
                <w:noProof/>
                <w:sz w:val="16"/>
                <w:szCs w:val="16"/>
                <w:lang w:bidi="fa-IR"/>
              </w:rPr>
              <w:drawing>
                <wp:inline distT="0" distB="0" distL="0" distR="0" wp14:anchorId="576BBE3F" wp14:editId="5B6E65EE">
                  <wp:extent cx="2194560" cy="1517904"/>
                  <wp:effectExtent l="0" t="0" r="0" b="6350"/>
                  <wp:docPr id="24" name="Picture 24" descr="E:\Postdoc2\LG\Config4\FiveLayer\N100\S-F\P\a = 1um, xm = xf = 200um\Img4, lr=1e-5, it=2000 (59,22,4)\Logic-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E:\Postdoc2\LG\Config4\FiveLayer\N100\S-F\P\a = 1um, xm = xf = 200um\Img4, lr=1e-5, it=2000 (59,22,4)\Logic-code.pn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194560" cy="1517904"/>
                          </a:xfrm>
                          <a:prstGeom prst="rect">
                            <a:avLst/>
                          </a:prstGeom>
                          <a:noFill/>
                          <a:ln>
                            <a:noFill/>
                          </a:ln>
                        </pic:spPr>
                      </pic:pic>
                    </a:graphicData>
                  </a:graphic>
                </wp:inline>
              </w:drawing>
            </w:r>
          </w:p>
        </w:tc>
        <w:tc>
          <w:tcPr>
            <w:tcW w:w="2602" w:type="pct"/>
            <w:gridSpan w:val="5"/>
            <w:tcBorders>
              <w:left w:val="nil"/>
              <w:bottom w:val="thickThinSmallGap" w:sz="24" w:space="0" w:color="auto"/>
              <w:right w:val="thickThinSmallGap" w:sz="24" w:space="0" w:color="auto"/>
            </w:tcBorders>
          </w:tcPr>
          <w:p w:rsidR="000D348B" w:rsidRPr="003F0331" w:rsidRDefault="000D348B" w:rsidP="00F603E9">
            <w:pPr>
              <w:spacing w:line="259" w:lineRule="auto"/>
              <w:jc w:val="center"/>
              <w:rPr>
                <w:rFonts w:asciiTheme="majorBidi" w:hAnsiTheme="majorBidi" w:cstheme="majorBidi"/>
                <w:sz w:val="16"/>
                <w:szCs w:val="16"/>
              </w:rPr>
            </w:pPr>
            <w:r w:rsidRPr="003F0331">
              <w:rPr>
                <w:rFonts w:asciiTheme="majorBidi" w:hAnsiTheme="majorBidi" w:cstheme="majorBidi"/>
                <w:noProof/>
                <w:sz w:val="16"/>
                <w:szCs w:val="16"/>
                <w:lang w:bidi="fa-IR"/>
              </w:rPr>
              <w:drawing>
                <wp:inline distT="0" distB="0" distL="0" distR="0" wp14:anchorId="3549481C" wp14:editId="57601C2F">
                  <wp:extent cx="2194560" cy="1517904"/>
                  <wp:effectExtent l="0" t="0" r="0" b="6350"/>
                  <wp:docPr id="25" name="Picture 25" descr="E:\Postdoc2\LG\Config4\FiveLayer\N100\S-F\P\a = 1um, xm = xf = 200um\Img4, lr=1e-5, it=2000 (59,22,4)\Lumerical\Logic-Lumeric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E:\Postdoc2\LG\Config4\FiveLayer\N100\S-F\P\a = 1um, xm = xf = 200um\Img4, lr=1e-5, it=2000 (59,22,4)\Lumerical\Logic-Lumerical.pn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194560" cy="1517904"/>
                          </a:xfrm>
                          <a:prstGeom prst="rect">
                            <a:avLst/>
                          </a:prstGeom>
                          <a:noFill/>
                          <a:ln>
                            <a:noFill/>
                          </a:ln>
                        </pic:spPr>
                      </pic:pic>
                    </a:graphicData>
                  </a:graphic>
                </wp:inline>
              </w:drawing>
            </w:r>
          </w:p>
        </w:tc>
      </w:tr>
      <w:tr w:rsidR="000D348B" w:rsidRPr="0066703F" w:rsidTr="00F603E9">
        <w:tc>
          <w:tcPr>
            <w:tcW w:w="449" w:type="pct"/>
            <w:tcBorders>
              <w:top w:val="thickThinSmallGap" w:sz="24" w:space="0" w:color="auto"/>
              <w:left w:val="thickThinSmallGap" w:sz="24" w:space="0" w:color="auto"/>
              <w:right w:val="nil"/>
            </w:tcBorders>
          </w:tcPr>
          <w:p w:rsidR="000D348B" w:rsidRPr="003F0331" w:rsidRDefault="000D348B" w:rsidP="00F603E9">
            <w:pPr>
              <w:spacing w:line="259" w:lineRule="auto"/>
              <w:jc w:val="center"/>
              <w:rPr>
                <w:rFonts w:asciiTheme="majorBidi" w:hAnsiTheme="majorBidi" w:cstheme="majorBidi"/>
                <w:b/>
                <w:bCs/>
                <w:sz w:val="16"/>
                <w:szCs w:val="16"/>
              </w:rPr>
            </w:pPr>
            <w:r w:rsidRPr="003F0331">
              <w:rPr>
                <w:rFonts w:asciiTheme="majorBidi" w:hAnsiTheme="majorBidi" w:cstheme="majorBidi"/>
                <w:b/>
                <w:bCs/>
                <w:sz w:val="16"/>
                <w:szCs w:val="16"/>
              </w:rPr>
              <w:t>8</w:t>
            </w:r>
          </w:p>
        </w:tc>
        <w:tc>
          <w:tcPr>
            <w:tcW w:w="471" w:type="pct"/>
            <w:tcBorders>
              <w:top w:val="thickThinSmallGap" w:sz="24" w:space="0" w:color="auto"/>
              <w:left w:val="nil"/>
              <w:right w:val="nil"/>
            </w:tcBorders>
          </w:tcPr>
          <w:p w:rsidR="000D348B" w:rsidRPr="003F0331" w:rsidRDefault="000D348B" w:rsidP="00F603E9">
            <w:pPr>
              <w:spacing w:line="259" w:lineRule="auto"/>
              <w:jc w:val="center"/>
              <w:rPr>
                <w:rFonts w:asciiTheme="majorBidi" w:hAnsiTheme="majorBidi" w:cstheme="majorBidi"/>
                <w:sz w:val="16"/>
                <w:szCs w:val="16"/>
              </w:rPr>
            </w:pPr>
            <w:r w:rsidRPr="003F0331">
              <w:rPr>
                <w:rFonts w:asciiTheme="majorBidi" w:hAnsiTheme="majorBidi" w:cstheme="majorBidi"/>
                <w:sz w:val="16"/>
                <w:szCs w:val="16"/>
              </w:rPr>
              <w:t>5</w:t>
            </w:r>
          </w:p>
        </w:tc>
        <w:tc>
          <w:tcPr>
            <w:tcW w:w="471" w:type="pct"/>
            <w:tcBorders>
              <w:top w:val="thickThinSmallGap" w:sz="24" w:space="0" w:color="auto"/>
              <w:left w:val="nil"/>
              <w:right w:val="nil"/>
            </w:tcBorders>
          </w:tcPr>
          <w:p w:rsidR="000D348B" w:rsidRPr="003F0331" w:rsidRDefault="000D348B" w:rsidP="00F603E9">
            <w:pPr>
              <w:spacing w:line="259" w:lineRule="auto"/>
              <w:jc w:val="center"/>
              <w:rPr>
                <w:rFonts w:asciiTheme="majorBidi" w:hAnsiTheme="majorBidi" w:cstheme="majorBidi"/>
                <w:sz w:val="16"/>
                <w:szCs w:val="16"/>
              </w:rPr>
            </w:pPr>
            <w:r w:rsidRPr="003F0331">
              <w:rPr>
                <w:rFonts w:asciiTheme="majorBidi" w:hAnsiTheme="majorBidi" w:cstheme="majorBidi"/>
                <w:sz w:val="16"/>
                <w:szCs w:val="16"/>
              </w:rPr>
              <w:t>100</w:t>
            </w:r>
          </w:p>
        </w:tc>
        <w:tc>
          <w:tcPr>
            <w:tcW w:w="471" w:type="pct"/>
            <w:tcBorders>
              <w:top w:val="thickThinSmallGap" w:sz="24" w:space="0" w:color="auto"/>
              <w:left w:val="nil"/>
              <w:right w:val="nil"/>
            </w:tcBorders>
          </w:tcPr>
          <w:p w:rsidR="000D348B" w:rsidRPr="003F0331" w:rsidRDefault="000D348B" w:rsidP="00F603E9">
            <w:pPr>
              <w:spacing w:line="259" w:lineRule="auto"/>
              <w:jc w:val="center"/>
              <w:rPr>
                <w:rFonts w:asciiTheme="majorBidi" w:hAnsiTheme="majorBidi" w:cstheme="majorBidi"/>
                <w:sz w:val="16"/>
                <w:szCs w:val="16"/>
              </w:rPr>
            </w:pPr>
            <w:r w:rsidRPr="003F0331">
              <w:rPr>
                <w:rFonts w:asciiTheme="majorBidi" w:hAnsiTheme="majorBidi" w:cstheme="majorBidi"/>
                <w:sz w:val="16"/>
                <w:szCs w:val="16"/>
              </w:rPr>
              <w:t>2</w:t>
            </w:r>
          </w:p>
        </w:tc>
        <w:tc>
          <w:tcPr>
            <w:tcW w:w="536" w:type="pct"/>
            <w:tcBorders>
              <w:top w:val="thickThinSmallGap" w:sz="24" w:space="0" w:color="auto"/>
              <w:left w:val="nil"/>
              <w:right w:val="nil"/>
            </w:tcBorders>
          </w:tcPr>
          <w:p w:rsidR="000D348B" w:rsidRPr="003F0331" w:rsidRDefault="000D348B" w:rsidP="00F603E9">
            <w:pPr>
              <w:spacing w:line="259" w:lineRule="auto"/>
              <w:jc w:val="center"/>
              <w:rPr>
                <w:rFonts w:asciiTheme="majorBidi" w:hAnsiTheme="majorBidi" w:cstheme="majorBidi"/>
                <w:sz w:val="16"/>
                <w:szCs w:val="16"/>
              </w:rPr>
            </w:pPr>
            <w:r w:rsidRPr="003F0331">
              <w:rPr>
                <w:rFonts w:asciiTheme="majorBidi" w:hAnsiTheme="majorBidi" w:cstheme="majorBidi"/>
                <w:sz w:val="16"/>
                <w:szCs w:val="16"/>
              </w:rPr>
              <w:t>100µm</w:t>
            </w:r>
          </w:p>
        </w:tc>
        <w:tc>
          <w:tcPr>
            <w:tcW w:w="492" w:type="pct"/>
            <w:tcBorders>
              <w:top w:val="thickThinSmallGap" w:sz="24" w:space="0" w:color="auto"/>
              <w:left w:val="nil"/>
              <w:right w:val="nil"/>
            </w:tcBorders>
          </w:tcPr>
          <w:p w:rsidR="000D348B" w:rsidRPr="003F0331" w:rsidRDefault="000D348B" w:rsidP="00F603E9">
            <w:pPr>
              <w:spacing w:line="259" w:lineRule="auto"/>
              <w:jc w:val="center"/>
              <w:rPr>
                <w:rFonts w:asciiTheme="majorBidi" w:hAnsiTheme="majorBidi" w:cstheme="majorBidi"/>
                <w:sz w:val="16"/>
                <w:szCs w:val="16"/>
              </w:rPr>
            </w:pPr>
            <w:r w:rsidRPr="003F0331">
              <w:rPr>
                <w:rFonts w:asciiTheme="majorBidi" w:hAnsiTheme="majorBidi" w:cstheme="majorBidi"/>
                <w:sz w:val="16"/>
                <w:szCs w:val="16"/>
              </w:rPr>
              <w:t>300µm</w:t>
            </w:r>
          </w:p>
        </w:tc>
        <w:tc>
          <w:tcPr>
            <w:tcW w:w="492" w:type="pct"/>
            <w:tcBorders>
              <w:top w:val="thickThinSmallGap" w:sz="24" w:space="0" w:color="auto"/>
              <w:left w:val="nil"/>
              <w:right w:val="nil"/>
            </w:tcBorders>
          </w:tcPr>
          <w:p w:rsidR="000D348B" w:rsidRPr="003F0331" w:rsidRDefault="000D348B" w:rsidP="00F603E9">
            <w:pPr>
              <w:spacing w:line="259" w:lineRule="auto"/>
              <w:jc w:val="center"/>
              <w:rPr>
                <w:rFonts w:asciiTheme="majorBidi" w:hAnsiTheme="majorBidi" w:cstheme="majorBidi"/>
                <w:sz w:val="16"/>
                <w:szCs w:val="16"/>
              </w:rPr>
            </w:pPr>
            <w:r w:rsidRPr="003F0331">
              <w:rPr>
                <w:rFonts w:asciiTheme="majorBidi" w:hAnsiTheme="majorBidi" w:cstheme="majorBidi"/>
                <w:sz w:val="16"/>
                <w:szCs w:val="16"/>
              </w:rPr>
              <w:t>300µm</w:t>
            </w:r>
          </w:p>
        </w:tc>
        <w:tc>
          <w:tcPr>
            <w:tcW w:w="508" w:type="pct"/>
            <w:tcBorders>
              <w:top w:val="thickThinSmallGap" w:sz="24" w:space="0" w:color="auto"/>
              <w:left w:val="nil"/>
              <w:right w:val="nil"/>
            </w:tcBorders>
          </w:tcPr>
          <w:p w:rsidR="000D348B" w:rsidRPr="003F0331" w:rsidRDefault="000D348B" w:rsidP="00F603E9">
            <w:pPr>
              <w:spacing w:line="259" w:lineRule="auto"/>
              <w:jc w:val="center"/>
              <w:rPr>
                <w:rFonts w:asciiTheme="majorBidi" w:hAnsiTheme="majorBidi" w:cstheme="majorBidi"/>
                <w:sz w:val="16"/>
                <w:szCs w:val="16"/>
              </w:rPr>
            </w:pPr>
            <w:r w:rsidRPr="003F0331">
              <w:rPr>
                <w:rFonts w:asciiTheme="majorBidi" w:hAnsiTheme="majorBidi" w:cstheme="majorBidi"/>
                <w:sz w:val="16"/>
                <w:szCs w:val="16"/>
              </w:rPr>
              <w:t>4µm</w:t>
            </w:r>
          </w:p>
        </w:tc>
        <w:tc>
          <w:tcPr>
            <w:tcW w:w="508" w:type="pct"/>
            <w:tcBorders>
              <w:top w:val="thickThinSmallGap" w:sz="24" w:space="0" w:color="auto"/>
              <w:left w:val="nil"/>
              <w:right w:val="nil"/>
            </w:tcBorders>
          </w:tcPr>
          <w:p w:rsidR="000D348B" w:rsidRPr="003F0331" w:rsidRDefault="000D348B" w:rsidP="00F603E9">
            <w:pPr>
              <w:spacing w:line="259" w:lineRule="auto"/>
              <w:jc w:val="center"/>
              <w:rPr>
                <w:rFonts w:asciiTheme="majorBidi" w:hAnsiTheme="majorBidi" w:cstheme="majorBidi"/>
                <w:sz w:val="16"/>
                <w:szCs w:val="16"/>
              </w:rPr>
            </w:pPr>
            <w:r w:rsidRPr="003F0331">
              <w:rPr>
                <w:rFonts w:asciiTheme="majorBidi" w:hAnsiTheme="majorBidi" w:cstheme="majorBidi"/>
                <w:sz w:val="16"/>
                <w:szCs w:val="16"/>
              </w:rPr>
              <w:t>12µm</w:t>
            </w:r>
          </w:p>
        </w:tc>
        <w:tc>
          <w:tcPr>
            <w:tcW w:w="602" w:type="pct"/>
            <w:tcBorders>
              <w:top w:val="thickThinSmallGap" w:sz="24" w:space="0" w:color="auto"/>
              <w:left w:val="nil"/>
              <w:right w:val="thickThinSmallGap" w:sz="24" w:space="0" w:color="auto"/>
            </w:tcBorders>
          </w:tcPr>
          <w:p w:rsidR="000D348B" w:rsidRPr="003F0331" w:rsidRDefault="000D348B" w:rsidP="00F603E9">
            <w:pPr>
              <w:spacing w:line="259" w:lineRule="auto"/>
              <w:jc w:val="center"/>
              <w:rPr>
                <w:rFonts w:asciiTheme="majorBidi" w:hAnsiTheme="majorBidi" w:cstheme="majorBidi"/>
                <w:sz w:val="16"/>
                <w:szCs w:val="16"/>
              </w:rPr>
            </w:pPr>
            <w:r w:rsidRPr="003F0331">
              <w:rPr>
                <w:rFonts w:asciiTheme="majorBidi" w:hAnsiTheme="majorBidi" w:cstheme="majorBidi"/>
                <w:sz w:val="16"/>
                <w:szCs w:val="16"/>
              </w:rPr>
              <w:t>100%</w:t>
            </w:r>
          </w:p>
        </w:tc>
      </w:tr>
      <w:tr w:rsidR="000D348B" w:rsidRPr="0066703F" w:rsidTr="00F603E9">
        <w:tc>
          <w:tcPr>
            <w:tcW w:w="2398" w:type="pct"/>
            <w:gridSpan w:val="5"/>
            <w:tcBorders>
              <w:left w:val="thickThinSmallGap" w:sz="24" w:space="0" w:color="auto"/>
              <w:bottom w:val="thickThinSmallGap" w:sz="24" w:space="0" w:color="auto"/>
              <w:right w:val="nil"/>
            </w:tcBorders>
          </w:tcPr>
          <w:p w:rsidR="000D348B" w:rsidRPr="003F0331" w:rsidRDefault="000D348B" w:rsidP="00F603E9">
            <w:pPr>
              <w:spacing w:line="259" w:lineRule="auto"/>
              <w:jc w:val="center"/>
              <w:rPr>
                <w:rFonts w:asciiTheme="majorBidi" w:hAnsiTheme="majorBidi" w:cstheme="majorBidi"/>
                <w:sz w:val="16"/>
                <w:szCs w:val="16"/>
              </w:rPr>
            </w:pPr>
            <w:r w:rsidRPr="003F0331">
              <w:rPr>
                <w:rFonts w:asciiTheme="majorBidi" w:hAnsiTheme="majorBidi" w:cstheme="majorBidi"/>
                <w:noProof/>
                <w:sz w:val="16"/>
                <w:szCs w:val="16"/>
                <w:lang w:bidi="fa-IR"/>
              </w:rPr>
              <w:lastRenderedPageBreak/>
              <w:drawing>
                <wp:inline distT="0" distB="0" distL="0" distR="0" wp14:anchorId="1D2611E4" wp14:editId="588910FF">
                  <wp:extent cx="2194560" cy="1517904"/>
                  <wp:effectExtent l="0" t="0" r="0" b="6350"/>
                  <wp:docPr id="18" name="Picture 18" descr="E:\Postdoc2\LG\Config4\FiveLayer\N100\S-F\P\a = 1um, xm = xf = 300um\Img3, lr=1e-5, it=2000 (54,12,4)\Logic-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E:\Postdoc2\LG\Config4\FiveLayer\N100\S-F\P\a = 1um, xm = xf = 300um\Img3, lr=1e-5, it=2000 (54,12,4)\Logic-code.pn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194560" cy="1517904"/>
                          </a:xfrm>
                          <a:prstGeom prst="rect">
                            <a:avLst/>
                          </a:prstGeom>
                          <a:noFill/>
                          <a:ln>
                            <a:noFill/>
                          </a:ln>
                        </pic:spPr>
                      </pic:pic>
                    </a:graphicData>
                  </a:graphic>
                </wp:inline>
              </w:drawing>
            </w:r>
          </w:p>
        </w:tc>
        <w:tc>
          <w:tcPr>
            <w:tcW w:w="2602" w:type="pct"/>
            <w:gridSpan w:val="5"/>
            <w:tcBorders>
              <w:left w:val="nil"/>
              <w:bottom w:val="thickThinSmallGap" w:sz="24" w:space="0" w:color="auto"/>
              <w:right w:val="thickThinSmallGap" w:sz="24" w:space="0" w:color="auto"/>
            </w:tcBorders>
          </w:tcPr>
          <w:p w:rsidR="000D348B" w:rsidRPr="003F0331" w:rsidRDefault="000D348B" w:rsidP="00F603E9">
            <w:pPr>
              <w:spacing w:line="259" w:lineRule="auto"/>
              <w:jc w:val="center"/>
              <w:rPr>
                <w:rFonts w:asciiTheme="majorBidi" w:hAnsiTheme="majorBidi" w:cstheme="majorBidi"/>
                <w:sz w:val="16"/>
                <w:szCs w:val="16"/>
              </w:rPr>
            </w:pPr>
            <w:r w:rsidRPr="003F0331">
              <w:rPr>
                <w:rFonts w:asciiTheme="majorBidi" w:hAnsiTheme="majorBidi" w:cstheme="majorBidi"/>
                <w:noProof/>
                <w:sz w:val="16"/>
                <w:szCs w:val="16"/>
                <w:lang w:bidi="fa-IR"/>
              </w:rPr>
              <w:drawing>
                <wp:inline distT="0" distB="0" distL="0" distR="0" wp14:anchorId="1D5DF72E" wp14:editId="38E072CF">
                  <wp:extent cx="2194560" cy="1517904"/>
                  <wp:effectExtent l="0" t="0" r="0" b="6350"/>
                  <wp:docPr id="19" name="Picture 19" descr="E:\Postdoc2\LG\Config4\FiveLayer\N100\S-F\P\a = 1um, xm = xf = 300um\Img3, lr=1e-5, it=2000 (54,12,4)\Lumerical\Logic-Lumeric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E:\Postdoc2\LG\Config4\FiveLayer\N100\S-F\P\a = 1um, xm = xf = 300um\Img3, lr=1e-5, it=2000 (54,12,4)\Lumerical\Logic-Lumerical.pn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194560" cy="1517904"/>
                          </a:xfrm>
                          <a:prstGeom prst="rect">
                            <a:avLst/>
                          </a:prstGeom>
                          <a:noFill/>
                          <a:ln>
                            <a:noFill/>
                          </a:ln>
                        </pic:spPr>
                      </pic:pic>
                    </a:graphicData>
                  </a:graphic>
                </wp:inline>
              </w:drawing>
            </w:r>
          </w:p>
        </w:tc>
      </w:tr>
    </w:tbl>
    <w:p w:rsidR="000D348B" w:rsidRPr="00004C75" w:rsidRDefault="000D348B" w:rsidP="00004C75">
      <w:pPr>
        <w:pStyle w:val="IT"/>
        <w:spacing w:after="360"/>
        <w:ind w:right="0"/>
        <w:jc w:val="both"/>
        <w:rPr>
          <w:rStyle w:val="H5CharChar"/>
          <w:rFonts w:asciiTheme="minorHAnsi" w:hAnsiTheme="minorHAnsi"/>
          <w:color w:val="auto"/>
          <w:sz w:val="24"/>
          <w:szCs w:val="24"/>
        </w:rPr>
      </w:pPr>
    </w:p>
    <w:p w:rsidR="00004C75" w:rsidRDefault="00004C75"/>
    <w:sectPr w:rsidR="00004C7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TimesLTStd-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BA5EAE"/>
    <w:multiLevelType w:val="hybridMultilevel"/>
    <w:tmpl w:val="0F489C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4C75"/>
    <w:rsid w:val="00004C75"/>
    <w:rsid w:val="0001336D"/>
    <w:rsid w:val="000D348B"/>
    <w:rsid w:val="001B56BF"/>
    <w:rsid w:val="001F616D"/>
    <w:rsid w:val="00240BE6"/>
    <w:rsid w:val="00302559"/>
    <w:rsid w:val="003304A6"/>
    <w:rsid w:val="003F0331"/>
    <w:rsid w:val="00515979"/>
    <w:rsid w:val="00595F23"/>
    <w:rsid w:val="005F3212"/>
    <w:rsid w:val="006A7F0D"/>
    <w:rsid w:val="00700AB9"/>
    <w:rsid w:val="00701A3C"/>
    <w:rsid w:val="00754E16"/>
    <w:rsid w:val="007F43D2"/>
    <w:rsid w:val="008801F7"/>
    <w:rsid w:val="008A75E6"/>
    <w:rsid w:val="0091704B"/>
    <w:rsid w:val="00917742"/>
    <w:rsid w:val="00A503BC"/>
    <w:rsid w:val="00A763A3"/>
    <w:rsid w:val="00B33099"/>
    <w:rsid w:val="00C7072D"/>
    <w:rsid w:val="00D26A14"/>
    <w:rsid w:val="00D33C64"/>
    <w:rsid w:val="00D37AA5"/>
    <w:rsid w:val="00DC04BD"/>
    <w:rsid w:val="00E059E7"/>
    <w:rsid w:val="00E31C65"/>
    <w:rsid w:val="00E675BC"/>
    <w:rsid w:val="00F070EC"/>
    <w:rsid w:val="00F57100"/>
    <w:rsid w:val="00F82621"/>
    <w:rsid w:val="00FE189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47D4D"/>
  <w15:chartTrackingRefBased/>
  <w15:docId w15:val="{A73BB137-C349-42D5-9951-F98260ABC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04C7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1Title">
    <w:name w:val="01. Title"/>
    <w:basedOn w:val="Normal"/>
    <w:next w:val="Normal"/>
    <w:qFormat/>
    <w:rsid w:val="00004C75"/>
    <w:pPr>
      <w:spacing w:after="0" w:line="240" w:lineRule="auto"/>
    </w:pPr>
    <w:rPr>
      <w:rFonts w:ascii="Arial" w:eastAsiaTheme="minorEastAsia" w:hAnsi="Arial"/>
      <w:b/>
      <w:spacing w:val="10"/>
      <w:kern w:val="32"/>
      <w:sz w:val="32"/>
    </w:rPr>
  </w:style>
  <w:style w:type="paragraph" w:customStyle="1" w:styleId="H5">
    <w:name w:val="H5"/>
    <w:basedOn w:val="Normal"/>
    <w:link w:val="H5CharChar"/>
    <w:rsid w:val="00004C75"/>
    <w:pPr>
      <w:spacing w:after="340" w:line="240" w:lineRule="exact"/>
      <w:ind w:right="1380"/>
      <w:jc w:val="both"/>
    </w:pPr>
    <w:rPr>
      <w:rFonts w:ascii="Helvetica" w:eastAsia="Times New Roman" w:hAnsi="Helvetica" w:cs="Times New Roman"/>
      <w:b/>
      <w:color w:val="00629B"/>
      <w:sz w:val="20"/>
      <w:szCs w:val="20"/>
    </w:rPr>
  </w:style>
  <w:style w:type="character" w:customStyle="1" w:styleId="H5CharChar">
    <w:name w:val="H5 Char Char"/>
    <w:link w:val="H5"/>
    <w:rsid w:val="00004C75"/>
    <w:rPr>
      <w:rFonts w:ascii="Helvetica" w:eastAsia="Times New Roman" w:hAnsi="Helvetica" w:cs="Times New Roman"/>
      <w:b/>
      <w:color w:val="00629B"/>
      <w:sz w:val="20"/>
      <w:szCs w:val="20"/>
    </w:rPr>
  </w:style>
  <w:style w:type="paragraph" w:customStyle="1" w:styleId="IT">
    <w:name w:val="IT"/>
    <w:basedOn w:val="Normal"/>
    <w:rsid w:val="00004C75"/>
    <w:pPr>
      <w:autoSpaceDE w:val="0"/>
      <w:autoSpaceDN w:val="0"/>
      <w:adjustRightInd w:val="0"/>
      <w:spacing w:after="520" w:line="240" w:lineRule="auto"/>
      <w:ind w:right="1380"/>
    </w:pPr>
    <w:rPr>
      <w:rFonts w:ascii="Times New Roman" w:eastAsia="Times New Roman" w:hAnsi="Times New Roman" w:cs="TimesLTStd-Roman"/>
      <w:sz w:val="20"/>
      <w:szCs w:val="20"/>
    </w:rPr>
  </w:style>
  <w:style w:type="paragraph" w:customStyle="1" w:styleId="10BodySubsequentParagraph">
    <w:name w:val="10. Body Subsequent Paragraph"/>
    <w:basedOn w:val="09BodyFirstParagraph"/>
    <w:qFormat/>
    <w:rsid w:val="000D348B"/>
  </w:style>
  <w:style w:type="paragraph" w:customStyle="1" w:styleId="09BodyFirstParagraph">
    <w:name w:val="09. Body First Paragraph"/>
    <w:basedOn w:val="Normal"/>
    <w:next w:val="10BodySubsequentParagraph"/>
    <w:link w:val="09BodyFirstParagraphChar"/>
    <w:qFormat/>
    <w:rsid w:val="000D348B"/>
    <w:pPr>
      <w:spacing w:before="120" w:after="0" w:line="240" w:lineRule="auto"/>
      <w:jc w:val="both"/>
    </w:pPr>
    <w:rPr>
      <w:rFonts w:ascii="Times New Roman" w:eastAsiaTheme="minorEastAsia" w:hAnsi="Times New Roman"/>
      <w:color w:val="000000" w:themeColor="text1"/>
      <w:sz w:val="20"/>
    </w:rPr>
  </w:style>
  <w:style w:type="paragraph" w:customStyle="1" w:styleId="08SectionHeader2">
    <w:name w:val="08. Section Header 2"/>
    <w:basedOn w:val="Normal"/>
    <w:next w:val="09BodyFirstParagraph"/>
    <w:qFormat/>
    <w:rsid w:val="000D348B"/>
    <w:pPr>
      <w:spacing w:before="120" w:after="0" w:line="240" w:lineRule="auto"/>
    </w:pPr>
    <w:rPr>
      <w:rFonts w:ascii="Arial" w:eastAsiaTheme="minorEastAsia" w:hAnsi="Arial"/>
      <w:i/>
      <w:sz w:val="20"/>
    </w:rPr>
  </w:style>
  <w:style w:type="table" w:customStyle="1" w:styleId="TableGrid1">
    <w:name w:val="Table Grid1"/>
    <w:basedOn w:val="TableNormal"/>
    <w:next w:val="TableGrid"/>
    <w:uiPriority w:val="39"/>
    <w:rsid w:val="000D348B"/>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09BodyFirstParagraphChar">
    <w:name w:val="09. Body First Paragraph Char"/>
    <w:basedOn w:val="DefaultParagraphFont"/>
    <w:link w:val="09BodyFirstParagraph"/>
    <w:rsid w:val="000D348B"/>
    <w:rPr>
      <w:rFonts w:ascii="Times New Roman" w:eastAsiaTheme="minorEastAsia" w:hAnsi="Times New Roman"/>
      <w:color w:val="000000" w:themeColor="text1"/>
      <w:sz w:val="20"/>
    </w:rPr>
  </w:style>
  <w:style w:type="table" w:styleId="TableGrid">
    <w:name w:val="Table Grid"/>
    <w:basedOn w:val="TableNormal"/>
    <w:uiPriority w:val="39"/>
    <w:rsid w:val="000D34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wmf"/><Relationship Id="rId21" Type="http://schemas.openxmlformats.org/officeDocument/2006/relationships/oleObject" Target="embeddings/oleObject8.bin"/><Relationship Id="rId42" Type="http://schemas.openxmlformats.org/officeDocument/2006/relationships/image" Target="media/image19.wmf"/><Relationship Id="rId47" Type="http://schemas.openxmlformats.org/officeDocument/2006/relationships/oleObject" Target="embeddings/oleObject21.bin"/><Relationship Id="rId63" Type="http://schemas.openxmlformats.org/officeDocument/2006/relationships/image" Target="media/image30.png"/><Relationship Id="rId68" Type="http://schemas.openxmlformats.org/officeDocument/2006/relationships/image" Target="media/image35.png"/><Relationship Id="rId16" Type="http://schemas.openxmlformats.org/officeDocument/2006/relationships/image" Target="media/image6.wmf"/><Relationship Id="rId11" Type="http://schemas.openxmlformats.org/officeDocument/2006/relationships/oleObject" Target="embeddings/oleObject3.bin"/><Relationship Id="rId24" Type="http://schemas.openxmlformats.org/officeDocument/2006/relationships/image" Target="media/image10.wmf"/><Relationship Id="rId32" Type="http://schemas.openxmlformats.org/officeDocument/2006/relationships/image" Target="media/image14.wmf"/><Relationship Id="rId37" Type="http://schemas.openxmlformats.org/officeDocument/2006/relationships/oleObject" Target="embeddings/oleObject16.bin"/><Relationship Id="rId40" Type="http://schemas.openxmlformats.org/officeDocument/2006/relationships/image" Target="media/image18.wmf"/><Relationship Id="rId45" Type="http://schemas.openxmlformats.org/officeDocument/2006/relationships/oleObject" Target="embeddings/oleObject20.bin"/><Relationship Id="rId53" Type="http://schemas.openxmlformats.org/officeDocument/2006/relationships/oleObject" Target="embeddings/oleObject24.bin"/><Relationship Id="rId58" Type="http://schemas.openxmlformats.org/officeDocument/2006/relationships/image" Target="media/image27.wmf"/><Relationship Id="rId66" Type="http://schemas.openxmlformats.org/officeDocument/2006/relationships/image" Target="media/image33.png"/><Relationship Id="rId74" Type="http://schemas.openxmlformats.org/officeDocument/2006/relationships/image" Target="media/image41.png"/><Relationship Id="rId79" Type="http://schemas.openxmlformats.org/officeDocument/2006/relationships/theme" Target="theme/theme1.xml"/><Relationship Id="rId5" Type="http://schemas.openxmlformats.org/officeDocument/2006/relationships/hyperlink" Target="mailto:*szarei@sharif.edu" TargetMode="External"/><Relationship Id="rId61" Type="http://schemas.openxmlformats.org/officeDocument/2006/relationships/oleObject" Target="embeddings/oleObject28.bin"/><Relationship Id="rId19" Type="http://schemas.openxmlformats.org/officeDocument/2006/relationships/oleObject" Target="embeddings/oleObject7.bin"/><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oleObject" Target="embeddings/oleObject11.bin"/><Relationship Id="rId30" Type="http://schemas.openxmlformats.org/officeDocument/2006/relationships/image" Target="media/image13.wmf"/><Relationship Id="rId35" Type="http://schemas.openxmlformats.org/officeDocument/2006/relationships/oleObject" Target="embeddings/oleObject15.bin"/><Relationship Id="rId43" Type="http://schemas.openxmlformats.org/officeDocument/2006/relationships/oleObject" Target="embeddings/oleObject19.bin"/><Relationship Id="rId48" Type="http://schemas.openxmlformats.org/officeDocument/2006/relationships/image" Target="media/image22.wmf"/><Relationship Id="rId56" Type="http://schemas.openxmlformats.org/officeDocument/2006/relationships/image" Target="media/image26.wmf"/><Relationship Id="rId64" Type="http://schemas.openxmlformats.org/officeDocument/2006/relationships/image" Target="media/image31.png"/><Relationship Id="rId69" Type="http://schemas.openxmlformats.org/officeDocument/2006/relationships/image" Target="media/image36.png"/><Relationship Id="rId77" Type="http://schemas.openxmlformats.org/officeDocument/2006/relationships/image" Target="media/image44.png"/><Relationship Id="rId8" Type="http://schemas.openxmlformats.org/officeDocument/2006/relationships/image" Target="media/image2.wmf"/><Relationship Id="rId51" Type="http://schemas.openxmlformats.org/officeDocument/2006/relationships/oleObject" Target="embeddings/oleObject23.bin"/><Relationship Id="rId72" Type="http://schemas.openxmlformats.org/officeDocument/2006/relationships/image" Target="media/image39.png"/><Relationship Id="rId3" Type="http://schemas.openxmlformats.org/officeDocument/2006/relationships/settings" Target="settings.xml"/><Relationship Id="rId12" Type="http://schemas.openxmlformats.org/officeDocument/2006/relationships/image" Target="media/image4.wmf"/><Relationship Id="rId17" Type="http://schemas.openxmlformats.org/officeDocument/2006/relationships/oleObject" Target="embeddings/oleObject6.bin"/><Relationship Id="rId25" Type="http://schemas.openxmlformats.org/officeDocument/2006/relationships/oleObject" Target="embeddings/oleObject10.bin"/><Relationship Id="rId33" Type="http://schemas.openxmlformats.org/officeDocument/2006/relationships/oleObject" Target="embeddings/oleObject14.bin"/><Relationship Id="rId38" Type="http://schemas.openxmlformats.org/officeDocument/2006/relationships/image" Target="media/image17.wmf"/><Relationship Id="rId46" Type="http://schemas.openxmlformats.org/officeDocument/2006/relationships/image" Target="media/image21.wmf"/><Relationship Id="rId59" Type="http://schemas.openxmlformats.org/officeDocument/2006/relationships/oleObject" Target="embeddings/oleObject27.bin"/><Relationship Id="rId67" Type="http://schemas.openxmlformats.org/officeDocument/2006/relationships/image" Target="media/image34.png"/><Relationship Id="rId20" Type="http://schemas.openxmlformats.org/officeDocument/2006/relationships/image" Target="media/image8.wmf"/><Relationship Id="rId41" Type="http://schemas.openxmlformats.org/officeDocument/2006/relationships/oleObject" Target="embeddings/oleObject18.bin"/><Relationship Id="rId54" Type="http://schemas.openxmlformats.org/officeDocument/2006/relationships/image" Target="media/image25.wmf"/><Relationship Id="rId62" Type="http://schemas.openxmlformats.org/officeDocument/2006/relationships/image" Target="media/image29.png"/><Relationship Id="rId70" Type="http://schemas.openxmlformats.org/officeDocument/2006/relationships/image" Target="media/image37.png"/><Relationship Id="rId75" Type="http://schemas.openxmlformats.org/officeDocument/2006/relationships/image" Target="media/image42.png"/><Relationship Id="rId1" Type="http://schemas.openxmlformats.org/officeDocument/2006/relationships/numbering" Target="numbering.xml"/><Relationship Id="rId6" Type="http://schemas.openxmlformats.org/officeDocument/2006/relationships/image" Target="media/image1.wmf"/><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image" Target="media/image12.wmf"/><Relationship Id="rId36" Type="http://schemas.openxmlformats.org/officeDocument/2006/relationships/image" Target="media/image16.wmf"/><Relationship Id="rId49" Type="http://schemas.openxmlformats.org/officeDocument/2006/relationships/oleObject" Target="embeddings/oleObject22.bin"/><Relationship Id="rId57" Type="http://schemas.openxmlformats.org/officeDocument/2006/relationships/oleObject" Target="embeddings/oleObject26.bin"/><Relationship Id="rId10" Type="http://schemas.openxmlformats.org/officeDocument/2006/relationships/image" Target="media/image3.wmf"/><Relationship Id="rId31" Type="http://schemas.openxmlformats.org/officeDocument/2006/relationships/oleObject" Target="embeddings/oleObject13.bin"/><Relationship Id="rId44" Type="http://schemas.openxmlformats.org/officeDocument/2006/relationships/image" Target="media/image20.wmf"/><Relationship Id="rId52" Type="http://schemas.openxmlformats.org/officeDocument/2006/relationships/image" Target="media/image24.wmf"/><Relationship Id="rId60" Type="http://schemas.openxmlformats.org/officeDocument/2006/relationships/image" Target="media/image28.wmf"/><Relationship Id="rId65" Type="http://schemas.openxmlformats.org/officeDocument/2006/relationships/image" Target="media/image32.png"/><Relationship Id="rId73" Type="http://schemas.openxmlformats.org/officeDocument/2006/relationships/image" Target="media/image40.png"/><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oleObject" Target="embeddings/oleObject2.bin"/><Relationship Id="rId13" Type="http://schemas.openxmlformats.org/officeDocument/2006/relationships/oleObject" Target="embeddings/oleObject4.bin"/><Relationship Id="rId18" Type="http://schemas.openxmlformats.org/officeDocument/2006/relationships/image" Target="media/image7.wmf"/><Relationship Id="rId39" Type="http://schemas.openxmlformats.org/officeDocument/2006/relationships/oleObject" Target="embeddings/oleObject17.bin"/><Relationship Id="rId34" Type="http://schemas.openxmlformats.org/officeDocument/2006/relationships/image" Target="media/image15.wmf"/><Relationship Id="rId50" Type="http://schemas.openxmlformats.org/officeDocument/2006/relationships/image" Target="media/image23.wmf"/><Relationship Id="rId55" Type="http://schemas.openxmlformats.org/officeDocument/2006/relationships/oleObject" Target="embeddings/oleObject25.bin"/><Relationship Id="rId76" Type="http://schemas.openxmlformats.org/officeDocument/2006/relationships/image" Target="media/image43.png"/><Relationship Id="rId7" Type="http://schemas.openxmlformats.org/officeDocument/2006/relationships/oleObject" Target="embeddings/oleObject1.bin"/><Relationship Id="rId71" Type="http://schemas.openxmlformats.org/officeDocument/2006/relationships/image" Target="media/image38.png"/><Relationship Id="rId2" Type="http://schemas.openxmlformats.org/officeDocument/2006/relationships/styles" Target="styles.xml"/><Relationship Id="rId29" Type="http://schemas.openxmlformats.org/officeDocument/2006/relationships/oleObject" Target="embeddings/oleObject12.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6</Pages>
  <Words>1329</Words>
  <Characters>7580</Characters>
  <Application>Microsoft Office Word</Application>
  <DocSecurity>0</DocSecurity>
  <Lines>63</Lines>
  <Paragraphs>17</Paragraphs>
  <ScaleCrop>false</ScaleCrop>
  <Company/>
  <LinksUpToDate>false</LinksUpToDate>
  <CharactersWithSpaces>8892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sanaz zarei</dc:creator>
  <cp:keywords/>
  <dc:description/>
  <cp:lastModifiedBy>sanaz zarei</cp:lastModifiedBy>
  <cp:revision>44</cp:revision>
  <dcterms:created xsi:type="dcterms:W3CDTF">2022-06-19T06:16:00Z</dcterms:created>
  <dcterms:modified xsi:type="dcterms:W3CDTF">2022-06-19T10:23:00Z</dcterms:modified>
</cp:coreProperties>
</file>