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84F" w:rsidRDefault="009C5BC0"/>
    <w:p w:rsidR="00CF6B86" w:rsidRDefault="00CF6B86"/>
    <w:p w:rsidR="00CF6B86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1: </w:t>
      </w:r>
      <w:r w:rsidRPr="00221C71">
        <w:rPr>
          <w:rFonts w:ascii="Times New Roman" w:hAnsi="Times New Roman"/>
          <w:b/>
          <w:i/>
          <w:iCs/>
          <w:sz w:val="24"/>
          <w:szCs w:val="24"/>
        </w:rPr>
        <w:t>Descriptive Statistics</w:t>
      </w:r>
    </w:p>
    <w:p w:rsidR="009C5BC0" w:rsidRPr="00221C71" w:rsidRDefault="009C5BC0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11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483"/>
        <w:gridCol w:w="1483"/>
        <w:gridCol w:w="1455"/>
        <w:gridCol w:w="1455"/>
        <w:gridCol w:w="1455"/>
        <w:gridCol w:w="1483"/>
      </w:tblGrid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12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56.25pt;height:20.25pt" o:ole="">
                  <v:imagedata r:id="rId4" o:title=""/>
                </v:shape>
                <o:OLEObject Type="Embed" ProgID="Equation.3" ShapeID="_x0000_i1033" DrawAspect="Content" ObjectID="_1720323356" r:id="rId5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00" w:dyaOrig="400">
                <v:shape id="_x0000_i1034" type="#_x0000_t75" style="width:45pt;height:20.25pt" o:ole="">
                  <v:imagedata r:id="rId6" o:title=""/>
                </v:shape>
                <o:OLEObject Type="Embed" ProgID="Equation.3" ShapeID="_x0000_i1034" DrawAspect="Content" ObjectID="_1720323357" r:id="rId7"/>
              </w:objec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35" type="#_x0000_t75" style="width:51.75pt;height:20.25pt" o:ole="">
                  <v:imagedata r:id="rId8" o:title=""/>
                </v:shape>
                <o:OLEObject Type="Embed" ProgID="Equation.3" ShapeID="_x0000_i1035" DrawAspect="Content" ObjectID="_1720323358" r:id="rId9"/>
              </w:objec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780" w:dyaOrig="400">
                <v:shape id="_x0000_i1036" type="#_x0000_t75" style="width:39pt;height:20.25pt" o:ole="">
                  <v:imagedata r:id="rId10" o:title=""/>
                </v:shape>
                <o:OLEObject Type="Embed" ProgID="Equation.3" ShapeID="_x0000_i1036" DrawAspect="Content" ObjectID="_1720323359" r:id="rId11"/>
              </w:objec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20"/>
                <w:sz w:val="24"/>
                <w:szCs w:val="24"/>
              </w:rPr>
              <w:object w:dxaOrig="880" w:dyaOrig="540">
                <v:shape id="_x0000_i1037" type="#_x0000_t75" style="width:44.25pt;height:27.75pt" o:ole="">
                  <v:imagedata r:id="rId12" o:title=""/>
                </v:shape>
                <o:OLEObject Type="Embed" ProgID="Equation.3" ShapeID="_x0000_i1037" DrawAspect="Content" ObjectID="_1720323360" r:id="rId13"/>
              </w:objec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80" w:dyaOrig="400">
                <v:shape id="_x0000_i1038" type="#_x0000_t75" style="width:54pt;height:20.25pt" o:ole="">
                  <v:imagedata r:id="rId14" o:title=""/>
                </v:shape>
                <o:OLEObject Type="Embed" ProgID="Equation.3" ShapeID="_x0000_i1038" DrawAspect="Content" ObjectID="_1720323361" r:id="rId15"/>
              </w:objec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</w:rPr>
              <w:t>Mean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9.9747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16.7264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3.1195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1.5649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2.5102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-1.5411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b/>
                <w:sz w:val="24"/>
                <w:szCs w:val="24"/>
              </w:rPr>
              <w:t>Standard</w:t>
            </w:r>
          </w:p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  <w:sz w:val="24"/>
                <w:szCs w:val="24"/>
              </w:rPr>
              <w:t>Deviation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0.2165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0.1483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0.2509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0.7623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0.3726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  <w:sz w:val="24"/>
                <w:szCs w:val="24"/>
              </w:rPr>
              <w:t>Jarque- Bera Test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4.0257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4.3797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1.0984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4.1722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4.0150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3.6699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  <w:sz w:val="24"/>
                <w:szCs w:val="24"/>
              </w:rPr>
              <w:t>Probability Values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39" type="#_x0000_t75" style="width:55.5pt;height:16.5pt" o:ole="">
                  <v:imagedata r:id="rId16" o:title=""/>
                </v:shape>
                <o:OLEObject Type="Embed" ProgID="Equation.3" ShapeID="_x0000_i1039" DrawAspect="Content" ObjectID="_1720323362" r:id="rId17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40" type="#_x0000_t75" style="width:55.5pt;height:16.5pt" o:ole="">
                  <v:imagedata r:id="rId18" o:title=""/>
                </v:shape>
                <o:OLEObject Type="Embed" ProgID="Equation.3" ShapeID="_x0000_i1040" DrawAspect="Content" ObjectID="_1720323363" r:id="rId19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>
                <v:shape id="_x0000_i1041" type="#_x0000_t75" style="width:54pt;height:16.5pt" o:ole="">
                  <v:imagedata r:id="rId20" o:title=""/>
                </v:shape>
                <o:OLEObject Type="Embed" ProgID="Equation.3" ShapeID="_x0000_i1041" DrawAspect="Content" ObjectID="_1720323364" r:id="rId21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>
                <v:shape id="_x0000_i1042" type="#_x0000_t75" style="width:54pt;height:16.5pt" o:ole="">
                  <v:imagedata r:id="rId22" o:title=""/>
                </v:shape>
                <o:OLEObject Type="Embed" ProgID="Equation.3" ShapeID="_x0000_i1042" DrawAspect="Content" ObjectID="_1720323365" r:id="rId23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080" w:dyaOrig="320">
                <v:shape id="_x0000_i1043" type="#_x0000_t75" style="width:54pt;height:16.5pt" o:ole="">
                  <v:imagedata r:id="rId24" o:title=""/>
                </v:shape>
                <o:OLEObject Type="Embed" ProgID="Equation.3" ShapeID="_x0000_i1043" DrawAspect="Content" ObjectID="_1720323366" r:id="rId25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44" type="#_x0000_t75" style="width:55.5pt;height:16.5pt" o:ole="">
                  <v:imagedata r:id="rId26" o:title=""/>
                </v:shape>
                <o:OLEObject Type="Embed" ProgID="Equation.3" ShapeID="_x0000_i1044" DrawAspect="Content" ObjectID="_1720323367" r:id="rId27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21C71">
              <w:rPr>
                <w:rFonts w:ascii="Times New Roman" w:eastAsia="Times New Roman" w:hAnsi="Times New Roman"/>
                <w:b/>
              </w:rPr>
              <w:t>Observations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CF6B86" w:rsidRDefault="00CF6B86"/>
    <w:p w:rsidR="00CF6B86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6B86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6B86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6B86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F6B86" w:rsidRPr="00221C71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– 2: Variance Inflation Factor Matrix </w:t>
      </w:r>
    </w:p>
    <w:tbl>
      <w:tblPr>
        <w:tblW w:w="41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574"/>
        <w:gridCol w:w="1575"/>
        <w:gridCol w:w="1575"/>
        <w:gridCol w:w="1519"/>
      </w:tblGrid>
      <w:tr w:rsidR="00CF6B86" w:rsidRPr="00221C71" w:rsidTr="00B8474E">
        <w:trPr>
          <w:trHeight w:val="300"/>
          <w:jc w:val="center"/>
        </w:trPr>
        <w:tc>
          <w:tcPr>
            <w:tcW w:w="5000" w:type="pct"/>
            <w:gridSpan w:val="5"/>
            <w:shd w:val="clear" w:color="auto" w:fill="auto"/>
            <w:noWrap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b/>
                <w:sz w:val="24"/>
                <w:szCs w:val="24"/>
              </w:rPr>
              <w:t>Variance Inflation Factor Matrix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12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80" w:dyaOrig="400">
                <v:shape id="_x0000_i1045" type="#_x0000_t75" style="width:48.75pt;height:20.25pt" o:ole="">
                  <v:imagedata r:id="rId28" o:title=""/>
                </v:shape>
                <o:OLEObject Type="Embed" ProgID="Equation.3" ShapeID="_x0000_i1045" DrawAspect="Content" ObjectID="_1720323368" r:id="rId29"/>
              </w:objec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880" w:dyaOrig="400">
                <v:shape id="_x0000_i1046" type="#_x0000_t75" style="width:44.25pt;height:20.25pt" o:ole="">
                  <v:imagedata r:id="rId30" o:title=""/>
                </v:shape>
                <o:OLEObject Type="Embed" ProgID="Equation.3" ShapeID="_x0000_i1046" DrawAspect="Content" ObjectID="_1720323369" r:id="rId31"/>
              </w:objec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60" w:dyaOrig="400">
                <v:shape id="_x0000_i1047" type="#_x0000_t75" style="width:48pt;height:20.25pt" o:ole="">
                  <v:imagedata r:id="rId32" o:title=""/>
                </v:shape>
                <o:OLEObject Type="Embed" ProgID="Equation.3" ShapeID="_x0000_i1047" DrawAspect="Content" ObjectID="_1720323370" r:id="rId33"/>
              </w:objec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800" w:dyaOrig="400">
                <v:shape id="_x0000_i1048" type="#_x0000_t75" style="width:39.75pt;height:20.25pt" o:ole="">
                  <v:imagedata r:id="rId34" o:title=""/>
                </v:shape>
                <o:OLEObject Type="Embed" ProgID="Equation.3" ShapeID="_x0000_i1048" DrawAspect="Content" ObjectID="_1720323371" r:id="rId35"/>
              </w:objec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00" w:dyaOrig="400">
                <v:shape id="_x0000_i1049" type="#_x0000_t75" style="width:45pt;height:20.25pt" o:ole="">
                  <v:imagedata r:id="rId6" o:title=""/>
                </v:shape>
                <o:OLEObject Type="Embed" ProgID="Equation.3" ShapeID="_x0000_i1049" DrawAspect="Content" ObjectID="_1720323372" r:id="rId36"/>
              </w:object>
            </w:r>
          </w:p>
        </w:tc>
        <w:tc>
          <w:tcPr>
            <w:tcW w:w="1012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50" type="#_x0000_t75" style="width:51.75pt;height:20.25pt" o:ole="">
                  <v:imagedata r:id="rId8" o:title=""/>
                </v:shape>
                <o:OLEObject Type="Embed" ProgID="Equation.3" ShapeID="_x0000_i1050" DrawAspect="Content" ObjectID="_1720323373" r:id="rId37"/>
              </w:object>
            </w:r>
          </w:p>
        </w:tc>
        <w:tc>
          <w:tcPr>
            <w:tcW w:w="1012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1.0287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780" w:dyaOrig="400">
                <v:shape id="_x0000_i1051" type="#_x0000_t75" style="width:39pt;height:20.25pt" o:ole="">
                  <v:imagedata r:id="rId10" o:title=""/>
                </v:shape>
                <o:OLEObject Type="Embed" ProgID="Equation.3" ShapeID="_x0000_i1051" DrawAspect="Content" ObjectID="_1720323374" r:id="rId38"/>
              </w:object>
            </w:r>
          </w:p>
        </w:tc>
        <w:tc>
          <w:tcPr>
            <w:tcW w:w="1012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5.9116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1.0271</w:t>
            </w:r>
          </w:p>
        </w:tc>
        <w:tc>
          <w:tcPr>
            <w:tcW w:w="1013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77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F6B86" w:rsidRPr="00221C71" w:rsidTr="00B8474E">
        <w:trPr>
          <w:trHeight w:val="300"/>
          <w:jc w:val="center"/>
        </w:trPr>
        <w:tc>
          <w:tcPr>
            <w:tcW w:w="985" w:type="pct"/>
            <w:shd w:val="clear" w:color="auto" w:fill="auto"/>
            <w:noWrap/>
            <w:vAlign w:val="center"/>
            <w:hideMark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80" w:dyaOrig="400">
                <v:shape id="_x0000_i1052" type="#_x0000_t75" style="width:54pt;height:20.25pt" o:ole="">
                  <v:imagedata r:id="rId14" o:title=""/>
                </v:shape>
                <o:OLEObject Type="Embed" ProgID="Equation.3" ShapeID="_x0000_i1052" DrawAspect="Content" ObjectID="_1720323375" r:id="rId39"/>
              </w:object>
            </w:r>
          </w:p>
        </w:tc>
        <w:tc>
          <w:tcPr>
            <w:tcW w:w="1012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6.8759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1.0346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6.5132</w:t>
            </w:r>
          </w:p>
        </w:tc>
        <w:tc>
          <w:tcPr>
            <w:tcW w:w="977" w:type="pct"/>
            <w:shd w:val="clear" w:color="auto" w:fill="auto"/>
            <w:noWrap/>
            <w:vAlign w:val="bottom"/>
            <w:hideMark/>
          </w:tcPr>
          <w:p w:rsidR="00CF6B86" w:rsidRPr="00221C71" w:rsidRDefault="00CF6B86" w:rsidP="00B847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CF6B86" w:rsidRDefault="00CF6B86"/>
    <w:p w:rsidR="00CF6B86" w:rsidRPr="00221C71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3: </w:t>
      </w:r>
      <w:r w:rsidRPr="00221C71">
        <w:rPr>
          <w:rFonts w:ascii="Times New Roman" w:hAnsi="Times New Roman"/>
          <w:b/>
          <w:i/>
          <w:iCs/>
          <w:sz w:val="24"/>
          <w:szCs w:val="24"/>
        </w:rPr>
        <w:t>Ng–Perron Unit Root Test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361"/>
        <w:gridCol w:w="2555"/>
        <w:gridCol w:w="2093"/>
      </w:tblGrid>
      <w:tr w:rsidR="00CF6B86" w:rsidRPr="00E74D26" w:rsidTr="00B8474E">
        <w:trPr>
          <w:trHeight w:val="300"/>
        </w:trPr>
        <w:tc>
          <w:tcPr>
            <w:tcW w:w="2514" w:type="pct"/>
            <w:gridSpan w:val="2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Level</w:t>
            </w:r>
          </w:p>
        </w:tc>
        <w:tc>
          <w:tcPr>
            <w:tcW w:w="2486" w:type="pct"/>
            <w:gridSpan w:val="2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First Difference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263" w:type="pct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MZa</w:t>
            </w:r>
          </w:p>
        </w:tc>
        <w:tc>
          <w:tcPr>
            <w:tcW w:w="1370" w:type="pct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116" w:type="pct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  <w:b/>
                <w:sz w:val="24"/>
                <w:szCs w:val="24"/>
              </w:rPr>
              <w:t>MZa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120" w:dyaOrig="400">
                <v:shape id="_x0000_i1053" type="#_x0000_t75" style="width:56.25pt;height:20.25pt" o:ole="">
                  <v:imagedata r:id="rId40" o:title=""/>
                </v:shape>
                <o:OLEObject Type="Embed" ProgID="Equation.3" ShapeID="_x0000_i1053" DrawAspect="Content" ObjectID="_1720323376" r:id="rId41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-1.5736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280" w:dyaOrig="400">
                <v:shape id="_x0000_i1054" type="#_x0000_t75" style="width:63.75pt;height:20.25pt" o:ole="">
                  <v:imagedata r:id="rId42" o:title=""/>
                </v:shape>
                <o:OLEObject Type="Embed" ProgID="Equation.3" ShapeID="_x0000_i1054" DrawAspect="Content" ObjectID="_1720323377" r:id="rId43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-12.3039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900" w:dyaOrig="400">
                <v:shape id="_x0000_i1055" type="#_x0000_t75" style="width:45pt;height:20.25pt" o:ole="">
                  <v:imagedata r:id="rId6" o:title=""/>
                </v:shape>
                <o:OLEObject Type="Embed" ProgID="Equation.3" ShapeID="_x0000_i1055" DrawAspect="Content" ObjectID="_1720323378" r:id="rId44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1.0665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56" type="#_x0000_t75" style="width:51.75pt;height:20.25pt" o:ole="">
                  <v:imagedata r:id="rId45" o:title=""/>
                </v:shape>
                <o:OLEObject Type="Embed" ProgID="Equation.3" ShapeID="_x0000_i1056" DrawAspect="Content" ObjectID="_1720323379" r:id="rId46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-13.6691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57" type="#_x0000_t75" style="width:51.75pt;height:20.25pt" o:ole="">
                  <v:imagedata r:id="rId8" o:title=""/>
                </v:shape>
                <o:OLEObject Type="Embed" ProgID="Equation.3" ShapeID="_x0000_i1057" DrawAspect="Content" ObjectID="_1720323380" r:id="rId47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-15.5480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200" w:dyaOrig="400">
                <v:shape id="_x0000_i1058" type="#_x0000_t75" style="width:60.75pt;height:20.25pt" o:ole="">
                  <v:imagedata r:id="rId48" o:title=""/>
                </v:shape>
                <o:OLEObject Type="Embed" ProgID="Equation.3" ShapeID="_x0000_i1058" DrawAspect="Content" ObjectID="_1720323381" r:id="rId49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-15.2134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780" w:dyaOrig="400">
                <v:shape id="_x0000_i1059" type="#_x0000_t75" style="width:39pt;height:20.25pt" o:ole="">
                  <v:imagedata r:id="rId10" o:title=""/>
                </v:shape>
                <o:OLEObject Type="Embed" ProgID="Equation.3" ShapeID="_x0000_i1059" DrawAspect="Content" ObjectID="_1720323382" r:id="rId50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-0.1709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940" w:dyaOrig="400">
                <v:shape id="_x0000_i1060" type="#_x0000_t75" style="width:46.5pt;height:20.25pt" o:ole="">
                  <v:imagedata r:id="rId51" o:title=""/>
                </v:shape>
                <o:OLEObject Type="Embed" ProgID="Equation.3" ShapeID="_x0000_i1060" DrawAspect="Content" ObjectID="_1720323383" r:id="rId52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-11.298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20"/>
                <w:sz w:val="24"/>
                <w:szCs w:val="24"/>
              </w:rPr>
              <w:object w:dxaOrig="880" w:dyaOrig="540">
                <v:shape id="_x0000_i1061" type="#_x0000_t75" style="width:44.25pt;height:27.75pt" o:ole="">
                  <v:imagedata r:id="rId12" o:title=""/>
                </v:shape>
                <o:OLEObject Type="Embed" ProgID="Equation.3" ShapeID="_x0000_i1061" DrawAspect="Content" ObjectID="_1720323384" r:id="rId53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0.2825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20"/>
                <w:sz w:val="24"/>
                <w:szCs w:val="24"/>
              </w:rPr>
              <w:object w:dxaOrig="1040" w:dyaOrig="540">
                <v:shape id="_x0000_i1062" type="#_x0000_t75" style="width:51.75pt;height:27.75pt" o:ole="">
                  <v:imagedata r:id="rId54" o:title=""/>
                </v:shape>
                <o:OLEObject Type="Embed" ProgID="Equation.3" ShapeID="_x0000_i1062" DrawAspect="Content" ObjectID="_1720323385" r:id="rId55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-16.5572</w:t>
            </w:r>
          </w:p>
        </w:tc>
      </w:tr>
      <w:tr w:rsidR="00CF6B86" w:rsidRPr="00E74D26" w:rsidTr="00B8474E">
        <w:trPr>
          <w:trHeight w:val="300"/>
        </w:trPr>
        <w:tc>
          <w:tcPr>
            <w:tcW w:w="1252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080" w:dyaOrig="400">
                <v:shape id="_x0000_i1063" type="#_x0000_t75" style="width:54pt;height:20.25pt" o:ole="">
                  <v:imagedata r:id="rId14" o:title=""/>
                </v:shape>
                <o:OLEObject Type="Embed" ProgID="Equation.3" ShapeID="_x0000_i1063" DrawAspect="Content" ObjectID="_1720323386" r:id="rId56"/>
              </w:object>
            </w:r>
          </w:p>
        </w:tc>
        <w:tc>
          <w:tcPr>
            <w:tcW w:w="1263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0.3921</w:t>
            </w:r>
          </w:p>
        </w:tc>
        <w:tc>
          <w:tcPr>
            <w:tcW w:w="1370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4D26">
              <w:rPr>
                <w:rFonts w:ascii="Times New Roman" w:hAnsi="Times New Roman"/>
                <w:position w:val="-16"/>
                <w:sz w:val="24"/>
                <w:szCs w:val="24"/>
              </w:rPr>
              <w:object w:dxaOrig="1219" w:dyaOrig="400">
                <v:shape id="_x0000_i1064" type="#_x0000_t75" style="width:60.75pt;height:20.25pt" o:ole="">
                  <v:imagedata r:id="rId57" o:title=""/>
                </v:shape>
                <o:OLEObject Type="Embed" ProgID="Equation.3" ShapeID="_x0000_i1064" DrawAspect="Content" ObjectID="_1720323387" r:id="rId58"/>
              </w:object>
            </w:r>
          </w:p>
        </w:tc>
        <w:tc>
          <w:tcPr>
            <w:tcW w:w="1116" w:type="pct"/>
            <w:shd w:val="clear" w:color="auto" w:fill="auto"/>
            <w:noWrap/>
            <w:vAlign w:val="center"/>
            <w:hideMark/>
          </w:tcPr>
          <w:p w:rsidR="00CF6B86" w:rsidRPr="00E74D26" w:rsidRDefault="00CF6B86" w:rsidP="00B8474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</w:rPr>
              <w:t>-11.0751</w:t>
            </w:r>
          </w:p>
        </w:tc>
      </w:tr>
      <w:tr w:rsidR="00CF6B86" w:rsidRPr="00E74D26" w:rsidTr="00B8474E">
        <w:trPr>
          <w:trHeight w:val="300"/>
        </w:trPr>
        <w:tc>
          <w:tcPr>
            <w:tcW w:w="5000" w:type="pct"/>
            <w:gridSpan w:val="4"/>
            <w:shd w:val="clear" w:color="auto" w:fill="auto"/>
            <w:noWrap/>
            <w:vAlign w:val="center"/>
          </w:tcPr>
          <w:p w:rsidR="00CF6B86" w:rsidRPr="00E74D26" w:rsidRDefault="00CF6B86" w:rsidP="00B8474E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74D26">
              <w:rPr>
                <w:rFonts w:ascii="Times New Roman" w:eastAsia="Times New Roman" w:hAnsi="Times New Roman"/>
                <w:sz w:val="24"/>
                <w:szCs w:val="24"/>
              </w:rPr>
              <w:t xml:space="preserve">Ng Perron (2001) Asymptotic Critical Value at various levels of significance for MZa statistics are </w:t>
            </w:r>
            <w:r w:rsidRPr="00E74D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4D26">
              <w:rPr>
                <w:rFonts w:ascii="Times New Roman" w:eastAsia="Times New Roman" w:hAnsi="Times New Roman"/>
                <w:sz w:val="24"/>
                <w:szCs w:val="24"/>
              </w:rPr>
              <w:t xml:space="preserve">13.8 (1%), </w:t>
            </w:r>
            <w:r w:rsidRPr="00E74D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4D26">
              <w:rPr>
                <w:rFonts w:ascii="Times New Roman" w:eastAsia="Times New Roman" w:hAnsi="Times New Roman"/>
                <w:sz w:val="24"/>
                <w:szCs w:val="24"/>
              </w:rPr>
              <w:t xml:space="preserve">8.1 (5%), and </w:t>
            </w:r>
            <w:r w:rsidRPr="00E74D26">
              <w:rPr>
                <w:rFonts w:ascii="Times New Roman" w:hAnsi="Times New Roman"/>
                <w:sz w:val="24"/>
                <w:szCs w:val="24"/>
              </w:rPr>
              <w:t>–</w:t>
            </w:r>
            <w:r w:rsidRPr="00E74D26">
              <w:rPr>
                <w:rFonts w:ascii="Times New Roman" w:eastAsia="Times New Roman" w:hAnsi="Times New Roman"/>
                <w:sz w:val="24"/>
                <w:szCs w:val="24"/>
              </w:rPr>
              <w:t>5.7 (10%).</w:t>
            </w:r>
          </w:p>
        </w:tc>
      </w:tr>
    </w:tbl>
    <w:p w:rsidR="00CF6B86" w:rsidRDefault="00CF6B86"/>
    <w:p w:rsidR="00CF6B86" w:rsidRDefault="00CF6B86" w:rsidP="00CF6B86">
      <w:pPr>
        <w:tabs>
          <w:tab w:val="left" w:pos="2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6B86" w:rsidRPr="00221C71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4: </w:t>
      </w:r>
      <w:r w:rsidRPr="00221C71">
        <w:rPr>
          <w:rFonts w:ascii="Times New Roman" w:hAnsi="Times New Roman"/>
          <w:b/>
          <w:i/>
          <w:iCs/>
          <w:sz w:val="24"/>
          <w:szCs w:val="24"/>
        </w:rPr>
        <w:t>Bounds Test</w:t>
      </w:r>
    </w:p>
    <w:tbl>
      <w:tblPr>
        <w:tblW w:w="481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9"/>
        <w:gridCol w:w="88"/>
        <w:gridCol w:w="1639"/>
        <w:gridCol w:w="567"/>
        <w:gridCol w:w="1149"/>
        <w:gridCol w:w="1147"/>
        <w:gridCol w:w="582"/>
        <w:gridCol w:w="1715"/>
      </w:tblGrid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Estimated Models</w:t>
            </w:r>
          </w:p>
        </w:tc>
        <w:tc>
          <w:tcPr>
            <w:tcW w:w="3824" w:type="pct"/>
            <w:gridSpan w:val="7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position w:val="-20"/>
                <w:sz w:val="24"/>
                <w:szCs w:val="24"/>
              </w:rPr>
              <w:object w:dxaOrig="7100" w:dyaOrig="540">
                <v:shape id="_x0000_i1065" type="#_x0000_t75" style="width:306.75pt;height:27.75pt" o:ole="">
                  <v:imagedata r:id="rId59" o:title=""/>
                </v:shape>
                <o:OLEObject Type="Embed" ProgID="Equation.3" ShapeID="_x0000_i1065" DrawAspect="Content" ObjectID="_1720323388" r:id="rId60"/>
              </w:objec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Selected</w:t>
            </w: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lags</w:t>
            </w:r>
          </w:p>
        </w:tc>
        <w:tc>
          <w:tcPr>
            <w:tcW w:w="3824" w:type="pct"/>
            <w:gridSpan w:val="7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(2 , 0 , 0 , 0, 0, 2)</w: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F –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value</w:t>
            </w:r>
          </w:p>
        </w:tc>
        <w:tc>
          <w:tcPr>
            <w:tcW w:w="3824" w:type="pct"/>
            <w:gridSpan w:val="7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4.2769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W –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value</w:t>
            </w:r>
          </w:p>
        </w:tc>
        <w:tc>
          <w:tcPr>
            <w:tcW w:w="3824" w:type="pct"/>
            <w:gridSpan w:val="7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25.6611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7E4EEB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E4EEB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Significance Level </w:t>
            </w:r>
          </w:p>
        </w:tc>
        <w:tc>
          <w:tcPr>
            <w:tcW w:w="959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Lower Critical</w:t>
            </w:r>
          </w:p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F-value</w:t>
            </w:r>
          </w:p>
        </w:tc>
        <w:tc>
          <w:tcPr>
            <w:tcW w:w="953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Upper Critical</w:t>
            </w:r>
          </w:p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F-value</w:t>
            </w:r>
          </w:p>
        </w:tc>
        <w:tc>
          <w:tcPr>
            <w:tcW w:w="960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Lower Critical</w:t>
            </w:r>
          </w:p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W-value</w:t>
            </w:r>
          </w:p>
        </w:tc>
        <w:tc>
          <w:tcPr>
            <w:tcW w:w="952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Upper Critical</w:t>
            </w:r>
          </w:p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W-value</w: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5 per cent</w:t>
            </w:r>
          </w:p>
        </w:tc>
        <w:tc>
          <w:tcPr>
            <w:tcW w:w="959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3.0207</w:t>
            </w:r>
          </w:p>
        </w:tc>
        <w:tc>
          <w:tcPr>
            <w:tcW w:w="953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4.3857</w:t>
            </w:r>
          </w:p>
        </w:tc>
        <w:tc>
          <w:tcPr>
            <w:tcW w:w="960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18.1245</w:t>
            </w:r>
          </w:p>
        </w:tc>
        <w:tc>
          <w:tcPr>
            <w:tcW w:w="952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26.3139</w:t>
            </w:r>
          </w:p>
        </w:tc>
      </w:tr>
      <w:tr w:rsidR="00CF6B86" w:rsidRPr="00221C71" w:rsidTr="00B8474E">
        <w:trPr>
          <w:jc w:val="center"/>
        </w:trPr>
        <w:tc>
          <w:tcPr>
            <w:tcW w:w="1176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10 per cent</w:t>
            </w:r>
          </w:p>
        </w:tc>
        <w:tc>
          <w:tcPr>
            <w:tcW w:w="959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2.5078</w:t>
            </w:r>
          </w:p>
        </w:tc>
        <w:tc>
          <w:tcPr>
            <w:tcW w:w="953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3.7118</w:t>
            </w:r>
          </w:p>
        </w:tc>
        <w:tc>
          <w:tcPr>
            <w:tcW w:w="960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15.0471</w:t>
            </w:r>
          </w:p>
        </w:tc>
        <w:tc>
          <w:tcPr>
            <w:tcW w:w="952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22.2709</w:t>
            </w:r>
          </w:p>
        </w:tc>
      </w:tr>
      <w:tr w:rsidR="00CF6B86" w:rsidRPr="00221C71" w:rsidTr="00B8474E">
        <w:trPr>
          <w:jc w:val="center"/>
        </w:trPr>
        <w:tc>
          <w:tcPr>
            <w:tcW w:w="5000" w:type="pct"/>
            <w:gridSpan w:val="8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DIAGNOSTIC TESTS</w:t>
            </w:r>
          </w:p>
        </w:tc>
      </w:tr>
      <w:tr w:rsidR="00CF6B86" w:rsidRPr="00221C71" w:rsidTr="00B8474E">
        <w:trPr>
          <w:jc w:val="center"/>
        </w:trPr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R</w:t>
            </w:r>
            <w:r w:rsidRPr="00221C71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0.9984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Serial Correlation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0.1749 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66" type="#_x0000_t75" style="width:48.75pt;height:16.5pt" o:ole="">
                  <v:imagedata r:id="rId61" o:title=""/>
                </v:shape>
                <o:OLEObject Type="Embed" ProgID="Equation.3" ShapeID="_x0000_i1066" DrawAspect="Content" ObjectID="_1720323389" r:id="rId62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Adjusted - R</w:t>
            </w:r>
            <w:r w:rsidRPr="00221C71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0.9997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Functional Form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2.1520 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67" type="#_x0000_t75" style="width:48pt;height:16.5pt" o:ole="">
                  <v:imagedata r:id="rId63" o:title=""/>
                </v:shape>
                <o:OLEObject Type="Embed" ProgID="Equation.3" ShapeID="_x0000_i1067" DrawAspect="Content" ObjectID="_1720323390" r:id="rId64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F – Statistics</w:t>
            </w:r>
          </w:p>
        </w:tc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1958.8 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68" type="#_x0000_t75" style="width:47.25pt;height:16.5pt" o:ole="">
                  <v:imagedata r:id="rId65" o:title=""/>
                </v:shape>
                <o:OLEObject Type="Embed" ProgID="Equation.3" ShapeID="_x0000_i1068" DrawAspect="Content" ObjectID="_1720323391" r:id="rId66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Normality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1.0959 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69" type="#_x0000_t75" style="width:48.75pt;height:16.5pt" o:ole="">
                  <v:imagedata r:id="rId67" o:title=""/>
                </v:shape>
                <o:OLEObject Type="Embed" ProgID="Equation.3" ShapeID="_x0000_i1069" DrawAspect="Content" ObjectID="_1720323392" r:id="rId68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F6B86" w:rsidRPr="00221C71" w:rsidTr="00B8474E">
        <w:trPr>
          <w:jc w:val="center"/>
        </w:trPr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pStyle w:val="NoSpacing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DW – Statistic</w:t>
            </w:r>
          </w:p>
        </w:tc>
        <w:tc>
          <w:tcPr>
            <w:tcW w:w="1225" w:type="pct"/>
            <w:gridSpan w:val="2"/>
            <w:vAlign w:val="center"/>
          </w:tcPr>
          <w:p w:rsidR="00CF6B86" w:rsidRPr="00221C71" w:rsidRDefault="00CF6B86" w:rsidP="00B8474E">
            <w:pPr>
              <w:pStyle w:val="NoSpacing"/>
              <w:tabs>
                <w:tab w:val="left" w:pos="2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1.8649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Heteroscedasticity</w:t>
            </w:r>
          </w:p>
        </w:tc>
        <w:tc>
          <w:tcPr>
            <w:tcW w:w="1275" w:type="pct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 xml:space="preserve">0.2954 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70" type="#_x0000_t75" style="width:48.75pt;height:16.5pt" o:ole="">
                  <v:imagedata r:id="rId69" o:title=""/>
                </v:shape>
                <o:OLEObject Type="Embed" ProgID="Equation.3" ShapeID="_x0000_i1070" DrawAspect="Content" ObjectID="_1720323393" r:id="rId70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5000" w:type="pct"/>
            <w:gridSpan w:val="8"/>
            <w:vAlign w:val="center"/>
          </w:tcPr>
          <w:p w:rsidR="00CF6B86" w:rsidRPr="00E3478A" w:rsidRDefault="00CF6B86" w:rsidP="00B8474E">
            <w:pPr>
              <w:pStyle w:val="ListParagraph"/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 xml:space="preserve">* and **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show</w:t>
            </w: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 xml:space="preserve"> significance at 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percent </w:t>
            </w: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percent,</w:t>
            </w: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 xml:space="preserve"> respectively.</w:t>
            </w:r>
          </w:p>
        </w:tc>
      </w:tr>
    </w:tbl>
    <w:p w:rsidR="00CF6B86" w:rsidRPr="00221C71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– 5: Long Run Coefficients </w:t>
      </w:r>
    </w:p>
    <w:tbl>
      <w:tblPr>
        <w:tblW w:w="518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95"/>
        <w:gridCol w:w="1985"/>
        <w:gridCol w:w="2113"/>
        <w:gridCol w:w="1973"/>
        <w:gridCol w:w="2126"/>
      </w:tblGrid>
      <w:tr w:rsidR="00CF6B86" w:rsidRPr="00221C71" w:rsidTr="00B8474E">
        <w:trPr>
          <w:jc w:val="center"/>
        </w:trPr>
        <w:tc>
          <w:tcPr>
            <w:tcW w:w="5000" w:type="pct"/>
            <w:gridSpan w:val="5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Dependent Variable: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120" w:dyaOrig="400">
                <v:shape id="_x0000_i1071" type="#_x0000_t75" style="width:56.25pt;height:20.25pt" o:ole="">
                  <v:imagedata r:id="rId40" o:title=""/>
                </v:shape>
                <o:OLEObject Type="Embed" ProgID="Equation.3" ShapeID="_x0000_i1071" DrawAspect="Content" ObjectID="_1720323394" r:id="rId71"/>
              </w:objec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  <w:tab w:val="left" w:pos="770"/>
                <w:tab w:val="center" w:pos="13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Parameters 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Standard Errors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t –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value</w:t>
            </w:r>
          </w:p>
        </w:tc>
        <w:tc>
          <w:tcPr>
            <w:tcW w:w="1098" w:type="pct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Probability Values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00" w:dyaOrig="400">
                <v:shape id="_x0000_i1072" type="#_x0000_t75" style="width:45pt;height:20.25pt" o:ole="">
                  <v:imagedata r:id="rId6" o:title=""/>
                </v:shape>
                <o:OLEObject Type="Embed" ProgID="Equation.3" ShapeID="_x0000_i1072" DrawAspect="Content" ObjectID="_1720323395" r:id="rId72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0.5519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0.1534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3.5976</w:t>
            </w:r>
          </w:p>
        </w:tc>
        <w:tc>
          <w:tcPr>
            <w:tcW w:w="109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3" type="#_x0000_t75" style="width:48pt;height:16.5pt" o:ole="">
                  <v:imagedata r:id="rId73" o:title=""/>
                </v:shape>
                <o:OLEObject Type="Embed" ProgID="Equation.3" ShapeID="_x0000_i1073" DrawAspect="Content" ObjectID="_1720323396" r:id="rId74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74" type="#_x0000_t75" style="width:51.75pt;height:20.25pt" o:ole="">
                  <v:imagedata r:id="rId8" o:title=""/>
                </v:shape>
                <o:OLEObject Type="Embed" ProgID="Equation.3" ShapeID="_x0000_i1074" DrawAspect="Content" ObjectID="_1720323397" r:id="rId75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0.5308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0.1638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3.2409</w:t>
            </w:r>
          </w:p>
        </w:tc>
        <w:tc>
          <w:tcPr>
            <w:tcW w:w="109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5" type="#_x0000_t75" style="width:48pt;height:16.5pt" o:ole="">
                  <v:imagedata r:id="rId76" o:title=""/>
                </v:shape>
                <o:OLEObject Type="Embed" ProgID="Equation.3" ShapeID="_x0000_i1075" DrawAspect="Content" ObjectID="_1720323398" r:id="rId77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780" w:dyaOrig="400">
                <v:shape id="_x0000_i1076" type="#_x0000_t75" style="width:39pt;height:20.25pt" o:ole="">
                  <v:imagedata r:id="rId10" o:title=""/>
                </v:shape>
                <o:OLEObject Type="Embed" ProgID="Equation.3" ShapeID="_x0000_i1076" DrawAspect="Content" ObjectID="_1720323399" r:id="rId78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2.3672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0.4940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4.7918</w:t>
            </w:r>
          </w:p>
        </w:tc>
        <w:tc>
          <w:tcPr>
            <w:tcW w:w="109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77" type="#_x0000_t75" style="width:47.25pt;height:16.5pt" o:ole="">
                  <v:imagedata r:id="rId79" o:title=""/>
                </v:shape>
                <o:OLEObject Type="Embed" ProgID="Equation.3" ShapeID="_x0000_i1077" DrawAspect="Content" ObjectID="_1720323400" r:id="rId80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20"/>
                <w:sz w:val="24"/>
                <w:szCs w:val="24"/>
              </w:rPr>
              <w:object w:dxaOrig="880" w:dyaOrig="540">
                <v:shape id="_x0000_i1078" type="#_x0000_t75" style="width:44.25pt;height:27.75pt" o:ole="">
                  <v:imagedata r:id="rId12" o:title=""/>
                </v:shape>
                <o:OLEObject Type="Embed" ProgID="Equation.3" ShapeID="_x0000_i1078" DrawAspect="Content" ObjectID="_1720323401" r:id="rId81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–0.8634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0.1913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–4.5140</w:t>
            </w:r>
          </w:p>
        </w:tc>
        <w:tc>
          <w:tcPr>
            <w:tcW w:w="109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79" type="#_x0000_t75" style="width:47.25pt;height:16.5pt" o:ole="">
                  <v:imagedata r:id="rId82" o:title=""/>
                </v:shape>
                <o:OLEObject Type="Embed" ProgID="Equation.3" ShapeID="_x0000_i1079" DrawAspect="Content" ObjectID="_1720323402" r:id="rId83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80" w:dyaOrig="400">
                <v:shape id="_x0000_i1080" type="#_x0000_t75" style="width:54pt;height:20.25pt" o:ole="">
                  <v:imagedata r:id="rId14" o:title=""/>
                </v:shape>
                <o:OLEObject Type="Embed" ProgID="Equation.3" ShapeID="_x0000_i1080" DrawAspect="Content" ObjectID="_1720323403" r:id="rId84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0.4569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0.1259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3.6303</w:t>
            </w:r>
          </w:p>
        </w:tc>
        <w:tc>
          <w:tcPr>
            <w:tcW w:w="109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81" type="#_x0000_t75" style="width:48.75pt;height:16.5pt" o:ole="">
                  <v:imagedata r:id="rId85" o:title=""/>
                </v:shape>
                <o:OLEObject Type="Embed" ProgID="Equation.3" ShapeID="_x0000_i1081" DrawAspect="Content" ObjectID="_1720323404" r:id="rId86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6"/>
                <w:sz w:val="24"/>
                <w:szCs w:val="24"/>
              </w:rPr>
              <w:object w:dxaOrig="240" w:dyaOrig="279">
                <v:shape id="_x0000_i1082" type="#_x0000_t75" style="width:12pt;height:14.25pt" o:ole="">
                  <v:imagedata r:id="rId87" o:title=""/>
                </v:shape>
                <o:OLEObject Type="Embed" ProgID="Equation.3" ShapeID="_x0000_i1082" DrawAspect="Content" ObjectID="_1720323405" r:id="rId88"/>
              </w:objec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–1</w:t>
            </w: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.7223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2</w:t>
            </w: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.8748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–0.5991</w:t>
            </w:r>
          </w:p>
        </w:tc>
        <w:tc>
          <w:tcPr>
            <w:tcW w:w="1098" w:type="pct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83" type="#_x0000_t75" style="width:48.75pt;height:16.5pt" o:ole="">
                  <v:imagedata r:id="rId89" o:title=""/>
                </v:shape>
                <o:OLEObject Type="Embed" ProgID="Equation.3" ShapeID="_x0000_i1083" DrawAspect="Content" ObjectID="_1720323406" r:id="rId90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771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Cutoff Point</w:t>
            </w:r>
          </w:p>
        </w:tc>
        <w:tc>
          <w:tcPr>
            <w:tcW w:w="1024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1.3709</w:t>
            </w:r>
          </w:p>
        </w:tc>
        <w:tc>
          <w:tcPr>
            <w:tcW w:w="1090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18" w:type="pct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098" w:type="pct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</w:tbl>
    <w:p w:rsidR="00CF6B86" w:rsidRDefault="00CF6B86"/>
    <w:p w:rsidR="00CF6B86" w:rsidRPr="00221C71" w:rsidRDefault="00CF6B86" w:rsidP="00CF6B86">
      <w:pPr>
        <w:tabs>
          <w:tab w:val="left" w:pos="2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1C71">
        <w:rPr>
          <w:rFonts w:ascii="Times New Roman" w:hAnsi="Times New Roman"/>
          <w:b/>
          <w:sz w:val="24"/>
          <w:szCs w:val="24"/>
        </w:rPr>
        <w:t xml:space="preserve">Table – 6: Short Run Coefficients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2"/>
        <w:gridCol w:w="1378"/>
        <w:gridCol w:w="2161"/>
        <w:gridCol w:w="1630"/>
        <w:gridCol w:w="2050"/>
      </w:tblGrid>
      <w:tr w:rsidR="00CF6B86" w:rsidRPr="00221C71" w:rsidTr="00B8474E">
        <w:trPr>
          <w:jc w:val="center"/>
        </w:trPr>
        <w:tc>
          <w:tcPr>
            <w:tcW w:w="0" w:type="auto"/>
            <w:gridSpan w:val="5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Dependent Variable:</w:t>
            </w:r>
            <w:r w:rsidRPr="00221C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280" w:dyaOrig="400">
                <v:shape id="_x0000_i1084" type="#_x0000_t75" style="width:63.75pt;height:20.25pt" o:ole="">
                  <v:imagedata r:id="rId91" o:title=""/>
                </v:shape>
                <o:OLEObject Type="Embed" ProgID="Equation.3" ShapeID="_x0000_i1084" DrawAspect="Content" ObjectID="_1720323407" r:id="rId92"/>
              </w:objec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  <w:tab w:val="left" w:pos="770"/>
                <w:tab w:val="center" w:pos="13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Parameters 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Standard Errors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t –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value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Probability Values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8"/>
                <w:sz w:val="24"/>
                <w:szCs w:val="24"/>
              </w:rPr>
              <w:object w:dxaOrig="1520" w:dyaOrig="420">
                <v:shape id="_x0000_i1085" type="#_x0000_t75" style="width:75.75pt;height:21pt" o:ole="">
                  <v:imagedata r:id="rId93" o:title=""/>
                </v:shape>
                <o:OLEObject Type="Embed" ProgID="Equation.3" ShapeID="_x0000_i1085" DrawAspect="Content" ObjectID="_1720323408" r:id="rId94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0.4768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0.1226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3.8879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6" type="#_x0000_t75" style="width:48pt;height:16.5pt" o:ole="">
                  <v:imagedata r:id="rId95" o:title=""/>
                </v:shape>
                <o:OLEObject Type="Embed" ProgID="Equation.3" ShapeID="_x0000_i1086" DrawAspect="Content" ObjectID="_1720323409" r:id="rId96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040" w:dyaOrig="400">
                <v:shape id="_x0000_i1087" type="#_x0000_t75" style="width:51.75pt;height:20.25pt" o:ole="">
                  <v:imagedata r:id="rId45" o:title=""/>
                </v:shape>
                <o:OLEObject Type="Embed" ProgID="Equation.3" ShapeID="_x0000_i1087" DrawAspect="Content" ObjectID="_1720323410" r:id="rId97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0.1738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0.0601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3.6158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8" type="#_x0000_t75" style="width:48pt;height:16.5pt" o:ole="">
                  <v:imagedata r:id="rId98" o:title=""/>
                </v:shape>
                <o:OLEObject Type="Embed" ProgID="Equation.3" ShapeID="_x0000_i1088" DrawAspect="Content" ObjectID="_1720323411" r:id="rId99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200" w:dyaOrig="400">
                <v:shape id="_x0000_i1089" type="#_x0000_t75" style="width:60.75pt;height:20.25pt" o:ole="">
                  <v:imagedata r:id="rId48" o:title=""/>
                </v:shape>
                <o:OLEObject Type="Embed" ProgID="Equation.3" ShapeID="_x0000_i1089" DrawAspect="Content" ObjectID="_1720323412" r:id="rId100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0.1671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0.0462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3.6158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90" type="#_x0000_t75" style="width:48pt;height:16.5pt" o:ole="">
                  <v:imagedata r:id="rId101" o:title=""/>
                </v:shape>
                <o:OLEObject Type="Embed" ProgID="Equation.3" ShapeID="_x0000_i1090" DrawAspect="Content" ObjectID="_1720323413" r:id="rId102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940" w:dyaOrig="400">
                <v:shape id="_x0000_i1091" type="#_x0000_t75" style="width:46.5pt;height:20.25pt" o:ole="">
                  <v:imagedata r:id="rId51" o:title=""/>
                </v:shape>
                <o:OLEObject Type="Embed" ProgID="Equation.3" ShapeID="_x0000_i1091" DrawAspect="Content" ObjectID="_1720323414" r:id="rId103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0.7453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0.2264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3.2917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20">
                <v:shape id="_x0000_i1092" type="#_x0000_t75" style="width:48.75pt;height:16.5pt" o:ole="">
                  <v:imagedata r:id="rId104" o:title=""/>
                </v:shape>
                <o:OLEObject Type="Embed" ProgID="Equation.3" ShapeID="_x0000_i1092" DrawAspect="Content" ObjectID="_1720323415" r:id="rId105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20"/>
                <w:sz w:val="24"/>
                <w:szCs w:val="24"/>
              </w:rPr>
              <w:object w:dxaOrig="1040" w:dyaOrig="540">
                <v:shape id="_x0000_i1093" type="#_x0000_t75" style="width:51.75pt;height:27.75pt" o:ole="">
                  <v:imagedata r:id="rId54" o:title=""/>
                </v:shape>
                <o:OLEObject Type="Embed" ProgID="Equation.3" ShapeID="_x0000_i1093" DrawAspect="Content" ObjectID="_1720323416" r:id="rId106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–0.2718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0.0750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–3.6224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94" type="#_x0000_t75" style="width:48pt;height:16.5pt" o:ole="">
                  <v:imagedata r:id="rId107" o:title=""/>
                </v:shape>
                <o:OLEObject Type="Embed" ProgID="Equation.3" ShapeID="_x0000_i1094" DrawAspect="Content" ObjectID="_1720323417" r:id="rId108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6"/>
                <w:sz w:val="24"/>
                <w:szCs w:val="24"/>
              </w:rPr>
              <w:object w:dxaOrig="1219" w:dyaOrig="400">
                <v:shape id="_x0000_i1095" type="#_x0000_t75" style="width:60.75pt;height:20.25pt" o:ole="">
                  <v:imagedata r:id="rId57" o:title=""/>
                </v:shape>
                <o:OLEObject Type="Embed" ProgID="Equation.3" ShapeID="_x0000_i1095" DrawAspect="Content" ObjectID="_1720323418" r:id="rId109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0.2067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0.0534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3.8714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96" type="#_x0000_t75" style="width:48pt;height:16.5pt" o:ole="">
                  <v:imagedata r:id="rId107" o:title=""/>
                </v:shape>
                <o:OLEObject Type="Embed" ProgID="Equation.3" ShapeID="_x0000_i1096" DrawAspect="Content" ObjectID="_1720323419" r:id="rId110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8"/>
                <w:sz w:val="24"/>
                <w:szCs w:val="24"/>
              </w:rPr>
              <w:object w:dxaOrig="1480" w:dyaOrig="420">
                <v:shape id="_x0000_i1097" type="#_x0000_t75" style="width:74.25pt;height:21pt" o:ole="">
                  <v:imagedata r:id="rId111" o:title=""/>
                </v:shape>
                <o:OLEObject Type="Embed" ProgID="Equation.3" ShapeID="_x0000_i1097" DrawAspect="Content" ObjectID="_1720323420" r:id="rId112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–0.1619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0.0433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–3.7378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98" type="#_x0000_t75" style="width:48pt;height:16.5pt" o:ole="">
                  <v:imagedata r:id="rId107" o:title=""/>
                </v:shape>
                <o:OLEObject Type="Embed" ProgID="Equation.3" ShapeID="_x0000_i1098" DrawAspect="Content" ObjectID="_1720323421" r:id="rId113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1C71">
              <w:rPr>
                <w:rFonts w:ascii="Times New Roman" w:hAnsi="Times New Roman"/>
                <w:position w:val="-18"/>
                <w:sz w:val="24"/>
                <w:szCs w:val="24"/>
              </w:rPr>
              <w:object w:dxaOrig="940" w:dyaOrig="420">
                <v:shape id="_x0000_i1099" type="#_x0000_t75" style="width:46.5pt;height:21pt" o:ole="">
                  <v:imagedata r:id="rId114" o:title=""/>
                </v:shape>
                <o:OLEObject Type="Embed" ProgID="Equation.3" ShapeID="_x0000_i1099" DrawAspect="Content" ObjectID="_1720323422" r:id="rId115"/>
              </w:objec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0.3148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0</w:t>
            </w: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.0623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–5.0511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100" type="#_x0000_t75" style="width:47.25pt;height:16.5pt" o:ole="">
                  <v:imagedata r:id="rId65" o:title=""/>
                </v:shape>
                <o:OLEObject Type="Embed" ProgID="Equation.3" ShapeID="_x0000_i1100" DrawAspect="Content" ObjectID="_1720323423" r:id="rId116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Cutoff Point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1.3710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gridSpan w:val="5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Diagnostics Tests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F – Statistics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21.2336 [</w:t>
            </w:r>
            <w:r w:rsidRPr="00221C71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101" type="#_x0000_t75" style="width:47.25pt;height:16.5pt" o:ole="">
                  <v:imagedata r:id="rId65" o:title=""/>
                </v:shape>
                <o:OLEObject Type="Embed" ProgID="Equation.3" ShapeID="_x0000_i1101" DrawAspect="Content" ObjectID="_1720323424" r:id="rId117"/>
              </w:object>
            </w:r>
            <w:r w:rsidRPr="00221C71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R</w:t>
            </w:r>
            <w:r w:rsidRPr="00221C71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0.8585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Akaike Information Criterion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119.7089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Adjusted - R</w:t>
            </w:r>
            <w:r w:rsidRPr="00221C71">
              <w:rPr>
                <w:rFonts w:ascii="Times New Roman" w:hAnsi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0.8130</w:t>
            </w:r>
          </w:p>
        </w:tc>
      </w:tr>
      <w:tr w:rsidR="00CF6B86" w:rsidRPr="00221C71" w:rsidTr="00B8474E">
        <w:trPr>
          <w:jc w:val="center"/>
        </w:trPr>
        <w:tc>
          <w:tcPr>
            <w:tcW w:w="0" w:type="auto"/>
            <w:gridSpan w:val="2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Schwarz Bayesian Criterion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sz w:val="24"/>
                <w:szCs w:val="24"/>
              </w:rPr>
              <w:t>111.5210</w:t>
            </w:r>
          </w:p>
        </w:tc>
        <w:tc>
          <w:tcPr>
            <w:tcW w:w="0" w:type="auto"/>
            <w:vAlign w:val="center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71">
              <w:rPr>
                <w:rFonts w:ascii="Times New Roman" w:hAnsi="Times New Roman"/>
                <w:b/>
                <w:i/>
                <w:sz w:val="24"/>
                <w:szCs w:val="24"/>
              </w:rPr>
              <w:t>DW – Statistic</w:t>
            </w:r>
          </w:p>
        </w:tc>
        <w:tc>
          <w:tcPr>
            <w:tcW w:w="0" w:type="auto"/>
          </w:tcPr>
          <w:p w:rsidR="00CF6B86" w:rsidRPr="00221C71" w:rsidRDefault="00CF6B86" w:rsidP="00B8474E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1C71">
              <w:rPr>
                <w:rFonts w:ascii="Times New Roman" w:eastAsia="Times New Roman" w:hAnsi="Times New Roman"/>
                <w:sz w:val="24"/>
                <w:szCs w:val="24"/>
              </w:rPr>
              <w:t>1.8649</w:t>
            </w:r>
          </w:p>
        </w:tc>
      </w:tr>
    </w:tbl>
    <w:p w:rsidR="00CF6B86" w:rsidRDefault="00CF6B86"/>
    <w:p w:rsidR="00CF6B86" w:rsidRDefault="00CF6B86"/>
    <w:p w:rsidR="00CF6B86" w:rsidRDefault="00CF6B86">
      <w:bookmarkStart w:id="0" w:name="_GoBack"/>
      <w:bookmarkEnd w:id="0"/>
    </w:p>
    <w:sectPr w:rsidR="00CF6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B86"/>
    <w:rsid w:val="00694890"/>
    <w:rsid w:val="00885359"/>
    <w:rsid w:val="009C5BC0"/>
    <w:rsid w:val="00CF6B86"/>
    <w:rsid w:val="00D5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0B017"/>
  <w15:chartTrackingRefBased/>
  <w15:docId w15:val="{7BF745D0-8A67-411E-BD33-93FBD951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6B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F6B86"/>
    <w:pPr>
      <w:ind w:left="720"/>
      <w:contextualSpacing/>
    </w:pPr>
  </w:style>
  <w:style w:type="paragraph" w:styleId="NoSpacing">
    <w:name w:val="No Spacing"/>
    <w:uiPriority w:val="1"/>
    <w:qFormat/>
    <w:rsid w:val="00CF6B8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69.bin"/><Relationship Id="rId21" Type="http://schemas.openxmlformats.org/officeDocument/2006/relationships/oleObject" Target="embeddings/oleObject9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5.bin"/><Relationship Id="rId63" Type="http://schemas.openxmlformats.org/officeDocument/2006/relationships/image" Target="media/image26.wmf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8.bin"/><Relationship Id="rId89" Type="http://schemas.openxmlformats.org/officeDocument/2006/relationships/image" Target="media/image36.wmf"/><Relationship Id="rId112" Type="http://schemas.openxmlformats.org/officeDocument/2006/relationships/oleObject" Target="embeddings/oleObject65.bin"/><Relationship Id="rId16" Type="http://schemas.openxmlformats.org/officeDocument/2006/relationships/image" Target="media/image7.wmf"/><Relationship Id="rId107" Type="http://schemas.openxmlformats.org/officeDocument/2006/relationships/image" Target="media/image43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9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1.bin"/><Relationship Id="rId79" Type="http://schemas.openxmlformats.org/officeDocument/2006/relationships/image" Target="media/image32.wmf"/><Relationship Id="rId102" Type="http://schemas.openxmlformats.org/officeDocument/2006/relationships/oleObject" Target="embeddings/oleObject58.bin"/><Relationship Id="rId5" Type="http://schemas.openxmlformats.org/officeDocument/2006/relationships/oleObject" Target="embeddings/oleObject1.bin"/><Relationship Id="rId90" Type="http://schemas.openxmlformats.org/officeDocument/2006/relationships/oleObject" Target="embeddings/oleObject51.bin"/><Relationship Id="rId95" Type="http://schemas.openxmlformats.org/officeDocument/2006/relationships/image" Target="media/image39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5.bin"/><Relationship Id="rId69" Type="http://schemas.openxmlformats.org/officeDocument/2006/relationships/image" Target="media/image29.wmf"/><Relationship Id="rId113" Type="http://schemas.openxmlformats.org/officeDocument/2006/relationships/oleObject" Target="embeddings/oleObject66.bin"/><Relationship Id="rId118" Type="http://schemas.openxmlformats.org/officeDocument/2006/relationships/fontTable" Target="fontTable.xml"/><Relationship Id="rId80" Type="http://schemas.openxmlformats.org/officeDocument/2006/relationships/oleObject" Target="embeddings/oleObject45.bin"/><Relationship Id="rId85" Type="http://schemas.openxmlformats.org/officeDocument/2006/relationships/image" Target="media/image34.wmf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59" Type="http://schemas.openxmlformats.org/officeDocument/2006/relationships/image" Target="media/image24.wmf"/><Relationship Id="rId103" Type="http://schemas.openxmlformats.org/officeDocument/2006/relationships/oleObject" Target="embeddings/oleObject59.bin"/><Relationship Id="rId108" Type="http://schemas.openxmlformats.org/officeDocument/2006/relationships/oleObject" Target="embeddings/oleObject62.bin"/><Relationship Id="rId54" Type="http://schemas.openxmlformats.org/officeDocument/2006/relationships/image" Target="media/image22.wmf"/><Relationship Id="rId70" Type="http://schemas.openxmlformats.org/officeDocument/2006/relationships/oleObject" Target="embeddings/oleObject38.bin"/><Relationship Id="rId75" Type="http://schemas.openxmlformats.org/officeDocument/2006/relationships/oleObject" Target="embeddings/oleObject42.bin"/><Relationship Id="rId91" Type="http://schemas.openxmlformats.org/officeDocument/2006/relationships/image" Target="media/image37.wmf"/><Relationship Id="rId96" Type="http://schemas.openxmlformats.org/officeDocument/2006/relationships/oleObject" Target="embeddings/oleObject54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6.bin"/><Relationship Id="rId114" Type="http://schemas.openxmlformats.org/officeDocument/2006/relationships/image" Target="media/image45.wmf"/><Relationship Id="rId119" Type="http://schemas.openxmlformats.org/officeDocument/2006/relationships/theme" Target="theme/theme1.xml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8.bin"/><Relationship Id="rId60" Type="http://schemas.openxmlformats.org/officeDocument/2006/relationships/oleObject" Target="embeddings/oleObject33.bin"/><Relationship Id="rId65" Type="http://schemas.openxmlformats.org/officeDocument/2006/relationships/image" Target="media/image27.wmf"/><Relationship Id="rId73" Type="http://schemas.openxmlformats.org/officeDocument/2006/relationships/image" Target="media/image30.wmf"/><Relationship Id="rId78" Type="http://schemas.openxmlformats.org/officeDocument/2006/relationships/oleObject" Target="embeddings/oleObject44.bin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49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6.bin"/><Relationship Id="rId101" Type="http://schemas.openxmlformats.org/officeDocument/2006/relationships/image" Target="media/image4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20.bin"/><Relationship Id="rId109" Type="http://schemas.openxmlformats.org/officeDocument/2006/relationships/oleObject" Target="embeddings/oleObject63.bin"/><Relationship Id="rId34" Type="http://schemas.openxmlformats.org/officeDocument/2006/relationships/image" Target="media/image16.wmf"/><Relationship Id="rId50" Type="http://schemas.openxmlformats.org/officeDocument/2006/relationships/oleObject" Target="embeddings/oleObject27.bin"/><Relationship Id="rId55" Type="http://schemas.openxmlformats.org/officeDocument/2006/relationships/oleObject" Target="embeddings/oleObject30.bin"/><Relationship Id="rId76" Type="http://schemas.openxmlformats.org/officeDocument/2006/relationships/image" Target="media/image31.wmf"/><Relationship Id="rId97" Type="http://schemas.openxmlformats.org/officeDocument/2006/relationships/oleObject" Target="embeddings/oleObject55.bin"/><Relationship Id="rId104" Type="http://schemas.openxmlformats.org/officeDocument/2006/relationships/image" Target="media/image42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9.bin"/><Relationship Id="rId92" Type="http://schemas.openxmlformats.org/officeDocument/2006/relationships/oleObject" Target="embeddings/oleObject52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66" Type="http://schemas.openxmlformats.org/officeDocument/2006/relationships/oleObject" Target="embeddings/oleObject36.bin"/><Relationship Id="rId87" Type="http://schemas.openxmlformats.org/officeDocument/2006/relationships/image" Target="media/image35.wmf"/><Relationship Id="rId110" Type="http://schemas.openxmlformats.org/officeDocument/2006/relationships/oleObject" Target="embeddings/oleObject64.bin"/><Relationship Id="rId115" Type="http://schemas.openxmlformats.org/officeDocument/2006/relationships/oleObject" Target="embeddings/oleObject67.bin"/><Relationship Id="rId61" Type="http://schemas.openxmlformats.org/officeDocument/2006/relationships/image" Target="media/image25.wmf"/><Relationship Id="rId82" Type="http://schemas.openxmlformats.org/officeDocument/2006/relationships/image" Target="media/image33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oleObject" Target="embeddings/oleObject57.bin"/><Relationship Id="rId105" Type="http://schemas.openxmlformats.org/officeDocument/2006/relationships/oleObject" Target="embeddings/oleObject60.bin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72" Type="http://schemas.openxmlformats.org/officeDocument/2006/relationships/oleObject" Target="embeddings/oleObject40.bin"/><Relationship Id="rId93" Type="http://schemas.openxmlformats.org/officeDocument/2006/relationships/image" Target="media/image38.wmf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oleObject" Target="embeddings/oleObject24.bin"/><Relationship Id="rId67" Type="http://schemas.openxmlformats.org/officeDocument/2006/relationships/image" Target="media/image28.wmf"/><Relationship Id="rId116" Type="http://schemas.openxmlformats.org/officeDocument/2006/relationships/oleObject" Target="embeddings/oleObject68.bin"/><Relationship Id="rId20" Type="http://schemas.openxmlformats.org/officeDocument/2006/relationships/image" Target="media/image9.wmf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4.bin"/><Relationship Id="rId83" Type="http://schemas.openxmlformats.org/officeDocument/2006/relationships/oleObject" Target="embeddings/oleObject47.bin"/><Relationship Id="rId88" Type="http://schemas.openxmlformats.org/officeDocument/2006/relationships/oleObject" Target="embeddings/oleObject50.bin"/><Relationship Id="rId111" Type="http://schemas.openxmlformats.org/officeDocument/2006/relationships/image" Target="media/image44.wmf"/><Relationship Id="rId15" Type="http://schemas.openxmlformats.org/officeDocument/2006/relationships/oleObject" Target="embeddings/oleObject6.bin"/><Relationship Id="rId36" Type="http://schemas.openxmlformats.org/officeDocument/2006/relationships/oleObject" Target="embeddings/oleObject17.bin"/><Relationship Id="rId57" Type="http://schemas.openxmlformats.org/officeDocument/2006/relationships/image" Target="media/image23.wmf"/><Relationship Id="rId106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 Dipak Gaikwad</dc:creator>
  <cp:keywords/>
  <dc:description/>
  <cp:lastModifiedBy>Vijaya Dipak Gaikwad</cp:lastModifiedBy>
  <cp:revision>2</cp:revision>
  <dcterms:created xsi:type="dcterms:W3CDTF">2022-07-25T11:41:00Z</dcterms:created>
  <dcterms:modified xsi:type="dcterms:W3CDTF">2022-07-26T01:17:00Z</dcterms:modified>
</cp:coreProperties>
</file>