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9D9F" w14:textId="77777777" w:rsidR="00195A68" w:rsidRPr="00BE2124" w:rsidRDefault="00195A68" w:rsidP="00195A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  <w:r w:rsidRPr="00BE212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>Questionnaire form</w:t>
      </w:r>
    </w:p>
    <w:p w14:paraId="628EC9DB" w14:textId="77777777" w:rsidR="00195A68" w:rsidRPr="00BE2124" w:rsidRDefault="00195A68" w:rsidP="00195A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US" w:eastAsia="tr-TR"/>
        </w:rPr>
      </w:pPr>
      <w:r w:rsidRPr="00BE212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 xml:space="preserve"> </w:t>
      </w:r>
      <w:r w:rsidRPr="00BE212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US" w:eastAsia="tr-TR"/>
        </w:rPr>
        <w:t>The opinions of MTB physicians concerning the participation of patients and/or caregivers in MTBs questionnaire form.</w:t>
      </w:r>
    </w:p>
    <w:p w14:paraId="1AE2C262" w14:textId="77777777" w:rsidR="00195A68" w:rsidRPr="00BE2124" w:rsidRDefault="00195A68" w:rsidP="00195A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</w:p>
    <w:p w14:paraId="0847EBB1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sz w:val="24"/>
          <w:szCs w:val="24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A. Your academic title:</w:t>
      </w:r>
    </w:p>
    <w:p w14:paraId="4A29A0B8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1. Medical oncology fellow</w:t>
      </w:r>
    </w:p>
    <w:p w14:paraId="3A078E42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2. Specialist </w:t>
      </w:r>
    </w:p>
    <w:p w14:paraId="4EE94488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3.  Assistant professor</w:t>
      </w:r>
    </w:p>
    <w:p w14:paraId="65F6E4FA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4. Associate Professor</w:t>
      </w:r>
    </w:p>
    <w:p w14:paraId="4BBB4747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5. Professor</w:t>
      </w:r>
    </w:p>
    <w:p w14:paraId="6AAA3D51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</w:p>
    <w:p w14:paraId="1FFF340E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</w:p>
    <w:p w14:paraId="1C7CB895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B. Institution you work for:</w:t>
      </w:r>
    </w:p>
    <w:p w14:paraId="77C1E825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1. Private hospital</w:t>
      </w:r>
    </w:p>
    <w:p w14:paraId="64F3C03C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2.State hospital</w:t>
      </w:r>
    </w:p>
    <w:p w14:paraId="7622B41B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3. Training and research hospital</w:t>
      </w:r>
    </w:p>
    <w:p w14:paraId="2C6468BF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4.University hospital (public)</w:t>
      </w:r>
    </w:p>
    <w:p w14:paraId="23132175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5. Private practice only</w:t>
      </w:r>
    </w:p>
    <w:p w14:paraId="2FF75694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   6. Private /Foundation University</w:t>
      </w:r>
    </w:p>
    <w:p w14:paraId="3EC133C6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  <w:t>C.  Gender</w:t>
      </w:r>
    </w:p>
    <w:p w14:paraId="14EBFBC3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1. Female </w:t>
      </w:r>
    </w:p>
    <w:p w14:paraId="3C263099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2. Male</w:t>
      </w:r>
    </w:p>
    <w:p w14:paraId="20231F5F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  <w:r w:rsidRPr="00BE2124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  <w:t>D. Your age</w:t>
      </w:r>
    </w:p>
    <w:p w14:paraId="7E77456B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1. &lt;30 years </w:t>
      </w:r>
    </w:p>
    <w:p w14:paraId="40AF05C5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2. 30-40 years</w:t>
      </w:r>
    </w:p>
    <w:p w14:paraId="157D1FA0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3. 40-50 years</w:t>
      </w:r>
    </w:p>
    <w:p w14:paraId="7C32F46B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4. 50-60 years</w:t>
      </w:r>
    </w:p>
    <w:p w14:paraId="49D7AF05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5. 60-70 years</w:t>
      </w:r>
    </w:p>
    <w:p w14:paraId="72624049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6. 70-80 years</w:t>
      </w:r>
    </w:p>
    <w:p w14:paraId="3E4918D2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</w:p>
    <w:p w14:paraId="154A0423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en"/>
        </w:rPr>
      </w:pPr>
    </w:p>
    <w:p w14:paraId="538D7001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</w:p>
    <w:p w14:paraId="740EC687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</w:rPr>
        <w:t>E.</w:t>
      </w: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&lt;30 years </w:t>
      </w:r>
    </w:p>
    <w:p w14:paraId="75E32605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2. 30-40 years</w:t>
      </w:r>
    </w:p>
    <w:p w14:paraId="26368D1F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3. 40-50 years</w:t>
      </w:r>
    </w:p>
    <w:p w14:paraId="15D0A91E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4. 50-60 years</w:t>
      </w:r>
    </w:p>
    <w:p w14:paraId="00F4A8FD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5. 60-70 years</w:t>
      </w:r>
    </w:p>
    <w:p w14:paraId="45039128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6. 70-80 years</w:t>
      </w:r>
    </w:p>
    <w:p w14:paraId="34E47B8F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Fonts w:ascii="Times New Roman" w:hAnsi="Times New Roman" w:cs="Times New Roman"/>
          <w:color w:val="202124"/>
          <w:sz w:val="24"/>
          <w:szCs w:val="24"/>
        </w:rPr>
      </w:pPr>
    </w:p>
    <w:p w14:paraId="3C64DB97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04490401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</w:rPr>
        <w:t>F.</w:t>
      </w: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  <w:t xml:space="preserve"> What is your opinion concerning the participation of cancer patients or their caregivers in MTBs</w:t>
      </w: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</w:rPr>
        <w:t>?</w:t>
      </w:r>
    </w:p>
    <w:p w14:paraId="002B4D2B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 a) I do not think that MTBs have a place in patient management; therefore, I will not comment.</w:t>
      </w:r>
    </w:p>
    <w:p w14:paraId="183C23F2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b) I am positive about the participation of cancer patients and/or their caregivers in MTBs.</w:t>
      </w:r>
    </w:p>
    <w:p w14:paraId="563BACAB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c) I do not approve of the participation of patients and/or caregivers in MTBs.</w:t>
      </w:r>
    </w:p>
    <w:p w14:paraId="4A5BF557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d) I approve of the participation of patients in MTBs, but I do not approve of caregiver participation.</w:t>
      </w:r>
    </w:p>
    <w:p w14:paraId="44DFF920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e) I do not approve of patient participation in MTBs, but I do not approve of caregiver participation.</w:t>
      </w:r>
    </w:p>
    <w:p w14:paraId="5F651764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</w:p>
    <w:p w14:paraId="443F3E34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  <w:t>G. What are your thoughts concerning the benefits or drawbacks of patient and/or caregiver participation in MTBs? You can select more than one option.</w:t>
      </w:r>
    </w:p>
    <w:p w14:paraId="494239CA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</w:p>
    <w:p w14:paraId="0CAFDF9D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  <w:t xml:space="preserve">a. </w:t>
      </w: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With the participation of cancer patients and/or caregivers in MTBs more accurate decisions can be made by reviewing patient history and physical examination findings.</w:t>
      </w:r>
    </w:p>
    <w:p w14:paraId="52224CB8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14:paraId="08E62203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14:paraId="7FB38788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14:paraId="25636053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b. Direct communication with patients and caregivers results in more humane decisions. These decisions may be for more radical approaches or instead for more palliative approaches to treatment.</w:t>
      </w:r>
    </w:p>
    <w:p w14:paraId="707303A0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c. Patients and caregivers may misunderstand medical terminology. Legal problems may occur as a result of communication issues and misunderstandings. Physicians should avoid discussing medical details in the presence of patients and/or caregivers. The difference in approach between physicians may not be understood by the patient or their caregivers.</w:t>
      </w:r>
    </w:p>
    <w:p w14:paraId="075F092A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D. Participation of patients and/or caregivers in MTBs can be emotionally stressful for physicians.</w:t>
      </w:r>
    </w:p>
    <w:p w14:paraId="63EF436F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14:paraId="6CFAD57C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  <w:t>H. What arrangements should be made when patients and/or caregivers participate in MTBs?</w:t>
      </w:r>
    </w:p>
    <w:p w14:paraId="6DDCDFEB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a. It is appropriate for them to participate from the beginning of the meeting.</w:t>
      </w:r>
    </w:p>
    <w:p w14:paraId="4D872D89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b. First, physicians should talk among themselves and a decision should be made. Then the patient and/or caregiver should join the meeting, at which time the MTB’s decision will </w:t>
      </w:r>
      <w:proofErr w:type="gramStart"/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be  reported</w:t>
      </w:r>
      <w:proofErr w:type="gramEnd"/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to them and discussed with them.</w:t>
      </w:r>
    </w:p>
    <w:p w14:paraId="55EAC1A7" w14:textId="77777777" w:rsidR="00195A68" w:rsidRPr="00BE2124" w:rsidRDefault="00195A68" w:rsidP="00195A68">
      <w:pPr>
        <w:pStyle w:val="HTMLPreformatted"/>
        <w:shd w:val="clear" w:color="auto" w:fill="F8F9FA"/>
        <w:spacing w:line="480" w:lineRule="auto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BE2124">
        <w:rPr>
          <w:rFonts w:ascii="Times New Roman" w:hAnsi="Times New Roman" w:cs="Times New Roman"/>
          <w:color w:val="202124"/>
          <w:sz w:val="24"/>
          <w:szCs w:val="24"/>
          <w:lang w:val="en-US"/>
        </w:rPr>
        <w:t>c. First, physicians should talk among themselves, but they should not make a final decision until after consulting with the patient and/or caregiver.</w:t>
      </w:r>
    </w:p>
    <w:p w14:paraId="2A13F830" w14:textId="77777777" w:rsidR="00195A68" w:rsidRPr="00BE2124" w:rsidRDefault="00195A68" w:rsidP="00195A68">
      <w:pPr>
        <w:pStyle w:val="HTMLPreformatted"/>
        <w:shd w:val="clear" w:color="auto" w:fill="F8F9FA"/>
        <w:spacing w:line="36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en-US"/>
        </w:rPr>
      </w:pPr>
    </w:p>
    <w:p w14:paraId="5B251F14" w14:textId="77777777" w:rsidR="00195A68" w:rsidRPr="00BE2124" w:rsidRDefault="00195A68" w:rsidP="00195A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US" w:eastAsia="tr-TR"/>
        </w:rPr>
      </w:pPr>
    </w:p>
    <w:p w14:paraId="3A2633B5" w14:textId="77777777" w:rsidR="00195A68" w:rsidRPr="00BE2124" w:rsidRDefault="00195A68" w:rsidP="00195A68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B91F26" w14:textId="77777777" w:rsidR="00A43101" w:rsidRDefault="00A43101"/>
    <w:sectPr w:rsidR="00A43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5B"/>
    <w:rsid w:val="00195A68"/>
    <w:rsid w:val="00A43101"/>
    <w:rsid w:val="00EC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16793-8781-4EDE-ADCB-A6A10BA5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95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95A68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DefaultParagraphFont"/>
    <w:rsid w:val="00195A68"/>
  </w:style>
  <w:style w:type="paragraph" w:styleId="ListParagraph">
    <w:name w:val="List Paragraph"/>
    <w:basedOn w:val="Normal"/>
    <w:uiPriority w:val="34"/>
    <w:qFormat/>
    <w:rsid w:val="00195A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NEVZAT ÖNDER EREN</dc:creator>
  <cp:keywords/>
  <dc:description/>
  <cp:lastModifiedBy>NEVZAT ÖNDER EREN</cp:lastModifiedBy>
  <cp:revision>2</cp:revision>
  <dcterms:created xsi:type="dcterms:W3CDTF">2022-06-26T11:44:00Z</dcterms:created>
  <dcterms:modified xsi:type="dcterms:W3CDTF">2022-06-26T11:44:00Z</dcterms:modified>
</cp:coreProperties>
</file>