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5E63C8" w14:textId="223092F8" w:rsidR="0006417D" w:rsidRPr="00960486" w:rsidRDefault="002E1018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960486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</w:t>
      </w:r>
      <w:r w:rsidR="00655E12">
        <w:rPr>
          <w:rFonts w:ascii="Times New Roman" w:hAnsi="Times New Roman" w:cs="Times New Roman"/>
          <w:b/>
          <w:sz w:val="20"/>
          <w:szCs w:val="20"/>
          <w:lang w:val="en-US"/>
        </w:rPr>
        <w:t>DATA</w:t>
      </w:r>
    </w:p>
    <w:p w14:paraId="506C8E6D" w14:textId="5BCD9200" w:rsidR="001B1B51" w:rsidRPr="00960486" w:rsidRDefault="001B1B51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1E332CFB" w14:textId="77777777" w:rsidR="002B33BB" w:rsidRPr="009E443F" w:rsidRDefault="002B33BB" w:rsidP="002B33BB">
      <w:pPr>
        <w:pStyle w:val="Articletitle"/>
        <w:spacing w:after="0" w:line="480" w:lineRule="auto"/>
        <w:jc w:val="both"/>
        <w:rPr>
          <w:sz w:val="20"/>
          <w:szCs w:val="20"/>
        </w:rPr>
      </w:pPr>
      <w:r>
        <w:rPr>
          <w:sz w:val="20"/>
          <w:szCs w:val="20"/>
        </w:rPr>
        <w:t>Cytotoxic f</w:t>
      </w:r>
      <w:r w:rsidRPr="009E443F">
        <w:rPr>
          <w:sz w:val="20"/>
          <w:szCs w:val="20"/>
        </w:rPr>
        <w:t xml:space="preserve">lavokawain B inhibits </w:t>
      </w:r>
      <w:r>
        <w:rPr>
          <w:sz w:val="20"/>
          <w:szCs w:val="20"/>
        </w:rPr>
        <w:t xml:space="preserve">the </w:t>
      </w:r>
      <w:r w:rsidRPr="009E443F">
        <w:rPr>
          <w:sz w:val="20"/>
          <w:szCs w:val="20"/>
        </w:rPr>
        <w:t xml:space="preserve">growth and metastasis of hepatocellular carcinoma </w:t>
      </w:r>
      <w:r>
        <w:rPr>
          <w:sz w:val="20"/>
          <w:szCs w:val="20"/>
        </w:rPr>
        <w:t>through the suppression of UCK2-</w:t>
      </w:r>
      <w:r w:rsidRPr="009E443F">
        <w:rPr>
          <w:sz w:val="20"/>
          <w:szCs w:val="20"/>
        </w:rPr>
        <w:t xml:space="preserve">mediated downregulation of </w:t>
      </w:r>
      <w:r>
        <w:rPr>
          <w:sz w:val="20"/>
          <w:szCs w:val="20"/>
        </w:rPr>
        <w:t xml:space="preserve">the </w:t>
      </w:r>
      <w:r w:rsidRPr="009E443F">
        <w:rPr>
          <w:sz w:val="20"/>
          <w:szCs w:val="20"/>
        </w:rPr>
        <w:t>STAT3/</w:t>
      </w:r>
      <w:r w:rsidRPr="009E443F">
        <w:rPr>
          <w:sz w:val="20"/>
          <w:szCs w:val="20"/>
          <w:lang w:eastAsia="id-ID"/>
        </w:rPr>
        <w:t>Hif-1α/VEGF</w:t>
      </w:r>
      <w:r w:rsidRPr="009E443F">
        <w:rPr>
          <w:sz w:val="20"/>
          <w:szCs w:val="20"/>
        </w:rPr>
        <w:t xml:space="preserve"> signalling pathway</w:t>
      </w:r>
    </w:p>
    <w:p w14:paraId="2C516670" w14:textId="77777777" w:rsidR="002B33BB" w:rsidRDefault="002B33BB" w:rsidP="002B33BB">
      <w:pPr>
        <w:pStyle w:val="Authornames"/>
        <w:spacing w:before="0" w:line="480" w:lineRule="auto"/>
        <w:jc w:val="both"/>
        <w:rPr>
          <w:bCs/>
          <w:iCs/>
          <w:sz w:val="20"/>
          <w:szCs w:val="20"/>
        </w:rPr>
      </w:pPr>
    </w:p>
    <w:p w14:paraId="49D39494" w14:textId="77777777" w:rsidR="002B33BB" w:rsidRPr="009E443F" w:rsidRDefault="002B33BB" w:rsidP="002B33BB">
      <w:pPr>
        <w:pStyle w:val="Authornames"/>
        <w:spacing w:before="0" w:line="480" w:lineRule="auto"/>
        <w:jc w:val="both"/>
        <w:rPr>
          <w:sz w:val="20"/>
          <w:szCs w:val="20"/>
        </w:rPr>
      </w:pPr>
      <w:r w:rsidRPr="009E443F">
        <w:rPr>
          <w:bCs/>
          <w:iCs/>
          <w:sz w:val="20"/>
          <w:szCs w:val="20"/>
        </w:rPr>
        <w:t>Ibrahim Malami</w:t>
      </w:r>
      <w:r>
        <w:rPr>
          <w:bCs/>
          <w:iCs/>
          <w:sz w:val="20"/>
          <w:szCs w:val="20"/>
          <w:vertAlign w:val="superscript"/>
        </w:rPr>
        <w:t>1</w:t>
      </w:r>
      <w:r w:rsidRPr="009E443F">
        <w:rPr>
          <w:bCs/>
          <w:iCs/>
          <w:sz w:val="20"/>
          <w:szCs w:val="20"/>
          <w:vertAlign w:val="superscript"/>
        </w:rPr>
        <w:t>,</w:t>
      </w:r>
      <w:r>
        <w:rPr>
          <w:bCs/>
          <w:iCs/>
          <w:sz w:val="20"/>
          <w:szCs w:val="20"/>
          <w:vertAlign w:val="superscript"/>
        </w:rPr>
        <w:t>7</w:t>
      </w:r>
      <w:r w:rsidRPr="009E443F">
        <w:rPr>
          <w:bCs/>
          <w:iCs/>
          <w:sz w:val="20"/>
          <w:szCs w:val="20"/>
        </w:rPr>
        <w:t>*</w:t>
      </w:r>
      <w:r w:rsidRPr="009E443F">
        <w:rPr>
          <w:sz w:val="20"/>
          <w:szCs w:val="20"/>
        </w:rPr>
        <w:t>, Alhasan Muhammad Alhasan</w:t>
      </w:r>
      <w:r>
        <w:rPr>
          <w:sz w:val="20"/>
          <w:szCs w:val="20"/>
          <w:vertAlign w:val="superscript"/>
        </w:rPr>
        <w:t>2</w:t>
      </w:r>
      <w:r w:rsidRPr="009E443F">
        <w:rPr>
          <w:sz w:val="20"/>
          <w:szCs w:val="20"/>
        </w:rPr>
        <w:t>,</w:t>
      </w:r>
      <w:r>
        <w:rPr>
          <w:sz w:val="20"/>
          <w:szCs w:val="20"/>
        </w:rPr>
        <w:t xml:space="preserve"> Adamu Ahmed Adamu</w:t>
      </w:r>
      <w:r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,</w:t>
      </w:r>
      <w:r w:rsidRPr="009E443F">
        <w:rPr>
          <w:sz w:val="20"/>
          <w:szCs w:val="20"/>
        </w:rPr>
        <w:t xml:space="preserve"> </w:t>
      </w:r>
      <w:r w:rsidRPr="009E443F">
        <w:rPr>
          <w:bCs/>
          <w:sz w:val="20"/>
          <w:szCs w:val="20"/>
        </w:rPr>
        <w:t>Muhammad Bashir Bello</w:t>
      </w:r>
      <w:r>
        <w:rPr>
          <w:bCs/>
          <w:sz w:val="20"/>
          <w:szCs w:val="20"/>
          <w:vertAlign w:val="superscript"/>
        </w:rPr>
        <w:t>4,7</w:t>
      </w:r>
      <w:r w:rsidRPr="009E443F">
        <w:rPr>
          <w:bCs/>
          <w:sz w:val="20"/>
          <w:szCs w:val="20"/>
        </w:rPr>
        <w:t>, Aliyu Muhammad</w:t>
      </w:r>
      <w:r>
        <w:rPr>
          <w:bCs/>
          <w:sz w:val="20"/>
          <w:szCs w:val="20"/>
          <w:vertAlign w:val="superscript"/>
        </w:rPr>
        <w:t>5</w:t>
      </w:r>
      <w:r>
        <w:rPr>
          <w:bCs/>
          <w:sz w:val="20"/>
          <w:szCs w:val="20"/>
        </w:rPr>
        <w:t>,</w:t>
      </w:r>
      <w:r w:rsidRPr="009E443F">
        <w:rPr>
          <w:bCs/>
          <w:sz w:val="20"/>
          <w:szCs w:val="20"/>
        </w:rPr>
        <w:t xml:space="preserve"> Mustapha Umar Imam</w:t>
      </w:r>
      <w:r>
        <w:rPr>
          <w:bCs/>
          <w:sz w:val="20"/>
          <w:szCs w:val="20"/>
          <w:vertAlign w:val="superscript"/>
        </w:rPr>
        <w:t>6,7</w:t>
      </w:r>
    </w:p>
    <w:p w14:paraId="54F7CCF4" w14:textId="77777777" w:rsidR="002B33BB" w:rsidRDefault="002B33BB" w:rsidP="002B33BB">
      <w:pPr>
        <w:pStyle w:val="MDPI16affiliation"/>
        <w:spacing w:line="480" w:lineRule="auto"/>
        <w:ind w:left="142" w:hanging="142"/>
        <w:jc w:val="both"/>
        <w:rPr>
          <w:rFonts w:ascii="Times New Roman" w:hAnsi="Times New Roman"/>
          <w:i/>
          <w:sz w:val="20"/>
          <w:szCs w:val="20"/>
          <w:vertAlign w:val="superscript"/>
          <w:lang w:val="en-GB"/>
        </w:rPr>
      </w:pPr>
    </w:p>
    <w:p w14:paraId="417E88A7" w14:textId="77777777" w:rsidR="002B33BB" w:rsidRPr="00E04934" w:rsidRDefault="002B33BB" w:rsidP="002B33BB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 w:rsidRPr="00E04934">
        <w:rPr>
          <w:rFonts w:ascii="Times New Roman" w:hAnsi="Times New Roman"/>
          <w:sz w:val="20"/>
          <w:szCs w:val="20"/>
          <w:vertAlign w:val="superscript"/>
          <w:lang w:val="en-GB"/>
        </w:rPr>
        <w:t>1</w:t>
      </w:r>
      <w:r w:rsidRPr="00E04934">
        <w:rPr>
          <w:rFonts w:ascii="Times New Roman" w:hAnsi="Times New Roman"/>
          <w:sz w:val="20"/>
          <w:szCs w:val="20"/>
          <w:lang w:val="en-GB"/>
        </w:rPr>
        <w:t>Department of Pharmacognosy and Ethnopharmacy, Faculty of Pharmaceutical Sciences, Usmanu Danfodiyo University Sokoto, Nigeria</w:t>
      </w:r>
      <w:r>
        <w:rPr>
          <w:rFonts w:ascii="Times New Roman" w:hAnsi="Times New Roman"/>
          <w:sz w:val="20"/>
          <w:szCs w:val="20"/>
          <w:lang w:val="en-GB"/>
        </w:rPr>
        <w:t>.</w:t>
      </w:r>
    </w:p>
    <w:p w14:paraId="2E4D4A9B" w14:textId="77777777" w:rsidR="002B33BB" w:rsidRDefault="002B33BB" w:rsidP="002B33BB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 w:rsidRPr="00E04934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Pr="00E04934">
        <w:rPr>
          <w:rFonts w:ascii="Times New Roman" w:hAnsi="Times New Roman"/>
          <w:sz w:val="20"/>
          <w:szCs w:val="20"/>
          <w:lang w:val="en-GB"/>
        </w:rPr>
        <w:t>Department of Pharmaceutical and Medicinal Chemistry, Faculty of Pharmaceutical Sciences, Usmanu Danfodiyo University Sokoto, Nigeria</w:t>
      </w:r>
      <w:r>
        <w:rPr>
          <w:rFonts w:ascii="Times New Roman" w:hAnsi="Times New Roman"/>
          <w:sz w:val="20"/>
          <w:szCs w:val="20"/>
          <w:lang w:val="en-GB"/>
        </w:rPr>
        <w:t>.</w:t>
      </w:r>
    </w:p>
    <w:p w14:paraId="6633F146" w14:textId="77777777" w:rsidR="002B33BB" w:rsidRDefault="002B33BB" w:rsidP="002B33BB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vertAlign w:val="superscript"/>
          <w:lang w:val="en-GB"/>
        </w:rPr>
        <w:t>3</w:t>
      </w:r>
      <w:r>
        <w:rPr>
          <w:rFonts w:ascii="Times New Roman" w:hAnsi="Times New Roman"/>
          <w:sz w:val="20"/>
          <w:szCs w:val="20"/>
          <w:lang w:val="en-GB"/>
        </w:rPr>
        <w:t xml:space="preserve">Department of Pharmacology and Therapeutics, </w:t>
      </w:r>
      <w:r w:rsidRPr="00E04934">
        <w:rPr>
          <w:rFonts w:ascii="Times New Roman" w:hAnsi="Times New Roman"/>
          <w:sz w:val="20"/>
          <w:szCs w:val="20"/>
        </w:rPr>
        <w:t>College of Health Sciences, Usmanu Danfodiyo Universi</w:t>
      </w:r>
      <w:r>
        <w:rPr>
          <w:rFonts w:ascii="Times New Roman" w:hAnsi="Times New Roman"/>
          <w:sz w:val="20"/>
          <w:szCs w:val="20"/>
        </w:rPr>
        <w:t>ty Sokoto, Nigeria.</w:t>
      </w:r>
    </w:p>
    <w:p w14:paraId="71BC09E1" w14:textId="77777777" w:rsidR="002B33BB" w:rsidRDefault="002B33BB" w:rsidP="002B33BB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vertAlign w:val="superscript"/>
        </w:rPr>
        <w:t>4</w:t>
      </w:r>
      <w:r w:rsidRPr="00E04934">
        <w:rPr>
          <w:rFonts w:ascii="Times New Roman" w:hAnsi="Times New Roman"/>
          <w:sz w:val="20"/>
          <w:szCs w:val="20"/>
        </w:rPr>
        <w:t>Department of Veterinary Microbiology, Faculty of Veterinary Medicine, Usmanu Danfodiyo University Sokoto, Nigeria</w:t>
      </w:r>
      <w:r>
        <w:rPr>
          <w:rFonts w:ascii="Times New Roman" w:hAnsi="Times New Roman"/>
          <w:sz w:val="20"/>
          <w:szCs w:val="20"/>
          <w:lang w:val="en-GB"/>
        </w:rPr>
        <w:t>.</w:t>
      </w:r>
      <w:r w:rsidRPr="00E04934">
        <w:rPr>
          <w:rFonts w:ascii="Times New Roman" w:hAnsi="Times New Roman"/>
          <w:sz w:val="20"/>
          <w:szCs w:val="20"/>
          <w:lang w:val="en-GB"/>
        </w:rPr>
        <w:t xml:space="preserve"> </w:t>
      </w:r>
    </w:p>
    <w:p w14:paraId="55D3FBD1" w14:textId="77777777" w:rsidR="002B33BB" w:rsidRDefault="002B33BB" w:rsidP="002B33BB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vertAlign w:val="superscript"/>
          <w:lang w:val="en-GB"/>
        </w:rPr>
        <w:t>5</w:t>
      </w:r>
      <w:r w:rsidRPr="00E04934">
        <w:rPr>
          <w:rFonts w:ascii="Times New Roman" w:hAnsi="Times New Roman"/>
          <w:sz w:val="20"/>
          <w:szCs w:val="20"/>
          <w:lang w:val="en-GB"/>
        </w:rPr>
        <w:t>Department of Biochemistry, Faculty of Life Sciences,</w:t>
      </w:r>
      <w:r>
        <w:rPr>
          <w:rFonts w:ascii="Times New Roman" w:hAnsi="Times New Roman"/>
          <w:sz w:val="20"/>
          <w:szCs w:val="20"/>
          <w:lang w:val="en-GB"/>
        </w:rPr>
        <w:t xml:space="preserve"> Ahmadu Bello University, Zaria.</w:t>
      </w:r>
    </w:p>
    <w:p w14:paraId="40705D2A" w14:textId="77777777" w:rsidR="002B33BB" w:rsidRDefault="002B33BB" w:rsidP="002B33BB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vertAlign w:val="superscript"/>
          <w:lang w:val="en-GB"/>
        </w:rPr>
        <w:t>6</w:t>
      </w:r>
      <w:r w:rsidRPr="00E04934">
        <w:rPr>
          <w:rFonts w:ascii="Times New Roman" w:hAnsi="Times New Roman"/>
          <w:sz w:val="20"/>
          <w:szCs w:val="20"/>
          <w:lang w:val="en-GB"/>
        </w:rPr>
        <w:t>D</w:t>
      </w:r>
      <w:r w:rsidRPr="00E04934">
        <w:rPr>
          <w:rFonts w:ascii="Times New Roman" w:hAnsi="Times New Roman"/>
          <w:sz w:val="20"/>
          <w:szCs w:val="20"/>
        </w:rPr>
        <w:t>epartment of Medical Biochemistry, Faculty of Basic Medical Sciences, College of Health Sciences, Usmanu Danfodiyo Universi</w:t>
      </w:r>
      <w:r>
        <w:rPr>
          <w:rFonts w:ascii="Times New Roman" w:hAnsi="Times New Roman"/>
          <w:sz w:val="20"/>
          <w:szCs w:val="20"/>
        </w:rPr>
        <w:t>ty Sokoto, Nigeria.</w:t>
      </w:r>
    </w:p>
    <w:p w14:paraId="31B2DEBD" w14:textId="77777777" w:rsidR="002B33BB" w:rsidRDefault="002B33BB" w:rsidP="002B33BB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  <w:r>
        <w:rPr>
          <w:rFonts w:ascii="Times New Roman" w:hAnsi="Times New Roman"/>
          <w:sz w:val="20"/>
          <w:szCs w:val="20"/>
          <w:vertAlign w:val="superscript"/>
          <w:lang w:val="en-GB"/>
        </w:rPr>
        <w:t>7</w:t>
      </w:r>
      <w:r w:rsidRPr="00E04934">
        <w:rPr>
          <w:rFonts w:ascii="Times New Roman" w:hAnsi="Times New Roman"/>
          <w:sz w:val="20"/>
          <w:szCs w:val="20"/>
          <w:lang w:val="en-GB"/>
        </w:rPr>
        <w:t>Centre for Advanced Medical Research and Training, Usmanu Danfodiyo University Sokoto, Nigeria</w:t>
      </w:r>
      <w:r>
        <w:rPr>
          <w:rFonts w:ascii="Times New Roman" w:hAnsi="Times New Roman"/>
          <w:sz w:val="20"/>
          <w:szCs w:val="20"/>
          <w:lang w:val="en-GB"/>
        </w:rPr>
        <w:t>.</w:t>
      </w:r>
    </w:p>
    <w:p w14:paraId="3617C144" w14:textId="77777777" w:rsidR="002B33BB" w:rsidRPr="00E04934" w:rsidRDefault="002B33BB" w:rsidP="002B33BB">
      <w:pPr>
        <w:pStyle w:val="MDPI16affiliation"/>
        <w:spacing w:line="480" w:lineRule="auto"/>
        <w:ind w:left="0" w:firstLine="0"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485E27EB" w14:textId="77777777" w:rsidR="002B33BB" w:rsidRDefault="002B33BB" w:rsidP="002B33BB">
      <w:pPr>
        <w:pStyle w:val="Correspondencedetails"/>
        <w:spacing w:before="0" w:line="480" w:lineRule="auto"/>
        <w:jc w:val="both"/>
        <w:rPr>
          <w:sz w:val="20"/>
          <w:szCs w:val="20"/>
        </w:rPr>
      </w:pPr>
      <w:r w:rsidRPr="009E443F">
        <w:rPr>
          <w:sz w:val="20"/>
          <w:szCs w:val="20"/>
        </w:rPr>
        <w:t>*corresponding author</w:t>
      </w:r>
      <w:r>
        <w:rPr>
          <w:sz w:val="20"/>
          <w:szCs w:val="20"/>
        </w:rPr>
        <w:t>:</w:t>
      </w:r>
      <w:r w:rsidRPr="009E443F">
        <w:rPr>
          <w:sz w:val="20"/>
          <w:szCs w:val="20"/>
        </w:rPr>
        <w:t xml:space="preserve"> </w:t>
      </w:r>
      <w:r>
        <w:rPr>
          <w:sz w:val="20"/>
          <w:szCs w:val="20"/>
        </w:rPr>
        <w:t>i</w:t>
      </w:r>
      <w:r w:rsidRPr="009E443F">
        <w:rPr>
          <w:sz w:val="20"/>
          <w:szCs w:val="20"/>
        </w:rPr>
        <w:t>brahim.malami@udusok.edu.ng</w:t>
      </w:r>
      <w:r>
        <w:rPr>
          <w:sz w:val="20"/>
          <w:szCs w:val="20"/>
        </w:rPr>
        <w:t xml:space="preserve">; </w:t>
      </w:r>
      <w:r w:rsidRPr="004059DF">
        <w:rPr>
          <w:sz w:val="20"/>
          <w:szCs w:val="20"/>
        </w:rPr>
        <w:t>0</w:t>
      </w:r>
      <w:r>
        <w:rPr>
          <w:sz w:val="20"/>
          <w:szCs w:val="20"/>
        </w:rPr>
        <w:t>0</w:t>
      </w:r>
      <w:r w:rsidRPr="004059DF">
        <w:rPr>
          <w:sz w:val="20"/>
          <w:szCs w:val="20"/>
        </w:rPr>
        <w:t>00-0001-9271-6927</w:t>
      </w:r>
    </w:p>
    <w:p w14:paraId="56929D00" w14:textId="348226DB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00196ACA" w14:textId="539691C7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526369FD" w14:textId="671E4753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721FA935" w14:textId="0B3FA826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42271C7" w14:textId="2063AF0D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B3F3D8C" w14:textId="0FBA85CC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01AB9730" w14:textId="5D63998E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5106CC74" w14:textId="1F11BA7C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062BF62D" w14:textId="30EA1B8A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202F3854" w14:textId="5A395EFC" w:rsidR="00553E0B" w:rsidRPr="00960486" w:rsidRDefault="00553E0B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en-GB"/>
        </w:rPr>
      </w:pPr>
    </w:p>
    <w:p w14:paraId="69BBFFFD" w14:textId="689AA723" w:rsidR="001B1B51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00ADA8F" w14:textId="59B82B9F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96E5DEA" w14:textId="7F9524A9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7AC56F7" w14:textId="64FD0BC9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BA16CD" w14:textId="0E10CBE9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56B666A" w14:textId="5404C0FE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6CB3A1" w14:textId="2753EEF9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0388B1" w14:textId="0642D7D7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D5EFF03" w14:textId="48B4684D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C121BC7" w14:textId="027E43F3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0163D2" w14:textId="606D98B9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788ECC3" w14:textId="7E065B15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4E141CB" w14:textId="3F878103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E38AA27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EE47C3F" w14:textId="77777777" w:rsidR="005A7490" w:rsidRDefault="005A7490" w:rsidP="005A749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12ED4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1086AE42" wp14:editId="19D7E1FC">
            <wp:extent cx="5685199" cy="2924175"/>
            <wp:effectExtent l="0" t="0" r="0" b="0"/>
            <wp:docPr id="1" name="Picture 1" descr="F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K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7642" cy="2925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F742C" w14:textId="35D1E8DA" w:rsidR="005A7490" w:rsidRPr="005A7490" w:rsidRDefault="005A7490" w:rsidP="005A7490">
      <w:pPr>
        <w:jc w:val="both"/>
        <w:rPr>
          <w:rFonts w:ascii="Times New Roman" w:hAnsi="Times New Roman" w:cs="Times New Roman"/>
          <w:sz w:val="20"/>
          <w:szCs w:val="20"/>
          <w:lang w:eastAsia="id-ID"/>
        </w:rPr>
      </w:pPr>
      <w:r w:rsidRPr="00EE787D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Figure 1</w:t>
      </w:r>
      <w:r w:rsidRPr="005A7490">
        <w:rPr>
          <w:rFonts w:ascii="Times New Roman" w:hAnsi="Times New Roman" w:cs="Times New Roman"/>
          <w:b/>
          <w:sz w:val="20"/>
          <w:szCs w:val="20"/>
          <w:lang w:eastAsia="id-ID"/>
        </w:rPr>
        <w:t xml:space="preserve">: </w:t>
      </w:r>
      <w:r w:rsidRPr="005A7490">
        <w:rPr>
          <w:rFonts w:ascii="Times New Roman" w:hAnsi="Times New Roman" w:cs="Times New Roman"/>
          <w:sz w:val="20"/>
          <w:szCs w:val="20"/>
          <w:lang w:eastAsia="id-ID"/>
        </w:rPr>
        <w:t>DIMS spectrum of FKB</w:t>
      </w:r>
    </w:p>
    <w:p w14:paraId="0A989C6C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1BB585F2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1DE05CEC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43599291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5E588D6E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06369D1D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78362771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509405F2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59B50455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10740E8B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4F5E9FEB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7C29E7C3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6EAD2B88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046BFED0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E1B3586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4E125DB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C7603AC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1677B168" w14:textId="77777777" w:rsidR="005A7490" w:rsidRDefault="005A7490" w:rsidP="005A7490">
      <w:pPr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08DDA70B" w14:textId="77777777" w:rsidR="005A7490" w:rsidRPr="006A025D" w:rsidRDefault="005A7490" w:rsidP="005A7490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A5E16AE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834689"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0A054961" wp14:editId="07DCD6FF">
            <wp:extent cx="5731510" cy="3253826"/>
            <wp:effectExtent l="0" t="0" r="2540" b="3810"/>
            <wp:docPr id="2" name="Picture 2" descr="FKB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KB_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5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8E834" w14:textId="364423D1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  <w:r w:rsidRPr="00EE787D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Figure 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6A025D">
        <w:rPr>
          <w:rFonts w:ascii="Times New Roman" w:hAnsi="Times New Roman" w:cs="Times New Roman"/>
          <w:sz w:val="24"/>
          <w:szCs w:val="24"/>
        </w:rPr>
        <w:t xml:space="preserve"> </w:t>
      </w:r>
      <w:r w:rsidRPr="005A7490">
        <w:rPr>
          <w:rFonts w:ascii="Times New Roman" w:hAnsi="Times New Roman" w:cs="Times New Roman"/>
          <w:sz w:val="20"/>
          <w:szCs w:val="20"/>
        </w:rPr>
        <w:t xml:space="preserve">Complete </w:t>
      </w:r>
      <w:r w:rsidRPr="005A7490">
        <w:rPr>
          <w:rFonts w:ascii="Times New Roman" w:hAnsi="Times New Roman" w:cs="Times New Roman"/>
          <w:sz w:val="20"/>
          <w:szCs w:val="20"/>
          <w:vertAlign w:val="superscript"/>
          <w:lang w:eastAsia="id-ID"/>
        </w:rPr>
        <w:t>1</w:t>
      </w:r>
      <w:r w:rsidRPr="005A7490">
        <w:rPr>
          <w:rFonts w:ascii="Times New Roman" w:hAnsi="Times New Roman" w:cs="Times New Roman"/>
          <w:sz w:val="20"/>
          <w:szCs w:val="20"/>
          <w:lang w:eastAsia="id-ID"/>
        </w:rPr>
        <w:t>H NMR spectrum of FKB</w:t>
      </w:r>
    </w:p>
    <w:p w14:paraId="7310E84E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6AACFB3C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092F133A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6E015728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4479977C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07B556ED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52D484A2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DF12015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66688850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5342583A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33F89E1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27994A4A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EC3D2A6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7974F501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16E82B3D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63CF9102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2CFAEF5E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1BDA35E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53312C28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2077E0A9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1F27CFA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EB14488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19EFAB6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B04E1C6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4556319C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16BA0EDB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7AD8B196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6621B303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35DD6D1B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0AAF77AF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088F2402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</w:p>
    <w:p w14:paraId="76651360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5284B"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3E30B66D" wp14:editId="6DD33981">
            <wp:extent cx="5731510" cy="2830296"/>
            <wp:effectExtent l="0" t="0" r="2540" b="8255"/>
            <wp:docPr id="3" name="Picture 3" descr="FKB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KB_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30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541FD" w14:textId="401E6274" w:rsidR="005A7490" w:rsidRPr="006A025D" w:rsidRDefault="005A7490" w:rsidP="005A74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id-ID"/>
        </w:rPr>
      </w:pPr>
      <w:r w:rsidRPr="00EE787D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Figure 3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6A025D">
        <w:rPr>
          <w:rFonts w:ascii="Times New Roman" w:hAnsi="Times New Roman" w:cs="Times New Roman"/>
          <w:sz w:val="24"/>
          <w:szCs w:val="24"/>
        </w:rPr>
        <w:t xml:space="preserve"> </w:t>
      </w:r>
      <w:r w:rsidRPr="005A7490">
        <w:rPr>
          <w:rFonts w:ascii="Times New Roman" w:hAnsi="Times New Roman" w:cs="Times New Roman"/>
          <w:sz w:val="20"/>
          <w:szCs w:val="20"/>
        </w:rPr>
        <w:t xml:space="preserve">Complete </w:t>
      </w:r>
      <w:r w:rsidRPr="005A7490">
        <w:rPr>
          <w:rFonts w:ascii="Times New Roman" w:hAnsi="Times New Roman" w:cs="Times New Roman"/>
          <w:sz w:val="20"/>
          <w:szCs w:val="20"/>
          <w:vertAlign w:val="superscript"/>
          <w:lang w:eastAsia="id-ID"/>
        </w:rPr>
        <w:t>13</w:t>
      </w:r>
      <w:r w:rsidRPr="005A7490">
        <w:rPr>
          <w:rFonts w:ascii="Times New Roman" w:hAnsi="Times New Roman" w:cs="Times New Roman"/>
          <w:sz w:val="20"/>
          <w:szCs w:val="20"/>
          <w:lang w:eastAsia="id-ID"/>
        </w:rPr>
        <w:t>C NMR spectrum of FKB</w:t>
      </w:r>
    </w:p>
    <w:p w14:paraId="44E140FB" w14:textId="77777777" w:rsidR="005A7490" w:rsidRDefault="005A7490" w:rsidP="005A7490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4C6D1BC5" w14:textId="77777777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7ACED46" w14:textId="6F1ED8F2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D75BBD2" w14:textId="6A40816A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B1A7A8" w14:textId="3EA5FED6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12E3389" w14:textId="1F2F62CF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7EE72E4" w14:textId="240FECF0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2016D8F" w14:textId="0658E3C9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B273D0F" w14:textId="1BBCA0EE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E767FA9" w14:textId="6FDACF0A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845983D" w14:textId="22DCE556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F56E851" w14:textId="48348A85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2B2F64C" w14:textId="00E032A0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402D2F5" w14:textId="15E90836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7ECB232" w14:textId="14883F59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9F303BC" w14:textId="47172E03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F4D07B9" w14:textId="2B232D5B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8FBB5F" w14:textId="41855E0E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4761508" w14:textId="124F7D48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E85FF83" w14:textId="6D6C35EB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B5D6158" w14:textId="7ABBF56D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7C36317" w14:textId="456B90D1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A9F6E81" w14:textId="66693704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D70830B" w14:textId="1B5DD9BA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A767FB8" w14:textId="5A5E4EF4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F07D0F6" w14:textId="25F7B1B4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A690D46" w14:textId="2A66E02B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B2A0D2" w14:textId="4B2A3C88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E6110D6" w14:textId="2D75625B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B4B012C" w14:textId="692D4510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8BF77EB" w14:textId="5F873695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145E97D" w14:textId="34BCA27A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3B2041A" w14:textId="058BF6CA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5875C67" w14:textId="128E057F" w:rsidR="005A7490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D75A2F0" w14:textId="77777777" w:rsidR="005A7490" w:rsidRPr="00960486" w:rsidRDefault="005A7490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95F151B" w14:textId="77777777" w:rsidR="001B1B51" w:rsidRPr="00960486" w:rsidRDefault="001B1B51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C6F3710" w14:textId="08D64A6B" w:rsidR="00DF5E1B" w:rsidRPr="00960486" w:rsidRDefault="006F0FC5" w:rsidP="007E1D1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60486">
        <w:rPr>
          <w:rFonts w:ascii="Times New Roman" w:hAnsi="Times New Roman" w:cs="Times New Roman"/>
          <w:sz w:val="20"/>
          <w:szCs w:val="20"/>
        </w:rPr>
        <w:object w:dxaOrig="5393" w:dyaOrig="4284" w14:anchorId="26FC6C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9.75pt;height:214.55pt" o:ole="">
            <v:imagedata r:id="rId8" o:title=""/>
          </v:shape>
          <o:OLEObject Type="Embed" ProgID="Prism5.Document" ShapeID="_x0000_i1025" DrawAspect="Content" ObjectID="_1719213702" r:id="rId9"/>
        </w:object>
      </w:r>
    </w:p>
    <w:p w14:paraId="3E96BC7E" w14:textId="1F5C3B16" w:rsidR="00DF5E1B" w:rsidRPr="00960486" w:rsidRDefault="00EE787D" w:rsidP="002B33BB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EE787D">
        <w:rPr>
          <w:rFonts w:ascii="Times New Roman" w:hAnsi="Times New Roman" w:cs="Times New Roman"/>
          <w:b/>
          <w:sz w:val="20"/>
          <w:szCs w:val="20"/>
        </w:rPr>
        <w:t>Supplementary</w:t>
      </w:r>
      <w:r>
        <w:rPr>
          <w:sz w:val="20"/>
          <w:szCs w:val="20"/>
        </w:rPr>
        <w:t xml:space="preserve"> </w:t>
      </w:r>
      <w:r w:rsidR="005A7490">
        <w:rPr>
          <w:rFonts w:ascii="Times New Roman" w:hAnsi="Times New Roman" w:cs="Times New Roman"/>
          <w:b/>
          <w:sz w:val="20"/>
          <w:szCs w:val="20"/>
          <w:lang w:val="en-US"/>
        </w:rPr>
        <w:t>Figure 4</w:t>
      </w:r>
      <w:bookmarkStart w:id="0" w:name="_GoBack"/>
      <w:bookmarkEnd w:id="0"/>
      <w:r w:rsidR="004E5AE2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="00A02B56" w:rsidRPr="0096048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B6925" w:rsidRPr="00960486">
        <w:rPr>
          <w:rFonts w:ascii="Times New Roman" w:hAnsi="Times New Roman" w:cs="Times New Roman"/>
          <w:sz w:val="20"/>
          <w:szCs w:val="20"/>
          <w:lang w:val="en-US"/>
        </w:rPr>
        <w:t>A graphical representation</w:t>
      </w:r>
      <w:r w:rsidR="00A02B56" w:rsidRPr="00960486">
        <w:rPr>
          <w:rFonts w:ascii="Times New Roman" w:hAnsi="Times New Roman" w:cs="Times New Roman"/>
          <w:sz w:val="20"/>
          <w:szCs w:val="20"/>
          <w:lang w:val="en-US"/>
        </w:rPr>
        <w:t xml:space="preserve"> of percentage viability of HepG2 cells exposed to 5FU at increasing concentrations.</w:t>
      </w:r>
      <w:r w:rsidR="00354DD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54DD1" w:rsidRPr="00146795">
        <w:rPr>
          <w:rFonts w:ascii="Times New Roman" w:eastAsia="Times New Roman" w:hAnsi="Times New Roman"/>
          <w:color w:val="000000"/>
          <w:sz w:val="20"/>
          <w:szCs w:val="20"/>
        </w:rPr>
        <w:t>IC</w:t>
      </w:r>
      <w:r w:rsidR="00354DD1" w:rsidRPr="00146795">
        <w:rPr>
          <w:rFonts w:ascii="Times New Roman" w:eastAsia="Times New Roman" w:hAnsi="Times New Roman"/>
          <w:color w:val="000000"/>
          <w:sz w:val="20"/>
          <w:szCs w:val="20"/>
          <w:vertAlign w:val="subscript"/>
        </w:rPr>
        <w:t>50</w:t>
      </w:r>
      <w:r w:rsidR="00354DD1" w:rsidRPr="00146795">
        <w:rPr>
          <w:rFonts w:ascii="Times New Roman" w:eastAsia="Times New Roman" w:hAnsi="Times New Roman"/>
          <w:color w:val="000000"/>
          <w:sz w:val="20"/>
          <w:szCs w:val="20"/>
        </w:rPr>
        <w:t xml:space="preserve"> </w:t>
      </w:r>
      <w:r w:rsidR="00354DD1" w:rsidRPr="00146795">
        <w:rPr>
          <w:rFonts w:ascii="Times New Roman" w:hAnsi="Times New Roman"/>
          <w:sz w:val="20"/>
          <w:szCs w:val="20"/>
        </w:rPr>
        <w:t>was extrapolated from the dose-response inhibition curve after 72 h exposure</w:t>
      </w:r>
      <w:r w:rsidR="00354DD1">
        <w:rPr>
          <w:rFonts w:ascii="Times New Roman" w:hAnsi="Times New Roman"/>
          <w:sz w:val="20"/>
          <w:szCs w:val="20"/>
        </w:rPr>
        <w:t>.</w:t>
      </w:r>
    </w:p>
    <w:p w14:paraId="4AC405C7" w14:textId="3CABF768" w:rsidR="00C031E8" w:rsidRPr="00960486" w:rsidRDefault="00C031E8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7522863" w14:textId="77777777" w:rsidR="004E5AE2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50D4D1EE" w14:textId="239C8101" w:rsidR="00FB3791" w:rsidRDefault="00FB3791" w:rsidP="004E5A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460DC8BF" w14:textId="74A0266A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3EEE94B0" w14:textId="7D0A4DDB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0F59B329" w14:textId="1EA65FF0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FBB34C7" w14:textId="463FA198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2271418" w14:textId="07DEF182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EE3BE41" w14:textId="49F5CD77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5D82213" w14:textId="570C6773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1E98497" w14:textId="738BE951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982BFDC" w14:textId="7BB908BD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49123B7" w14:textId="0812AC41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F66EDEA" w14:textId="0EC9376C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85FE101" w14:textId="5C7EA824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2054FEA" w14:textId="296DA0C5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DBD7044" w14:textId="7F603CEC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A0E2DFC" w14:textId="7097FC82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1BEEBEF" w14:textId="44D4B32D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EEAA961" w14:textId="60B2899B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C55F924" w14:textId="44B37E3C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4FE9EE9" w14:textId="3F6C0A51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ED49FCA" w14:textId="5C2D2B4D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BE316F8" w14:textId="178B54DC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74334CB" w14:textId="77748FB2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DB9947A" w14:textId="34691B1E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3F42305B" w14:textId="082F9939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515CB8B" w14:textId="59DA530F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7B14815" w14:textId="2D81FFC9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F3E7F88" w14:textId="3951050B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43B4658" w14:textId="3DC2FCA0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C626641" w14:textId="7BF0C537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ECAD314" w14:textId="0B9CB606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5FFBEC7" w14:textId="601B2FA5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DFFC667" w14:textId="0E0686AF" w:rsid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B6992F6" w14:textId="77777777" w:rsidR="004E5AE2" w:rsidRPr="004E5AE2" w:rsidRDefault="004E5AE2" w:rsidP="004E5AE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14:paraId="787FA4C8" w14:textId="77777777" w:rsidR="00FB3791" w:rsidRPr="00960486" w:rsidRDefault="00FB3791" w:rsidP="007E1D1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4FDDB4B" w14:textId="08958910" w:rsidR="00C031E8" w:rsidRPr="00960486" w:rsidRDefault="00C031E8" w:rsidP="007E1D1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6BB7DB97" w14:textId="77777777" w:rsidR="00C031E8" w:rsidRPr="00960486" w:rsidRDefault="00C031E8" w:rsidP="007E1D1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363455A7" w14:textId="77777777" w:rsidR="006A025D" w:rsidRPr="00960486" w:rsidRDefault="006A025D" w:rsidP="007E1D1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2288601B" w14:textId="373C5771" w:rsidR="00902977" w:rsidRPr="00960486" w:rsidRDefault="004E5AE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787D">
        <w:rPr>
          <w:rFonts w:ascii="Times New Roman" w:hAnsi="Times New Roman" w:cs="Times New Roman"/>
          <w:b/>
          <w:sz w:val="20"/>
          <w:szCs w:val="20"/>
        </w:rPr>
        <w:t>Supplementary</w:t>
      </w:r>
      <w:r w:rsidRPr="00960486">
        <w:rPr>
          <w:rFonts w:ascii="Times New Roman" w:hAnsi="Times New Roman" w:cs="Times New Roman"/>
          <w:b/>
          <w:iCs/>
          <w:sz w:val="20"/>
          <w:szCs w:val="20"/>
          <w:lang w:eastAsia="id-ID"/>
        </w:rPr>
        <w:t xml:space="preserve"> </w:t>
      </w:r>
      <w:r w:rsidR="00902977" w:rsidRPr="00960486">
        <w:rPr>
          <w:rFonts w:ascii="Times New Roman" w:hAnsi="Times New Roman" w:cs="Times New Roman"/>
          <w:b/>
          <w:iCs/>
          <w:sz w:val="20"/>
          <w:szCs w:val="20"/>
          <w:lang w:eastAsia="id-ID"/>
        </w:rPr>
        <w:t>Table</w:t>
      </w:r>
      <w:r>
        <w:rPr>
          <w:rFonts w:ascii="Times New Roman" w:hAnsi="Times New Roman" w:cs="Times New Roman"/>
          <w:b/>
          <w:iCs/>
          <w:sz w:val="20"/>
          <w:szCs w:val="20"/>
          <w:lang w:eastAsia="id-ID"/>
        </w:rPr>
        <w:t xml:space="preserve"> </w:t>
      </w:r>
      <w:r w:rsidR="00297B0E" w:rsidRPr="00960486">
        <w:rPr>
          <w:rFonts w:ascii="Times New Roman" w:hAnsi="Times New Roman" w:cs="Times New Roman"/>
          <w:b/>
          <w:iCs/>
          <w:sz w:val="20"/>
          <w:szCs w:val="20"/>
          <w:lang w:eastAsia="id-ID"/>
        </w:rPr>
        <w:t>1</w:t>
      </w:r>
      <w:r>
        <w:rPr>
          <w:rFonts w:ascii="Times New Roman" w:hAnsi="Times New Roman" w:cs="Times New Roman"/>
          <w:iCs/>
          <w:sz w:val="20"/>
          <w:szCs w:val="20"/>
          <w:lang w:eastAsia="id-ID"/>
        </w:rPr>
        <w:t>.</w:t>
      </w:r>
      <w:r w:rsidR="00902977" w:rsidRPr="00960486">
        <w:rPr>
          <w:rFonts w:ascii="Times New Roman" w:hAnsi="Times New Roman" w:cs="Times New Roman"/>
          <w:iCs/>
          <w:sz w:val="20"/>
          <w:szCs w:val="20"/>
          <w:lang w:eastAsia="id-ID"/>
        </w:rPr>
        <w:t xml:space="preserve"> </w:t>
      </w:r>
      <w:r w:rsidR="00902977" w:rsidRPr="00960486">
        <w:rPr>
          <w:rFonts w:ascii="Times New Roman" w:hAnsi="Times New Roman" w:cs="Times New Roman"/>
          <w:sz w:val="20"/>
          <w:szCs w:val="20"/>
        </w:rPr>
        <w:t>The gene-specific sequences used for PCR amplification.</w:t>
      </w:r>
    </w:p>
    <w:tbl>
      <w:tblPr>
        <w:tblStyle w:val="TableGrid"/>
        <w:tblW w:w="9021" w:type="dxa"/>
        <w:tblInd w:w="-5" w:type="dxa"/>
        <w:tblLook w:val="04A0" w:firstRow="1" w:lastRow="0" w:firstColumn="1" w:lastColumn="0" w:noHBand="0" w:noVBand="1"/>
      </w:tblPr>
      <w:tblGrid>
        <w:gridCol w:w="1043"/>
        <w:gridCol w:w="1030"/>
        <w:gridCol w:w="3687"/>
        <w:gridCol w:w="1458"/>
        <w:gridCol w:w="1803"/>
      </w:tblGrid>
      <w:tr w:rsidR="00902977" w:rsidRPr="00960486" w14:paraId="63128D66" w14:textId="77777777" w:rsidTr="00F90B0E">
        <w:trPr>
          <w:trHeight w:val="197"/>
        </w:trPr>
        <w:tc>
          <w:tcPr>
            <w:tcW w:w="1043" w:type="dxa"/>
          </w:tcPr>
          <w:p w14:paraId="64DB9F6F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Gene</w:t>
            </w:r>
          </w:p>
        </w:tc>
        <w:tc>
          <w:tcPr>
            <w:tcW w:w="1030" w:type="dxa"/>
          </w:tcPr>
          <w:p w14:paraId="588044EE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Primer</w:t>
            </w:r>
          </w:p>
        </w:tc>
        <w:tc>
          <w:tcPr>
            <w:tcW w:w="3687" w:type="dxa"/>
          </w:tcPr>
          <w:p w14:paraId="4BE155F9" w14:textId="51F2DED8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Sequences</w:t>
            </w:r>
            <w:r w:rsidR="00880B7B" w:rsidRPr="00960486">
              <w:rPr>
                <w:rFonts w:ascii="Times New Roman" w:hAnsi="Times New Roman"/>
              </w:rPr>
              <w:t xml:space="preserve"> (5´- 3´)</w:t>
            </w:r>
            <w:r w:rsidR="00FB2657" w:rsidRPr="0096048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58" w:type="dxa"/>
          </w:tcPr>
          <w:p w14:paraId="1EAC006F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Annealing Temp. (°C)</w:t>
            </w:r>
          </w:p>
        </w:tc>
        <w:tc>
          <w:tcPr>
            <w:tcW w:w="1803" w:type="dxa"/>
          </w:tcPr>
          <w:p w14:paraId="47996709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Accession number</w:t>
            </w:r>
          </w:p>
        </w:tc>
      </w:tr>
      <w:tr w:rsidR="00902977" w:rsidRPr="00960486" w14:paraId="3693D689" w14:textId="77777777" w:rsidTr="00F90B0E">
        <w:trPr>
          <w:trHeight w:val="143"/>
        </w:trPr>
        <w:tc>
          <w:tcPr>
            <w:tcW w:w="1043" w:type="dxa"/>
            <w:vMerge w:val="restart"/>
          </w:tcPr>
          <w:p w14:paraId="59C766AF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UCK2</w:t>
            </w:r>
          </w:p>
        </w:tc>
        <w:tc>
          <w:tcPr>
            <w:tcW w:w="1030" w:type="dxa"/>
          </w:tcPr>
          <w:p w14:paraId="51BB1F3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12AA54EF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CGGCGAGCCCTTCCTTATAG</w:t>
            </w:r>
          </w:p>
        </w:tc>
        <w:tc>
          <w:tcPr>
            <w:tcW w:w="1458" w:type="dxa"/>
            <w:vMerge w:val="restart"/>
          </w:tcPr>
          <w:p w14:paraId="2B890C46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03" w:type="dxa"/>
            <w:vMerge w:val="restart"/>
          </w:tcPr>
          <w:p w14:paraId="43A89CCA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NM_012474</w:t>
            </w:r>
          </w:p>
        </w:tc>
      </w:tr>
      <w:tr w:rsidR="00902977" w:rsidRPr="00960486" w14:paraId="2F4047E1" w14:textId="77777777" w:rsidTr="00F90B0E">
        <w:trPr>
          <w:trHeight w:val="80"/>
        </w:trPr>
        <w:tc>
          <w:tcPr>
            <w:tcW w:w="1043" w:type="dxa"/>
            <w:vMerge/>
          </w:tcPr>
          <w:p w14:paraId="609A27D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14F7A71F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7BD30A54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ATTGTCAAAGGCATCCGGGT</w:t>
            </w:r>
          </w:p>
        </w:tc>
        <w:tc>
          <w:tcPr>
            <w:tcW w:w="1458" w:type="dxa"/>
            <w:vMerge/>
          </w:tcPr>
          <w:p w14:paraId="6A402FF3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3" w:type="dxa"/>
            <w:vMerge/>
          </w:tcPr>
          <w:p w14:paraId="3B7C6BCC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02977" w:rsidRPr="00960486" w14:paraId="63EC03A4" w14:textId="77777777" w:rsidTr="00F90B0E">
        <w:trPr>
          <w:trHeight w:val="70"/>
        </w:trPr>
        <w:tc>
          <w:tcPr>
            <w:tcW w:w="1043" w:type="dxa"/>
            <w:vMerge w:val="restart"/>
          </w:tcPr>
          <w:p w14:paraId="50124340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STAT3</w:t>
            </w:r>
          </w:p>
        </w:tc>
        <w:tc>
          <w:tcPr>
            <w:tcW w:w="1030" w:type="dxa"/>
          </w:tcPr>
          <w:p w14:paraId="67AAD726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200CB20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ACCAGCAGTATAGCCGCTTC</w:t>
            </w:r>
          </w:p>
        </w:tc>
        <w:tc>
          <w:tcPr>
            <w:tcW w:w="1458" w:type="dxa"/>
            <w:vMerge w:val="restart"/>
          </w:tcPr>
          <w:p w14:paraId="2216C5F5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60</w:t>
            </w:r>
          </w:p>
        </w:tc>
        <w:tc>
          <w:tcPr>
            <w:tcW w:w="1803" w:type="dxa"/>
            <w:vMerge w:val="restart"/>
          </w:tcPr>
          <w:p w14:paraId="5EB514CE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NM_001384988</w:t>
            </w:r>
          </w:p>
        </w:tc>
      </w:tr>
      <w:tr w:rsidR="00902977" w:rsidRPr="00960486" w14:paraId="78751DCC" w14:textId="77777777" w:rsidTr="00F90B0E">
        <w:trPr>
          <w:trHeight w:val="143"/>
        </w:trPr>
        <w:tc>
          <w:tcPr>
            <w:tcW w:w="1043" w:type="dxa"/>
            <w:vMerge/>
          </w:tcPr>
          <w:p w14:paraId="70549E7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7951218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388075F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GCCACAATCCGGGCAATCT</w:t>
            </w:r>
          </w:p>
        </w:tc>
        <w:tc>
          <w:tcPr>
            <w:tcW w:w="1458" w:type="dxa"/>
            <w:vMerge/>
          </w:tcPr>
          <w:p w14:paraId="333B3012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00AFEF1F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2977" w:rsidRPr="00960486" w14:paraId="07ACCFCD" w14:textId="77777777" w:rsidTr="00F90B0E">
        <w:trPr>
          <w:trHeight w:val="170"/>
        </w:trPr>
        <w:tc>
          <w:tcPr>
            <w:tcW w:w="1043" w:type="dxa"/>
            <w:vMerge w:val="restart"/>
          </w:tcPr>
          <w:p w14:paraId="40051B63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VEGF</w:t>
            </w:r>
          </w:p>
        </w:tc>
        <w:tc>
          <w:tcPr>
            <w:tcW w:w="1030" w:type="dxa"/>
          </w:tcPr>
          <w:p w14:paraId="1EF88925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3FB224A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TTGCTGCTCTACCTCCAC</w:t>
            </w:r>
          </w:p>
        </w:tc>
        <w:tc>
          <w:tcPr>
            <w:tcW w:w="1458" w:type="dxa"/>
            <w:vMerge w:val="restart"/>
          </w:tcPr>
          <w:p w14:paraId="30354787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60</w:t>
            </w:r>
          </w:p>
        </w:tc>
        <w:tc>
          <w:tcPr>
            <w:tcW w:w="1803" w:type="dxa"/>
            <w:vMerge w:val="restart"/>
          </w:tcPr>
          <w:p w14:paraId="0705E19C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NM_001025366</w:t>
            </w:r>
          </w:p>
        </w:tc>
      </w:tr>
      <w:tr w:rsidR="00902977" w:rsidRPr="00960486" w14:paraId="7B7A85D3" w14:textId="77777777" w:rsidTr="00F90B0E">
        <w:trPr>
          <w:trHeight w:val="170"/>
        </w:trPr>
        <w:tc>
          <w:tcPr>
            <w:tcW w:w="1043" w:type="dxa"/>
            <w:vMerge/>
          </w:tcPr>
          <w:p w14:paraId="0BACB2CF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7B545FA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6EE75DB1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AATGCTTTCTCCGCTCTG</w:t>
            </w:r>
          </w:p>
        </w:tc>
        <w:tc>
          <w:tcPr>
            <w:tcW w:w="1458" w:type="dxa"/>
            <w:vMerge/>
          </w:tcPr>
          <w:p w14:paraId="3D02343B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189A88B0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2977" w:rsidRPr="00960486" w14:paraId="3009424F" w14:textId="77777777" w:rsidTr="00F90B0E">
        <w:trPr>
          <w:trHeight w:val="170"/>
        </w:trPr>
        <w:tc>
          <w:tcPr>
            <w:tcW w:w="1043" w:type="dxa"/>
            <w:vMerge w:val="restart"/>
          </w:tcPr>
          <w:p w14:paraId="266CF135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Hif-1</w:t>
            </w:r>
            <w:r w:rsidRPr="00960486">
              <w:rPr>
                <w:rFonts w:ascii="Times New Roman" w:hAnsi="Times New Roman"/>
                <w:i/>
                <w:iCs/>
              </w:rPr>
              <w:t>α</w:t>
            </w:r>
          </w:p>
        </w:tc>
        <w:tc>
          <w:tcPr>
            <w:tcW w:w="1030" w:type="dxa"/>
          </w:tcPr>
          <w:p w14:paraId="3C6E33FA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6ACCE0B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CCTAACGTGTTATCTGTCGC</w:t>
            </w:r>
          </w:p>
        </w:tc>
        <w:tc>
          <w:tcPr>
            <w:tcW w:w="1458" w:type="dxa"/>
            <w:vMerge w:val="restart"/>
          </w:tcPr>
          <w:p w14:paraId="50D6106B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55</w:t>
            </w:r>
          </w:p>
        </w:tc>
        <w:tc>
          <w:tcPr>
            <w:tcW w:w="1803" w:type="dxa"/>
            <w:vMerge w:val="restart"/>
          </w:tcPr>
          <w:p w14:paraId="3F40B269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  <w:shd w:val="clear" w:color="auto" w:fill="FFFFFF"/>
              </w:rPr>
              <w:t>NM_181054</w:t>
            </w:r>
          </w:p>
        </w:tc>
      </w:tr>
      <w:tr w:rsidR="00902977" w:rsidRPr="00960486" w14:paraId="562C0C75" w14:textId="77777777" w:rsidTr="00F90B0E">
        <w:trPr>
          <w:trHeight w:val="170"/>
        </w:trPr>
        <w:tc>
          <w:tcPr>
            <w:tcW w:w="1043" w:type="dxa"/>
            <w:vMerge/>
          </w:tcPr>
          <w:p w14:paraId="6E419435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64DFA858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734A11CE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GTCAGCTGTGGTAATCCACT</w:t>
            </w:r>
          </w:p>
        </w:tc>
        <w:tc>
          <w:tcPr>
            <w:tcW w:w="1458" w:type="dxa"/>
            <w:vMerge/>
          </w:tcPr>
          <w:p w14:paraId="7B9A03DE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5E935B8D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2977" w:rsidRPr="00960486" w14:paraId="3E8158F4" w14:textId="77777777" w:rsidTr="00F90B0E">
        <w:trPr>
          <w:trHeight w:val="170"/>
        </w:trPr>
        <w:tc>
          <w:tcPr>
            <w:tcW w:w="1043" w:type="dxa"/>
            <w:vMerge w:val="restart"/>
          </w:tcPr>
          <w:p w14:paraId="72E6D558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GAPDH</w:t>
            </w:r>
          </w:p>
        </w:tc>
        <w:tc>
          <w:tcPr>
            <w:tcW w:w="1030" w:type="dxa"/>
          </w:tcPr>
          <w:p w14:paraId="1C937FF1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Forward</w:t>
            </w:r>
          </w:p>
        </w:tc>
        <w:tc>
          <w:tcPr>
            <w:tcW w:w="3687" w:type="dxa"/>
            <w:vAlign w:val="center"/>
          </w:tcPr>
          <w:p w14:paraId="619FF479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GTCTCCTCTGACTTCAACAGC</w:t>
            </w:r>
          </w:p>
        </w:tc>
        <w:tc>
          <w:tcPr>
            <w:tcW w:w="1458" w:type="dxa"/>
            <w:vMerge w:val="restart"/>
          </w:tcPr>
          <w:p w14:paraId="5072C170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55</w:t>
            </w:r>
          </w:p>
        </w:tc>
        <w:tc>
          <w:tcPr>
            <w:tcW w:w="1803" w:type="dxa"/>
            <w:vMerge w:val="restart"/>
          </w:tcPr>
          <w:p w14:paraId="5D73CCB6" w14:textId="77777777" w:rsidR="00902977" w:rsidRPr="00960486" w:rsidRDefault="00902977" w:rsidP="007E1D11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</w:rPr>
            </w:pPr>
            <w:r w:rsidRPr="00960486">
              <w:rPr>
                <w:rFonts w:ascii="Times New Roman" w:hAnsi="Times New Roman" w:cs="Times New Roman"/>
              </w:rPr>
              <w:t>NM_001256799</w:t>
            </w:r>
          </w:p>
        </w:tc>
      </w:tr>
      <w:tr w:rsidR="00902977" w:rsidRPr="00960486" w14:paraId="6A778A31" w14:textId="77777777" w:rsidTr="00F90B0E">
        <w:trPr>
          <w:trHeight w:val="170"/>
        </w:trPr>
        <w:tc>
          <w:tcPr>
            <w:tcW w:w="1043" w:type="dxa"/>
            <w:vMerge/>
          </w:tcPr>
          <w:p w14:paraId="033E65A1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0" w:type="dxa"/>
          </w:tcPr>
          <w:p w14:paraId="0BCD94ED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Reverse</w:t>
            </w:r>
          </w:p>
        </w:tc>
        <w:tc>
          <w:tcPr>
            <w:tcW w:w="3687" w:type="dxa"/>
            <w:vAlign w:val="center"/>
          </w:tcPr>
          <w:p w14:paraId="68D70DDB" w14:textId="77777777" w:rsidR="00902977" w:rsidRPr="00960486" w:rsidRDefault="00902977" w:rsidP="007E1D11">
            <w:pPr>
              <w:spacing w:line="240" w:lineRule="auto"/>
              <w:jc w:val="left"/>
              <w:rPr>
                <w:rFonts w:ascii="Times New Roman" w:hAnsi="Times New Roman"/>
              </w:rPr>
            </w:pPr>
            <w:r w:rsidRPr="00960486">
              <w:rPr>
                <w:rFonts w:ascii="Times New Roman" w:hAnsi="Times New Roman"/>
              </w:rPr>
              <w:t>ACCACCCTGTTGCTGTAGCCAA</w:t>
            </w:r>
          </w:p>
        </w:tc>
        <w:tc>
          <w:tcPr>
            <w:tcW w:w="1458" w:type="dxa"/>
            <w:vMerge/>
          </w:tcPr>
          <w:p w14:paraId="1D3B7F84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3" w:type="dxa"/>
            <w:vMerge/>
          </w:tcPr>
          <w:p w14:paraId="0E97A3E7" w14:textId="77777777" w:rsidR="00902977" w:rsidRPr="00960486" w:rsidRDefault="00902977" w:rsidP="007E1D11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4531CCBE" w14:textId="4056228D" w:rsidR="00902977" w:rsidRPr="00960486" w:rsidRDefault="00902977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4701FA6" w14:textId="77777777" w:rsidR="001C61D2" w:rsidRPr="00960486" w:rsidRDefault="001C61D2" w:rsidP="007E1D1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1C61D2" w:rsidRPr="00960486" w:rsidSect="00C878FC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I0Nzc1NTQ3MbcwNzNS0lEKTi0uzszPAykwqgUAILZugCwAAAA="/>
  </w:docVars>
  <w:rsids>
    <w:rsidRoot w:val="00457D52"/>
    <w:rsid w:val="000336A1"/>
    <w:rsid w:val="000362B2"/>
    <w:rsid w:val="00053272"/>
    <w:rsid w:val="0006417D"/>
    <w:rsid w:val="000674F2"/>
    <w:rsid w:val="00077E37"/>
    <w:rsid w:val="000B73E5"/>
    <w:rsid w:val="000C2F90"/>
    <w:rsid w:val="000C659D"/>
    <w:rsid w:val="000E7368"/>
    <w:rsid w:val="001320B6"/>
    <w:rsid w:val="001472B7"/>
    <w:rsid w:val="00165960"/>
    <w:rsid w:val="001A7029"/>
    <w:rsid w:val="001B1B51"/>
    <w:rsid w:val="001C61D2"/>
    <w:rsid w:val="002273A7"/>
    <w:rsid w:val="002275EA"/>
    <w:rsid w:val="002416C3"/>
    <w:rsid w:val="00261A5D"/>
    <w:rsid w:val="0026512F"/>
    <w:rsid w:val="00297B0E"/>
    <w:rsid w:val="002B33BB"/>
    <w:rsid w:val="002E1018"/>
    <w:rsid w:val="002F6DA8"/>
    <w:rsid w:val="003051F8"/>
    <w:rsid w:val="00327C2E"/>
    <w:rsid w:val="00354D11"/>
    <w:rsid w:val="00354DD1"/>
    <w:rsid w:val="00426C4A"/>
    <w:rsid w:val="00442B2D"/>
    <w:rsid w:val="00444A72"/>
    <w:rsid w:val="00457D52"/>
    <w:rsid w:val="00476F66"/>
    <w:rsid w:val="00491FE3"/>
    <w:rsid w:val="004A24F4"/>
    <w:rsid w:val="004B327E"/>
    <w:rsid w:val="004B46F2"/>
    <w:rsid w:val="004B64A6"/>
    <w:rsid w:val="004C68C0"/>
    <w:rsid w:val="004C77D8"/>
    <w:rsid w:val="004D37BF"/>
    <w:rsid w:val="004E5AE2"/>
    <w:rsid w:val="00502F78"/>
    <w:rsid w:val="00550538"/>
    <w:rsid w:val="00553E0B"/>
    <w:rsid w:val="00563D18"/>
    <w:rsid w:val="00572107"/>
    <w:rsid w:val="005A7490"/>
    <w:rsid w:val="00601C0C"/>
    <w:rsid w:val="00605A6F"/>
    <w:rsid w:val="00611AC7"/>
    <w:rsid w:val="006236CC"/>
    <w:rsid w:val="00653F8E"/>
    <w:rsid w:val="00655E12"/>
    <w:rsid w:val="00675984"/>
    <w:rsid w:val="00684219"/>
    <w:rsid w:val="006A025D"/>
    <w:rsid w:val="006F0FC5"/>
    <w:rsid w:val="006F6197"/>
    <w:rsid w:val="0073576D"/>
    <w:rsid w:val="00785D2D"/>
    <w:rsid w:val="007964FA"/>
    <w:rsid w:val="007B2A9A"/>
    <w:rsid w:val="007B6925"/>
    <w:rsid w:val="007E1D11"/>
    <w:rsid w:val="00840CB2"/>
    <w:rsid w:val="008441A8"/>
    <w:rsid w:val="00871882"/>
    <w:rsid w:val="00880B7B"/>
    <w:rsid w:val="008C7C15"/>
    <w:rsid w:val="00902977"/>
    <w:rsid w:val="00942A01"/>
    <w:rsid w:val="00960486"/>
    <w:rsid w:val="009A5F8A"/>
    <w:rsid w:val="009E7477"/>
    <w:rsid w:val="009F4423"/>
    <w:rsid w:val="009F6EC4"/>
    <w:rsid w:val="00A0057B"/>
    <w:rsid w:val="00A02B56"/>
    <w:rsid w:val="00A47C68"/>
    <w:rsid w:val="00AB74CA"/>
    <w:rsid w:val="00B320FB"/>
    <w:rsid w:val="00B41E9F"/>
    <w:rsid w:val="00B435A5"/>
    <w:rsid w:val="00B861D5"/>
    <w:rsid w:val="00B941AE"/>
    <w:rsid w:val="00BE1BDA"/>
    <w:rsid w:val="00C031E8"/>
    <w:rsid w:val="00C16D9F"/>
    <w:rsid w:val="00C56EAD"/>
    <w:rsid w:val="00C878FC"/>
    <w:rsid w:val="00CF7E1D"/>
    <w:rsid w:val="00D51E46"/>
    <w:rsid w:val="00D7027E"/>
    <w:rsid w:val="00D85DE8"/>
    <w:rsid w:val="00DD3587"/>
    <w:rsid w:val="00DF5E1B"/>
    <w:rsid w:val="00DF6D90"/>
    <w:rsid w:val="00E10257"/>
    <w:rsid w:val="00E131F7"/>
    <w:rsid w:val="00E3169E"/>
    <w:rsid w:val="00E37EF5"/>
    <w:rsid w:val="00E910FA"/>
    <w:rsid w:val="00EE787D"/>
    <w:rsid w:val="00F079F6"/>
    <w:rsid w:val="00F227CB"/>
    <w:rsid w:val="00F25CBC"/>
    <w:rsid w:val="00F67071"/>
    <w:rsid w:val="00F90B0E"/>
    <w:rsid w:val="00F97359"/>
    <w:rsid w:val="00FB2657"/>
    <w:rsid w:val="00FB3791"/>
    <w:rsid w:val="00FB594F"/>
    <w:rsid w:val="00FB6EEF"/>
    <w:rsid w:val="00FD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3D30151"/>
  <w15:chartTrackingRefBased/>
  <w15:docId w15:val="{6E1D6D74-5CE3-479F-96E0-993CC3F40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F9735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  <w:style w:type="table" w:styleId="TableGrid">
    <w:name w:val="Table Grid"/>
    <w:basedOn w:val="TableNormal"/>
    <w:rsid w:val="00F97359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0">
    <w:name w:val="A0"/>
    <w:uiPriority w:val="99"/>
    <w:rsid w:val="00A47C68"/>
    <w:rPr>
      <w:color w:val="000000"/>
      <w:sz w:val="18"/>
      <w:szCs w:val="18"/>
    </w:rPr>
  </w:style>
  <w:style w:type="paragraph" w:customStyle="1" w:styleId="MDPI13authornames">
    <w:name w:val="MDPI_1.3_authornames"/>
    <w:next w:val="Normal"/>
    <w:qFormat/>
    <w:rsid w:val="00A47C68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F44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F4423"/>
    <w:rPr>
      <w:rFonts w:ascii="Courier New" w:eastAsia="Times New Roman" w:hAnsi="Courier New" w:cs="Courier New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6512F"/>
    <w:rPr>
      <w:color w:val="0000FF"/>
      <w:u w:val="single"/>
    </w:rPr>
  </w:style>
  <w:style w:type="paragraph" w:customStyle="1" w:styleId="MDPI16affiliation">
    <w:name w:val="MDPI_1.6_affiliation"/>
    <w:qFormat/>
    <w:rsid w:val="00354D11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character" w:customStyle="1" w:styleId="gi">
    <w:name w:val="gi"/>
    <w:rsid w:val="00354D11"/>
  </w:style>
  <w:style w:type="paragraph" w:customStyle="1" w:styleId="Articletitle">
    <w:name w:val="Article title"/>
    <w:basedOn w:val="Normal"/>
    <w:next w:val="Normal"/>
    <w:qFormat/>
    <w:rsid w:val="00F67071"/>
    <w:pPr>
      <w:spacing w:after="120" w:line="360" w:lineRule="auto"/>
    </w:pPr>
    <w:rPr>
      <w:rFonts w:ascii="Times New Roman" w:eastAsia="Times New Roman" w:hAnsi="Times New Roman" w:cs="Times New Roman"/>
      <w:b/>
      <w:sz w:val="28"/>
      <w:szCs w:val="24"/>
      <w:lang w:eastAsia="en-GB"/>
    </w:rPr>
  </w:style>
  <w:style w:type="paragraph" w:customStyle="1" w:styleId="Abstract">
    <w:name w:val="Abstract"/>
    <w:basedOn w:val="Normal"/>
    <w:next w:val="Keywords"/>
    <w:qFormat/>
    <w:rsid w:val="00F67071"/>
    <w:pPr>
      <w:spacing w:before="360" w:after="300" w:line="360" w:lineRule="auto"/>
      <w:ind w:left="720" w:right="567"/>
    </w:pPr>
    <w:rPr>
      <w:rFonts w:ascii="Times New Roman" w:eastAsia="Times New Roman" w:hAnsi="Times New Roman" w:cs="Times New Roman"/>
      <w:szCs w:val="24"/>
      <w:lang w:eastAsia="en-GB"/>
    </w:rPr>
  </w:style>
  <w:style w:type="paragraph" w:customStyle="1" w:styleId="Keywords">
    <w:name w:val="Keywords"/>
    <w:basedOn w:val="Normal"/>
    <w:next w:val="Normal"/>
    <w:qFormat/>
    <w:rsid w:val="00F67071"/>
    <w:pPr>
      <w:spacing w:before="240" w:after="240" w:line="360" w:lineRule="auto"/>
      <w:ind w:left="720" w:right="567"/>
    </w:pPr>
    <w:rPr>
      <w:rFonts w:ascii="Times New Roman" w:eastAsia="Times New Roman" w:hAnsi="Times New Roman" w:cs="Times New Roman"/>
      <w:szCs w:val="24"/>
      <w:lang w:eastAsia="en-GB"/>
    </w:rPr>
  </w:style>
  <w:style w:type="paragraph" w:customStyle="1" w:styleId="Authornames">
    <w:name w:val="Author names"/>
    <w:basedOn w:val="Normal"/>
    <w:next w:val="Normal"/>
    <w:qFormat/>
    <w:rsid w:val="00F67071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eastAsia="en-GB"/>
    </w:rPr>
  </w:style>
  <w:style w:type="paragraph" w:customStyle="1" w:styleId="Correspondencedetails">
    <w:name w:val="Correspondence details"/>
    <w:basedOn w:val="Normal"/>
    <w:qFormat/>
    <w:rsid w:val="000E7368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.%20Malami\Desktop\Dr%20Malami\Grants\IBR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FE0B6-5A25-4407-8EFC-A28084DCB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</Template>
  <TotalTime>517</TotalTime>
  <Pages>6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Mudassir Aliyu Magaji</dc:creator>
  <cp:keywords/>
  <dc:description/>
  <cp:lastModifiedBy>Ibrahim Malami</cp:lastModifiedBy>
  <cp:revision>107</cp:revision>
  <dcterms:created xsi:type="dcterms:W3CDTF">2021-10-03T17:21:00Z</dcterms:created>
  <dcterms:modified xsi:type="dcterms:W3CDTF">2022-07-13T09:35:00Z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http://www.zotero.org/styles/natural-product-research</vt:lpwstr>
  </property>
  <property fmtid="{D5CDD505-2E9C-101B-9397-08002B2CF9AE}" pid="19" name="Mendeley Recent Style Name 8_1">
    <vt:lpwstr>Natural Product Research</vt:lpwstr>
  </property>
  <property fmtid="{D5CDD505-2E9C-101B-9397-08002B2CF9AE}" pid="20" name="Mendeley Recent Style Id 9_1">
    <vt:lpwstr>http://www.zotero.org/styles/phytomedicine</vt:lpwstr>
  </property>
  <property fmtid="{D5CDD505-2E9C-101B-9397-08002B2CF9AE}" pid="21" name="Mendeley Recent Style Name 9_1">
    <vt:lpwstr>Phytomedicine</vt:lpwstr>
  </property>
  <property fmtid="{D5CDD505-2E9C-101B-9397-08002B2CF9AE}" pid="22" name="Mendeley Citation Style_1">
    <vt:lpwstr>http://www.zotero.org/styles/natural-product-research</vt:lpwstr>
  </property>
</Properties>
</file>