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14E8" w14:textId="77777777" w:rsidR="004C2749" w:rsidRPr="00F23808" w:rsidRDefault="004C2749" w:rsidP="004C2749">
      <w:pPr>
        <w:spacing w:line="360" w:lineRule="auto"/>
        <w:jc w:val="left"/>
        <w:rPr>
          <w:rFonts w:eastAsia="ＭＳ Ｐゴシック" w:cs="Times New Roman"/>
          <w:b/>
          <w:kern w:val="0"/>
          <w:sz w:val="24"/>
          <w:szCs w:val="24"/>
        </w:rPr>
      </w:pPr>
      <w:r>
        <w:rPr>
          <w:rFonts w:eastAsia="ＭＳ Ｐゴシック" w:cs="Times New Roman" w:hint="cs"/>
          <w:b/>
          <w:kern w:val="0"/>
          <w:sz w:val="24"/>
          <w:szCs w:val="24"/>
        </w:rPr>
        <w:t>I</w:t>
      </w:r>
      <w:r>
        <w:rPr>
          <w:rFonts w:eastAsia="ＭＳ Ｐゴシック" w:cs="Times New Roman"/>
          <w:b/>
          <w:kern w:val="0"/>
          <w:sz w:val="24"/>
          <w:szCs w:val="24"/>
        </w:rPr>
        <w:t xml:space="preserve">ngestion of whey protein and </w:t>
      </w:r>
      <w:r w:rsidRPr="00BB0D66">
        <w:rPr>
          <w:rFonts w:ascii="Symbol" w:eastAsia="ＭＳ Ｐゴシック" w:hAnsi="Symbol" w:cs="Times New Roman"/>
          <w:b/>
          <w:kern w:val="0"/>
          <w:sz w:val="24"/>
          <w:szCs w:val="24"/>
        </w:rPr>
        <w:t>b</w:t>
      </w:r>
      <w:r>
        <w:rPr>
          <w:rFonts w:eastAsia="ＭＳ Ｐゴシック" w:cs="Times New Roman"/>
          <w:b/>
          <w:kern w:val="0"/>
          <w:sz w:val="24"/>
          <w:szCs w:val="24"/>
        </w:rPr>
        <w:t xml:space="preserve">-conglycinin exerts opposite effects on intestinal FGF15-mediated hepatic bile acid synthesis in mice. </w:t>
      </w:r>
    </w:p>
    <w:p w14:paraId="3A23A885" w14:textId="77777777" w:rsidR="007D4EEA" w:rsidRPr="00630513" w:rsidRDefault="007D4EEA" w:rsidP="007D4EEA">
      <w:pPr>
        <w:spacing w:line="360" w:lineRule="auto"/>
        <w:rPr>
          <w:sz w:val="24"/>
        </w:rPr>
      </w:pPr>
      <w:r w:rsidRPr="00630513">
        <w:rPr>
          <w:sz w:val="24"/>
        </w:rPr>
        <w:t>Katsunori Nonogaki</w:t>
      </w:r>
      <w:r w:rsidRPr="00630513">
        <w:rPr>
          <w:rFonts w:hint="eastAsia"/>
          <w:sz w:val="24"/>
        </w:rPr>
        <w:t>, Takao Kaji</w:t>
      </w:r>
    </w:p>
    <w:p w14:paraId="0504C944" w14:textId="77777777" w:rsidR="007D4EEA" w:rsidRDefault="007D4EEA" w:rsidP="005F1DB5">
      <w:pPr>
        <w:autoSpaceDE w:val="0"/>
        <w:autoSpaceDN w:val="0"/>
        <w:adjustRightInd w:val="0"/>
        <w:spacing w:line="360" w:lineRule="auto"/>
        <w:jc w:val="left"/>
        <w:rPr>
          <w:rStyle w:val="a3"/>
          <w:rFonts w:cs="Times New Roman"/>
          <w:color w:val="333333"/>
          <w:sz w:val="24"/>
          <w:szCs w:val="24"/>
          <w:lang w:val="en"/>
        </w:rPr>
      </w:pPr>
    </w:p>
    <w:p w14:paraId="548C53CD" w14:textId="2677C96C" w:rsidR="0015214E" w:rsidRPr="0015214E" w:rsidRDefault="005F1DB5" w:rsidP="005F1DB5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b/>
          <w:bCs/>
          <w:color w:val="333333"/>
          <w:sz w:val="24"/>
          <w:szCs w:val="24"/>
          <w:lang w:val="en"/>
        </w:rPr>
      </w:pPr>
      <w:r w:rsidRPr="00630513">
        <w:rPr>
          <w:rStyle w:val="a3"/>
          <w:rFonts w:cs="Times New Roman"/>
          <w:color w:val="333333"/>
          <w:sz w:val="24"/>
          <w:szCs w:val="24"/>
          <w:lang w:val="en"/>
        </w:rPr>
        <w:t xml:space="preserve">Supplementary </w:t>
      </w:r>
      <w:r>
        <w:rPr>
          <w:rStyle w:val="a3"/>
          <w:rFonts w:cs="Times New Roman" w:hint="eastAsia"/>
          <w:color w:val="333333"/>
          <w:sz w:val="24"/>
          <w:szCs w:val="24"/>
          <w:lang w:val="en"/>
        </w:rPr>
        <w:t>i</w:t>
      </w:r>
      <w:r>
        <w:rPr>
          <w:rStyle w:val="a3"/>
          <w:rFonts w:cs="Times New Roman"/>
          <w:color w:val="333333"/>
          <w:sz w:val="24"/>
          <w:szCs w:val="24"/>
          <w:lang w:val="en"/>
        </w:rPr>
        <w:t>nformation</w:t>
      </w:r>
    </w:p>
    <w:p w14:paraId="377E313E" w14:textId="1FD37B0F" w:rsidR="0015214E" w:rsidRPr="0059594A" w:rsidRDefault="005F1DB5" w:rsidP="004C2749">
      <w:pPr>
        <w:autoSpaceDE w:val="0"/>
        <w:autoSpaceDN w:val="0"/>
        <w:adjustRightInd w:val="0"/>
        <w:spacing w:line="360" w:lineRule="auto"/>
        <w:jc w:val="left"/>
        <w:rPr>
          <w:rStyle w:val="a3"/>
          <w:sz w:val="24"/>
          <w:szCs w:val="24"/>
        </w:rPr>
      </w:pPr>
      <w:r w:rsidRPr="00630513">
        <w:rPr>
          <w:b/>
          <w:bCs/>
          <w:sz w:val="24"/>
          <w:szCs w:val="24"/>
        </w:rPr>
        <w:t xml:space="preserve">Supplementary Table 1. </w:t>
      </w:r>
      <w:r w:rsidR="00554A6E">
        <w:rPr>
          <w:rFonts w:hint="eastAsia"/>
          <w:b/>
          <w:bCs/>
          <w:sz w:val="24"/>
          <w:szCs w:val="24"/>
        </w:rPr>
        <w:t xml:space="preserve">　　</w:t>
      </w:r>
      <w:r w:rsidR="00554A6E" w:rsidRPr="00F23808">
        <w:rPr>
          <w:color w:val="000000" w:themeColor="text1"/>
          <w:sz w:val="24"/>
          <w:szCs w:val="24"/>
        </w:rPr>
        <w:t xml:space="preserve">The primers </w:t>
      </w:r>
      <w:r w:rsidR="00554A6E">
        <w:rPr>
          <w:color w:val="000000" w:themeColor="text1"/>
          <w:sz w:val="24"/>
          <w:szCs w:val="24"/>
        </w:rPr>
        <w:t xml:space="preserve">of RT-PCR </w:t>
      </w:r>
      <w:r w:rsidR="00554A6E" w:rsidRPr="00F23808">
        <w:rPr>
          <w:color w:val="000000" w:themeColor="text1"/>
          <w:sz w:val="24"/>
          <w:szCs w:val="24"/>
        </w:rPr>
        <w:t>were listed</w:t>
      </w:r>
      <w:r w:rsidR="00554A6E">
        <w:rPr>
          <w:color w:val="000000" w:themeColor="text1"/>
          <w:sz w:val="24"/>
          <w:szCs w:val="24"/>
        </w:rPr>
        <w:t xml:space="preserve">. </w:t>
      </w:r>
    </w:p>
    <w:tbl>
      <w:tblPr>
        <w:tblW w:w="8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5410"/>
      </w:tblGrid>
      <w:tr w:rsidR="004C2749" w14:paraId="4D2526D6" w14:textId="77777777" w:rsidTr="00A55DB3">
        <w:trPr>
          <w:trHeight w:val="3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45E0" w14:textId="77777777" w:rsidR="004C2749" w:rsidRDefault="004C2749" w:rsidP="00A55DB3">
            <w:pPr>
              <w:widowControl/>
              <w:spacing w:line="360" w:lineRule="auto"/>
              <w:jc w:val="center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  <w:r>
              <w:rPr>
                <w:rFonts w:eastAsia="游ゴシック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93AA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D32C" w14:textId="77777777" w:rsidR="004C2749" w:rsidRDefault="004C2749" w:rsidP="00A55DB3">
            <w:pPr>
              <w:widowControl/>
              <w:spacing w:line="360" w:lineRule="auto"/>
              <w:jc w:val="center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4C2749" w14:paraId="32906A71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B04B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FGF15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AEAD5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FF96B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ACGGGCTGATTCGCTACTC</w:t>
            </w:r>
          </w:p>
        </w:tc>
      </w:tr>
      <w:tr w:rsidR="004C2749" w14:paraId="5994C6BC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5288" w14:textId="77777777" w:rsidR="004C2749" w:rsidRDefault="004C2749" w:rsidP="00A55DB3">
            <w:pP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B114F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DEBE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TGTAGCCTAAACAGTCCATTTCCT</w:t>
            </w:r>
          </w:p>
        </w:tc>
      </w:tr>
      <w:tr w:rsidR="004C2749" w14:paraId="22E19458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FE7A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FXR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6289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2844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CCCCTGCTTGATGTGCTAC</w:t>
            </w:r>
          </w:p>
        </w:tc>
      </w:tr>
      <w:tr w:rsidR="004C2749" w14:paraId="1A671009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AD10" w14:textId="77777777" w:rsidR="004C2749" w:rsidRDefault="004C2749" w:rsidP="00A55DB3">
            <w:pP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2863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352E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CGTGGTGATGGTTGAATGTC</w:t>
            </w:r>
          </w:p>
        </w:tc>
      </w:tr>
      <w:tr w:rsidR="004C2749" w14:paraId="4198A0DC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F970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SHP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4B87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4E09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CGATCCTCTTCAACCCAGATG</w:t>
            </w:r>
          </w:p>
        </w:tc>
      </w:tr>
      <w:tr w:rsidR="004C2749" w14:paraId="13B13288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FFDA" w14:textId="77777777" w:rsidR="004C2749" w:rsidRDefault="004C2749" w:rsidP="00A55DB3">
            <w:pP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FF32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196D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AGGGCTCCAAGACTTCACACA</w:t>
            </w:r>
          </w:p>
        </w:tc>
      </w:tr>
      <w:tr w:rsidR="004C2749" w14:paraId="1C6D2D06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4D45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CYP7A1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1CF1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154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AGCAACTAAACAACCTGCCAGTACTA</w:t>
            </w:r>
          </w:p>
        </w:tc>
      </w:tr>
      <w:tr w:rsidR="004C2749" w14:paraId="051B9CB4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F9ED" w14:textId="77777777" w:rsidR="004C2749" w:rsidRDefault="004C2749" w:rsidP="00A55DB3">
            <w:pP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BC28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3A2D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GTCCGGATATTCAAGGATGCA</w:t>
            </w:r>
          </w:p>
        </w:tc>
      </w:tr>
      <w:tr w:rsidR="004C2749" w14:paraId="224C2178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5C64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GLP-1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283E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AA0A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TGAGATGAGCACCATTCTGGA</w:t>
            </w:r>
          </w:p>
        </w:tc>
      </w:tr>
      <w:tr w:rsidR="004C2749" w14:paraId="5567B900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B848" w14:textId="77777777" w:rsidR="004C2749" w:rsidRDefault="004C2749" w:rsidP="00A55DB3">
            <w:pP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8B21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5D2F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TCCGCAGAGATGTTGTGAAGA</w:t>
            </w:r>
          </w:p>
        </w:tc>
      </w:tr>
      <w:tr w:rsidR="004C2749" w14:paraId="082EF35A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288B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TGR5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136C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CF2E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TCCTGTCAGTCTTGGCCTATGA</w:t>
            </w:r>
          </w:p>
        </w:tc>
      </w:tr>
      <w:tr w:rsidR="004C2749" w14:paraId="010B6EAC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A7CCB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3AF5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A039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GGTGCTGCCCAATGAGATG</w:t>
            </w:r>
          </w:p>
        </w:tc>
      </w:tr>
      <w:tr w:rsidR="004C2749" w14:paraId="06D36D67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664C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Tph1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32BA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CC2A0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 w:rsidRPr="004B2DC7"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ACCATGATTGAAGACAACAAGGAG</w:t>
            </w:r>
          </w:p>
        </w:tc>
      </w:tr>
      <w:tr w:rsidR="004C2749" w14:paraId="306858C5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B3A6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0E016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1A4B4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 w:rsidRPr="004B2DC7"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TCAACTGTTCTCGGCTGATG</w:t>
            </w:r>
          </w:p>
        </w:tc>
      </w:tr>
      <w:tr w:rsidR="004C2749" w14:paraId="34B6F4BA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4D11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G6Pase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544C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E09F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TGCAAGGGAGAACTCAGCAA</w:t>
            </w:r>
          </w:p>
        </w:tc>
      </w:tr>
      <w:tr w:rsidR="004C2749" w14:paraId="27E810EC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498D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9917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CC4B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GGACCAAGGAAGCCACAATG</w:t>
            </w:r>
          </w:p>
        </w:tc>
      </w:tr>
      <w:tr w:rsidR="004C2749" w14:paraId="0297AED3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F6A2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PEPCK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6554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19BF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AGCGGATATGGTGGGAAC</w:t>
            </w:r>
          </w:p>
        </w:tc>
      </w:tr>
      <w:tr w:rsidR="004C2749" w14:paraId="59E1D044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A80A3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B898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85B9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GGTCTCCACTCCTTGTTC</w:t>
            </w:r>
          </w:p>
        </w:tc>
      </w:tr>
      <w:tr w:rsidR="004C2749" w14:paraId="36223715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942C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PGC1α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4329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5A4E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GTAGCGACCAATCGGAAATC</w:t>
            </w:r>
          </w:p>
        </w:tc>
      </w:tr>
      <w:tr w:rsidR="004C2749" w14:paraId="29E45559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E4D0" w14:textId="77777777" w:rsidR="004C2749" w:rsidRDefault="004C2749" w:rsidP="00A55DB3">
            <w:pP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E4A5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42B0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CTAGCAAGTTTGCCTCATTCTC</w:t>
            </w:r>
          </w:p>
        </w:tc>
      </w:tr>
      <w:tr w:rsidR="004C2749" w14:paraId="459CDAAD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F11A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4E02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7B38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TTGTAACCAACTGGGACGATATGG</w:t>
            </w:r>
          </w:p>
        </w:tc>
      </w:tr>
      <w:tr w:rsidR="004C2749" w14:paraId="59100EED" w14:textId="77777777" w:rsidTr="00A55DB3">
        <w:trPr>
          <w:trHeight w:val="3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F5B1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4EC8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336F" w14:textId="77777777" w:rsidR="004C2749" w:rsidRDefault="004C2749" w:rsidP="00A55DB3">
            <w:pPr>
              <w:widowControl/>
              <w:spacing w:line="360" w:lineRule="auto"/>
              <w:jc w:val="left"/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游ゴシック" w:cs="Times New Roman"/>
                <w:color w:val="000000"/>
                <w:kern w:val="0"/>
                <w:sz w:val="24"/>
                <w:szCs w:val="24"/>
              </w:rPr>
              <w:t>GATCTTGATCTTCATGGTGCTAGG</w:t>
            </w:r>
          </w:p>
        </w:tc>
      </w:tr>
    </w:tbl>
    <w:p w14:paraId="58197FA0" w14:textId="77777777" w:rsidR="004C2749" w:rsidRPr="00761D48" w:rsidRDefault="004C2749" w:rsidP="004C2749">
      <w:pPr>
        <w:autoSpaceDE w:val="0"/>
        <w:autoSpaceDN w:val="0"/>
        <w:adjustRightInd w:val="0"/>
        <w:spacing w:line="360" w:lineRule="auto"/>
        <w:jc w:val="left"/>
        <w:rPr>
          <w:rStyle w:val="a3"/>
          <w:rFonts w:eastAsia="ＭＳ Ｐゴシック" w:cs="Times New Roman"/>
          <w:b w:val="0"/>
          <w:bCs w:val="0"/>
          <w:kern w:val="0"/>
          <w:sz w:val="24"/>
          <w:szCs w:val="24"/>
          <w:lang w:val="en"/>
        </w:rPr>
      </w:pPr>
    </w:p>
    <w:sectPr w:rsidR="004C2749" w:rsidRPr="00761D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B5F9" w14:textId="77777777" w:rsidR="00644FB5" w:rsidRDefault="00644FB5" w:rsidP="003350CC">
      <w:r>
        <w:separator/>
      </w:r>
    </w:p>
  </w:endnote>
  <w:endnote w:type="continuationSeparator" w:id="0">
    <w:p w14:paraId="237F9111" w14:textId="77777777" w:rsidR="00644FB5" w:rsidRDefault="00644FB5" w:rsidP="0033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sakafaltfalt">
    <w:altName w:val="游ゴシック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100C" w14:textId="77777777" w:rsidR="00644FB5" w:rsidRDefault="00644FB5" w:rsidP="003350CC">
      <w:r>
        <w:separator/>
      </w:r>
    </w:p>
  </w:footnote>
  <w:footnote w:type="continuationSeparator" w:id="0">
    <w:p w14:paraId="2A53DADF" w14:textId="77777777" w:rsidR="00644FB5" w:rsidRDefault="00644FB5" w:rsidP="00335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B5"/>
    <w:rsid w:val="00146039"/>
    <w:rsid w:val="0015214E"/>
    <w:rsid w:val="00174987"/>
    <w:rsid w:val="003350CC"/>
    <w:rsid w:val="00351BC7"/>
    <w:rsid w:val="004C2749"/>
    <w:rsid w:val="00554A6E"/>
    <w:rsid w:val="005F1DB5"/>
    <w:rsid w:val="00631AAC"/>
    <w:rsid w:val="00644FB5"/>
    <w:rsid w:val="006D6829"/>
    <w:rsid w:val="006F1989"/>
    <w:rsid w:val="007B1E4E"/>
    <w:rsid w:val="007D4EEA"/>
    <w:rsid w:val="00A63481"/>
    <w:rsid w:val="00E0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178428"/>
  <w15:chartTrackingRefBased/>
  <w15:docId w15:val="{83EB0407-AC5C-4713-B974-2F2C5DAA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DB5"/>
    <w:pPr>
      <w:widowControl w:val="0"/>
      <w:jc w:val="both"/>
    </w:pPr>
    <w:rPr>
      <w:rFonts w:ascii="Times New Roman" w:eastAsia="ＭＳ 明朝" w:hAnsi="Times New Roman" w:cs="Osakafaltfalt"/>
      <w:kern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1DB5"/>
    <w:rPr>
      <w:b/>
      <w:bCs/>
    </w:rPr>
  </w:style>
  <w:style w:type="paragraph" w:styleId="a4">
    <w:name w:val="header"/>
    <w:basedOn w:val="a"/>
    <w:link w:val="a5"/>
    <w:uiPriority w:val="99"/>
    <w:unhideWhenUsed/>
    <w:rsid w:val="003350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50CC"/>
    <w:rPr>
      <w:rFonts w:ascii="Times New Roman" w:eastAsia="ＭＳ 明朝" w:hAnsi="Times New Roman" w:cs="Osakafaltfalt"/>
      <w:kern w:val="21"/>
      <w:szCs w:val="21"/>
    </w:rPr>
  </w:style>
  <w:style w:type="paragraph" w:styleId="a6">
    <w:name w:val="footer"/>
    <w:basedOn w:val="a"/>
    <w:link w:val="a7"/>
    <w:uiPriority w:val="99"/>
    <w:unhideWhenUsed/>
    <w:rsid w:val="003350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50CC"/>
    <w:rPr>
      <w:rFonts w:ascii="Times New Roman" w:eastAsia="ＭＳ 明朝" w:hAnsi="Times New Roman" w:cs="Osakafaltfalt"/>
      <w:kern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勝則 野々垣</dc:creator>
  <cp:keywords/>
  <dc:description/>
  <cp:lastModifiedBy>勝則 野々垣</cp:lastModifiedBy>
  <cp:revision>5</cp:revision>
  <dcterms:created xsi:type="dcterms:W3CDTF">2022-06-17T14:58:00Z</dcterms:created>
  <dcterms:modified xsi:type="dcterms:W3CDTF">2022-06-21T10:08:00Z</dcterms:modified>
</cp:coreProperties>
</file>