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17EF0C" w14:textId="700DCA9A" w:rsidR="007119F3" w:rsidRPr="00A42B59" w:rsidRDefault="007119F3" w:rsidP="007119F3">
      <w:pPr>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Supplementary information</w:t>
      </w:r>
    </w:p>
    <w:p w14:paraId="111F217F" w14:textId="77777777" w:rsidR="00CC6F3D" w:rsidRDefault="00CC6F3D" w:rsidP="007119F3">
      <w:pPr>
        <w:rPr>
          <w:rFonts w:ascii="Times New Roman" w:hAnsi="Times New Roman" w:cs="Times New Roman"/>
          <w:b/>
          <w:sz w:val="34"/>
          <w:szCs w:val="34"/>
          <w:lang w:val="en-US"/>
        </w:rPr>
      </w:pPr>
      <w:r w:rsidRPr="00CC6F3D">
        <w:rPr>
          <w:rFonts w:ascii="Times New Roman" w:hAnsi="Times New Roman" w:cs="Times New Roman"/>
          <w:b/>
          <w:sz w:val="34"/>
          <w:szCs w:val="34"/>
          <w:lang w:val="en-US"/>
        </w:rPr>
        <w:t>Catchment-scale mechanistic predictions of microplastic transport and distribution across land and water.</w:t>
      </w:r>
    </w:p>
    <w:p w14:paraId="5C3D173A" w14:textId="6A31BCA6" w:rsidR="007119F3" w:rsidRPr="0004064B" w:rsidRDefault="007119F3" w:rsidP="007119F3">
      <w:pPr>
        <w:rPr>
          <w:rFonts w:ascii="Times New Roman" w:hAnsi="Times New Roman" w:cs="Times New Roman"/>
          <w:sz w:val="24"/>
          <w:szCs w:val="24"/>
          <w:lang w:val="en-US"/>
        </w:rPr>
      </w:pPr>
      <w:r w:rsidRPr="0004064B">
        <w:rPr>
          <w:rFonts w:ascii="Times New Roman" w:hAnsi="Times New Roman" w:cs="Times New Roman"/>
          <w:sz w:val="24"/>
          <w:szCs w:val="24"/>
          <w:lang w:val="en-US"/>
        </w:rPr>
        <w:t>Magnus Norling</w:t>
      </w:r>
      <w:r w:rsidRPr="0004064B">
        <w:rPr>
          <w:rFonts w:ascii="Times New Roman" w:hAnsi="Times New Roman" w:cs="Times New Roman"/>
          <w:sz w:val="24"/>
          <w:szCs w:val="24"/>
          <w:vertAlign w:val="superscript"/>
          <w:lang w:val="en-US"/>
        </w:rPr>
        <w:t>1</w:t>
      </w:r>
      <w:r>
        <w:rPr>
          <w:rFonts w:ascii="Times New Roman" w:hAnsi="Times New Roman" w:cs="Times New Roman"/>
          <w:sz w:val="24"/>
          <w:szCs w:val="24"/>
          <w:vertAlign w:val="superscript"/>
          <w:lang w:val="en-US"/>
        </w:rPr>
        <w:t>*</w:t>
      </w:r>
      <w:r w:rsidRPr="0004064B">
        <w:rPr>
          <w:rFonts w:ascii="Times New Roman" w:hAnsi="Times New Roman" w:cs="Times New Roman"/>
          <w:sz w:val="24"/>
          <w:szCs w:val="24"/>
          <w:lang w:val="en-US"/>
        </w:rPr>
        <w:t>, Rachel Hurley</w:t>
      </w:r>
      <w:r w:rsidRPr="0004064B">
        <w:rPr>
          <w:rFonts w:ascii="Times New Roman" w:hAnsi="Times New Roman" w:cs="Times New Roman"/>
          <w:sz w:val="24"/>
          <w:szCs w:val="24"/>
          <w:vertAlign w:val="superscript"/>
          <w:lang w:val="en-US"/>
        </w:rPr>
        <w:t>1</w:t>
      </w:r>
      <w:r w:rsidRPr="0004064B">
        <w:rPr>
          <w:rFonts w:ascii="Times New Roman" w:hAnsi="Times New Roman" w:cs="Times New Roman"/>
          <w:sz w:val="24"/>
          <w:szCs w:val="24"/>
          <w:lang w:val="en-US"/>
        </w:rPr>
        <w:t>, Theresa Schell</w:t>
      </w:r>
      <w:r>
        <w:rPr>
          <w:rFonts w:ascii="Times New Roman" w:hAnsi="Times New Roman" w:cs="Times New Roman"/>
          <w:sz w:val="24"/>
          <w:szCs w:val="24"/>
          <w:vertAlign w:val="superscript"/>
          <w:lang w:val="en-US"/>
        </w:rPr>
        <w:t>2</w:t>
      </w:r>
      <w:r w:rsidRPr="0004064B">
        <w:rPr>
          <w:rFonts w:ascii="Times New Roman" w:hAnsi="Times New Roman" w:cs="Times New Roman"/>
          <w:sz w:val="24"/>
          <w:szCs w:val="24"/>
          <w:lang w:val="en-US"/>
        </w:rPr>
        <w:t>, Martyn N. Futter</w:t>
      </w:r>
      <w:r>
        <w:rPr>
          <w:rFonts w:ascii="Times New Roman" w:hAnsi="Times New Roman" w:cs="Times New Roman"/>
          <w:sz w:val="24"/>
          <w:szCs w:val="24"/>
          <w:vertAlign w:val="superscript"/>
          <w:lang w:val="en-US"/>
        </w:rPr>
        <w:t>3</w:t>
      </w:r>
      <w:r w:rsidRPr="0004064B">
        <w:rPr>
          <w:rFonts w:ascii="Times New Roman" w:hAnsi="Times New Roman" w:cs="Times New Roman"/>
          <w:sz w:val="24"/>
          <w:szCs w:val="24"/>
          <w:lang w:val="en-US"/>
        </w:rPr>
        <w:t>, Andreu Rico</w:t>
      </w:r>
      <w:r>
        <w:rPr>
          <w:rFonts w:ascii="Times New Roman" w:hAnsi="Times New Roman" w:cs="Times New Roman"/>
          <w:sz w:val="24"/>
          <w:szCs w:val="24"/>
          <w:vertAlign w:val="superscript"/>
          <w:lang w:val="en-US"/>
        </w:rPr>
        <w:t>2,4</w:t>
      </w:r>
      <w:r w:rsidRPr="0004064B">
        <w:rPr>
          <w:rFonts w:ascii="Times New Roman" w:hAnsi="Times New Roman" w:cs="Times New Roman"/>
          <w:sz w:val="24"/>
          <w:szCs w:val="24"/>
          <w:lang w:val="en-US"/>
        </w:rPr>
        <w:t>, Marco Vighi</w:t>
      </w:r>
      <w:r>
        <w:rPr>
          <w:rFonts w:ascii="Times New Roman" w:hAnsi="Times New Roman" w:cs="Times New Roman"/>
          <w:sz w:val="24"/>
          <w:szCs w:val="24"/>
          <w:vertAlign w:val="superscript"/>
          <w:lang w:val="en-US"/>
        </w:rPr>
        <w:t>2</w:t>
      </w:r>
      <w:r w:rsidRPr="0004064B">
        <w:rPr>
          <w:rFonts w:ascii="Times New Roman" w:hAnsi="Times New Roman" w:cs="Times New Roman"/>
          <w:sz w:val="24"/>
          <w:szCs w:val="24"/>
          <w:lang w:val="en-US"/>
        </w:rPr>
        <w:t>, Alberto Blanco</w:t>
      </w:r>
      <w:r>
        <w:rPr>
          <w:rFonts w:ascii="Times New Roman" w:hAnsi="Times New Roman" w:cs="Times New Roman"/>
          <w:sz w:val="24"/>
          <w:szCs w:val="24"/>
          <w:vertAlign w:val="superscript"/>
          <w:lang w:val="en-US"/>
        </w:rPr>
        <w:t>2</w:t>
      </w:r>
      <w:r>
        <w:rPr>
          <w:rFonts w:ascii="Times New Roman" w:hAnsi="Times New Roman" w:cs="Times New Roman"/>
          <w:sz w:val="24"/>
          <w:szCs w:val="24"/>
          <w:lang w:val="en-US"/>
        </w:rPr>
        <w:t>, Jose L. J. Ledesma</w:t>
      </w:r>
      <w:r>
        <w:rPr>
          <w:rFonts w:ascii="Times New Roman" w:hAnsi="Times New Roman" w:cs="Times New Roman"/>
          <w:sz w:val="24"/>
          <w:szCs w:val="24"/>
          <w:vertAlign w:val="superscript"/>
          <w:lang w:val="en-US"/>
        </w:rPr>
        <w:t>5</w:t>
      </w:r>
      <w:r>
        <w:rPr>
          <w:rFonts w:ascii="Times New Roman" w:hAnsi="Times New Roman" w:cs="Times New Roman"/>
          <w:sz w:val="24"/>
          <w:szCs w:val="24"/>
          <w:lang w:val="en-US"/>
        </w:rPr>
        <w:t>,</w:t>
      </w:r>
      <w:r w:rsidRPr="0004064B">
        <w:rPr>
          <w:rFonts w:ascii="Times New Roman" w:hAnsi="Times New Roman" w:cs="Times New Roman"/>
          <w:sz w:val="24"/>
          <w:szCs w:val="24"/>
          <w:lang w:val="en-US"/>
        </w:rPr>
        <w:t xml:space="preserve"> </w:t>
      </w:r>
      <w:r>
        <w:rPr>
          <w:rFonts w:ascii="Times New Roman" w:hAnsi="Times New Roman" w:cs="Times New Roman"/>
          <w:sz w:val="24"/>
          <w:szCs w:val="24"/>
          <w:lang w:val="en-US"/>
        </w:rPr>
        <w:t>L</w:t>
      </w:r>
      <w:r w:rsidRPr="0004064B">
        <w:rPr>
          <w:rFonts w:ascii="Times New Roman" w:hAnsi="Times New Roman" w:cs="Times New Roman"/>
          <w:sz w:val="24"/>
          <w:szCs w:val="24"/>
          <w:lang w:val="en-US"/>
        </w:rPr>
        <w:t>uca Nizzetto</w:t>
      </w:r>
      <w:r w:rsidRPr="0004064B">
        <w:rPr>
          <w:rFonts w:ascii="Times New Roman" w:hAnsi="Times New Roman" w:cs="Times New Roman"/>
          <w:sz w:val="24"/>
          <w:szCs w:val="24"/>
          <w:vertAlign w:val="superscript"/>
          <w:lang w:val="en-US"/>
        </w:rPr>
        <w:t>1,</w:t>
      </w:r>
      <w:r>
        <w:rPr>
          <w:rFonts w:ascii="Times New Roman" w:hAnsi="Times New Roman" w:cs="Times New Roman"/>
          <w:sz w:val="24"/>
          <w:szCs w:val="24"/>
          <w:vertAlign w:val="superscript"/>
          <w:lang w:val="en-US"/>
        </w:rPr>
        <w:t>6</w:t>
      </w:r>
      <w:r w:rsidRPr="0004064B">
        <w:rPr>
          <w:rFonts w:ascii="Times New Roman" w:hAnsi="Times New Roman" w:cs="Times New Roman"/>
          <w:sz w:val="24"/>
          <w:szCs w:val="24"/>
          <w:vertAlign w:val="superscript"/>
          <w:lang w:val="en-US"/>
        </w:rPr>
        <w:t>*</w:t>
      </w:r>
    </w:p>
    <w:p w14:paraId="2EB0E516" w14:textId="77777777" w:rsidR="007119F3" w:rsidRPr="0004064B" w:rsidRDefault="007119F3" w:rsidP="007119F3">
      <w:pPr>
        <w:rPr>
          <w:rFonts w:ascii="Times New Roman" w:hAnsi="Times New Roman" w:cs="Times New Roman"/>
          <w:sz w:val="24"/>
          <w:szCs w:val="24"/>
          <w:lang w:val="en-US"/>
        </w:rPr>
      </w:pPr>
    </w:p>
    <w:p w14:paraId="53514EBD" w14:textId="77777777" w:rsidR="007119F3" w:rsidRPr="0004064B" w:rsidRDefault="007119F3" w:rsidP="007119F3">
      <w:pPr>
        <w:rPr>
          <w:rFonts w:ascii="Times New Roman" w:hAnsi="Times New Roman" w:cs="Times New Roman"/>
          <w:sz w:val="24"/>
          <w:szCs w:val="24"/>
          <w:lang w:val="en-US"/>
        </w:rPr>
      </w:pPr>
      <w:r w:rsidRPr="0004064B">
        <w:rPr>
          <w:rFonts w:ascii="Times New Roman" w:hAnsi="Times New Roman" w:cs="Times New Roman"/>
          <w:sz w:val="24"/>
          <w:szCs w:val="24"/>
          <w:vertAlign w:val="superscript"/>
          <w:lang w:val="en-US"/>
        </w:rPr>
        <w:t>1</w:t>
      </w:r>
      <w:r>
        <w:rPr>
          <w:rFonts w:ascii="Times New Roman" w:hAnsi="Times New Roman" w:cs="Times New Roman"/>
          <w:sz w:val="24"/>
          <w:szCs w:val="24"/>
          <w:vertAlign w:val="superscript"/>
          <w:lang w:val="en-US"/>
        </w:rPr>
        <w:t xml:space="preserve"> </w:t>
      </w:r>
      <w:r w:rsidRPr="0004064B">
        <w:rPr>
          <w:rFonts w:ascii="Times New Roman" w:hAnsi="Times New Roman" w:cs="Times New Roman"/>
          <w:sz w:val="24"/>
          <w:szCs w:val="24"/>
          <w:lang w:val="en-US"/>
        </w:rPr>
        <w:t>Norwegian Institute for Water Research, NO-0349, Oslo, Norway.</w:t>
      </w:r>
    </w:p>
    <w:p w14:paraId="71468904" w14:textId="77777777" w:rsidR="007119F3" w:rsidRPr="0004064B" w:rsidRDefault="007119F3" w:rsidP="007119F3">
      <w:pPr>
        <w:rPr>
          <w:rFonts w:ascii="Times New Roman" w:hAnsi="Times New Roman" w:cs="Times New Roman"/>
          <w:sz w:val="24"/>
          <w:szCs w:val="24"/>
          <w:lang w:val="en-US"/>
        </w:rPr>
      </w:pPr>
      <w:r>
        <w:rPr>
          <w:rFonts w:ascii="Times New Roman" w:hAnsi="Times New Roman" w:cs="Times New Roman"/>
          <w:sz w:val="24"/>
          <w:szCs w:val="24"/>
          <w:vertAlign w:val="superscript"/>
          <w:lang w:val="en-US"/>
        </w:rPr>
        <w:t>2</w:t>
      </w:r>
      <w:r w:rsidRPr="002E1023">
        <w:rPr>
          <w:lang w:val="en-US"/>
        </w:rPr>
        <w:t xml:space="preserve"> </w:t>
      </w:r>
      <w:r w:rsidRPr="002E1023">
        <w:rPr>
          <w:rFonts w:ascii="Times New Roman" w:hAnsi="Times New Roman" w:cs="Times New Roman"/>
          <w:sz w:val="24"/>
          <w:szCs w:val="24"/>
          <w:lang w:val="en-US"/>
        </w:rPr>
        <w:t>IMDEA</w:t>
      </w:r>
      <w:r w:rsidRPr="002E1023">
        <w:rPr>
          <w:rFonts w:ascii="Times New Roman" w:hAnsi="Times New Roman"/>
          <w:sz w:val="24"/>
          <w:lang w:val="en-US"/>
        </w:rPr>
        <w:t xml:space="preserve"> Water Institute, Science and Technology Campus of the University of Alcala, Avenida Punto Com 2, 28805, Alcala ´ de Henares, Madrid, Spain</w:t>
      </w:r>
    </w:p>
    <w:p w14:paraId="3A034EEC" w14:textId="77777777" w:rsidR="007119F3" w:rsidRDefault="007119F3" w:rsidP="007119F3">
      <w:pPr>
        <w:rPr>
          <w:rFonts w:ascii="Times New Roman" w:hAnsi="Times New Roman" w:cs="Times New Roman"/>
          <w:sz w:val="24"/>
          <w:szCs w:val="24"/>
          <w:lang w:val="en-US"/>
        </w:rPr>
      </w:pPr>
      <w:r>
        <w:rPr>
          <w:rFonts w:ascii="Times New Roman" w:hAnsi="Times New Roman" w:cs="Times New Roman"/>
          <w:sz w:val="24"/>
          <w:szCs w:val="24"/>
          <w:vertAlign w:val="superscript"/>
          <w:lang w:val="en-US"/>
        </w:rPr>
        <w:t>3</w:t>
      </w:r>
      <w:r w:rsidRPr="0004064B">
        <w:rPr>
          <w:rFonts w:ascii="Times New Roman" w:hAnsi="Times New Roman" w:cs="Times New Roman"/>
          <w:sz w:val="24"/>
          <w:szCs w:val="24"/>
          <w:lang w:val="en-US"/>
        </w:rPr>
        <w:t xml:space="preserve"> Department of Aquatic Sciences and Assessment, Swedish University of Agricultural Sciences, Uppsala, Sweden.</w:t>
      </w:r>
    </w:p>
    <w:p w14:paraId="2BF77FF0" w14:textId="77777777" w:rsidR="007119F3" w:rsidRPr="00854771" w:rsidRDefault="007119F3" w:rsidP="007119F3">
      <w:pPr>
        <w:jc w:val="both"/>
        <w:rPr>
          <w:rFonts w:ascii="Times New Roman" w:hAnsi="Times New Roman" w:cs="Times New Roman"/>
          <w:sz w:val="24"/>
          <w:szCs w:val="24"/>
          <w:lang w:val="en-US"/>
        </w:rPr>
      </w:pPr>
      <w:r>
        <w:rPr>
          <w:rFonts w:cstheme="minorHAnsi"/>
          <w:vertAlign w:val="superscript"/>
          <w:lang w:val="en-US"/>
        </w:rPr>
        <w:t xml:space="preserve">4 </w:t>
      </w:r>
      <w:proofErr w:type="spellStart"/>
      <w:r w:rsidRPr="00854771">
        <w:rPr>
          <w:rFonts w:ascii="Times New Roman" w:hAnsi="Times New Roman" w:cs="Times New Roman"/>
          <w:sz w:val="24"/>
          <w:szCs w:val="24"/>
          <w:lang w:val="en-US"/>
        </w:rPr>
        <w:t>Cavanilles</w:t>
      </w:r>
      <w:proofErr w:type="spellEnd"/>
      <w:r w:rsidRPr="00854771">
        <w:rPr>
          <w:rFonts w:ascii="Times New Roman" w:hAnsi="Times New Roman" w:cs="Times New Roman"/>
          <w:sz w:val="24"/>
          <w:szCs w:val="24"/>
          <w:lang w:val="en-US"/>
        </w:rPr>
        <w:t xml:space="preserve"> Institute of Biodiversity and Evolutionary Biology, University of Valencia, c/ </w:t>
      </w:r>
      <w:proofErr w:type="spellStart"/>
      <w:r w:rsidRPr="00854771">
        <w:rPr>
          <w:rFonts w:ascii="Times New Roman" w:hAnsi="Times New Roman" w:cs="Times New Roman"/>
          <w:sz w:val="24"/>
          <w:szCs w:val="24"/>
          <w:lang w:val="en-US"/>
        </w:rPr>
        <w:t>Catedrático</w:t>
      </w:r>
      <w:proofErr w:type="spellEnd"/>
      <w:r w:rsidRPr="00854771">
        <w:rPr>
          <w:rFonts w:ascii="Times New Roman" w:hAnsi="Times New Roman" w:cs="Times New Roman"/>
          <w:sz w:val="24"/>
          <w:szCs w:val="24"/>
          <w:lang w:val="en-US"/>
        </w:rPr>
        <w:t xml:space="preserve"> José </w:t>
      </w:r>
      <w:proofErr w:type="spellStart"/>
      <w:r w:rsidRPr="00854771">
        <w:rPr>
          <w:rFonts w:ascii="Times New Roman" w:hAnsi="Times New Roman" w:cs="Times New Roman"/>
          <w:sz w:val="24"/>
          <w:szCs w:val="24"/>
          <w:lang w:val="en-US"/>
        </w:rPr>
        <w:t>Beltrán</w:t>
      </w:r>
      <w:proofErr w:type="spellEnd"/>
      <w:r w:rsidRPr="00854771">
        <w:rPr>
          <w:rFonts w:ascii="Times New Roman" w:hAnsi="Times New Roman" w:cs="Times New Roman"/>
          <w:sz w:val="24"/>
          <w:szCs w:val="24"/>
          <w:lang w:val="en-US"/>
        </w:rPr>
        <w:t xml:space="preserve"> 2, 46980, </w:t>
      </w:r>
      <w:proofErr w:type="spellStart"/>
      <w:r w:rsidRPr="00854771">
        <w:rPr>
          <w:rFonts w:ascii="Times New Roman" w:hAnsi="Times New Roman" w:cs="Times New Roman"/>
          <w:sz w:val="24"/>
          <w:szCs w:val="24"/>
          <w:lang w:val="en-US"/>
        </w:rPr>
        <w:t>Paterna</w:t>
      </w:r>
      <w:proofErr w:type="spellEnd"/>
      <w:r w:rsidRPr="00854771">
        <w:rPr>
          <w:rFonts w:ascii="Times New Roman" w:hAnsi="Times New Roman" w:cs="Times New Roman"/>
          <w:sz w:val="24"/>
          <w:szCs w:val="24"/>
          <w:lang w:val="en-US"/>
        </w:rPr>
        <w:t>, Valencia, Spain</w:t>
      </w:r>
    </w:p>
    <w:p w14:paraId="50F3E99C" w14:textId="77777777" w:rsidR="007119F3" w:rsidRPr="00854771" w:rsidRDefault="007119F3" w:rsidP="007119F3">
      <w:pPr>
        <w:rPr>
          <w:rFonts w:ascii="Times New Roman" w:hAnsi="Times New Roman" w:cs="Times New Roman"/>
          <w:sz w:val="24"/>
          <w:szCs w:val="24"/>
          <w:lang w:val="en-US"/>
        </w:rPr>
      </w:pPr>
      <w:r w:rsidRPr="00854771">
        <w:rPr>
          <w:rFonts w:ascii="Times New Roman" w:hAnsi="Times New Roman" w:cs="Times New Roman"/>
          <w:sz w:val="24"/>
          <w:szCs w:val="24"/>
          <w:vertAlign w:val="superscript"/>
          <w:lang w:val="en-US"/>
        </w:rPr>
        <w:t xml:space="preserve">5 </w:t>
      </w:r>
      <w:r w:rsidRPr="00854771">
        <w:rPr>
          <w:rFonts w:ascii="Times New Roman" w:hAnsi="Times New Roman" w:cs="Times New Roman"/>
          <w:sz w:val="24"/>
          <w:szCs w:val="24"/>
          <w:lang w:val="en-US"/>
        </w:rPr>
        <w:t xml:space="preserve">Karlsruhe Institute of Technology, </w:t>
      </w:r>
      <w:proofErr w:type="spellStart"/>
      <w:r w:rsidRPr="00854771">
        <w:rPr>
          <w:rFonts w:ascii="Times New Roman" w:hAnsi="Times New Roman" w:cs="Times New Roman"/>
          <w:sz w:val="24"/>
          <w:szCs w:val="24"/>
          <w:lang w:val="en-US"/>
        </w:rPr>
        <w:t>Institut</w:t>
      </w:r>
      <w:proofErr w:type="spellEnd"/>
      <w:r w:rsidRPr="00854771">
        <w:rPr>
          <w:rFonts w:ascii="Times New Roman" w:hAnsi="Times New Roman" w:cs="Times New Roman"/>
          <w:sz w:val="24"/>
          <w:szCs w:val="24"/>
          <w:lang w:val="en-US"/>
        </w:rPr>
        <w:t xml:space="preserve"> </w:t>
      </w:r>
      <w:proofErr w:type="spellStart"/>
      <w:r w:rsidRPr="00854771">
        <w:rPr>
          <w:rFonts w:ascii="Times New Roman" w:hAnsi="Times New Roman" w:cs="Times New Roman"/>
          <w:sz w:val="24"/>
          <w:szCs w:val="24"/>
          <w:lang w:val="en-US"/>
        </w:rPr>
        <w:t>für</w:t>
      </w:r>
      <w:proofErr w:type="spellEnd"/>
      <w:r w:rsidRPr="00854771">
        <w:rPr>
          <w:rFonts w:ascii="Times New Roman" w:hAnsi="Times New Roman" w:cs="Times New Roman"/>
          <w:sz w:val="24"/>
          <w:szCs w:val="24"/>
          <w:lang w:val="en-US"/>
        </w:rPr>
        <w:t xml:space="preserve"> </w:t>
      </w:r>
      <w:proofErr w:type="spellStart"/>
      <w:r w:rsidRPr="00854771">
        <w:rPr>
          <w:rFonts w:ascii="Times New Roman" w:hAnsi="Times New Roman" w:cs="Times New Roman"/>
          <w:sz w:val="24"/>
          <w:szCs w:val="24"/>
          <w:lang w:val="en-US"/>
        </w:rPr>
        <w:t>Geographie</w:t>
      </w:r>
      <w:proofErr w:type="spellEnd"/>
      <w:r w:rsidRPr="00854771">
        <w:rPr>
          <w:rFonts w:ascii="Times New Roman" w:hAnsi="Times New Roman" w:cs="Times New Roman"/>
          <w:sz w:val="24"/>
          <w:szCs w:val="24"/>
          <w:lang w:val="en-US"/>
        </w:rPr>
        <w:t xml:space="preserve"> und </w:t>
      </w:r>
      <w:proofErr w:type="spellStart"/>
      <w:r w:rsidRPr="00854771">
        <w:rPr>
          <w:rFonts w:ascii="Times New Roman" w:hAnsi="Times New Roman" w:cs="Times New Roman"/>
          <w:sz w:val="24"/>
          <w:szCs w:val="24"/>
          <w:lang w:val="en-US"/>
        </w:rPr>
        <w:t>Geoökologie</w:t>
      </w:r>
      <w:proofErr w:type="spellEnd"/>
      <w:r w:rsidRPr="00854771">
        <w:rPr>
          <w:rFonts w:ascii="Times New Roman" w:hAnsi="Times New Roman" w:cs="Times New Roman"/>
          <w:sz w:val="24"/>
          <w:szCs w:val="24"/>
          <w:lang w:val="en-US"/>
        </w:rPr>
        <w:t>, Reinhard-Baumeister-Platz 1, 76131 Karlsruhe, Germany</w:t>
      </w:r>
    </w:p>
    <w:p w14:paraId="3855F431" w14:textId="77777777" w:rsidR="007119F3" w:rsidRDefault="007119F3" w:rsidP="007119F3">
      <w:pPr>
        <w:rPr>
          <w:rFonts w:ascii="Times New Roman" w:hAnsi="Times New Roman" w:cs="Times New Roman"/>
          <w:sz w:val="24"/>
          <w:szCs w:val="24"/>
          <w:lang w:val="en-US"/>
        </w:rPr>
      </w:pPr>
      <w:r>
        <w:rPr>
          <w:rFonts w:ascii="Times New Roman" w:hAnsi="Times New Roman" w:cs="Times New Roman"/>
          <w:sz w:val="24"/>
          <w:szCs w:val="24"/>
          <w:vertAlign w:val="superscript"/>
          <w:lang w:val="en-US"/>
        </w:rPr>
        <w:t>6</w:t>
      </w:r>
      <w:r w:rsidRPr="0004064B">
        <w:rPr>
          <w:rFonts w:ascii="Times New Roman" w:hAnsi="Times New Roman" w:cs="Times New Roman"/>
          <w:sz w:val="24"/>
          <w:szCs w:val="24"/>
          <w:lang w:val="en-US"/>
        </w:rPr>
        <w:t xml:space="preserve"> Research Centre for Toxic Compounds in the Environment, Masaryk University, 62500, Brno, Czech Republic.</w:t>
      </w:r>
    </w:p>
    <w:p w14:paraId="5485D291" w14:textId="77777777" w:rsidR="007119F3" w:rsidRPr="00854771" w:rsidRDefault="007119F3" w:rsidP="007119F3">
      <w:pPr>
        <w:jc w:val="both"/>
        <w:rPr>
          <w:rFonts w:ascii="Times New Roman" w:hAnsi="Times New Roman" w:cs="Times New Roman"/>
          <w:sz w:val="24"/>
          <w:szCs w:val="24"/>
          <w:lang w:val="en-US"/>
        </w:rPr>
      </w:pPr>
    </w:p>
    <w:p w14:paraId="2CEBEB8E" w14:textId="77777777" w:rsidR="007119F3" w:rsidRDefault="007119F3" w:rsidP="007119F3">
      <w:pPr>
        <w:rPr>
          <w:rFonts w:ascii="Times New Roman" w:hAnsi="Times New Roman" w:cs="Times New Roman"/>
          <w:sz w:val="24"/>
          <w:szCs w:val="24"/>
          <w:lang w:val="en-US"/>
        </w:rPr>
      </w:pPr>
    </w:p>
    <w:p w14:paraId="71B8691F" w14:textId="77777777" w:rsidR="007119F3" w:rsidRPr="0004064B" w:rsidRDefault="007119F3" w:rsidP="007119F3">
      <w:pPr>
        <w:rPr>
          <w:lang w:val="en-US"/>
        </w:rPr>
      </w:pPr>
    </w:p>
    <w:p w14:paraId="4AA5AF7D" w14:textId="77777777" w:rsidR="007119F3" w:rsidRPr="0004064B" w:rsidRDefault="007119F3" w:rsidP="007119F3">
      <w:pPr>
        <w:rPr>
          <w:lang w:val="en-US"/>
        </w:rPr>
      </w:pPr>
    </w:p>
    <w:p w14:paraId="514A3789" w14:textId="77777777" w:rsidR="007119F3" w:rsidRPr="0004064B" w:rsidRDefault="007119F3" w:rsidP="007119F3">
      <w:pPr>
        <w:rPr>
          <w:lang w:val="en-US"/>
        </w:rPr>
      </w:pPr>
    </w:p>
    <w:p w14:paraId="2741568B" w14:textId="77777777" w:rsidR="007119F3" w:rsidRPr="0004064B" w:rsidRDefault="007119F3" w:rsidP="007119F3">
      <w:pPr>
        <w:rPr>
          <w:lang w:val="en-US"/>
        </w:rPr>
      </w:pPr>
    </w:p>
    <w:p w14:paraId="10A1C8D3" w14:textId="77777777" w:rsidR="007119F3" w:rsidRPr="0004064B" w:rsidRDefault="007119F3" w:rsidP="007119F3">
      <w:pPr>
        <w:rPr>
          <w:lang w:val="en-US"/>
        </w:rPr>
      </w:pPr>
    </w:p>
    <w:p w14:paraId="29A1EE37" w14:textId="77777777" w:rsidR="007119F3" w:rsidRPr="0004064B" w:rsidRDefault="007119F3" w:rsidP="007119F3">
      <w:pPr>
        <w:rPr>
          <w:lang w:val="en-US"/>
        </w:rPr>
      </w:pPr>
    </w:p>
    <w:p w14:paraId="443C8A39" w14:textId="77777777" w:rsidR="007119F3" w:rsidRPr="0004064B" w:rsidRDefault="007119F3" w:rsidP="007119F3">
      <w:pPr>
        <w:rPr>
          <w:lang w:val="en-US"/>
        </w:rPr>
      </w:pPr>
    </w:p>
    <w:p w14:paraId="618F892B" w14:textId="77777777" w:rsidR="007119F3" w:rsidRPr="0004064B" w:rsidRDefault="007119F3" w:rsidP="007119F3">
      <w:pPr>
        <w:rPr>
          <w:lang w:val="en-US"/>
        </w:rPr>
      </w:pPr>
    </w:p>
    <w:p w14:paraId="5A8E1601" w14:textId="77777777" w:rsidR="007119F3" w:rsidRPr="0004064B" w:rsidRDefault="007119F3" w:rsidP="007119F3">
      <w:pPr>
        <w:rPr>
          <w:rFonts w:ascii="Times New Roman" w:hAnsi="Times New Roman" w:cs="Times New Roman"/>
          <w:lang w:val="en-US"/>
        </w:rPr>
      </w:pPr>
      <w:r w:rsidRPr="0004064B">
        <w:rPr>
          <w:rFonts w:ascii="Times New Roman" w:hAnsi="Times New Roman" w:cs="Times New Roman"/>
          <w:lang w:val="en-US"/>
        </w:rPr>
        <w:t>Contact information</w:t>
      </w:r>
    </w:p>
    <w:p w14:paraId="17EF06F9" w14:textId="77777777" w:rsidR="007119F3" w:rsidRPr="0004064B" w:rsidRDefault="007119F3" w:rsidP="007119F3">
      <w:pPr>
        <w:rPr>
          <w:rFonts w:ascii="Times New Roman" w:hAnsi="Times New Roman" w:cs="Times New Roman"/>
          <w:lang w:val="en-US"/>
        </w:rPr>
      </w:pPr>
      <w:r w:rsidRPr="0004064B">
        <w:rPr>
          <w:rFonts w:ascii="Times New Roman" w:hAnsi="Times New Roman" w:cs="Times New Roman"/>
          <w:lang w:val="en-US"/>
        </w:rPr>
        <w:t>Luca Nizzetto</w:t>
      </w:r>
    </w:p>
    <w:p w14:paraId="47EB336E" w14:textId="77777777" w:rsidR="007119F3" w:rsidRPr="00854771" w:rsidRDefault="001D543B" w:rsidP="007119F3">
      <w:pPr>
        <w:rPr>
          <w:rFonts w:ascii="Times New Roman" w:hAnsi="Times New Roman"/>
          <w:lang w:val="en-US"/>
        </w:rPr>
      </w:pPr>
      <w:hyperlink r:id="rId8" w:history="1">
        <w:r w:rsidR="007119F3" w:rsidRPr="00854771">
          <w:rPr>
            <w:rStyle w:val="Hyperlink"/>
            <w:rFonts w:ascii="Times New Roman" w:hAnsi="Times New Roman"/>
            <w:lang w:val="en-US"/>
          </w:rPr>
          <w:t>Luca.nizzetto@niva.no</w:t>
        </w:r>
      </w:hyperlink>
    </w:p>
    <w:p w14:paraId="2520ECE9" w14:textId="77777777" w:rsidR="007119F3" w:rsidRPr="00854771" w:rsidRDefault="007119F3" w:rsidP="007119F3">
      <w:pPr>
        <w:rPr>
          <w:rFonts w:ascii="Times New Roman" w:hAnsi="Times New Roman"/>
          <w:lang w:val="en-US"/>
        </w:rPr>
      </w:pPr>
      <w:r w:rsidRPr="00854771">
        <w:rPr>
          <w:rFonts w:ascii="Times New Roman" w:hAnsi="Times New Roman"/>
          <w:lang w:val="en-US"/>
        </w:rPr>
        <w:t>Magnus Norling</w:t>
      </w:r>
    </w:p>
    <w:p w14:paraId="7B2D7A56" w14:textId="77777777" w:rsidR="007119F3" w:rsidRPr="002B5BDC" w:rsidRDefault="001D543B" w:rsidP="007119F3">
      <w:pPr>
        <w:rPr>
          <w:rFonts w:ascii="Times New Roman" w:hAnsi="Times New Roman" w:cs="Times New Roman"/>
          <w:lang w:val="en-US"/>
        </w:rPr>
      </w:pPr>
      <w:hyperlink r:id="rId9" w:history="1">
        <w:r w:rsidR="007119F3" w:rsidRPr="002442B3">
          <w:rPr>
            <w:rStyle w:val="Hyperlink"/>
            <w:rFonts w:ascii="Times New Roman" w:hAnsi="Times New Roman" w:cs="Times New Roman"/>
            <w:lang w:val="en-US"/>
          </w:rPr>
          <w:t>Magnus.norling@niva.no</w:t>
        </w:r>
      </w:hyperlink>
    </w:p>
    <w:p w14:paraId="6AE87C37" w14:textId="77777777" w:rsidR="00435A42" w:rsidRDefault="00435A42"/>
    <w:p w14:paraId="4D0CAE55" w14:textId="77777777" w:rsidR="00AC153B" w:rsidRPr="00A42B59" w:rsidRDefault="00DF251C" w:rsidP="00AC153B">
      <w:pPr>
        <w:spacing w:after="200" w:line="240" w:lineRule="auto"/>
        <w:rPr>
          <w:i/>
          <w:iCs/>
          <w:color w:val="44546A" w:themeColor="text2"/>
          <w:sz w:val="18"/>
          <w:szCs w:val="18"/>
          <w:lang w:val="en-US"/>
        </w:rPr>
      </w:pPr>
      <w:bookmarkStart w:id="0" w:name="_Ref89769121"/>
      <w:bookmarkStart w:id="1" w:name="_Ref89769110"/>
      <w:r w:rsidRPr="00A42B59">
        <w:rPr>
          <w:i/>
          <w:iCs/>
          <w:color w:val="44546A" w:themeColor="text2"/>
          <w:sz w:val="18"/>
          <w:szCs w:val="18"/>
          <w:lang w:val="en-US"/>
        </w:rPr>
        <w:lastRenderedPageBreak/>
        <w:t xml:space="preserve">Table </w:t>
      </w:r>
      <w:bookmarkEnd w:id="0"/>
      <w:r w:rsidR="00D76DC1">
        <w:rPr>
          <w:i/>
          <w:iCs/>
          <w:color w:val="44546A" w:themeColor="text2"/>
          <w:sz w:val="18"/>
          <w:szCs w:val="18"/>
        </w:rPr>
        <w:t>S1</w:t>
      </w:r>
      <w:r w:rsidRPr="00A42B59">
        <w:rPr>
          <w:i/>
          <w:iCs/>
          <w:color w:val="44546A" w:themeColor="text2"/>
          <w:sz w:val="18"/>
          <w:szCs w:val="18"/>
          <w:lang w:val="en-US"/>
        </w:rPr>
        <w:t xml:space="preserve">: </w:t>
      </w:r>
      <w:bookmarkEnd w:id="1"/>
      <w:r w:rsidR="00AC153B" w:rsidRPr="00A42B59">
        <w:rPr>
          <w:i/>
          <w:iCs/>
          <w:color w:val="44546A" w:themeColor="text2"/>
          <w:sz w:val="18"/>
          <w:szCs w:val="18"/>
          <w:lang w:val="en-US"/>
        </w:rPr>
        <w:t>Sampled concentrations of MP in sludge (dry weight, kg/kg). All samplings are from 2017.</w:t>
      </w:r>
      <w:r w:rsidR="00AC153B" w:rsidRPr="001011B6">
        <w:rPr>
          <w:i/>
          <w:iCs/>
          <w:color w:val="44546A" w:themeColor="text2"/>
          <w:sz w:val="18"/>
          <w:szCs w:val="18"/>
          <w:lang w:val="en-US"/>
        </w:rPr>
        <w:t xml:space="preserve"> </w:t>
      </w:r>
      <w:r w:rsidR="00AC153B">
        <w:rPr>
          <w:i/>
          <w:iCs/>
          <w:color w:val="44546A" w:themeColor="text2"/>
          <w:sz w:val="18"/>
          <w:szCs w:val="18"/>
          <w:lang w:val="en-US"/>
        </w:rPr>
        <w:t>The location of the WWTPs is shown in Fig. M1 (above).</w:t>
      </w:r>
    </w:p>
    <w:tbl>
      <w:tblPr>
        <w:tblStyle w:val="PlainTable2"/>
        <w:tblW w:w="0" w:type="auto"/>
        <w:tblLook w:val="04A0" w:firstRow="1" w:lastRow="0" w:firstColumn="1" w:lastColumn="0" w:noHBand="0" w:noVBand="1"/>
      </w:tblPr>
      <w:tblGrid>
        <w:gridCol w:w="3005"/>
        <w:gridCol w:w="3005"/>
        <w:gridCol w:w="3006"/>
      </w:tblGrid>
      <w:tr w:rsidR="00AC153B" w:rsidRPr="00A42B59" w14:paraId="221C7E7A" w14:textId="77777777" w:rsidTr="0032348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Borders>
              <w:bottom w:val="single" w:sz="4" w:space="0" w:color="auto"/>
            </w:tcBorders>
          </w:tcPr>
          <w:p w14:paraId="7A88C213" w14:textId="77777777" w:rsidR="00AC153B" w:rsidRPr="00497C91" w:rsidRDefault="00AC153B" w:rsidP="00323483">
            <w:pPr>
              <w:rPr>
                <w:rFonts w:ascii="Times New Roman" w:hAnsi="Times New Roman" w:cs="Times New Roman"/>
                <w:lang w:val="en-US"/>
              </w:rPr>
            </w:pPr>
            <w:r w:rsidRPr="00497C91">
              <w:rPr>
                <w:rFonts w:ascii="Times New Roman" w:hAnsi="Times New Roman" w:cs="Times New Roman"/>
                <w:lang w:val="en-US"/>
              </w:rPr>
              <w:t>Location, time</w:t>
            </w:r>
          </w:p>
        </w:tc>
        <w:tc>
          <w:tcPr>
            <w:tcW w:w="3005" w:type="dxa"/>
            <w:tcBorders>
              <w:bottom w:val="single" w:sz="4" w:space="0" w:color="auto"/>
            </w:tcBorders>
          </w:tcPr>
          <w:p w14:paraId="6B8A52E1" w14:textId="77777777" w:rsidR="00AC153B" w:rsidRPr="00497C91" w:rsidRDefault="00AC153B" w:rsidP="0032348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497C91">
              <w:rPr>
                <w:rFonts w:ascii="Times New Roman" w:hAnsi="Times New Roman" w:cs="Times New Roman"/>
                <w:lang w:val="en-US"/>
              </w:rPr>
              <w:t>Fragments</w:t>
            </w:r>
          </w:p>
        </w:tc>
        <w:tc>
          <w:tcPr>
            <w:tcW w:w="3006" w:type="dxa"/>
            <w:tcBorders>
              <w:bottom w:val="single" w:sz="4" w:space="0" w:color="auto"/>
            </w:tcBorders>
          </w:tcPr>
          <w:p w14:paraId="349A64DF" w14:textId="77777777" w:rsidR="00AC153B" w:rsidRPr="00497C91" w:rsidRDefault="00AC153B" w:rsidP="0032348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497C91">
              <w:rPr>
                <w:rFonts w:ascii="Times New Roman" w:hAnsi="Times New Roman" w:cs="Times New Roman"/>
                <w:lang w:val="en-US"/>
              </w:rPr>
              <w:t>Fibers</w:t>
            </w:r>
          </w:p>
        </w:tc>
      </w:tr>
      <w:tr w:rsidR="00AC153B" w:rsidRPr="00A42B59" w14:paraId="5644ACC9" w14:textId="77777777" w:rsidTr="003234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Borders>
              <w:top w:val="single" w:sz="4" w:space="0" w:color="auto"/>
              <w:bottom w:val="nil"/>
            </w:tcBorders>
          </w:tcPr>
          <w:p w14:paraId="3A2CE264" w14:textId="77777777" w:rsidR="00AC153B" w:rsidRPr="00497C91" w:rsidRDefault="00AC153B" w:rsidP="00323483">
            <w:pPr>
              <w:rPr>
                <w:rFonts w:ascii="Times New Roman" w:hAnsi="Times New Roman" w:cs="Times New Roman"/>
                <w:lang w:val="en-US"/>
              </w:rPr>
            </w:pPr>
            <w:r>
              <w:rPr>
                <w:rFonts w:ascii="Times New Roman" w:hAnsi="Times New Roman" w:cs="Times New Roman"/>
                <w:lang w:val="en-US"/>
              </w:rPr>
              <w:t>WWTP4</w:t>
            </w:r>
            <w:r w:rsidRPr="00497C91">
              <w:rPr>
                <w:rFonts w:ascii="Times New Roman" w:hAnsi="Times New Roman" w:cs="Times New Roman"/>
                <w:lang w:val="en-US"/>
              </w:rPr>
              <w:t>, Nov.</w:t>
            </w:r>
          </w:p>
        </w:tc>
        <w:tc>
          <w:tcPr>
            <w:tcW w:w="3005" w:type="dxa"/>
            <w:tcBorders>
              <w:top w:val="single" w:sz="4" w:space="0" w:color="auto"/>
              <w:bottom w:val="nil"/>
            </w:tcBorders>
          </w:tcPr>
          <w:p w14:paraId="66F5E886" w14:textId="77777777" w:rsidR="00AC153B" w:rsidRPr="00497C91" w:rsidRDefault="00AC153B" w:rsidP="0032348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m:oMathPara>
              <m:oMath>
                <m:r>
                  <w:rPr>
                    <w:rFonts w:ascii="Cambria Math" w:hAnsi="Cambria Math" w:cs="Times New Roman"/>
                    <w:lang w:val="en-US"/>
                  </w:rPr>
                  <m:t>3.34∙</m:t>
                </m:r>
                <m:sSup>
                  <m:sSupPr>
                    <m:ctrlPr>
                      <w:rPr>
                        <w:rFonts w:ascii="Cambria Math" w:hAnsi="Cambria Math" w:cs="Times New Roman"/>
                        <w:i/>
                        <w:lang w:val="en-US"/>
                      </w:rPr>
                    </m:ctrlPr>
                  </m:sSupPr>
                  <m:e>
                    <m:r>
                      <w:rPr>
                        <w:rFonts w:ascii="Cambria Math" w:hAnsi="Cambria Math" w:cs="Times New Roman"/>
                        <w:lang w:val="en-US"/>
                      </w:rPr>
                      <m:t>10</m:t>
                    </m:r>
                  </m:e>
                  <m:sup>
                    <m:r>
                      <w:rPr>
                        <w:rFonts w:ascii="Cambria Math" w:hAnsi="Cambria Math" w:cs="Times New Roman"/>
                        <w:lang w:val="en-US"/>
                      </w:rPr>
                      <m:t>-5</m:t>
                    </m:r>
                  </m:sup>
                </m:sSup>
              </m:oMath>
            </m:oMathPara>
          </w:p>
        </w:tc>
        <w:tc>
          <w:tcPr>
            <w:tcW w:w="3006" w:type="dxa"/>
            <w:tcBorders>
              <w:top w:val="single" w:sz="4" w:space="0" w:color="auto"/>
              <w:bottom w:val="nil"/>
            </w:tcBorders>
          </w:tcPr>
          <w:p w14:paraId="02E6407D" w14:textId="77777777" w:rsidR="00AC153B" w:rsidRPr="00497C91" w:rsidRDefault="00AC153B" w:rsidP="0032348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m:oMathPara>
              <m:oMath>
                <m:r>
                  <w:rPr>
                    <w:rFonts w:ascii="Cambria Math" w:hAnsi="Cambria Math" w:cs="Times New Roman"/>
                    <w:lang w:val="en-US"/>
                  </w:rPr>
                  <m:t>2.62∙</m:t>
                </m:r>
                <m:sSup>
                  <m:sSupPr>
                    <m:ctrlPr>
                      <w:rPr>
                        <w:rFonts w:ascii="Cambria Math" w:hAnsi="Cambria Math" w:cs="Times New Roman"/>
                        <w:i/>
                        <w:lang w:val="en-US"/>
                      </w:rPr>
                    </m:ctrlPr>
                  </m:sSupPr>
                  <m:e>
                    <m:r>
                      <w:rPr>
                        <w:rFonts w:ascii="Cambria Math" w:hAnsi="Cambria Math" w:cs="Times New Roman"/>
                        <w:lang w:val="en-US"/>
                      </w:rPr>
                      <m:t>10</m:t>
                    </m:r>
                  </m:e>
                  <m:sup>
                    <m:r>
                      <w:rPr>
                        <w:rFonts w:ascii="Cambria Math" w:hAnsi="Cambria Math" w:cs="Times New Roman"/>
                        <w:lang w:val="en-US"/>
                      </w:rPr>
                      <m:t>-6</m:t>
                    </m:r>
                  </m:sup>
                </m:sSup>
              </m:oMath>
            </m:oMathPara>
          </w:p>
        </w:tc>
      </w:tr>
      <w:tr w:rsidR="00AC153B" w:rsidRPr="00A42B59" w14:paraId="4B7DD920" w14:textId="77777777" w:rsidTr="00323483">
        <w:tc>
          <w:tcPr>
            <w:cnfStyle w:val="001000000000" w:firstRow="0" w:lastRow="0" w:firstColumn="1" w:lastColumn="0" w:oddVBand="0" w:evenVBand="0" w:oddHBand="0" w:evenHBand="0" w:firstRowFirstColumn="0" w:firstRowLastColumn="0" w:lastRowFirstColumn="0" w:lastRowLastColumn="0"/>
            <w:tcW w:w="3005" w:type="dxa"/>
            <w:tcBorders>
              <w:top w:val="nil"/>
              <w:bottom w:val="nil"/>
            </w:tcBorders>
          </w:tcPr>
          <w:p w14:paraId="23A58FC3" w14:textId="77777777" w:rsidR="00AC153B" w:rsidRPr="00497C91" w:rsidRDefault="00AC153B" w:rsidP="00323483">
            <w:pPr>
              <w:rPr>
                <w:rFonts w:ascii="Times New Roman" w:hAnsi="Times New Roman" w:cs="Times New Roman"/>
                <w:lang w:val="en-US"/>
              </w:rPr>
            </w:pPr>
            <w:r>
              <w:rPr>
                <w:rFonts w:ascii="Times New Roman" w:hAnsi="Times New Roman" w:cs="Times New Roman"/>
                <w:lang w:val="en-US"/>
              </w:rPr>
              <w:t>WWTP4</w:t>
            </w:r>
            <w:r w:rsidRPr="00497C91">
              <w:rPr>
                <w:rFonts w:ascii="Times New Roman" w:hAnsi="Times New Roman" w:cs="Times New Roman"/>
                <w:lang w:val="en-US"/>
              </w:rPr>
              <w:t>, Jul.</w:t>
            </w:r>
          </w:p>
        </w:tc>
        <w:tc>
          <w:tcPr>
            <w:tcW w:w="3005" w:type="dxa"/>
            <w:tcBorders>
              <w:top w:val="nil"/>
              <w:bottom w:val="nil"/>
            </w:tcBorders>
          </w:tcPr>
          <w:p w14:paraId="2188F62C" w14:textId="77777777" w:rsidR="00AC153B" w:rsidRPr="00497C91" w:rsidRDefault="00AC153B" w:rsidP="0032348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m:oMathPara>
              <m:oMath>
                <m:r>
                  <w:rPr>
                    <w:rFonts w:ascii="Cambria Math" w:hAnsi="Cambria Math" w:cs="Times New Roman"/>
                    <w:lang w:val="en-US"/>
                  </w:rPr>
                  <m:t>2.29∙</m:t>
                </m:r>
                <m:sSup>
                  <m:sSupPr>
                    <m:ctrlPr>
                      <w:rPr>
                        <w:rFonts w:ascii="Cambria Math" w:hAnsi="Cambria Math" w:cs="Times New Roman"/>
                        <w:i/>
                        <w:lang w:val="en-US"/>
                      </w:rPr>
                    </m:ctrlPr>
                  </m:sSupPr>
                  <m:e>
                    <m:r>
                      <w:rPr>
                        <w:rFonts w:ascii="Cambria Math" w:hAnsi="Cambria Math" w:cs="Times New Roman"/>
                        <w:lang w:val="en-US"/>
                      </w:rPr>
                      <m:t>10</m:t>
                    </m:r>
                  </m:e>
                  <m:sup>
                    <m:r>
                      <w:rPr>
                        <w:rFonts w:ascii="Cambria Math" w:hAnsi="Cambria Math" w:cs="Times New Roman"/>
                        <w:lang w:val="en-US"/>
                      </w:rPr>
                      <m:t>-8</m:t>
                    </m:r>
                  </m:sup>
                </m:sSup>
              </m:oMath>
            </m:oMathPara>
          </w:p>
        </w:tc>
        <w:tc>
          <w:tcPr>
            <w:tcW w:w="3006" w:type="dxa"/>
            <w:tcBorders>
              <w:top w:val="nil"/>
              <w:bottom w:val="nil"/>
            </w:tcBorders>
          </w:tcPr>
          <w:p w14:paraId="1E58B0A8" w14:textId="77777777" w:rsidR="00AC153B" w:rsidRPr="00497C91" w:rsidRDefault="00AC153B" w:rsidP="0032348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m:oMathPara>
              <m:oMath>
                <m:r>
                  <w:rPr>
                    <w:rFonts w:ascii="Cambria Math" w:hAnsi="Cambria Math" w:cs="Times New Roman"/>
                    <w:lang w:val="en-US"/>
                  </w:rPr>
                  <m:t>4.95∙</m:t>
                </m:r>
                <m:sSup>
                  <m:sSupPr>
                    <m:ctrlPr>
                      <w:rPr>
                        <w:rFonts w:ascii="Cambria Math" w:hAnsi="Cambria Math" w:cs="Times New Roman"/>
                        <w:i/>
                        <w:lang w:val="en-US"/>
                      </w:rPr>
                    </m:ctrlPr>
                  </m:sSupPr>
                  <m:e>
                    <m:r>
                      <w:rPr>
                        <w:rFonts w:ascii="Cambria Math" w:hAnsi="Cambria Math" w:cs="Times New Roman"/>
                        <w:lang w:val="en-US"/>
                      </w:rPr>
                      <m:t>10</m:t>
                    </m:r>
                  </m:e>
                  <m:sup>
                    <m:r>
                      <w:rPr>
                        <w:rFonts w:ascii="Cambria Math" w:hAnsi="Cambria Math" w:cs="Times New Roman"/>
                        <w:lang w:val="en-US"/>
                      </w:rPr>
                      <m:t>-7</m:t>
                    </m:r>
                  </m:sup>
                </m:sSup>
              </m:oMath>
            </m:oMathPara>
          </w:p>
        </w:tc>
      </w:tr>
      <w:tr w:rsidR="00AC153B" w:rsidRPr="00A42B59" w14:paraId="5C709644" w14:textId="77777777" w:rsidTr="003234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Borders>
              <w:top w:val="nil"/>
              <w:bottom w:val="nil"/>
            </w:tcBorders>
          </w:tcPr>
          <w:p w14:paraId="35FF6E07" w14:textId="77777777" w:rsidR="00AC153B" w:rsidRPr="00497C91" w:rsidRDefault="00AC153B" w:rsidP="00323483">
            <w:pPr>
              <w:rPr>
                <w:rFonts w:ascii="Times New Roman" w:hAnsi="Times New Roman" w:cs="Times New Roman"/>
                <w:lang w:val="en-US"/>
              </w:rPr>
            </w:pPr>
            <w:r>
              <w:rPr>
                <w:rFonts w:ascii="Times New Roman" w:hAnsi="Times New Roman" w:cs="Times New Roman"/>
                <w:lang w:val="en-US"/>
              </w:rPr>
              <w:t>WWTP5</w:t>
            </w:r>
            <w:r w:rsidRPr="00497C91">
              <w:rPr>
                <w:rFonts w:ascii="Times New Roman" w:hAnsi="Times New Roman" w:cs="Times New Roman"/>
                <w:lang w:val="en-US"/>
              </w:rPr>
              <w:t>, Nov.</w:t>
            </w:r>
          </w:p>
        </w:tc>
        <w:tc>
          <w:tcPr>
            <w:tcW w:w="3005" w:type="dxa"/>
            <w:tcBorders>
              <w:top w:val="nil"/>
              <w:bottom w:val="nil"/>
            </w:tcBorders>
          </w:tcPr>
          <w:p w14:paraId="232CCE5F" w14:textId="77777777" w:rsidR="00AC153B" w:rsidRPr="00497C91" w:rsidRDefault="00AC153B" w:rsidP="0032348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m:oMathPara>
              <m:oMath>
                <m:r>
                  <w:rPr>
                    <w:rFonts w:ascii="Cambria Math" w:hAnsi="Cambria Math" w:cs="Times New Roman"/>
                    <w:lang w:val="en-US"/>
                  </w:rPr>
                  <m:t>3.28∙</m:t>
                </m:r>
                <m:sSup>
                  <m:sSupPr>
                    <m:ctrlPr>
                      <w:rPr>
                        <w:rFonts w:ascii="Cambria Math" w:hAnsi="Cambria Math" w:cs="Times New Roman"/>
                        <w:i/>
                        <w:lang w:val="en-US"/>
                      </w:rPr>
                    </m:ctrlPr>
                  </m:sSupPr>
                  <m:e>
                    <m:r>
                      <w:rPr>
                        <w:rFonts w:ascii="Cambria Math" w:hAnsi="Cambria Math" w:cs="Times New Roman"/>
                        <w:lang w:val="en-US"/>
                      </w:rPr>
                      <m:t>10</m:t>
                    </m:r>
                  </m:e>
                  <m:sup>
                    <m:r>
                      <w:rPr>
                        <w:rFonts w:ascii="Cambria Math" w:hAnsi="Cambria Math" w:cs="Times New Roman"/>
                        <w:lang w:val="en-US"/>
                      </w:rPr>
                      <m:t>-6</m:t>
                    </m:r>
                  </m:sup>
                </m:sSup>
              </m:oMath>
            </m:oMathPara>
          </w:p>
        </w:tc>
        <w:tc>
          <w:tcPr>
            <w:tcW w:w="3006" w:type="dxa"/>
            <w:tcBorders>
              <w:top w:val="nil"/>
              <w:bottom w:val="nil"/>
            </w:tcBorders>
          </w:tcPr>
          <w:p w14:paraId="08F5E576" w14:textId="77777777" w:rsidR="00AC153B" w:rsidRPr="00497C91" w:rsidRDefault="00AC153B" w:rsidP="0032348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m:oMathPara>
              <m:oMath>
                <m:r>
                  <w:rPr>
                    <w:rFonts w:ascii="Cambria Math" w:hAnsi="Cambria Math" w:cs="Times New Roman"/>
                    <w:lang w:val="en-US"/>
                  </w:rPr>
                  <m:t>1.07∙</m:t>
                </m:r>
                <m:sSup>
                  <m:sSupPr>
                    <m:ctrlPr>
                      <w:rPr>
                        <w:rFonts w:ascii="Cambria Math" w:hAnsi="Cambria Math" w:cs="Times New Roman"/>
                        <w:i/>
                        <w:lang w:val="en-US"/>
                      </w:rPr>
                    </m:ctrlPr>
                  </m:sSupPr>
                  <m:e>
                    <m:r>
                      <w:rPr>
                        <w:rFonts w:ascii="Cambria Math" w:hAnsi="Cambria Math" w:cs="Times New Roman"/>
                        <w:lang w:val="en-US"/>
                      </w:rPr>
                      <m:t>10</m:t>
                    </m:r>
                  </m:e>
                  <m:sup>
                    <m:r>
                      <w:rPr>
                        <w:rFonts w:ascii="Cambria Math" w:hAnsi="Cambria Math" w:cs="Times New Roman"/>
                        <w:lang w:val="en-US"/>
                      </w:rPr>
                      <m:t>-6</m:t>
                    </m:r>
                  </m:sup>
                </m:sSup>
              </m:oMath>
            </m:oMathPara>
          </w:p>
        </w:tc>
      </w:tr>
      <w:tr w:rsidR="00AC153B" w:rsidRPr="00A42B59" w14:paraId="3D05D102" w14:textId="77777777" w:rsidTr="00323483">
        <w:tc>
          <w:tcPr>
            <w:cnfStyle w:val="001000000000" w:firstRow="0" w:lastRow="0" w:firstColumn="1" w:lastColumn="0" w:oddVBand="0" w:evenVBand="0" w:oddHBand="0" w:evenHBand="0" w:firstRowFirstColumn="0" w:firstRowLastColumn="0" w:lastRowFirstColumn="0" w:lastRowLastColumn="0"/>
            <w:tcW w:w="3005" w:type="dxa"/>
            <w:tcBorders>
              <w:top w:val="nil"/>
              <w:bottom w:val="nil"/>
            </w:tcBorders>
          </w:tcPr>
          <w:p w14:paraId="66418398" w14:textId="77777777" w:rsidR="00AC153B" w:rsidRPr="00497C91" w:rsidRDefault="00AC153B" w:rsidP="00323483">
            <w:pPr>
              <w:rPr>
                <w:rFonts w:ascii="Times New Roman" w:hAnsi="Times New Roman" w:cs="Times New Roman"/>
                <w:lang w:val="en-US"/>
              </w:rPr>
            </w:pPr>
            <w:r>
              <w:rPr>
                <w:rFonts w:ascii="Times New Roman" w:hAnsi="Times New Roman" w:cs="Times New Roman"/>
                <w:lang w:val="en-US"/>
              </w:rPr>
              <w:t>WWTP5</w:t>
            </w:r>
            <w:r w:rsidRPr="00497C91">
              <w:rPr>
                <w:rFonts w:ascii="Times New Roman" w:hAnsi="Times New Roman" w:cs="Times New Roman"/>
                <w:lang w:val="en-US"/>
              </w:rPr>
              <w:t>, Jul.</w:t>
            </w:r>
          </w:p>
        </w:tc>
        <w:tc>
          <w:tcPr>
            <w:tcW w:w="3005" w:type="dxa"/>
            <w:tcBorders>
              <w:top w:val="nil"/>
              <w:bottom w:val="nil"/>
            </w:tcBorders>
          </w:tcPr>
          <w:p w14:paraId="7A6256B3" w14:textId="77777777" w:rsidR="00AC153B" w:rsidRPr="00497C91" w:rsidRDefault="00AC153B" w:rsidP="0032348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m:oMathPara>
              <m:oMath>
                <m:r>
                  <w:rPr>
                    <w:rFonts w:ascii="Cambria Math" w:hAnsi="Cambria Math" w:cs="Times New Roman"/>
                    <w:lang w:val="en-US"/>
                  </w:rPr>
                  <m:t>1.69∙</m:t>
                </m:r>
                <m:sSup>
                  <m:sSupPr>
                    <m:ctrlPr>
                      <w:rPr>
                        <w:rFonts w:ascii="Cambria Math" w:hAnsi="Cambria Math" w:cs="Times New Roman"/>
                        <w:i/>
                        <w:lang w:val="en-US"/>
                      </w:rPr>
                    </m:ctrlPr>
                  </m:sSupPr>
                  <m:e>
                    <m:r>
                      <w:rPr>
                        <w:rFonts w:ascii="Cambria Math" w:hAnsi="Cambria Math" w:cs="Times New Roman"/>
                        <w:lang w:val="en-US"/>
                      </w:rPr>
                      <m:t>10</m:t>
                    </m:r>
                  </m:e>
                  <m:sup>
                    <m:r>
                      <w:rPr>
                        <w:rFonts w:ascii="Cambria Math" w:hAnsi="Cambria Math" w:cs="Times New Roman"/>
                        <w:lang w:val="en-US"/>
                      </w:rPr>
                      <m:t>-5</m:t>
                    </m:r>
                  </m:sup>
                </m:sSup>
              </m:oMath>
            </m:oMathPara>
          </w:p>
        </w:tc>
        <w:tc>
          <w:tcPr>
            <w:tcW w:w="3006" w:type="dxa"/>
            <w:tcBorders>
              <w:top w:val="nil"/>
              <w:bottom w:val="nil"/>
            </w:tcBorders>
          </w:tcPr>
          <w:p w14:paraId="29A5143A" w14:textId="77777777" w:rsidR="00AC153B" w:rsidRPr="00497C91" w:rsidRDefault="00AC153B" w:rsidP="0032348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m:oMathPara>
              <m:oMath>
                <m:r>
                  <w:rPr>
                    <w:rFonts w:ascii="Cambria Math" w:hAnsi="Cambria Math" w:cs="Times New Roman"/>
                    <w:lang w:val="en-US"/>
                  </w:rPr>
                  <m:t>1.97∙</m:t>
                </m:r>
                <m:sSup>
                  <m:sSupPr>
                    <m:ctrlPr>
                      <w:rPr>
                        <w:rFonts w:ascii="Cambria Math" w:hAnsi="Cambria Math" w:cs="Times New Roman"/>
                        <w:i/>
                        <w:lang w:val="en-US"/>
                      </w:rPr>
                    </m:ctrlPr>
                  </m:sSupPr>
                  <m:e>
                    <m:r>
                      <w:rPr>
                        <w:rFonts w:ascii="Cambria Math" w:hAnsi="Cambria Math" w:cs="Times New Roman"/>
                        <w:lang w:val="en-US"/>
                      </w:rPr>
                      <m:t>10</m:t>
                    </m:r>
                  </m:e>
                  <m:sup>
                    <m:r>
                      <w:rPr>
                        <w:rFonts w:ascii="Cambria Math" w:hAnsi="Cambria Math" w:cs="Times New Roman"/>
                        <w:lang w:val="en-US"/>
                      </w:rPr>
                      <m:t>-6</m:t>
                    </m:r>
                  </m:sup>
                </m:sSup>
              </m:oMath>
            </m:oMathPara>
          </w:p>
        </w:tc>
      </w:tr>
      <w:tr w:rsidR="00AC153B" w:rsidRPr="00A42B59" w14:paraId="2B898841" w14:textId="77777777" w:rsidTr="003234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Borders>
              <w:top w:val="nil"/>
              <w:bottom w:val="nil"/>
            </w:tcBorders>
          </w:tcPr>
          <w:p w14:paraId="23300EB3" w14:textId="77777777" w:rsidR="00AC153B" w:rsidRPr="00497C91" w:rsidRDefault="00AC153B" w:rsidP="00323483">
            <w:pPr>
              <w:rPr>
                <w:rFonts w:ascii="Times New Roman" w:hAnsi="Times New Roman" w:cs="Times New Roman"/>
                <w:lang w:val="en-US"/>
              </w:rPr>
            </w:pPr>
            <w:r>
              <w:rPr>
                <w:rFonts w:ascii="Times New Roman" w:hAnsi="Times New Roman" w:cs="Times New Roman"/>
                <w:lang w:val="en-US"/>
              </w:rPr>
              <w:t>WWTP1</w:t>
            </w:r>
            <w:r w:rsidRPr="00497C91">
              <w:rPr>
                <w:rFonts w:ascii="Times New Roman" w:hAnsi="Times New Roman" w:cs="Times New Roman"/>
                <w:lang w:val="en-US"/>
              </w:rPr>
              <w:t>, Nov.</w:t>
            </w:r>
          </w:p>
        </w:tc>
        <w:tc>
          <w:tcPr>
            <w:tcW w:w="3005" w:type="dxa"/>
            <w:tcBorders>
              <w:top w:val="nil"/>
              <w:bottom w:val="nil"/>
            </w:tcBorders>
          </w:tcPr>
          <w:p w14:paraId="05B09BC2" w14:textId="77777777" w:rsidR="00AC153B" w:rsidRPr="00497C91" w:rsidRDefault="00AC153B" w:rsidP="0032348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m:oMathPara>
              <m:oMath>
                <m:r>
                  <w:rPr>
                    <w:rFonts w:ascii="Cambria Math" w:hAnsi="Cambria Math" w:cs="Times New Roman"/>
                    <w:lang w:val="en-US"/>
                  </w:rPr>
                  <m:t>1.74∙</m:t>
                </m:r>
                <m:sSup>
                  <m:sSupPr>
                    <m:ctrlPr>
                      <w:rPr>
                        <w:rFonts w:ascii="Cambria Math" w:hAnsi="Cambria Math" w:cs="Times New Roman"/>
                        <w:i/>
                        <w:lang w:val="en-US"/>
                      </w:rPr>
                    </m:ctrlPr>
                  </m:sSupPr>
                  <m:e>
                    <m:r>
                      <w:rPr>
                        <w:rFonts w:ascii="Cambria Math" w:hAnsi="Cambria Math" w:cs="Times New Roman"/>
                        <w:lang w:val="en-US"/>
                      </w:rPr>
                      <m:t>10</m:t>
                    </m:r>
                  </m:e>
                  <m:sup>
                    <m:r>
                      <w:rPr>
                        <w:rFonts w:ascii="Cambria Math" w:hAnsi="Cambria Math" w:cs="Times New Roman"/>
                        <w:lang w:val="en-US"/>
                      </w:rPr>
                      <m:t>-5</m:t>
                    </m:r>
                  </m:sup>
                </m:sSup>
              </m:oMath>
            </m:oMathPara>
          </w:p>
        </w:tc>
        <w:tc>
          <w:tcPr>
            <w:tcW w:w="3006" w:type="dxa"/>
            <w:tcBorders>
              <w:top w:val="nil"/>
              <w:bottom w:val="nil"/>
            </w:tcBorders>
          </w:tcPr>
          <w:p w14:paraId="635413D4" w14:textId="77777777" w:rsidR="00AC153B" w:rsidRPr="00497C91" w:rsidRDefault="00AC153B" w:rsidP="0032348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m:oMathPara>
              <m:oMath>
                <m:r>
                  <w:rPr>
                    <w:rFonts w:ascii="Cambria Math" w:hAnsi="Cambria Math" w:cs="Times New Roman"/>
                    <w:lang w:val="en-US"/>
                  </w:rPr>
                  <m:t>1.96∙</m:t>
                </m:r>
                <m:sSup>
                  <m:sSupPr>
                    <m:ctrlPr>
                      <w:rPr>
                        <w:rFonts w:ascii="Cambria Math" w:hAnsi="Cambria Math" w:cs="Times New Roman"/>
                        <w:i/>
                        <w:lang w:val="en-US"/>
                      </w:rPr>
                    </m:ctrlPr>
                  </m:sSupPr>
                  <m:e>
                    <m:r>
                      <w:rPr>
                        <w:rFonts w:ascii="Cambria Math" w:hAnsi="Cambria Math" w:cs="Times New Roman"/>
                        <w:lang w:val="en-US"/>
                      </w:rPr>
                      <m:t>10</m:t>
                    </m:r>
                  </m:e>
                  <m:sup>
                    <m:r>
                      <w:rPr>
                        <w:rFonts w:ascii="Cambria Math" w:hAnsi="Cambria Math" w:cs="Times New Roman"/>
                        <w:lang w:val="en-US"/>
                      </w:rPr>
                      <m:t>-6</m:t>
                    </m:r>
                  </m:sup>
                </m:sSup>
              </m:oMath>
            </m:oMathPara>
          </w:p>
        </w:tc>
      </w:tr>
      <w:tr w:rsidR="00AC153B" w:rsidRPr="00A42B59" w14:paraId="05709F4D" w14:textId="77777777" w:rsidTr="00323483">
        <w:tc>
          <w:tcPr>
            <w:cnfStyle w:val="001000000000" w:firstRow="0" w:lastRow="0" w:firstColumn="1" w:lastColumn="0" w:oddVBand="0" w:evenVBand="0" w:oddHBand="0" w:evenHBand="0" w:firstRowFirstColumn="0" w:firstRowLastColumn="0" w:lastRowFirstColumn="0" w:lastRowLastColumn="0"/>
            <w:tcW w:w="3005" w:type="dxa"/>
            <w:tcBorders>
              <w:top w:val="nil"/>
              <w:bottom w:val="single" w:sz="4" w:space="0" w:color="auto"/>
            </w:tcBorders>
          </w:tcPr>
          <w:p w14:paraId="563CF017" w14:textId="77777777" w:rsidR="00AC153B" w:rsidRPr="00497C91" w:rsidRDefault="00AC153B" w:rsidP="00323483">
            <w:pPr>
              <w:rPr>
                <w:rFonts w:ascii="Times New Roman" w:hAnsi="Times New Roman" w:cs="Times New Roman"/>
                <w:lang w:val="en-US"/>
              </w:rPr>
            </w:pPr>
            <w:r>
              <w:rPr>
                <w:rFonts w:ascii="Times New Roman" w:hAnsi="Times New Roman" w:cs="Times New Roman"/>
                <w:lang w:val="en-US"/>
              </w:rPr>
              <w:t>WWTP1</w:t>
            </w:r>
            <w:r w:rsidRPr="00497C91">
              <w:rPr>
                <w:rFonts w:ascii="Times New Roman" w:hAnsi="Times New Roman" w:cs="Times New Roman"/>
                <w:lang w:val="en-US"/>
              </w:rPr>
              <w:t>, Jul.</w:t>
            </w:r>
          </w:p>
        </w:tc>
        <w:tc>
          <w:tcPr>
            <w:tcW w:w="3005" w:type="dxa"/>
            <w:tcBorders>
              <w:top w:val="nil"/>
              <w:bottom w:val="single" w:sz="4" w:space="0" w:color="auto"/>
            </w:tcBorders>
          </w:tcPr>
          <w:p w14:paraId="7AD39152" w14:textId="77777777" w:rsidR="00AC153B" w:rsidRPr="00497C91" w:rsidRDefault="00AC153B" w:rsidP="0032348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m:oMathPara>
              <m:oMath>
                <m:r>
                  <w:rPr>
                    <w:rFonts w:ascii="Cambria Math" w:hAnsi="Cambria Math" w:cs="Times New Roman"/>
                    <w:lang w:val="en-US"/>
                  </w:rPr>
                  <m:t>1.13∙</m:t>
                </m:r>
                <m:sSup>
                  <m:sSupPr>
                    <m:ctrlPr>
                      <w:rPr>
                        <w:rFonts w:ascii="Cambria Math" w:hAnsi="Cambria Math" w:cs="Times New Roman"/>
                        <w:i/>
                        <w:lang w:val="en-US"/>
                      </w:rPr>
                    </m:ctrlPr>
                  </m:sSupPr>
                  <m:e>
                    <m:r>
                      <w:rPr>
                        <w:rFonts w:ascii="Cambria Math" w:hAnsi="Cambria Math" w:cs="Times New Roman"/>
                        <w:lang w:val="en-US"/>
                      </w:rPr>
                      <m:t>10</m:t>
                    </m:r>
                  </m:e>
                  <m:sup>
                    <m:r>
                      <w:rPr>
                        <w:rFonts w:ascii="Cambria Math" w:hAnsi="Cambria Math" w:cs="Times New Roman"/>
                        <w:lang w:val="en-US"/>
                      </w:rPr>
                      <m:t>-4</m:t>
                    </m:r>
                  </m:sup>
                </m:sSup>
              </m:oMath>
            </m:oMathPara>
          </w:p>
        </w:tc>
        <w:tc>
          <w:tcPr>
            <w:tcW w:w="3006" w:type="dxa"/>
            <w:tcBorders>
              <w:top w:val="nil"/>
              <w:bottom w:val="single" w:sz="4" w:space="0" w:color="auto"/>
            </w:tcBorders>
          </w:tcPr>
          <w:p w14:paraId="217AF75E" w14:textId="77777777" w:rsidR="00AC153B" w:rsidRPr="00497C91" w:rsidRDefault="00AC153B" w:rsidP="0032348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m:oMathPara>
              <m:oMath>
                <m:r>
                  <w:rPr>
                    <w:rFonts w:ascii="Cambria Math" w:hAnsi="Cambria Math" w:cs="Times New Roman"/>
                    <w:lang w:val="en-US"/>
                  </w:rPr>
                  <m:t>2.14∙</m:t>
                </m:r>
                <m:sSup>
                  <m:sSupPr>
                    <m:ctrlPr>
                      <w:rPr>
                        <w:rFonts w:ascii="Cambria Math" w:hAnsi="Cambria Math" w:cs="Times New Roman"/>
                        <w:i/>
                        <w:lang w:val="en-US"/>
                      </w:rPr>
                    </m:ctrlPr>
                  </m:sSupPr>
                  <m:e>
                    <m:r>
                      <w:rPr>
                        <w:rFonts w:ascii="Cambria Math" w:hAnsi="Cambria Math" w:cs="Times New Roman"/>
                        <w:lang w:val="en-US"/>
                      </w:rPr>
                      <m:t>10</m:t>
                    </m:r>
                  </m:e>
                  <m:sup>
                    <m:r>
                      <w:rPr>
                        <w:rFonts w:ascii="Cambria Math" w:hAnsi="Cambria Math" w:cs="Times New Roman"/>
                        <w:lang w:val="en-US"/>
                      </w:rPr>
                      <m:t>-6</m:t>
                    </m:r>
                  </m:sup>
                </m:sSup>
              </m:oMath>
            </m:oMathPara>
          </w:p>
        </w:tc>
      </w:tr>
    </w:tbl>
    <w:p w14:paraId="4C9C11C2" w14:textId="77777777" w:rsidR="00AC153B" w:rsidRPr="00A42B59" w:rsidRDefault="00AC153B" w:rsidP="00AC153B">
      <w:pPr>
        <w:spacing w:after="200" w:line="240" w:lineRule="auto"/>
        <w:rPr>
          <w:i/>
          <w:iCs/>
          <w:color w:val="44546A" w:themeColor="text2"/>
          <w:sz w:val="18"/>
          <w:szCs w:val="18"/>
          <w:lang w:val="en-US"/>
        </w:rPr>
      </w:pPr>
      <w:bookmarkStart w:id="2" w:name="_Ref89769143"/>
    </w:p>
    <w:p w14:paraId="1A620F94" w14:textId="77777777" w:rsidR="00AC153B" w:rsidRPr="00A42B59" w:rsidRDefault="00AC153B" w:rsidP="00AC153B">
      <w:pPr>
        <w:rPr>
          <w:lang w:val="en-US"/>
        </w:rPr>
      </w:pPr>
    </w:p>
    <w:p w14:paraId="3EFC5AE9" w14:textId="4EFE1D93" w:rsidR="00AC153B" w:rsidRPr="00A42B59" w:rsidRDefault="00AC153B" w:rsidP="00AC153B">
      <w:pPr>
        <w:spacing w:after="200" w:line="240" w:lineRule="auto"/>
        <w:rPr>
          <w:i/>
          <w:iCs/>
          <w:color w:val="44546A" w:themeColor="text2"/>
          <w:sz w:val="18"/>
          <w:szCs w:val="18"/>
          <w:lang w:val="en-US"/>
        </w:rPr>
      </w:pPr>
      <w:r w:rsidRPr="00A42B59">
        <w:rPr>
          <w:i/>
          <w:iCs/>
          <w:color w:val="44546A" w:themeColor="text2"/>
          <w:sz w:val="18"/>
          <w:szCs w:val="18"/>
          <w:lang w:val="en-US"/>
        </w:rPr>
        <w:t xml:space="preserve">Table </w:t>
      </w:r>
      <w:bookmarkEnd w:id="2"/>
      <w:r>
        <w:rPr>
          <w:i/>
          <w:iCs/>
          <w:color w:val="44546A" w:themeColor="text2"/>
          <w:sz w:val="18"/>
          <w:szCs w:val="18"/>
        </w:rPr>
        <w:t>S2</w:t>
      </w:r>
      <w:r w:rsidRPr="00A42B59">
        <w:rPr>
          <w:i/>
          <w:iCs/>
          <w:color w:val="44546A" w:themeColor="text2"/>
          <w:sz w:val="18"/>
          <w:szCs w:val="18"/>
          <w:lang w:val="en-US"/>
        </w:rPr>
        <w:t>: Sampled concentrations of MP in wastewater effluents (mg/l). All samplings are from 2017.</w:t>
      </w:r>
      <w:r>
        <w:rPr>
          <w:i/>
          <w:iCs/>
          <w:color w:val="44546A" w:themeColor="text2"/>
          <w:sz w:val="18"/>
          <w:szCs w:val="18"/>
          <w:lang w:val="en-US"/>
        </w:rPr>
        <w:t xml:space="preserve"> The location of the WWTPs is shown in Fig. M1 (above).</w:t>
      </w:r>
    </w:p>
    <w:tbl>
      <w:tblPr>
        <w:tblStyle w:val="PlainTable2"/>
        <w:tblW w:w="0" w:type="auto"/>
        <w:tblLook w:val="04A0" w:firstRow="1" w:lastRow="0" w:firstColumn="1" w:lastColumn="0" w:noHBand="0" w:noVBand="1"/>
      </w:tblPr>
      <w:tblGrid>
        <w:gridCol w:w="3005"/>
        <w:gridCol w:w="3005"/>
        <w:gridCol w:w="3006"/>
      </w:tblGrid>
      <w:tr w:rsidR="00AC153B" w:rsidRPr="00A42B59" w14:paraId="56EAA6F9" w14:textId="77777777" w:rsidTr="0032348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Borders>
              <w:bottom w:val="single" w:sz="4" w:space="0" w:color="auto"/>
            </w:tcBorders>
          </w:tcPr>
          <w:p w14:paraId="723874AF" w14:textId="77777777" w:rsidR="00AC153B" w:rsidRPr="00A42B59" w:rsidRDefault="00AC153B" w:rsidP="00323483">
            <w:pPr>
              <w:rPr>
                <w:rFonts w:ascii="Times New Roman" w:hAnsi="Times New Roman" w:cs="Times New Roman"/>
                <w:lang w:val="en-US"/>
              </w:rPr>
            </w:pPr>
            <w:r w:rsidRPr="00A42B59">
              <w:rPr>
                <w:rFonts w:ascii="Times New Roman" w:hAnsi="Times New Roman" w:cs="Times New Roman"/>
                <w:lang w:val="en-US"/>
              </w:rPr>
              <w:t>Location, time</w:t>
            </w:r>
          </w:p>
        </w:tc>
        <w:tc>
          <w:tcPr>
            <w:tcW w:w="3005" w:type="dxa"/>
            <w:tcBorders>
              <w:bottom w:val="single" w:sz="4" w:space="0" w:color="auto"/>
            </w:tcBorders>
          </w:tcPr>
          <w:p w14:paraId="7AE147D2" w14:textId="77777777" w:rsidR="00AC153B" w:rsidRPr="00497C91" w:rsidRDefault="00AC153B" w:rsidP="0032348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497C91">
              <w:rPr>
                <w:rFonts w:ascii="Times New Roman" w:hAnsi="Times New Roman" w:cs="Times New Roman"/>
                <w:lang w:val="en-US"/>
              </w:rPr>
              <w:t>Fragments</w:t>
            </w:r>
          </w:p>
        </w:tc>
        <w:tc>
          <w:tcPr>
            <w:tcW w:w="3006" w:type="dxa"/>
            <w:tcBorders>
              <w:bottom w:val="single" w:sz="4" w:space="0" w:color="auto"/>
            </w:tcBorders>
          </w:tcPr>
          <w:p w14:paraId="2F8D3302" w14:textId="77777777" w:rsidR="00AC153B" w:rsidRPr="00497C91" w:rsidRDefault="00AC153B" w:rsidP="0032348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497C91">
              <w:rPr>
                <w:rFonts w:ascii="Times New Roman" w:hAnsi="Times New Roman" w:cs="Times New Roman"/>
                <w:lang w:val="en-US"/>
              </w:rPr>
              <w:t>Fibers</w:t>
            </w:r>
          </w:p>
        </w:tc>
      </w:tr>
      <w:tr w:rsidR="00AC153B" w:rsidRPr="00A42B59" w14:paraId="4D17679C" w14:textId="77777777" w:rsidTr="003234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Borders>
              <w:top w:val="single" w:sz="4" w:space="0" w:color="auto"/>
              <w:bottom w:val="nil"/>
            </w:tcBorders>
          </w:tcPr>
          <w:p w14:paraId="031470BB" w14:textId="77777777" w:rsidR="00AC153B" w:rsidRPr="00A42B59" w:rsidRDefault="00AC153B" w:rsidP="00323483">
            <w:pPr>
              <w:rPr>
                <w:rFonts w:ascii="Times New Roman" w:hAnsi="Times New Roman" w:cs="Times New Roman"/>
                <w:lang w:val="en-US"/>
              </w:rPr>
            </w:pPr>
            <w:r>
              <w:rPr>
                <w:rFonts w:ascii="Times New Roman" w:hAnsi="Times New Roman" w:cs="Times New Roman"/>
                <w:lang w:val="en-US"/>
              </w:rPr>
              <w:t>WWTP4</w:t>
            </w:r>
            <w:r w:rsidRPr="00A42B59">
              <w:rPr>
                <w:rFonts w:ascii="Times New Roman" w:hAnsi="Times New Roman" w:cs="Times New Roman"/>
                <w:lang w:val="en-US"/>
              </w:rPr>
              <w:t xml:space="preserve">, Jul. </w:t>
            </w:r>
          </w:p>
        </w:tc>
        <w:tc>
          <w:tcPr>
            <w:tcW w:w="3005" w:type="dxa"/>
            <w:tcBorders>
              <w:top w:val="single" w:sz="4" w:space="0" w:color="auto"/>
              <w:bottom w:val="nil"/>
            </w:tcBorders>
          </w:tcPr>
          <w:p w14:paraId="42357A58" w14:textId="77777777" w:rsidR="00AC153B" w:rsidRPr="00497C91" w:rsidRDefault="00AC153B" w:rsidP="0032348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m:oMathPara>
              <m:oMath>
                <m:r>
                  <w:rPr>
                    <w:rFonts w:ascii="Cambria Math" w:hAnsi="Cambria Math" w:cs="Times New Roman"/>
                    <w:lang w:val="en-US"/>
                  </w:rPr>
                  <m:t>3.89∙</m:t>
                </m:r>
                <m:sSup>
                  <m:sSupPr>
                    <m:ctrlPr>
                      <w:rPr>
                        <w:rFonts w:ascii="Cambria Math" w:hAnsi="Cambria Math" w:cs="Times New Roman"/>
                        <w:i/>
                        <w:lang w:val="en-US"/>
                      </w:rPr>
                    </m:ctrlPr>
                  </m:sSupPr>
                  <m:e>
                    <m:r>
                      <w:rPr>
                        <w:rFonts w:ascii="Cambria Math" w:hAnsi="Cambria Math" w:cs="Times New Roman"/>
                        <w:lang w:val="en-US"/>
                      </w:rPr>
                      <m:t>10</m:t>
                    </m:r>
                  </m:e>
                  <m:sup>
                    <m:r>
                      <w:rPr>
                        <w:rFonts w:ascii="Cambria Math" w:hAnsi="Cambria Math" w:cs="Times New Roman"/>
                        <w:lang w:val="en-US"/>
                      </w:rPr>
                      <m:t>-3</m:t>
                    </m:r>
                  </m:sup>
                </m:sSup>
              </m:oMath>
            </m:oMathPara>
          </w:p>
        </w:tc>
        <w:tc>
          <w:tcPr>
            <w:tcW w:w="3006" w:type="dxa"/>
            <w:tcBorders>
              <w:top w:val="single" w:sz="4" w:space="0" w:color="auto"/>
              <w:bottom w:val="nil"/>
            </w:tcBorders>
          </w:tcPr>
          <w:p w14:paraId="18A35598" w14:textId="77777777" w:rsidR="00AC153B" w:rsidRPr="00497C91" w:rsidRDefault="00AC153B" w:rsidP="0032348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m:oMathPara>
              <m:oMath>
                <m:r>
                  <w:rPr>
                    <w:rFonts w:ascii="Cambria Math" w:hAnsi="Cambria Math" w:cs="Times New Roman"/>
                    <w:lang w:val="en-US"/>
                  </w:rPr>
                  <m:t>3.73∙</m:t>
                </m:r>
                <m:sSup>
                  <m:sSupPr>
                    <m:ctrlPr>
                      <w:rPr>
                        <w:rFonts w:ascii="Cambria Math" w:hAnsi="Cambria Math" w:cs="Times New Roman"/>
                        <w:i/>
                        <w:lang w:val="en-US"/>
                      </w:rPr>
                    </m:ctrlPr>
                  </m:sSupPr>
                  <m:e>
                    <m:r>
                      <w:rPr>
                        <w:rFonts w:ascii="Cambria Math" w:hAnsi="Cambria Math" w:cs="Times New Roman"/>
                        <w:lang w:val="en-US"/>
                      </w:rPr>
                      <m:t>10</m:t>
                    </m:r>
                  </m:e>
                  <m:sup>
                    <m:r>
                      <w:rPr>
                        <w:rFonts w:ascii="Cambria Math" w:hAnsi="Cambria Math" w:cs="Times New Roman"/>
                        <w:lang w:val="en-US"/>
                      </w:rPr>
                      <m:t>-5</m:t>
                    </m:r>
                  </m:sup>
                </m:sSup>
              </m:oMath>
            </m:oMathPara>
          </w:p>
        </w:tc>
      </w:tr>
      <w:tr w:rsidR="00AC153B" w:rsidRPr="00A42B59" w14:paraId="13708CC4" w14:textId="77777777" w:rsidTr="00323483">
        <w:tc>
          <w:tcPr>
            <w:cnfStyle w:val="001000000000" w:firstRow="0" w:lastRow="0" w:firstColumn="1" w:lastColumn="0" w:oddVBand="0" w:evenVBand="0" w:oddHBand="0" w:evenHBand="0" w:firstRowFirstColumn="0" w:firstRowLastColumn="0" w:lastRowFirstColumn="0" w:lastRowLastColumn="0"/>
            <w:tcW w:w="3005" w:type="dxa"/>
            <w:tcBorders>
              <w:top w:val="nil"/>
              <w:bottom w:val="nil"/>
            </w:tcBorders>
          </w:tcPr>
          <w:p w14:paraId="15EE98C7" w14:textId="77777777" w:rsidR="00AC153B" w:rsidRPr="00A42B59" w:rsidRDefault="00AC153B" w:rsidP="00323483">
            <w:pPr>
              <w:rPr>
                <w:rFonts w:ascii="Times New Roman" w:hAnsi="Times New Roman" w:cs="Times New Roman"/>
                <w:lang w:val="en-US"/>
              </w:rPr>
            </w:pPr>
            <w:r>
              <w:rPr>
                <w:rFonts w:ascii="Times New Roman" w:hAnsi="Times New Roman" w:cs="Times New Roman"/>
                <w:lang w:val="en-US"/>
              </w:rPr>
              <w:t>WWTP4</w:t>
            </w:r>
            <w:r w:rsidRPr="00A42B59">
              <w:rPr>
                <w:rFonts w:ascii="Times New Roman" w:hAnsi="Times New Roman" w:cs="Times New Roman"/>
                <w:lang w:val="en-US"/>
              </w:rPr>
              <w:t xml:space="preserve">, Nov. </w:t>
            </w:r>
          </w:p>
        </w:tc>
        <w:tc>
          <w:tcPr>
            <w:tcW w:w="3005" w:type="dxa"/>
            <w:tcBorders>
              <w:top w:val="nil"/>
              <w:bottom w:val="nil"/>
            </w:tcBorders>
          </w:tcPr>
          <w:p w14:paraId="7D67BA3E" w14:textId="77777777" w:rsidR="00AC153B" w:rsidRPr="00497C91" w:rsidRDefault="00AC153B" w:rsidP="0032348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m:oMathPara>
              <m:oMath>
                <m:r>
                  <w:rPr>
                    <w:rFonts w:ascii="Cambria Math" w:hAnsi="Cambria Math" w:cs="Times New Roman"/>
                    <w:lang w:val="en-US"/>
                  </w:rPr>
                  <m:t>2.03∙</m:t>
                </m:r>
                <m:sSup>
                  <m:sSupPr>
                    <m:ctrlPr>
                      <w:rPr>
                        <w:rFonts w:ascii="Cambria Math" w:hAnsi="Cambria Math" w:cs="Times New Roman"/>
                        <w:i/>
                        <w:lang w:val="en-US"/>
                      </w:rPr>
                    </m:ctrlPr>
                  </m:sSupPr>
                  <m:e>
                    <m:r>
                      <w:rPr>
                        <w:rFonts w:ascii="Cambria Math" w:hAnsi="Cambria Math" w:cs="Times New Roman"/>
                        <w:lang w:val="en-US"/>
                      </w:rPr>
                      <m:t>10</m:t>
                    </m:r>
                  </m:e>
                  <m:sup>
                    <m:r>
                      <w:rPr>
                        <w:rFonts w:ascii="Cambria Math" w:hAnsi="Cambria Math" w:cs="Times New Roman"/>
                        <w:lang w:val="en-US"/>
                      </w:rPr>
                      <m:t>-2</m:t>
                    </m:r>
                  </m:sup>
                </m:sSup>
              </m:oMath>
            </m:oMathPara>
          </w:p>
        </w:tc>
        <w:tc>
          <w:tcPr>
            <w:tcW w:w="3006" w:type="dxa"/>
            <w:tcBorders>
              <w:top w:val="nil"/>
              <w:bottom w:val="nil"/>
            </w:tcBorders>
          </w:tcPr>
          <w:p w14:paraId="0F60E652" w14:textId="77777777" w:rsidR="00AC153B" w:rsidRPr="00497C91" w:rsidRDefault="00AC153B" w:rsidP="0032348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m:oMathPara>
              <m:oMath>
                <m:r>
                  <w:rPr>
                    <w:rFonts w:ascii="Cambria Math" w:hAnsi="Cambria Math" w:cs="Times New Roman"/>
                    <w:lang w:val="en-US"/>
                  </w:rPr>
                  <m:t>1.85∙</m:t>
                </m:r>
                <m:sSup>
                  <m:sSupPr>
                    <m:ctrlPr>
                      <w:rPr>
                        <w:rFonts w:ascii="Cambria Math" w:hAnsi="Cambria Math" w:cs="Times New Roman"/>
                        <w:i/>
                        <w:lang w:val="en-US"/>
                      </w:rPr>
                    </m:ctrlPr>
                  </m:sSupPr>
                  <m:e>
                    <m:r>
                      <w:rPr>
                        <w:rFonts w:ascii="Cambria Math" w:hAnsi="Cambria Math" w:cs="Times New Roman"/>
                        <w:lang w:val="en-US"/>
                      </w:rPr>
                      <m:t>10</m:t>
                    </m:r>
                  </m:e>
                  <m:sup>
                    <m:r>
                      <w:rPr>
                        <w:rFonts w:ascii="Cambria Math" w:hAnsi="Cambria Math" w:cs="Times New Roman"/>
                        <w:lang w:val="en-US"/>
                      </w:rPr>
                      <m:t>-4</m:t>
                    </m:r>
                  </m:sup>
                </m:sSup>
              </m:oMath>
            </m:oMathPara>
          </w:p>
        </w:tc>
      </w:tr>
      <w:tr w:rsidR="00AC153B" w:rsidRPr="00A42B59" w14:paraId="364F3098" w14:textId="77777777" w:rsidTr="003234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Borders>
              <w:top w:val="nil"/>
              <w:bottom w:val="nil"/>
            </w:tcBorders>
          </w:tcPr>
          <w:p w14:paraId="5FD4FEC9" w14:textId="77777777" w:rsidR="00AC153B" w:rsidRPr="00A42B59" w:rsidRDefault="00AC153B" w:rsidP="00323483">
            <w:pPr>
              <w:rPr>
                <w:rFonts w:ascii="Times New Roman" w:hAnsi="Times New Roman" w:cs="Times New Roman"/>
                <w:lang w:val="en-US"/>
              </w:rPr>
            </w:pPr>
            <w:r>
              <w:rPr>
                <w:rFonts w:ascii="Times New Roman" w:hAnsi="Times New Roman" w:cs="Times New Roman"/>
                <w:lang w:val="en-US"/>
              </w:rPr>
              <w:t>WWTP</w:t>
            </w:r>
            <w:r w:rsidRPr="00A42B59">
              <w:rPr>
                <w:rFonts w:ascii="Times New Roman" w:hAnsi="Times New Roman" w:cs="Times New Roman"/>
                <w:lang w:val="en-US"/>
              </w:rPr>
              <w:t xml:space="preserve">5, Jul. </w:t>
            </w:r>
          </w:p>
        </w:tc>
        <w:tc>
          <w:tcPr>
            <w:tcW w:w="3005" w:type="dxa"/>
            <w:tcBorders>
              <w:top w:val="nil"/>
              <w:bottom w:val="nil"/>
            </w:tcBorders>
          </w:tcPr>
          <w:p w14:paraId="093F5F15" w14:textId="77777777" w:rsidR="00AC153B" w:rsidRPr="00497C91" w:rsidRDefault="00AC153B" w:rsidP="0032348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m:oMathPara>
              <m:oMath>
                <m:r>
                  <w:rPr>
                    <w:rFonts w:ascii="Cambria Math" w:hAnsi="Cambria Math" w:cs="Times New Roman"/>
                    <w:lang w:val="en-US"/>
                  </w:rPr>
                  <m:t>3.03∙</m:t>
                </m:r>
                <m:sSup>
                  <m:sSupPr>
                    <m:ctrlPr>
                      <w:rPr>
                        <w:rFonts w:ascii="Cambria Math" w:hAnsi="Cambria Math" w:cs="Times New Roman"/>
                        <w:i/>
                        <w:lang w:val="en-US"/>
                      </w:rPr>
                    </m:ctrlPr>
                  </m:sSupPr>
                  <m:e>
                    <m:r>
                      <w:rPr>
                        <w:rFonts w:ascii="Cambria Math" w:hAnsi="Cambria Math" w:cs="Times New Roman"/>
                        <w:lang w:val="en-US"/>
                      </w:rPr>
                      <m:t>10</m:t>
                    </m:r>
                  </m:e>
                  <m:sup>
                    <m:r>
                      <w:rPr>
                        <w:rFonts w:ascii="Cambria Math" w:hAnsi="Cambria Math" w:cs="Times New Roman"/>
                        <w:lang w:val="en-US"/>
                      </w:rPr>
                      <m:t>-4</m:t>
                    </m:r>
                  </m:sup>
                </m:sSup>
              </m:oMath>
            </m:oMathPara>
          </w:p>
        </w:tc>
        <w:tc>
          <w:tcPr>
            <w:tcW w:w="3006" w:type="dxa"/>
            <w:tcBorders>
              <w:top w:val="nil"/>
              <w:bottom w:val="nil"/>
            </w:tcBorders>
          </w:tcPr>
          <w:p w14:paraId="5F2F57FB" w14:textId="77777777" w:rsidR="00AC153B" w:rsidRPr="00497C91" w:rsidRDefault="00AC153B" w:rsidP="0032348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m:oMathPara>
              <m:oMath>
                <m:r>
                  <w:rPr>
                    <w:rFonts w:ascii="Cambria Math" w:hAnsi="Cambria Math" w:cs="Times New Roman"/>
                    <w:lang w:val="en-US"/>
                  </w:rPr>
                  <m:t>8.52∙</m:t>
                </m:r>
                <m:sSup>
                  <m:sSupPr>
                    <m:ctrlPr>
                      <w:rPr>
                        <w:rFonts w:ascii="Cambria Math" w:hAnsi="Cambria Math" w:cs="Times New Roman"/>
                        <w:i/>
                        <w:lang w:val="en-US"/>
                      </w:rPr>
                    </m:ctrlPr>
                  </m:sSupPr>
                  <m:e>
                    <m:r>
                      <w:rPr>
                        <w:rFonts w:ascii="Cambria Math" w:hAnsi="Cambria Math" w:cs="Times New Roman"/>
                        <w:lang w:val="en-US"/>
                      </w:rPr>
                      <m:t>10</m:t>
                    </m:r>
                  </m:e>
                  <m:sup>
                    <m:r>
                      <w:rPr>
                        <w:rFonts w:ascii="Cambria Math" w:hAnsi="Cambria Math" w:cs="Times New Roman"/>
                        <w:lang w:val="en-US"/>
                      </w:rPr>
                      <m:t>-5</m:t>
                    </m:r>
                  </m:sup>
                </m:sSup>
              </m:oMath>
            </m:oMathPara>
          </w:p>
        </w:tc>
      </w:tr>
      <w:tr w:rsidR="00AC153B" w:rsidRPr="00A42B59" w14:paraId="2B39AE26" w14:textId="77777777" w:rsidTr="00323483">
        <w:tc>
          <w:tcPr>
            <w:cnfStyle w:val="001000000000" w:firstRow="0" w:lastRow="0" w:firstColumn="1" w:lastColumn="0" w:oddVBand="0" w:evenVBand="0" w:oddHBand="0" w:evenHBand="0" w:firstRowFirstColumn="0" w:firstRowLastColumn="0" w:lastRowFirstColumn="0" w:lastRowLastColumn="0"/>
            <w:tcW w:w="3005" w:type="dxa"/>
            <w:tcBorders>
              <w:top w:val="nil"/>
              <w:bottom w:val="nil"/>
            </w:tcBorders>
          </w:tcPr>
          <w:p w14:paraId="17080D17" w14:textId="77777777" w:rsidR="00AC153B" w:rsidRPr="00A42B59" w:rsidRDefault="00AC153B" w:rsidP="00323483">
            <w:pPr>
              <w:rPr>
                <w:rFonts w:ascii="Times New Roman" w:hAnsi="Times New Roman" w:cs="Times New Roman"/>
                <w:lang w:val="en-US"/>
              </w:rPr>
            </w:pPr>
            <w:r>
              <w:rPr>
                <w:rFonts w:ascii="Times New Roman" w:hAnsi="Times New Roman" w:cs="Times New Roman"/>
                <w:lang w:val="en-US"/>
              </w:rPr>
              <w:t>WWTP</w:t>
            </w:r>
            <w:r w:rsidRPr="00A42B59">
              <w:rPr>
                <w:rFonts w:ascii="Times New Roman" w:hAnsi="Times New Roman" w:cs="Times New Roman"/>
                <w:lang w:val="en-US"/>
              </w:rPr>
              <w:t xml:space="preserve">5, Nov. </w:t>
            </w:r>
          </w:p>
        </w:tc>
        <w:tc>
          <w:tcPr>
            <w:tcW w:w="3005" w:type="dxa"/>
            <w:tcBorders>
              <w:top w:val="nil"/>
              <w:bottom w:val="nil"/>
            </w:tcBorders>
          </w:tcPr>
          <w:p w14:paraId="2AEAE4FA" w14:textId="77777777" w:rsidR="00AC153B" w:rsidRPr="00497C91" w:rsidRDefault="00AC153B" w:rsidP="0032348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m:oMathPara>
              <m:oMath>
                <m:r>
                  <w:rPr>
                    <w:rFonts w:ascii="Cambria Math" w:hAnsi="Cambria Math" w:cs="Times New Roman"/>
                    <w:lang w:val="en-US"/>
                  </w:rPr>
                  <m:t>9.45∙</m:t>
                </m:r>
                <m:sSup>
                  <m:sSupPr>
                    <m:ctrlPr>
                      <w:rPr>
                        <w:rFonts w:ascii="Cambria Math" w:hAnsi="Cambria Math" w:cs="Times New Roman"/>
                        <w:i/>
                        <w:lang w:val="en-US"/>
                      </w:rPr>
                    </m:ctrlPr>
                  </m:sSupPr>
                  <m:e>
                    <m:r>
                      <w:rPr>
                        <w:rFonts w:ascii="Cambria Math" w:hAnsi="Cambria Math" w:cs="Times New Roman"/>
                        <w:lang w:val="en-US"/>
                      </w:rPr>
                      <m:t>10</m:t>
                    </m:r>
                  </m:e>
                  <m:sup>
                    <m:r>
                      <w:rPr>
                        <w:rFonts w:ascii="Cambria Math" w:hAnsi="Cambria Math" w:cs="Times New Roman"/>
                        <w:lang w:val="en-US"/>
                      </w:rPr>
                      <m:t>-3</m:t>
                    </m:r>
                  </m:sup>
                </m:sSup>
              </m:oMath>
            </m:oMathPara>
          </w:p>
        </w:tc>
        <w:tc>
          <w:tcPr>
            <w:tcW w:w="3006" w:type="dxa"/>
            <w:tcBorders>
              <w:top w:val="nil"/>
              <w:bottom w:val="nil"/>
            </w:tcBorders>
          </w:tcPr>
          <w:p w14:paraId="105F1873" w14:textId="77777777" w:rsidR="00AC153B" w:rsidRPr="00497C91" w:rsidRDefault="00AC153B" w:rsidP="0032348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m:oMathPara>
              <m:oMath>
                <m:r>
                  <w:rPr>
                    <w:rFonts w:ascii="Cambria Math" w:hAnsi="Cambria Math" w:cs="Times New Roman"/>
                    <w:lang w:val="en-US"/>
                  </w:rPr>
                  <m:t>2.73∙</m:t>
                </m:r>
                <m:sSup>
                  <m:sSupPr>
                    <m:ctrlPr>
                      <w:rPr>
                        <w:rFonts w:ascii="Cambria Math" w:hAnsi="Cambria Math" w:cs="Times New Roman"/>
                        <w:i/>
                        <w:lang w:val="en-US"/>
                      </w:rPr>
                    </m:ctrlPr>
                  </m:sSupPr>
                  <m:e>
                    <m:r>
                      <w:rPr>
                        <w:rFonts w:ascii="Cambria Math" w:hAnsi="Cambria Math" w:cs="Times New Roman"/>
                        <w:lang w:val="en-US"/>
                      </w:rPr>
                      <m:t>10</m:t>
                    </m:r>
                  </m:e>
                  <m:sup>
                    <m:r>
                      <w:rPr>
                        <w:rFonts w:ascii="Cambria Math" w:hAnsi="Cambria Math" w:cs="Times New Roman"/>
                        <w:lang w:val="en-US"/>
                      </w:rPr>
                      <m:t>-4</m:t>
                    </m:r>
                  </m:sup>
                </m:sSup>
              </m:oMath>
            </m:oMathPara>
          </w:p>
        </w:tc>
      </w:tr>
      <w:tr w:rsidR="00AC153B" w:rsidRPr="00A42B59" w14:paraId="1F1E67B7" w14:textId="77777777" w:rsidTr="003234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Borders>
              <w:top w:val="nil"/>
              <w:bottom w:val="nil"/>
            </w:tcBorders>
          </w:tcPr>
          <w:p w14:paraId="5EDAAE63" w14:textId="77777777" w:rsidR="00AC153B" w:rsidRPr="00A42B59" w:rsidRDefault="00AC153B" w:rsidP="00323483">
            <w:pPr>
              <w:rPr>
                <w:rFonts w:ascii="Times New Roman" w:hAnsi="Times New Roman" w:cs="Times New Roman"/>
                <w:lang w:val="en-US"/>
              </w:rPr>
            </w:pPr>
            <w:r>
              <w:rPr>
                <w:rFonts w:ascii="Times New Roman" w:hAnsi="Times New Roman" w:cs="Times New Roman"/>
                <w:lang w:val="en-US"/>
              </w:rPr>
              <w:t>WWTP</w:t>
            </w:r>
            <w:r w:rsidRPr="00A42B59">
              <w:rPr>
                <w:rFonts w:ascii="Times New Roman" w:hAnsi="Times New Roman" w:cs="Times New Roman"/>
                <w:lang w:val="en-US"/>
              </w:rPr>
              <w:t xml:space="preserve">1, Jul. </w:t>
            </w:r>
          </w:p>
        </w:tc>
        <w:tc>
          <w:tcPr>
            <w:tcW w:w="3005" w:type="dxa"/>
            <w:tcBorders>
              <w:top w:val="nil"/>
              <w:bottom w:val="nil"/>
            </w:tcBorders>
          </w:tcPr>
          <w:p w14:paraId="0660E9DB" w14:textId="77777777" w:rsidR="00AC153B" w:rsidRPr="00497C91" w:rsidRDefault="00AC153B" w:rsidP="0032348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m:oMathPara>
              <m:oMath>
                <m:r>
                  <w:rPr>
                    <w:rFonts w:ascii="Cambria Math" w:hAnsi="Cambria Math" w:cs="Times New Roman"/>
                    <w:lang w:val="en-US"/>
                  </w:rPr>
                  <m:t>7.94∙</m:t>
                </m:r>
                <m:sSup>
                  <m:sSupPr>
                    <m:ctrlPr>
                      <w:rPr>
                        <w:rFonts w:ascii="Cambria Math" w:hAnsi="Cambria Math" w:cs="Times New Roman"/>
                        <w:i/>
                        <w:lang w:val="en-US"/>
                      </w:rPr>
                    </m:ctrlPr>
                  </m:sSupPr>
                  <m:e>
                    <m:r>
                      <w:rPr>
                        <w:rFonts w:ascii="Cambria Math" w:hAnsi="Cambria Math" w:cs="Times New Roman"/>
                        <w:lang w:val="en-US"/>
                      </w:rPr>
                      <m:t>10</m:t>
                    </m:r>
                  </m:e>
                  <m:sup>
                    <m:r>
                      <w:rPr>
                        <w:rFonts w:ascii="Cambria Math" w:hAnsi="Cambria Math" w:cs="Times New Roman"/>
                        <w:lang w:val="en-US"/>
                      </w:rPr>
                      <m:t>-3</m:t>
                    </m:r>
                  </m:sup>
                </m:sSup>
              </m:oMath>
            </m:oMathPara>
          </w:p>
        </w:tc>
        <w:tc>
          <w:tcPr>
            <w:tcW w:w="3006" w:type="dxa"/>
            <w:tcBorders>
              <w:top w:val="nil"/>
              <w:bottom w:val="nil"/>
            </w:tcBorders>
          </w:tcPr>
          <w:p w14:paraId="4EF81A86" w14:textId="77777777" w:rsidR="00AC153B" w:rsidRPr="00497C91" w:rsidRDefault="00AC153B" w:rsidP="0032348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m:oMathPara>
              <m:oMath>
                <m:r>
                  <w:rPr>
                    <w:rFonts w:ascii="Cambria Math" w:hAnsi="Cambria Math" w:cs="Times New Roman"/>
                    <w:lang w:val="en-US"/>
                  </w:rPr>
                  <m:t>5.28∙</m:t>
                </m:r>
                <m:sSup>
                  <m:sSupPr>
                    <m:ctrlPr>
                      <w:rPr>
                        <w:rFonts w:ascii="Cambria Math" w:hAnsi="Cambria Math" w:cs="Times New Roman"/>
                        <w:i/>
                        <w:lang w:val="en-US"/>
                      </w:rPr>
                    </m:ctrlPr>
                  </m:sSupPr>
                  <m:e>
                    <m:r>
                      <w:rPr>
                        <w:rFonts w:ascii="Cambria Math" w:hAnsi="Cambria Math" w:cs="Times New Roman"/>
                        <w:lang w:val="en-US"/>
                      </w:rPr>
                      <m:t>10</m:t>
                    </m:r>
                  </m:e>
                  <m:sup>
                    <m:r>
                      <w:rPr>
                        <w:rFonts w:ascii="Cambria Math" w:hAnsi="Cambria Math" w:cs="Times New Roman"/>
                        <w:lang w:val="en-US"/>
                      </w:rPr>
                      <m:t>-5</m:t>
                    </m:r>
                  </m:sup>
                </m:sSup>
              </m:oMath>
            </m:oMathPara>
          </w:p>
        </w:tc>
      </w:tr>
      <w:tr w:rsidR="00AC153B" w:rsidRPr="00A42B59" w14:paraId="086A4194" w14:textId="77777777" w:rsidTr="00323483">
        <w:tc>
          <w:tcPr>
            <w:cnfStyle w:val="001000000000" w:firstRow="0" w:lastRow="0" w:firstColumn="1" w:lastColumn="0" w:oddVBand="0" w:evenVBand="0" w:oddHBand="0" w:evenHBand="0" w:firstRowFirstColumn="0" w:firstRowLastColumn="0" w:lastRowFirstColumn="0" w:lastRowLastColumn="0"/>
            <w:tcW w:w="3005" w:type="dxa"/>
            <w:tcBorders>
              <w:top w:val="nil"/>
              <w:bottom w:val="nil"/>
            </w:tcBorders>
          </w:tcPr>
          <w:p w14:paraId="6C7D9392" w14:textId="77777777" w:rsidR="00AC153B" w:rsidRPr="00A42B59" w:rsidRDefault="00AC153B" w:rsidP="00323483">
            <w:pPr>
              <w:rPr>
                <w:rFonts w:ascii="Times New Roman" w:hAnsi="Times New Roman" w:cs="Times New Roman"/>
                <w:lang w:val="en-US"/>
              </w:rPr>
            </w:pPr>
            <w:r>
              <w:rPr>
                <w:rFonts w:ascii="Times New Roman" w:hAnsi="Times New Roman" w:cs="Times New Roman"/>
                <w:lang w:val="en-US"/>
              </w:rPr>
              <w:t>WWTP</w:t>
            </w:r>
            <w:r w:rsidRPr="00A42B59">
              <w:rPr>
                <w:rFonts w:ascii="Times New Roman" w:hAnsi="Times New Roman" w:cs="Times New Roman"/>
                <w:lang w:val="en-US"/>
              </w:rPr>
              <w:t xml:space="preserve">1, Nov. </w:t>
            </w:r>
          </w:p>
        </w:tc>
        <w:tc>
          <w:tcPr>
            <w:tcW w:w="3005" w:type="dxa"/>
            <w:tcBorders>
              <w:top w:val="nil"/>
              <w:bottom w:val="nil"/>
            </w:tcBorders>
          </w:tcPr>
          <w:p w14:paraId="28933BCE" w14:textId="77777777" w:rsidR="00AC153B" w:rsidRPr="00497C91" w:rsidRDefault="00AC153B" w:rsidP="0032348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m:oMathPara>
              <m:oMath>
                <m:r>
                  <w:rPr>
                    <w:rFonts w:ascii="Cambria Math" w:hAnsi="Cambria Math" w:cs="Times New Roman"/>
                    <w:lang w:val="en-US"/>
                  </w:rPr>
                  <m:t>1.36∙</m:t>
                </m:r>
                <m:sSup>
                  <m:sSupPr>
                    <m:ctrlPr>
                      <w:rPr>
                        <w:rFonts w:ascii="Cambria Math" w:hAnsi="Cambria Math" w:cs="Times New Roman"/>
                        <w:i/>
                        <w:lang w:val="en-US"/>
                      </w:rPr>
                    </m:ctrlPr>
                  </m:sSupPr>
                  <m:e>
                    <m:r>
                      <w:rPr>
                        <w:rFonts w:ascii="Cambria Math" w:hAnsi="Cambria Math" w:cs="Times New Roman"/>
                        <w:lang w:val="en-US"/>
                      </w:rPr>
                      <m:t>10</m:t>
                    </m:r>
                  </m:e>
                  <m:sup>
                    <m:r>
                      <w:rPr>
                        <w:rFonts w:ascii="Cambria Math" w:hAnsi="Cambria Math" w:cs="Times New Roman"/>
                        <w:lang w:val="en-US"/>
                      </w:rPr>
                      <m:t>-3</m:t>
                    </m:r>
                  </m:sup>
                </m:sSup>
              </m:oMath>
            </m:oMathPara>
          </w:p>
        </w:tc>
        <w:tc>
          <w:tcPr>
            <w:tcW w:w="3006" w:type="dxa"/>
            <w:tcBorders>
              <w:top w:val="nil"/>
              <w:bottom w:val="nil"/>
            </w:tcBorders>
          </w:tcPr>
          <w:p w14:paraId="336A19BD" w14:textId="77777777" w:rsidR="00AC153B" w:rsidRPr="00497C91" w:rsidRDefault="00AC153B" w:rsidP="0032348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m:oMathPara>
              <m:oMath>
                <m:r>
                  <w:rPr>
                    <w:rFonts w:ascii="Cambria Math" w:hAnsi="Cambria Math" w:cs="Times New Roman"/>
                    <w:lang w:val="en-US"/>
                  </w:rPr>
                  <m:t>5.14∙</m:t>
                </m:r>
                <m:sSup>
                  <m:sSupPr>
                    <m:ctrlPr>
                      <w:rPr>
                        <w:rFonts w:ascii="Cambria Math" w:hAnsi="Cambria Math" w:cs="Times New Roman"/>
                        <w:i/>
                        <w:lang w:val="en-US"/>
                      </w:rPr>
                    </m:ctrlPr>
                  </m:sSupPr>
                  <m:e>
                    <m:r>
                      <w:rPr>
                        <w:rFonts w:ascii="Cambria Math" w:hAnsi="Cambria Math" w:cs="Times New Roman"/>
                        <w:lang w:val="en-US"/>
                      </w:rPr>
                      <m:t>10</m:t>
                    </m:r>
                  </m:e>
                  <m:sup>
                    <m:r>
                      <w:rPr>
                        <w:rFonts w:ascii="Cambria Math" w:hAnsi="Cambria Math" w:cs="Times New Roman"/>
                        <w:lang w:val="en-US"/>
                      </w:rPr>
                      <m:t>-5</m:t>
                    </m:r>
                  </m:sup>
                </m:sSup>
              </m:oMath>
            </m:oMathPara>
          </w:p>
        </w:tc>
      </w:tr>
      <w:tr w:rsidR="00AC153B" w:rsidRPr="00A42B59" w14:paraId="3614DF4F" w14:textId="77777777" w:rsidTr="003234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Borders>
              <w:top w:val="nil"/>
              <w:bottom w:val="nil"/>
            </w:tcBorders>
          </w:tcPr>
          <w:p w14:paraId="6F627D0A" w14:textId="77777777" w:rsidR="00AC153B" w:rsidRPr="00A42B59" w:rsidRDefault="00AC153B" w:rsidP="00323483">
            <w:pPr>
              <w:rPr>
                <w:rFonts w:ascii="Times New Roman" w:hAnsi="Times New Roman" w:cs="Times New Roman"/>
                <w:lang w:val="en-US"/>
              </w:rPr>
            </w:pPr>
            <w:r>
              <w:rPr>
                <w:rFonts w:ascii="Times New Roman" w:hAnsi="Times New Roman" w:cs="Times New Roman"/>
                <w:lang w:val="en-US"/>
              </w:rPr>
              <w:t>WWTP3</w:t>
            </w:r>
            <w:r w:rsidRPr="00A42B59">
              <w:rPr>
                <w:rFonts w:ascii="Times New Roman" w:hAnsi="Times New Roman" w:cs="Times New Roman"/>
                <w:lang w:val="en-US"/>
              </w:rPr>
              <w:t xml:space="preserve">, Jul. </w:t>
            </w:r>
          </w:p>
        </w:tc>
        <w:tc>
          <w:tcPr>
            <w:tcW w:w="3005" w:type="dxa"/>
            <w:tcBorders>
              <w:top w:val="nil"/>
              <w:bottom w:val="nil"/>
            </w:tcBorders>
          </w:tcPr>
          <w:p w14:paraId="3063E444" w14:textId="77777777" w:rsidR="00AC153B" w:rsidRPr="00497C91" w:rsidRDefault="00AC153B" w:rsidP="0032348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m:oMathPara>
              <m:oMath>
                <m:r>
                  <w:rPr>
                    <w:rFonts w:ascii="Cambria Math" w:hAnsi="Cambria Math" w:cs="Times New Roman"/>
                    <w:lang w:val="en-US"/>
                  </w:rPr>
                  <m:t>3.53∙</m:t>
                </m:r>
                <m:sSup>
                  <m:sSupPr>
                    <m:ctrlPr>
                      <w:rPr>
                        <w:rFonts w:ascii="Cambria Math" w:hAnsi="Cambria Math" w:cs="Times New Roman"/>
                        <w:i/>
                        <w:lang w:val="en-US"/>
                      </w:rPr>
                    </m:ctrlPr>
                  </m:sSupPr>
                  <m:e>
                    <m:r>
                      <w:rPr>
                        <w:rFonts w:ascii="Cambria Math" w:hAnsi="Cambria Math" w:cs="Times New Roman"/>
                        <w:lang w:val="en-US"/>
                      </w:rPr>
                      <m:t>10</m:t>
                    </m:r>
                  </m:e>
                  <m:sup>
                    <m:r>
                      <w:rPr>
                        <w:rFonts w:ascii="Cambria Math" w:hAnsi="Cambria Math" w:cs="Times New Roman"/>
                        <w:lang w:val="en-US"/>
                      </w:rPr>
                      <m:t>-2</m:t>
                    </m:r>
                  </m:sup>
                </m:sSup>
              </m:oMath>
            </m:oMathPara>
          </w:p>
        </w:tc>
        <w:tc>
          <w:tcPr>
            <w:tcW w:w="3006" w:type="dxa"/>
            <w:tcBorders>
              <w:top w:val="nil"/>
              <w:bottom w:val="nil"/>
            </w:tcBorders>
          </w:tcPr>
          <w:p w14:paraId="0338D375" w14:textId="77777777" w:rsidR="00AC153B" w:rsidRPr="00497C91" w:rsidRDefault="00AC153B" w:rsidP="0032348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m:oMathPara>
              <m:oMath>
                <m:r>
                  <w:rPr>
                    <w:rFonts w:ascii="Cambria Math" w:hAnsi="Cambria Math" w:cs="Times New Roman"/>
                    <w:lang w:val="en-US"/>
                  </w:rPr>
                  <m:t>1.24∙</m:t>
                </m:r>
                <m:sSup>
                  <m:sSupPr>
                    <m:ctrlPr>
                      <w:rPr>
                        <w:rFonts w:ascii="Cambria Math" w:hAnsi="Cambria Math" w:cs="Times New Roman"/>
                        <w:i/>
                        <w:lang w:val="en-US"/>
                      </w:rPr>
                    </m:ctrlPr>
                  </m:sSupPr>
                  <m:e>
                    <m:r>
                      <w:rPr>
                        <w:rFonts w:ascii="Cambria Math" w:hAnsi="Cambria Math" w:cs="Times New Roman"/>
                        <w:lang w:val="en-US"/>
                      </w:rPr>
                      <m:t>10</m:t>
                    </m:r>
                  </m:e>
                  <m:sup>
                    <m:r>
                      <w:rPr>
                        <w:rFonts w:ascii="Cambria Math" w:hAnsi="Cambria Math" w:cs="Times New Roman"/>
                        <w:lang w:val="en-US"/>
                      </w:rPr>
                      <m:t>-5</m:t>
                    </m:r>
                  </m:sup>
                </m:sSup>
              </m:oMath>
            </m:oMathPara>
          </w:p>
        </w:tc>
      </w:tr>
      <w:tr w:rsidR="00AC153B" w:rsidRPr="00A42B59" w14:paraId="0D3C5DF9" w14:textId="77777777" w:rsidTr="00323483">
        <w:tc>
          <w:tcPr>
            <w:cnfStyle w:val="001000000000" w:firstRow="0" w:lastRow="0" w:firstColumn="1" w:lastColumn="0" w:oddVBand="0" w:evenVBand="0" w:oddHBand="0" w:evenHBand="0" w:firstRowFirstColumn="0" w:firstRowLastColumn="0" w:lastRowFirstColumn="0" w:lastRowLastColumn="0"/>
            <w:tcW w:w="3005" w:type="dxa"/>
            <w:tcBorders>
              <w:top w:val="nil"/>
              <w:bottom w:val="nil"/>
            </w:tcBorders>
          </w:tcPr>
          <w:p w14:paraId="59C7AF32" w14:textId="77777777" w:rsidR="00AC153B" w:rsidRPr="00A42B59" w:rsidRDefault="00AC153B" w:rsidP="00323483">
            <w:pPr>
              <w:rPr>
                <w:rFonts w:ascii="Times New Roman" w:hAnsi="Times New Roman" w:cs="Times New Roman"/>
                <w:lang w:val="en-US"/>
              </w:rPr>
            </w:pPr>
            <w:r>
              <w:rPr>
                <w:rFonts w:ascii="Times New Roman" w:hAnsi="Times New Roman" w:cs="Times New Roman"/>
                <w:lang w:val="en-US"/>
              </w:rPr>
              <w:t>WWTP3</w:t>
            </w:r>
            <w:r w:rsidRPr="00A42B59">
              <w:rPr>
                <w:rFonts w:ascii="Times New Roman" w:hAnsi="Times New Roman" w:cs="Times New Roman"/>
                <w:lang w:val="en-US"/>
              </w:rPr>
              <w:t xml:space="preserve">, Nov. </w:t>
            </w:r>
          </w:p>
        </w:tc>
        <w:tc>
          <w:tcPr>
            <w:tcW w:w="3005" w:type="dxa"/>
            <w:tcBorders>
              <w:top w:val="nil"/>
              <w:bottom w:val="nil"/>
            </w:tcBorders>
          </w:tcPr>
          <w:p w14:paraId="5C98E54F" w14:textId="77777777" w:rsidR="00AC153B" w:rsidRPr="00497C91" w:rsidRDefault="00AC153B" w:rsidP="0032348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m:oMathPara>
              <m:oMath>
                <m:r>
                  <w:rPr>
                    <w:rFonts w:ascii="Cambria Math" w:hAnsi="Cambria Math" w:cs="Times New Roman"/>
                    <w:lang w:val="en-US"/>
                  </w:rPr>
                  <m:t>5.10∙</m:t>
                </m:r>
                <m:sSup>
                  <m:sSupPr>
                    <m:ctrlPr>
                      <w:rPr>
                        <w:rFonts w:ascii="Cambria Math" w:hAnsi="Cambria Math" w:cs="Times New Roman"/>
                        <w:i/>
                        <w:lang w:val="en-US"/>
                      </w:rPr>
                    </m:ctrlPr>
                  </m:sSupPr>
                  <m:e>
                    <m:r>
                      <w:rPr>
                        <w:rFonts w:ascii="Cambria Math" w:hAnsi="Cambria Math" w:cs="Times New Roman"/>
                        <w:lang w:val="en-US"/>
                      </w:rPr>
                      <m:t>10</m:t>
                    </m:r>
                  </m:e>
                  <m:sup>
                    <m:r>
                      <w:rPr>
                        <w:rFonts w:ascii="Cambria Math" w:hAnsi="Cambria Math" w:cs="Times New Roman"/>
                        <w:lang w:val="en-US"/>
                      </w:rPr>
                      <m:t>-4</m:t>
                    </m:r>
                  </m:sup>
                </m:sSup>
              </m:oMath>
            </m:oMathPara>
          </w:p>
        </w:tc>
        <w:tc>
          <w:tcPr>
            <w:tcW w:w="3006" w:type="dxa"/>
            <w:tcBorders>
              <w:top w:val="nil"/>
              <w:bottom w:val="nil"/>
            </w:tcBorders>
          </w:tcPr>
          <w:p w14:paraId="70A1E0DC" w14:textId="77777777" w:rsidR="00AC153B" w:rsidRPr="00497C91" w:rsidRDefault="00AC153B" w:rsidP="0032348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m:oMathPara>
              <m:oMath>
                <m:r>
                  <w:rPr>
                    <w:rFonts w:ascii="Cambria Math" w:hAnsi="Cambria Math" w:cs="Times New Roman"/>
                    <w:lang w:val="en-US"/>
                  </w:rPr>
                  <m:t>6.62∙</m:t>
                </m:r>
                <m:sSup>
                  <m:sSupPr>
                    <m:ctrlPr>
                      <w:rPr>
                        <w:rFonts w:ascii="Cambria Math" w:hAnsi="Cambria Math" w:cs="Times New Roman"/>
                        <w:i/>
                        <w:lang w:val="en-US"/>
                      </w:rPr>
                    </m:ctrlPr>
                  </m:sSupPr>
                  <m:e>
                    <m:r>
                      <w:rPr>
                        <w:rFonts w:ascii="Cambria Math" w:hAnsi="Cambria Math" w:cs="Times New Roman"/>
                        <w:lang w:val="en-US"/>
                      </w:rPr>
                      <m:t>10</m:t>
                    </m:r>
                  </m:e>
                  <m:sup>
                    <m:r>
                      <w:rPr>
                        <w:rFonts w:ascii="Cambria Math" w:hAnsi="Cambria Math" w:cs="Times New Roman"/>
                        <w:lang w:val="en-US"/>
                      </w:rPr>
                      <m:t>-5</m:t>
                    </m:r>
                  </m:sup>
                </m:sSup>
              </m:oMath>
            </m:oMathPara>
          </w:p>
        </w:tc>
      </w:tr>
      <w:tr w:rsidR="00AC153B" w:rsidRPr="00A42B59" w14:paraId="525B0FCE" w14:textId="77777777" w:rsidTr="003234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Borders>
              <w:top w:val="nil"/>
              <w:bottom w:val="nil"/>
            </w:tcBorders>
          </w:tcPr>
          <w:p w14:paraId="5FEDCB48" w14:textId="77777777" w:rsidR="00AC153B" w:rsidRPr="00A42B59" w:rsidRDefault="00AC153B" w:rsidP="00323483">
            <w:pPr>
              <w:rPr>
                <w:rFonts w:ascii="Times New Roman" w:hAnsi="Times New Roman" w:cs="Times New Roman"/>
                <w:lang w:val="en-US"/>
              </w:rPr>
            </w:pPr>
            <w:r>
              <w:rPr>
                <w:rFonts w:ascii="Times New Roman" w:hAnsi="Times New Roman" w:cs="Times New Roman"/>
                <w:lang w:val="en-US"/>
              </w:rPr>
              <w:t>WWTP2</w:t>
            </w:r>
            <w:r w:rsidRPr="00A42B59">
              <w:rPr>
                <w:rFonts w:ascii="Times New Roman" w:hAnsi="Times New Roman" w:cs="Times New Roman"/>
                <w:lang w:val="en-US"/>
              </w:rPr>
              <w:t xml:space="preserve">, Jul. </w:t>
            </w:r>
          </w:p>
        </w:tc>
        <w:tc>
          <w:tcPr>
            <w:tcW w:w="3005" w:type="dxa"/>
            <w:tcBorders>
              <w:top w:val="nil"/>
              <w:bottom w:val="nil"/>
            </w:tcBorders>
          </w:tcPr>
          <w:p w14:paraId="409C8157" w14:textId="77777777" w:rsidR="00AC153B" w:rsidRPr="00497C91" w:rsidRDefault="00AC153B" w:rsidP="0032348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m:oMathPara>
              <m:oMath>
                <m:r>
                  <w:rPr>
                    <w:rFonts w:ascii="Cambria Math" w:hAnsi="Cambria Math" w:cs="Times New Roman"/>
                    <w:lang w:val="en-US"/>
                  </w:rPr>
                  <m:t>4.84∙</m:t>
                </m:r>
                <m:sSup>
                  <m:sSupPr>
                    <m:ctrlPr>
                      <w:rPr>
                        <w:rFonts w:ascii="Cambria Math" w:hAnsi="Cambria Math" w:cs="Times New Roman"/>
                        <w:i/>
                        <w:lang w:val="en-US"/>
                      </w:rPr>
                    </m:ctrlPr>
                  </m:sSupPr>
                  <m:e>
                    <m:r>
                      <w:rPr>
                        <w:rFonts w:ascii="Cambria Math" w:hAnsi="Cambria Math" w:cs="Times New Roman"/>
                        <w:lang w:val="en-US"/>
                      </w:rPr>
                      <m:t>10</m:t>
                    </m:r>
                  </m:e>
                  <m:sup>
                    <m:r>
                      <w:rPr>
                        <w:rFonts w:ascii="Cambria Math" w:hAnsi="Cambria Math" w:cs="Times New Roman"/>
                        <w:lang w:val="en-US"/>
                      </w:rPr>
                      <m:t>-2</m:t>
                    </m:r>
                  </m:sup>
                </m:sSup>
              </m:oMath>
            </m:oMathPara>
          </w:p>
        </w:tc>
        <w:tc>
          <w:tcPr>
            <w:tcW w:w="3006" w:type="dxa"/>
            <w:tcBorders>
              <w:top w:val="nil"/>
              <w:bottom w:val="nil"/>
            </w:tcBorders>
          </w:tcPr>
          <w:p w14:paraId="4F1ACDEE" w14:textId="77777777" w:rsidR="00AC153B" w:rsidRPr="00497C91" w:rsidRDefault="00AC153B" w:rsidP="0032348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m:oMathPara>
              <m:oMath>
                <m:r>
                  <w:rPr>
                    <w:rFonts w:ascii="Cambria Math" w:hAnsi="Cambria Math" w:cs="Times New Roman"/>
                    <w:lang w:val="en-US"/>
                  </w:rPr>
                  <m:t>8.79∙</m:t>
                </m:r>
                <m:sSup>
                  <m:sSupPr>
                    <m:ctrlPr>
                      <w:rPr>
                        <w:rFonts w:ascii="Cambria Math" w:hAnsi="Cambria Math" w:cs="Times New Roman"/>
                        <w:i/>
                        <w:lang w:val="en-US"/>
                      </w:rPr>
                    </m:ctrlPr>
                  </m:sSupPr>
                  <m:e>
                    <m:r>
                      <w:rPr>
                        <w:rFonts w:ascii="Cambria Math" w:hAnsi="Cambria Math" w:cs="Times New Roman"/>
                        <w:lang w:val="en-US"/>
                      </w:rPr>
                      <m:t>10</m:t>
                    </m:r>
                  </m:e>
                  <m:sup>
                    <m:r>
                      <w:rPr>
                        <w:rFonts w:ascii="Cambria Math" w:hAnsi="Cambria Math" w:cs="Times New Roman"/>
                        <w:lang w:val="en-US"/>
                      </w:rPr>
                      <m:t>-6</m:t>
                    </m:r>
                  </m:sup>
                </m:sSup>
              </m:oMath>
            </m:oMathPara>
          </w:p>
        </w:tc>
      </w:tr>
      <w:tr w:rsidR="00AC153B" w:rsidRPr="00A42B59" w14:paraId="65D6E1B3" w14:textId="77777777" w:rsidTr="00323483">
        <w:tc>
          <w:tcPr>
            <w:cnfStyle w:val="001000000000" w:firstRow="0" w:lastRow="0" w:firstColumn="1" w:lastColumn="0" w:oddVBand="0" w:evenVBand="0" w:oddHBand="0" w:evenHBand="0" w:firstRowFirstColumn="0" w:firstRowLastColumn="0" w:lastRowFirstColumn="0" w:lastRowLastColumn="0"/>
            <w:tcW w:w="3005" w:type="dxa"/>
            <w:tcBorders>
              <w:top w:val="nil"/>
              <w:bottom w:val="single" w:sz="4" w:space="0" w:color="auto"/>
            </w:tcBorders>
          </w:tcPr>
          <w:p w14:paraId="0A7A44B4" w14:textId="77777777" w:rsidR="00AC153B" w:rsidRPr="00A42B59" w:rsidRDefault="00AC153B" w:rsidP="00323483">
            <w:pPr>
              <w:rPr>
                <w:rFonts w:ascii="Times New Roman" w:hAnsi="Times New Roman" w:cs="Times New Roman"/>
                <w:lang w:val="en-US"/>
              </w:rPr>
            </w:pPr>
            <w:r>
              <w:rPr>
                <w:rFonts w:ascii="Times New Roman" w:hAnsi="Times New Roman" w:cs="Times New Roman"/>
                <w:lang w:val="en-US"/>
              </w:rPr>
              <w:t>WWTP2</w:t>
            </w:r>
            <w:r w:rsidRPr="00A42B59">
              <w:rPr>
                <w:rFonts w:ascii="Times New Roman" w:hAnsi="Times New Roman" w:cs="Times New Roman"/>
                <w:lang w:val="en-US"/>
              </w:rPr>
              <w:t xml:space="preserve">, Nov. </w:t>
            </w:r>
          </w:p>
        </w:tc>
        <w:tc>
          <w:tcPr>
            <w:tcW w:w="3005" w:type="dxa"/>
            <w:tcBorders>
              <w:top w:val="nil"/>
              <w:bottom w:val="single" w:sz="4" w:space="0" w:color="auto"/>
            </w:tcBorders>
          </w:tcPr>
          <w:p w14:paraId="0FAA7254" w14:textId="77777777" w:rsidR="00AC153B" w:rsidRPr="00497C91" w:rsidRDefault="00AC153B" w:rsidP="0032348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m:oMathPara>
              <m:oMath>
                <m:r>
                  <w:rPr>
                    <w:rFonts w:ascii="Cambria Math" w:hAnsi="Cambria Math" w:cs="Times New Roman"/>
                    <w:lang w:val="en-US"/>
                  </w:rPr>
                  <m:t>6.25∙</m:t>
                </m:r>
                <m:sSup>
                  <m:sSupPr>
                    <m:ctrlPr>
                      <w:rPr>
                        <w:rFonts w:ascii="Cambria Math" w:hAnsi="Cambria Math" w:cs="Times New Roman"/>
                        <w:i/>
                        <w:lang w:val="en-US"/>
                      </w:rPr>
                    </m:ctrlPr>
                  </m:sSupPr>
                  <m:e>
                    <m:r>
                      <w:rPr>
                        <w:rFonts w:ascii="Cambria Math" w:hAnsi="Cambria Math" w:cs="Times New Roman"/>
                        <w:lang w:val="en-US"/>
                      </w:rPr>
                      <m:t>10</m:t>
                    </m:r>
                  </m:e>
                  <m:sup>
                    <m:r>
                      <w:rPr>
                        <w:rFonts w:ascii="Cambria Math" w:hAnsi="Cambria Math" w:cs="Times New Roman"/>
                        <w:lang w:val="en-US"/>
                      </w:rPr>
                      <m:t>-3</m:t>
                    </m:r>
                  </m:sup>
                </m:sSup>
              </m:oMath>
            </m:oMathPara>
          </w:p>
        </w:tc>
        <w:tc>
          <w:tcPr>
            <w:tcW w:w="3006" w:type="dxa"/>
            <w:tcBorders>
              <w:top w:val="nil"/>
              <w:bottom w:val="single" w:sz="4" w:space="0" w:color="auto"/>
            </w:tcBorders>
          </w:tcPr>
          <w:p w14:paraId="18F0B831" w14:textId="77777777" w:rsidR="00AC153B" w:rsidRPr="00497C91" w:rsidRDefault="00AC153B" w:rsidP="0032348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m:oMathPara>
              <m:oMath>
                <m:r>
                  <w:rPr>
                    <w:rFonts w:ascii="Cambria Math" w:hAnsi="Cambria Math" w:cs="Times New Roman"/>
                    <w:lang w:val="en-US"/>
                  </w:rPr>
                  <m:t>2.18∙</m:t>
                </m:r>
                <m:sSup>
                  <m:sSupPr>
                    <m:ctrlPr>
                      <w:rPr>
                        <w:rFonts w:ascii="Cambria Math" w:hAnsi="Cambria Math" w:cs="Times New Roman"/>
                        <w:i/>
                        <w:lang w:val="en-US"/>
                      </w:rPr>
                    </m:ctrlPr>
                  </m:sSupPr>
                  <m:e>
                    <m:r>
                      <w:rPr>
                        <w:rFonts w:ascii="Cambria Math" w:hAnsi="Cambria Math" w:cs="Times New Roman"/>
                        <w:lang w:val="en-US"/>
                      </w:rPr>
                      <m:t>10</m:t>
                    </m:r>
                  </m:e>
                  <m:sup>
                    <m:r>
                      <w:rPr>
                        <w:rFonts w:ascii="Cambria Math" w:hAnsi="Cambria Math" w:cs="Times New Roman"/>
                        <w:lang w:val="en-US"/>
                      </w:rPr>
                      <m:t>-4</m:t>
                    </m:r>
                  </m:sup>
                </m:sSup>
              </m:oMath>
            </m:oMathPara>
          </w:p>
        </w:tc>
      </w:tr>
    </w:tbl>
    <w:p w14:paraId="5682D325" w14:textId="7F9D8F2D" w:rsidR="00F05EF3" w:rsidRDefault="00F05EF3" w:rsidP="00AC153B">
      <w:pPr>
        <w:spacing w:after="200" w:line="240" w:lineRule="auto"/>
      </w:pPr>
    </w:p>
    <w:p w14:paraId="1D623F63" w14:textId="5D2686D0" w:rsidR="00F05EF3" w:rsidRDefault="00F05EF3"/>
    <w:p w14:paraId="152FB81D" w14:textId="77777777" w:rsidR="00F05EF3" w:rsidRPr="00B25675" w:rsidRDefault="00F05EF3" w:rsidP="00F05EF3">
      <w:pPr>
        <w:rPr>
          <w:rFonts w:ascii="Times New Roman" w:hAnsi="Times New Roman" w:cs="Times New Roman"/>
          <w:b/>
          <w:bCs/>
        </w:rPr>
      </w:pPr>
      <w:proofErr w:type="spellStart"/>
      <w:r>
        <w:rPr>
          <w:rFonts w:ascii="Times New Roman" w:hAnsi="Times New Roman" w:cs="Times New Roman"/>
          <w:b/>
          <w:bCs/>
        </w:rPr>
        <w:t>Text</w:t>
      </w:r>
      <w:proofErr w:type="spellEnd"/>
      <w:r>
        <w:rPr>
          <w:rFonts w:ascii="Times New Roman" w:hAnsi="Times New Roman" w:cs="Times New Roman"/>
          <w:b/>
          <w:bCs/>
        </w:rPr>
        <w:t xml:space="preserve"> S1</w:t>
      </w:r>
      <w:r w:rsidRPr="00B25675">
        <w:rPr>
          <w:rFonts w:ascii="Times New Roman" w:hAnsi="Times New Roman" w:cs="Times New Roman"/>
          <w:b/>
          <w:bCs/>
        </w:rPr>
        <w:t xml:space="preserve">. </w:t>
      </w:r>
      <w:proofErr w:type="spellStart"/>
      <w:r w:rsidRPr="00B25675">
        <w:rPr>
          <w:rFonts w:ascii="Times New Roman" w:hAnsi="Times New Roman" w:cs="Times New Roman"/>
          <w:b/>
          <w:bCs/>
        </w:rPr>
        <w:t>Results</w:t>
      </w:r>
      <w:proofErr w:type="spellEnd"/>
      <w:r w:rsidRPr="00B25675">
        <w:rPr>
          <w:rFonts w:ascii="Times New Roman" w:hAnsi="Times New Roman" w:cs="Times New Roman"/>
          <w:b/>
          <w:bCs/>
        </w:rPr>
        <w:t xml:space="preserve"> for </w:t>
      </w:r>
      <w:proofErr w:type="spellStart"/>
      <w:r w:rsidRPr="00B25675">
        <w:rPr>
          <w:rFonts w:ascii="Times New Roman" w:hAnsi="Times New Roman" w:cs="Times New Roman"/>
          <w:b/>
          <w:bCs/>
        </w:rPr>
        <w:t>calibration</w:t>
      </w:r>
      <w:proofErr w:type="spellEnd"/>
      <w:r w:rsidRPr="00B25675">
        <w:rPr>
          <w:rFonts w:ascii="Times New Roman" w:hAnsi="Times New Roman" w:cs="Times New Roman"/>
          <w:b/>
          <w:bCs/>
        </w:rPr>
        <w:t xml:space="preserve"> of the </w:t>
      </w:r>
      <w:proofErr w:type="spellStart"/>
      <w:r w:rsidRPr="00B25675">
        <w:rPr>
          <w:rFonts w:ascii="Times New Roman" w:hAnsi="Times New Roman" w:cs="Times New Roman"/>
          <w:b/>
          <w:bCs/>
        </w:rPr>
        <w:t>hydrology</w:t>
      </w:r>
      <w:proofErr w:type="spellEnd"/>
      <w:r w:rsidRPr="00B25675">
        <w:rPr>
          <w:rFonts w:ascii="Times New Roman" w:hAnsi="Times New Roman" w:cs="Times New Roman"/>
          <w:b/>
          <w:bCs/>
        </w:rPr>
        <w:t xml:space="preserve"> </w:t>
      </w:r>
      <w:proofErr w:type="spellStart"/>
      <w:r w:rsidRPr="00B25675">
        <w:rPr>
          <w:rFonts w:ascii="Times New Roman" w:hAnsi="Times New Roman" w:cs="Times New Roman"/>
          <w:b/>
          <w:bCs/>
        </w:rPr>
        <w:t>module</w:t>
      </w:r>
      <w:proofErr w:type="spellEnd"/>
    </w:p>
    <w:p w14:paraId="62B6E92E" w14:textId="5F8CF539" w:rsidR="00F05EF3" w:rsidRPr="00B25675" w:rsidRDefault="00F05EF3" w:rsidP="00F05EF3">
      <w:pPr>
        <w:jc w:val="both"/>
        <w:rPr>
          <w:rFonts w:ascii="Times New Roman" w:hAnsi="Times New Roman" w:cs="Times New Roman"/>
        </w:rPr>
      </w:pPr>
      <w:r w:rsidRPr="00B25675">
        <w:rPr>
          <w:rFonts w:ascii="Times New Roman" w:hAnsi="Times New Roman" w:cs="Times New Roman"/>
        </w:rPr>
        <w:t xml:space="preserve">INCA-MP </w:t>
      </w:r>
      <w:proofErr w:type="spellStart"/>
      <w:r w:rsidRPr="00B25675">
        <w:rPr>
          <w:rFonts w:ascii="Times New Roman" w:hAnsi="Times New Roman" w:cs="Times New Roman"/>
        </w:rPr>
        <w:t>hydrology</w:t>
      </w:r>
      <w:proofErr w:type="spellEnd"/>
      <w:r w:rsidRPr="00B25675">
        <w:rPr>
          <w:rFonts w:ascii="Times New Roman" w:hAnsi="Times New Roman" w:cs="Times New Roman"/>
        </w:rPr>
        <w:t xml:space="preserve"> </w:t>
      </w:r>
      <w:proofErr w:type="spellStart"/>
      <w:r w:rsidRPr="00B25675">
        <w:rPr>
          <w:rFonts w:ascii="Times New Roman" w:hAnsi="Times New Roman" w:cs="Times New Roman"/>
        </w:rPr>
        <w:t>module</w:t>
      </w:r>
      <w:proofErr w:type="spellEnd"/>
      <w:r w:rsidRPr="00B25675">
        <w:rPr>
          <w:rFonts w:ascii="Times New Roman" w:hAnsi="Times New Roman" w:cs="Times New Roman"/>
        </w:rPr>
        <w:t xml:space="preserve"> </w:t>
      </w:r>
      <w:proofErr w:type="spellStart"/>
      <w:r w:rsidRPr="00B25675">
        <w:rPr>
          <w:rFonts w:ascii="Times New Roman" w:hAnsi="Times New Roman" w:cs="Times New Roman"/>
        </w:rPr>
        <w:t>was</w:t>
      </w:r>
      <w:proofErr w:type="spellEnd"/>
      <w:r w:rsidRPr="00B25675">
        <w:rPr>
          <w:rFonts w:ascii="Times New Roman" w:hAnsi="Times New Roman" w:cs="Times New Roman"/>
        </w:rPr>
        <w:t xml:space="preserve"> </w:t>
      </w:r>
      <w:proofErr w:type="spellStart"/>
      <w:r w:rsidRPr="00B25675">
        <w:rPr>
          <w:rFonts w:ascii="Times New Roman" w:hAnsi="Times New Roman" w:cs="Times New Roman"/>
        </w:rPr>
        <w:t>calibrated</w:t>
      </w:r>
      <w:proofErr w:type="spellEnd"/>
      <w:r w:rsidRPr="00B25675">
        <w:rPr>
          <w:rFonts w:ascii="Times New Roman" w:hAnsi="Times New Roman" w:cs="Times New Roman"/>
        </w:rPr>
        <w:t xml:space="preserve"> </w:t>
      </w:r>
      <w:proofErr w:type="spellStart"/>
      <w:r w:rsidRPr="00B25675">
        <w:rPr>
          <w:rFonts w:ascii="Times New Roman" w:hAnsi="Times New Roman" w:cs="Times New Roman"/>
        </w:rPr>
        <w:t>exploiting</w:t>
      </w:r>
      <w:proofErr w:type="spellEnd"/>
      <w:r w:rsidRPr="00B25675">
        <w:rPr>
          <w:rFonts w:ascii="Times New Roman" w:hAnsi="Times New Roman" w:cs="Times New Roman"/>
        </w:rPr>
        <w:t xml:space="preserve"> water discharge </w:t>
      </w:r>
      <w:proofErr w:type="spellStart"/>
      <w:r w:rsidRPr="00B25675">
        <w:rPr>
          <w:rFonts w:ascii="Times New Roman" w:hAnsi="Times New Roman" w:cs="Times New Roman"/>
        </w:rPr>
        <w:t>observations</w:t>
      </w:r>
      <w:proofErr w:type="spellEnd"/>
      <w:r w:rsidRPr="00B25675">
        <w:rPr>
          <w:rFonts w:ascii="Times New Roman" w:hAnsi="Times New Roman" w:cs="Times New Roman"/>
        </w:rPr>
        <w:t xml:space="preserve"> in </w:t>
      </w:r>
      <w:proofErr w:type="spellStart"/>
      <w:r w:rsidRPr="00B25675">
        <w:rPr>
          <w:rFonts w:ascii="Times New Roman" w:hAnsi="Times New Roman" w:cs="Times New Roman"/>
        </w:rPr>
        <w:t>three</w:t>
      </w:r>
      <w:proofErr w:type="spellEnd"/>
      <w:r w:rsidRPr="00B25675">
        <w:rPr>
          <w:rFonts w:ascii="Times New Roman" w:hAnsi="Times New Roman" w:cs="Times New Roman"/>
        </w:rPr>
        <w:t xml:space="preserve"> </w:t>
      </w:r>
      <w:proofErr w:type="spellStart"/>
      <w:r w:rsidRPr="00B25675">
        <w:rPr>
          <w:rFonts w:ascii="Times New Roman" w:hAnsi="Times New Roman" w:cs="Times New Roman"/>
        </w:rPr>
        <w:t>points</w:t>
      </w:r>
      <w:proofErr w:type="spellEnd"/>
      <w:r w:rsidRPr="00B25675">
        <w:rPr>
          <w:rFonts w:ascii="Times New Roman" w:hAnsi="Times New Roman" w:cs="Times New Roman"/>
        </w:rPr>
        <w:t xml:space="preserve"> </w:t>
      </w:r>
      <w:proofErr w:type="spellStart"/>
      <w:r w:rsidRPr="00B25675">
        <w:rPr>
          <w:rFonts w:ascii="Times New Roman" w:hAnsi="Times New Roman" w:cs="Times New Roman"/>
        </w:rPr>
        <w:t>aggregating</w:t>
      </w:r>
      <w:proofErr w:type="spellEnd"/>
      <w:r w:rsidRPr="00B25675">
        <w:rPr>
          <w:rFonts w:ascii="Times New Roman" w:hAnsi="Times New Roman" w:cs="Times New Roman"/>
        </w:rPr>
        <w:t xml:space="preserve"> </w:t>
      </w:r>
      <w:proofErr w:type="spellStart"/>
      <w:r w:rsidRPr="00B25675">
        <w:rPr>
          <w:rFonts w:ascii="Times New Roman" w:hAnsi="Times New Roman" w:cs="Times New Roman"/>
        </w:rPr>
        <w:t>fluxes</w:t>
      </w:r>
      <w:proofErr w:type="spellEnd"/>
      <w:r w:rsidRPr="00B25675">
        <w:rPr>
          <w:rFonts w:ascii="Times New Roman" w:hAnsi="Times New Roman" w:cs="Times New Roman"/>
        </w:rPr>
        <w:t xml:space="preserve"> from the </w:t>
      </w:r>
      <w:proofErr w:type="spellStart"/>
      <w:r w:rsidRPr="00B25675">
        <w:rPr>
          <w:rFonts w:ascii="Times New Roman" w:hAnsi="Times New Roman" w:cs="Times New Roman"/>
        </w:rPr>
        <w:t>Badiel</w:t>
      </w:r>
      <w:proofErr w:type="spellEnd"/>
      <w:r w:rsidRPr="00B25675">
        <w:rPr>
          <w:rFonts w:ascii="Times New Roman" w:hAnsi="Times New Roman" w:cs="Times New Roman"/>
        </w:rPr>
        <w:t xml:space="preserve"> and Sorbe subcatchments and the </w:t>
      </w:r>
      <w:proofErr w:type="spellStart"/>
      <w:r w:rsidRPr="00B25675">
        <w:rPr>
          <w:rFonts w:ascii="Times New Roman" w:hAnsi="Times New Roman" w:cs="Times New Roman"/>
        </w:rPr>
        <w:t>whole</w:t>
      </w:r>
      <w:proofErr w:type="spellEnd"/>
      <w:r w:rsidRPr="00B25675">
        <w:rPr>
          <w:rFonts w:ascii="Times New Roman" w:hAnsi="Times New Roman" w:cs="Times New Roman"/>
        </w:rPr>
        <w:t xml:space="preserve"> </w:t>
      </w:r>
      <w:proofErr w:type="spellStart"/>
      <w:r w:rsidRPr="00B25675">
        <w:rPr>
          <w:rFonts w:ascii="Times New Roman" w:hAnsi="Times New Roman" w:cs="Times New Roman"/>
        </w:rPr>
        <w:t>Henares</w:t>
      </w:r>
      <w:proofErr w:type="spellEnd"/>
      <w:r w:rsidRPr="00B25675">
        <w:rPr>
          <w:rFonts w:ascii="Times New Roman" w:hAnsi="Times New Roman" w:cs="Times New Roman"/>
        </w:rPr>
        <w:t xml:space="preserve"> catchment</w:t>
      </w:r>
      <w:r>
        <w:rPr>
          <w:rFonts w:ascii="Times New Roman" w:hAnsi="Times New Roman" w:cs="Times New Roman"/>
        </w:rPr>
        <w:t xml:space="preserve">. </w:t>
      </w:r>
      <w:r w:rsidRPr="00B25675">
        <w:rPr>
          <w:rFonts w:ascii="Times New Roman" w:eastAsiaTheme="minorEastAsia" w:hAnsi="Times New Roman" w:cs="Times New Roman"/>
          <w:sz w:val="24"/>
          <w:szCs w:val="24"/>
          <w:lang w:val="en-US"/>
        </w:rPr>
        <w:t xml:space="preserve">The quality of the hydrological predictions for the </w:t>
      </w:r>
      <w:proofErr w:type="spellStart"/>
      <w:r w:rsidRPr="00B25675">
        <w:rPr>
          <w:rFonts w:ascii="Times New Roman" w:eastAsiaTheme="minorEastAsia" w:hAnsi="Times New Roman" w:cs="Times New Roman"/>
          <w:sz w:val="24"/>
          <w:szCs w:val="24"/>
          <w:lang w:val="en-US"/>
        </w:rPr>
        <w:t>Badiel</w:t>
      </w:r>
      <w:proofErr w:type="spellEnd"/>
      <w:r w:rsidRPr="00B25675">
        <w:rPr>
          <w:rFonts w:ascii="Times New Roman" w:eastAsiaTheme="minorEastAsia" w:hAnsi="Times New Roman" w:cs="Times New Roman"/>
          <w:sz w:val="24"/>
          <w:szCs w:val="24"/>
          <w:lang w:val="en-US"/>
        </w:rPr>
        <w:t xml:space="preserve"> reach (a tributary of the Henares draining a small agricultural sub-catchment) was poor</w:t>
      </w:r>
      <w:r>
        <w:rPr>
          <w:rFonts w:ascii="Times New Roman" w:eastAsiaTheme="minorEastAsia" w:hAnsi="Times New Roman" w:cs="Times New Roman"/>
          <w:sz w:val="24"/>
          <w:szCs w:val="24"/>
          <w:lang w:val="en-US"/>
        </w:rPr>
        <w:t xml:space="preserve"> compared to that of the other </w:t>
      </w:r>
      <w:proofErr w:type="spellStart"/>
      <w:r>
        <w:rPr>
          <w:rFonts w:ascii="Times New Roman" w:eastAsiaTheme="minorEastAsia" w:hAnsi="Times New Roman" w:cs="Times New Roman"/>
          <w:sz w:val="24"/>
          <w:szCs w:val="24"/>
          <w:lang w:val="en-US"/>
        </w:rPr>
        <w:t>subcatchment</w:t>
      </w:r>
      <w:proofErr w:type="spellEnd"/>
      <w:r w:rsidRPr="00B25675">
        <w:rPr>
          <w:rFonts w:ascii="Times New Roman" w:eastAsiaTheme="minorEastAsia" w:hAnsi="Times New Roman" w:cs="Times New Roman"/>
          <w:sz w:val="24"/>
          <w:szCs w:val="24"/>
          <w:lang w:val="en-US"/>
        </w:rPr>
        <w:t>. Th</w:t>
      </w:r>
      <w:r>
        <w:rPr>
          <w:rFonts w:ascii="Times New Roman" w:eastAsiaTheme="minorEastAsia" w:hAnsi="Times New Roman" w:cs="Times New Roman"/>
          <w:sz w:val="24"/>
          <w:szCs w:val="24"/>
          <w:lang w:val="en-US"/>
        </w:rPr>
        <w:t xml:space="preserve">is may be linked to uncharted water abstraction and wastewater discharges by local farms and small villages. </w:t>
      </w:r>
      <w:r w:rsidR="004C6B70">
        <w:rPr>
          <w:rFonts w:ascii="Times New Roman" w:eastAsiaTheme="minorEastAsia" w:hAnsi="Times New Roman" w:cs="Times New Roman"/>
          <w:sz w:val="24"/>
          <w:szCs w:val="24"/>
          <w:lang w:val="en-US"/>
        </w:rPr>
        <w:t xml:space="preserve">Because of the small size of this </w:t>
      </w:r>
      <w:proofErr w:type="spellStart"/>
      <w:r w:rsidR="004C6B70">
        <w:rPr>
          <w:rFonts w:ascii="Times New Roman" w:eastAsiaTheme="minorEastAsia" w:hAnsi="Times New Roman" w:cs="Times New Roman"/>
          <w:sz w:val="24"/>
          <w:szCs w:val="24"/>
          <w:lang w:val="en-US"/>
        </w:rPr>
        <w:t>subcatchment</w:t>
      </w:r>
      <w:proofErr w:type="spellEnd"/>
      <w:r w:rsidR="004C6B70">
        <w:rPr>
          <w:rFonts w:ascii="Times New Roman" w:eastAsiaTheme="minorEastAsia" w:hAnsi="Times New Roman" w:cs="Times New Roman"/>
          <w:sz w:val="24"/>
          <w:szCs w:val="24"/>
          <w:lang w:val="en-US"/>
        </w:rPr>
        <w:t xml:space="preserve"> this did not have a </w:t>
      </w:r>
      <w:r w:rsidR="005C3345">
        <w:rPr>
          <w:rFonts w:ascii="Times New Roman" w:eastAsiaTheme="minorEastAsia" w:hAnsi="Times New Roman" w:cs="Times New Roman"/>
          <w:sz w:val="24"/>
          <w:szCs w:val="24"/>
          <w:lang w:val="en-US"/>
        </w:rPr>
        <w:t xml:space="preserve">considerable effect on the quality of the </w:t>
      </w:r>
      <w:proofErr w:type="spellStart"/>
      <w:r w:rsidR="005C3345">
        <w:rPr>
          <w:rFonts w:ascii="Times New Roman" w:eastAsiaTheme="minorEastAsia" w:hAnsi="Times New Roman" w:cs="Times New Roman"/>
          <w:sz w:val="24"/>
          <w:szCs w:val="24"/>
          <w:lang w:val="en-US"/>
        </w:rPr>
        <w:t>predition</w:t>
      </w:r>
      <w:proofErr w:type="spellEnd"/>
      <w:r w:rsidR="005C3345">
        <w:rPr>
          <w:rFonts w:ascii="Times New Roman" w:eastAsiaTheme="minorEastAsia" w:hAnsi="Times New Roman" w:cs="Times New Roman"/>
          <w:sz w:val="24"/>
          <w:szCs w:val="24"/>
          <w:lang w:val="en-US"/>
        </w:rPr>
        <w:t xml:space="preserve"> at the Henares point</w:t>
      </w:r>
      <w:r w:rsidR="005D08B3">
        <w:rPr>
          <w:rFonts w:ascii="Times New Roman" w:eastAsiaTheme="minorEastAsia" w:hAnsi="Times New Roman" w:cs="Times New Roman"/>
          <w:sz w:val="24"/>
          <w:szCs w:val="24"/>
          <w:lang w:val="en-US"/>
        </w:rPr>
        <w:t>. In order to prevent</w:t>
      </w:r>
      <w:r>
        <w:rPr>
          <w:rFonts w:ascii="Times New Roman" w:eastAsiaTheme="minorEastAsia" w:hAnsi="Times New Roman" w:cs="Times New Roman"/>
          <w:sz w:val="24"/>
          <w:szCs w:val="24"/>
          <w:lang w:val="en-US"/>
        </w:rPr>
        <w:t xml:space="preserve"> conveying this confounding factor further, data from the </w:t>
      </w:r>
      <w:proofErr w:type="spellStart"/>
      <w:r>
        <w:rPr>
          <w:rFonts w:ascii="Times New Roman" w:eastAsiaTheme="minorEastAsia" w:hAnsi="Times New Roman" w:cs="Times New Roman"/>
          <w:sz w:val="24"/>
          <w:szCs w:val="24"/>
          <w:lang w:val="en-US"/>
        </w:rPr>
        <w:t>Badiel</w:t>
      </w:r>
      <w:proofErr w:type="spellEnd"/>
      <w:r w:rsidRPr="4D66513E">
        <w:rPr>
          <w:rFonts w:ascii="Times New Roman" w:eastAsiaTheme="minorEastAsia" w:hAnsi="Times New Roman" w:cs="Times New Roman"/>
          <w:sz w:val="24"/>
          <w:szCs w:val="24"/>
          <w:lang w:val="en-US"/>
        </w:rPr>
        <w:t xml:space="preserve"> were excluded from</w:t>
      </w:r>
      <w:r>
        <w:rPr>
          <w:rFonts w:ascii="Times New Roman" w:eastAsiaTheme="minorEastAsia" w:hAnsi="Times New Roman" w:cs="Times New Roman"/>
          <w:sz w:val="24"/>
          <w:szCs w:val="24"/>
          <w:lang w:val="en-US"/>
        </w:rPr>
        <w:t xml:space="preserve"> calibration and model assessment</w:t>
      </w:r>
      <w:r w:rsidRPr="4D66513E">
        <w:rPr>
          <w:rFonts w:ascii="Times New Roman" w:eastAsiaTheme="minorEastAsia" w:hAnsi="Times New Roman" w:cs="Times New Roman"/>
          <w:sz w:val="24"/>
          <w:szCs w:val="24"/>
          <w:lang w:val="en-US"/>
        </w:rPr>
        <w:t>.</w:t>
      </w:r>
    </w:p>
    <w:tbl>
      <w:tblPr>
        <w:tblStyle w:val="PlainTable2"/>
        <w:tblW w:w="0" w:type="auto"/>
        <w:tblLook w:val="04A0" w:firstRow="1" w:lastRow="0" w:firstColumn="1" w:lastColumn="0" w:noHBand="0" w:noVBand="1"/>
      </w:tblPr>
      <w:tblGrid>
        <w:gridCol w:w="3005"/>
        <w:gridCol w:w="3005"/>
        <w:gridCol w:w="3006"/>
      </w:tblGrid>
      <w:tr w:rsidR="00F05EF3" w14:paraId="50B94853" w14:textId="77777777" w:rsidTr="00EA7A8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Borders>
              <w:top w:val="single" w:sz="4" w:space="0" w:color="7F7F7F" w:themeColor="text1" w:themeTint="80"/>
              <w:bottom w:val="single" w:sz="4" w:space="0" w:color="auto"/>
            </w:tcBorders>
          </w:tcPr>
          <w:p w14:paraId="43FB54AF" w14:textId="77777777" w:rsidR="00F05EF3" w:rsidRPr="0058380E" w:rsidRDefault="00F05EF3" w:rsidP="00EA7A86">
            <w:pPr>
              <w:rPr>
                <w:lang w:val="en-US"/>
              </w:rPr>
            </w:pPr>
            <w:r w:rsidRPr="0058380E">
              <w:rPr>
                <w:lang w:val="en-US"/>
              </w:rPr>
              <w:t>River</w:t>
            </w:r>
          </w:p>
        </w:tc>
        <w:tc>
          <w:tcPr>
            <w:tcW w:w="3005" w:type="dxa"/>
            <w:tcBorders>
              <w:top w:val="single" w:sz="4" w:space="0" w:color="7F7F7F" w:themeColor="text1" w:themeTint="80"/>
              <w:bottom w:val="single" w:sz="4" w:space="0" w:color="auto"/>
            </w:tcBorders>
          </w:tcPr>
          <w:p w14:paraId="1BECA5A7" w14:textId="77777777" w:rsidR="00F05EF3" w:rsidRPr="0058380E" w:rsidRDefault="00F05EF3" w:rsidP="00EA7A86">
            <w:pPr>
              <w:cnfStyle w:val="100000000000" w:firstRow="1" w:lastRow="0" w:firstColumn="0" w:lastColumn="0" w:oddVBand="0" w:evenVBand="0" w:oddHBand="0" w:evenHBand="0" w:firstRowFirstColumn="0" w:firstRowLastColumn="0" w:lastRowFirstColumn="0" w:lastRowLastColumn="0"/>
              <w:rPr>
                <w:lang w:val="en-US"/>
              </w:rPr>
            </w:pPr>
            <w:r w:rsidRPr="0058380E">
              <w:rPr>
                <w:lang w:val="en-US"/>
              </w:rPr>
              <w:t>Nash-Sutcliffe</w:t>
            </w:r>
          </w:p>
        </w:tc>
        <w:tc>
          <w:tcPr>
            <w:tcW w:w="3006" w:type="dxa"/>
            <w:tcBorders>
              <w:top w:val="single" w:sz="4" w:space="0" w:color="7F7F7F" w:themeColor="text1" w:themeTint="80"/>
              <w:bottom w:val="single" w:sz="4" w:space="0" w:color="auto"/>
            </w:tcBorders>
          </w:tcPr>
          <w:p w14:paraId="609BB69B" w14:textId="77777777" w:rsidR="00F05EF3" w:rsidRPr="0058380E" w:rsidRDefault="001D543B" w:rsidP="00EA7A86">
            <w:pPr>
              <w:cnfStyle w:val="100000000000" w:firstRow="1" w:lastRow="0" w:firstColumn="0" w:lastColumn="0" w:oddVBand="0" w:evenVBand="0" w:oddHBand="0" w:evenHBand="0" w:firstRowFirstColumn="0" w:firstRowLastColumn="0" w:lastRowFirstColumn="0" w:lastRowLastColumn="0"/>
              <w:rPr>
                <w:lang w:val="en-US"/>
              </w:rPr>
            </w:pPr>
            <m:oMathPara>
              <m:oMathParaPr>
                <m:jc m:val="left"/>
              </m:oMathParaPr>
              <m:oMath>
                <m:sSup>
                  <m:sSupPr>
                    <m:ctrlPr>
                      <w:rPr>
                        <w:rFonts w:ascii="Cambria Math" w:hAnsi="Cambria Math"/>
                        <w:i/>
                        <w:lang w:val="en-US"/>
                      </w:rPr>
                    </m:ctrlPr>
                  </m:sSupPr>
                  <m:e>
                    <m:r>
                      <m:rPr>
                        <m:sty m:val="bi"/>
                      </m:rPr>
                      <w:rPr>
                        <w:rFonts w:ascii="Cambria Math" w:hAnsi="Cambria Math"/>
                        <w:lang w:val="en-US"/>
                      </w:rPr>
                      <m:t>r</m:t>
                    </m:r>
                  </m:e>
                  <m:sup>
                    <m:r>
                      <m:rPr>
                        <m:sty m:val="bi"/>
                      </m:rPr>
                      <w:rPr>
                        <w:rFonts w:ascii="Cambria Math" w:hAnsi="Cambria Math"/>
                        <w:lang w:val="en-US"/>
                      </w:rPr>
                      <m:t>2</m:t>
                    </m:r>
                  </m:sup>
                </m:sSup>
              </m:oMath>
            </m:oMathPara>
          </w:p>
        </w:tc>
      </w:tr>
      <w:tr w:rsidR="00F05EF3" w14:paraId="1C6F6ED1" w14:textId="77777777" w:rsidTr="00EA7A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Borders>
              <w:top w:val="single" w:sz="4" w:space="0" w:color="auto"/>
              <w:bottom w:val="nil"/>
            </w:tcBorders>
          </w:tcPr>
          <w:p w14:paraId="6F188732" w14:textId="77777777" w:rsidR="00F05EF3" w:rsidRDefault="00F05EF3" w:rsidP="00EA7A86">
            <w:pPr>
              <w:rPr>
                <w:lang w:val="en-US"/>
              </w:rPr>
            </w:pPr>
            <w:r>
              <w:rPr>
                <w:lang w:val="en-US"/>
              </w:rPr>
              <w:t>Henares</w:t>
            </w:r>
          </w:p>
        </w:tc>
        <w:tc>
          <w:tcPr>
            <w:tcW w:w="3005" w:type="dxa"/>
            <w:tcBorders>
              <w:top w:val="single" w:sz="4" w:space="0" w:color="auto"/>
              <w:bottom w:val="nil"/>
            </w:tcBorders>
          </w:tcPr>
          <w:p w14:paraId="1B076A59" w14:textId="77777777" w:rsidR="00F05EF3" w:rsidRDefault="00F05EF3" w:rsidP="00EA7A86">
            <w:pPr>
              <w:cnfStyle w:val="000000100000" w:firstRow="0" w:lastRow="0" w:firstColumn="0" w:lastColumn="0" w:oddVBand="0" w:evenVBand="0" w:oddHBand="1" w:evenHBand="0" w:firstRowFirstColumn="0" w:firstRowLastColumn="0" w:lastRowFirstColumn="0" w:lastRowLastColumn="0"/>
              <w:rPr>
                <w:lang w:val="en-US"/>
              </w:rPr>
            </w:pPr>
            <w:r>
              <w:rPr>
                <w:lang w:val="en-US"/>
              </w:rPr>
              <w:t>0.55</w:t>
            </w:r>
          </w:p>
        </w:tc>
        <w:tc>
          <w:tcPr>
            <w:tcW w:w="3006" w:type="dxa"/>
            <w:tcBorders>
              <w:top w:val="single" w:sz="4" w:space="0" w:color="auto"/>
              <w:bottom w:val="nil"/>
            </w:tcBorders>
          </w:tcPr>
          <w:p w14:paraId="0687A271" w14:textId="77777777" w:rsidR="00F05EF3" w:rsidRDefault="00F05EF3" w:rsidP="00EA7A86">
            <w:pPr>
              <w:cnfStyle w:val="000000100000" w:firstRow="0" w:lastRow="0" w:firstColumn="0" w:lastColumn="0" w:oddVBand="0" w:evenVBand="0" w:oddHBand="1" w:evenHBand="0" w:firstRowFirstColumn="0" w:firstRowLastColumn="0" w:lastRowFirstColumn="0" w:lastRowLastColumn="0"/>
              <w:rPr>
                <w:lang w:val="en-US"/>
              </w:rPr>
            </w:pPr>
            <w:r>
              <w:rPr>
                <w:lang w:val="en-US"/>
              </w:rPr>
              <w:t>0.56</w:t>
            </w:r>
          </w:p>
        </w:tc>
      </w:tr>
      <w:tr w:rsidR="00F05EF3" w14:paraId="71DF1520" w14:textId="77777777" w:rsidTr="00EA7A86">
        <w:tc>
          <w:tcPr>
            <w:cnfStyle w:val="001000000000" w:firstRow="0" w:lastRow="0" w:firstColumn="1" w:lastColumn="0" w:oddVBand="0" w:evenVBand="0" w:oddHBand="0" w:evenHBand="0" w:firstRowFirstColumn="0" w:firstRowLastColumn="0" w:lastRowFirstColumn="0" w:lastRowLastColumn="0"/>
            <w:tcW w:w="3005" w:type="dxa"/>
            <w:tcBorders>
              <w:top w:val="nil"/>
              <w:bottom w:val="nil"/>
            </w:tcBorders>
          </w:tcPr>
          <w:p w14:paraId="79FB1061" w14:textId="77777777" w:rsidR="00F05EF3" w:rsidRDefault="00F05EF3" w:rsidP="00EA7A86">
            <w:pPr>
              <w:rPr>
                <w:lang w:val="en-US"/>
              </w:rPr>
            </w:pPr>
            <w:proofErr w:type="spellStart"/>
            <w:r>
              <w:rPr>
                <w:lang w:val="en-US"/>
              </w:rPr>
              <w:t>Sorbe</w:t>
            </w:r>
            <w:proofErr w:type="spellEnd"/>
          </w:p>
        </w:tc>
        <w:tc>
          <w:tcPr>
            <w:tcW w:w="3005" w:type="dxa"/>
            <w:tcBorders>
              <w:top w:val="nil"/>
              <w:bottom w:val="nil"/>
            </w:tcBorders>
          </w:tcPr>
          <w:p w14:paraId="2FB04BE1" w14:textId="77777777" w:rsidR="00F05EF3" w:rsidRDefault="00F05EF3" w:rsidP="00EA7A86">
            <w:pPr>
              <w:cnfStyle w:val="000000000000" w:firstRow="0" w:lastRow="0" w:firstColumn="0" w:lastColumn="0" w:oddVBand="0" w:evenVBand="0" w:oddHBand="0" w:evenHBand="0" w:firstRowFirstColumn="0" w:firstRowLastColumn="0" w:lastRowFirstColumn="0" w:lastRowLastColumn="0"/>
              <w:rPr>
                <w:lang w:val="en-US"/>
              </w:rPr>
            </w:pPr>
            <w:r>
              <w:rPr>
                <w:lang w:val="en-US"/>
              </w:rPr>
              <w:t>0.48</w:t>
            </w:r>
          </w:p>
        </w:tc>
        <w:tc>
          <w:tcPr>
            <w:tcW w:w="3006" w:type="dxa"/>
            <w:tcBorders>
              <w:top w:val="nil"/>
              <w:bottom w:val="nil"/>
            </w:tcBorders>
          </w:tcPr>
          <w:p w14:paraId="195BCD48" w14:textId="77777777" w:rsidR="00F05EF3" w:rsidRDefault="00F05EF3" w:rsidP="00EA7A86">
            <w:pPr>
              <w:cnfStyle w:val="000000000000" w:firstRow="0" w:lastRow="0" w:firstColumn="0" w:lastColumn="0" w:oddVBand="0" w:evenVBand="0" w:oddHBand="0" w:evenHBand="0" w:firstRowFirstColumn="0" w:firstRowLastColumn="0" w:lastRowFirstColumn="0" w:lastRowLastColumn="0"/>
              <w:rPr>
                <w:lang w:val="en-US"/>
              </w:rPr>
            </w:pPr>
            <w:r>
              <w:rPr>
                <w:lang w:val="en-US"/>
              </w:rPr>
              <w:t>0.49</w:t>
            </w:r>
          </w:p>
        </w:tc>
      </w:tr>
      <w:tr w:rsidR="00F05EF3" w14:paraId="19D3A808" w14:textId="77777777" w:rsidTr="00EA7A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Borders>
              <w:top w:val="nil"/>
              <w:bottom w:val="single" w:sz="4" w:space="0" w:color="auto"/>
            </w:tcBorders>
          </w:tcPr>
          <w:p w14:paraId="163A61E4" w14:textId="77777777" w:rsidR="00F05EF3" w:rsidRDefault="00F05EF3" w:rsidP="00EA7A86">
            <w:pPr>
              <w:rPr>
                <w:lang w:val="en-US"/>
              </w:rPr>
            </w:pPr>
            <w:proofErr w:type="spellStart"/>
            <w:r>
              <w:rPr>
                <w:lang w:val="en-US"/>
              </w:rPr>
              <w:t>Badiel</w:t>
            </w:r>
            <w:proofErr w:type="spellEnd"/>
          </w:p>
        </w:tc>
        <w:tc>
          <w:tcPr>
            <w:tcW w:w="3005" w:type="dxa"/>
            <w:tcBorders>
              <w:top w:val="nil"/>
              <w:bottom w:val="single" w:sz="4" w:space="0" w:color="auto"/>
            </w:tcBorders>
          </w:tcPr>
          <w:p w14:paraId="58CA25A5" w14:textId="77777777" w:rsidR="00F05EF3" w:rsidRDefault="00F05EF3" w:rsidP="00EA7A86">
            <w:pPr>
              <w:cnfStyle w:val="000000100000" w:firstRow="0" w:lastRow="0" w:firstColumn="0" w:lastColumn="0" w:oddVBand="0" w:evenVBand="0" w:oddHBand="1" w:evenHBand="0" w:firstRowFirstColumn="0" w:firstRowLastColumn="0" w:lastRowFirstColumn="0" w:lastRowLastColumn="0"/>
              <w:rPr>
                <w:lang w:val="en-US"/>
              </w:rPr>
            </w:pPr>
            <w:r>
              <w:rPr>
                <w:lang w:val="en-US"/>
              </w:rPr>
              <w:t>0.34</w:t>
            </w:r>
          </w:p>
        </w:tc>
        <w:tc>
          <w:tcPr>
            <w:tcW w:w="3006" w:type="dxa"/>
            <w:tcBorders>
              <w:top w:val="nil"/>
              <w:bottom w:val="single" w:sz="4" w:space="0" w:color="auto"/>
            </w:tcBorders>
          </w:tcPr>
          <w:p w14:paraId="5E12FF29" w14:textId="77777777" w:rsidR="00F05EF3" w:rsidRDefault="00F05EF3" w:rsidP="00EA7A86">
            <w:pPr>
              <w:cnfStyle w:val="000000100000" w:firstRow="0" w:lastRow="0" w:firstColumn="0" w:lastColumn="0" w:oddVBand="0" w:evenVBand="0" w:oddHBand="1" w:evenHBand="0" w:firstRowFirstColumn="0" w:firstRowLastColumn="0" w:lastRowFirstColumn="0" w:lastRowLastColumn="0"/>
              <w:rPr>
                <w:lang w:val="en-US"/>
              </w:rPr>
            </w:pPr>
            <w:r>
              <w:rPr>
                <w:lang w:val="en-US"/>
              </w:rPr>
              <w:t>0.34</w:t>
            </w:r>
          </w:p>
        </w:tc>
      </w:tr>
    </w:tbl>
    <w:p w14:paraId="67E1F01A" w14:textId="123CAF73" w:rsidR="00F05EF3" w:rsidRDefault="00F05EF3" w:rsidP="00F05EF3">
      <w:pPr>
        <w:pStyle w:val="Caption"/>
        <w:rPr>
          <w:lang w:val="en-US"/>
        </w:rPr>
      </w:pPr>
      <w:r w:rsidRPr="4D66513E">
        <w:rPr>
          <w:lang w:val="en-US"/>
        </w:rPr>
        <w:t xml:space="preserve">Table </w:t>
      </w:r>
      <w:r>
        <w:rPr>
          <w:lang w:val="en-US"/>
        </w:rPr>
        <w:t>S</w:t>
      </w:r>
      <w:r w:rsidR="00162D5B">
        <w:rPr>
          <w:lang w:val="en-US"/>
        </w:rPr>
        <w:t>3</w:t>
      </w:r>
      <w:r w:rsidRPr="4D66513E">
        <w:rPr>
          <w:lang w:val="en-US"/>
        </w:rPr>
        <w:t xml:space="preserve">: Calibration statistics for river </w:t>
      </w:r>
      <w:r>
        <w:rPr>
          <w:lang w:val="en-US"/>
        </w:rPr>
        <w:t xml:space="preserve">water </w:t>
      </w:r>
      <w:r w:rsidRPr="4D66513E">
        <w:rPr>
          <w:lang w:val="en-US"/>
        </w:rPr>
        <w:t xml:space="preserve">flow </w:t>
      </w:r>
      <w:r>
        <w:rPr>
          <w:lang w:val="en-US"/>
        </w:rPr>
        <w:t xml:space="preserve">predictions </w:t>
      </w:r>
      <w:r w:rsidRPr="4D66513E">
        <w:rPr>
          <w:lang w:val="en-US"/>
        </w:rPr>
        <w:t xml:space="preserve">in the three </w:t>
      </w:r>
      <w:proofErr w:type="spellStart"/>
      <w:r w:rsidRPr="4D66513E">
        <w:rPr>
          <w:lang w:val="en-US"/>
        </w:rPr>
        <w:t>subcatchments</w:t>
      </w:r>
      <w:proofErr w:type="spellEnd"/>
      <w:r w:rsidRPr="4D66513E">
        <w:rPr>
          <w:lang w:val="en-US"/>
        </w:rPr>
        <w:t>.</w:t>
      </w:r>
    </w:p>
    <w:p w14:paraId="61C5144C" w14:textId="77777777" w:rsidR="00F05EF3" w:rsidRPr="007119F3" w:rsidRDefault="00F05EF3" w:rsidP="00F05EF3">
      <w:pPr>
        <w:rPr>
          <w:lang w:val="en-US"/>
        </w:rPr>
      </w:pPr>
    </w:p>
    <w:p w14:paraId="60A8954D" w14:textId="77777777" w:rsidR="00F05EF3" w:rsidRDefault="00F05EF3" w:rsidP="00F05EF3">
      <w:pPr>
        <w:rPr>
          <w:lang w:val="en-US"/>
        </w:rPr>
      </w:pPr>
      <w:r>
        <w:rPr>
          <w:noProof/>
        </w:rPr>
        <w:drawing>
          <wp:inline distT="0" distB="0" distL="0" distR="0" wp14:anchorId="1C64B432" wp14:editId="5E61A094">
            <wp:extent cx="5729111" cy="1933575"/>
            <wp:effectExtent l="0" t="0" r="5080" b="0"/>
            <wp:docPr id="654497832" name="Picture 654497832" descr="Chart, histo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5735570" cy="1935755"/>
                    </a:xfrm>
                    <a:prstGeom prst="rect">
                      <a:avLst/>
                    </a:prstGeom>
                  </pic:spPr>
                </pic:pic>
              </a:graphicData>
            </a:graphic>
          </wp:inline>
        </w:drawing>
      </w:r>
    </w:p>
    <w:p w14:paraId="2A0ECF34" w14:textId="549E7164" w:rsidR="00F05EF3" w:rsidRDefault="00F05EF3" w:rsidP="00F05EF3">
      <w:pPr>
        <w:rPr>
          <w:lang w:val="en-US"/>
        </w:rPr>
      </w:pPr>
      <w:r w:rsidRPr="002E4864">
        <w:rPr>
          <w:lang w:val="en-US"/>
        </w:rPr>
        <w:t xml:space="preserve">Figure </w:t>
      </w:r>
      <w:r>
        <w:t>S1</w:t>
      </w:r>
      <w:r w:rsidRPr="002E4864">
        <w:rPr>
          <w:lang w:val="en-US"/>
        </w:rPr>
        <w:t>: Observed vs. modelled water flow in the Henares.</w:t>
      </w:r>
    </w:p>
    <w:p w14:paraId="5D70ED5B" w14:textId="757B3020" w:rsidR="00210D4F" w:rsidRDefault="00210D4F">
      <w:pPr>
        <w:rPr>
          <w:lang w:val="en-US"/>
        </w:rPr>
      </w:pPr>
      <w:r>
        <w:rPr>
          <w:lang w:val="en-US"/>
        </w:rPr>
        <w:br w:type="page"/>
      </w:r>
    </w:p>
    <w:p w14:paraId="11F22906" w14:textId="77777777" w:rsidR="00210D4F" w:rsidRDefault="00210D4F" w:rsidP="00F05EF3">
      <w:pPr>
        <w:rPr>
          <w:lang w:val="en-US"/>
        </w:rPr>
      </w:pPr>
    </w:p>
    <w:p w14:paraId="0E3F6318" w14:textId="77777777" w:rsidR="00210D4F" w:rsidRDefault="00210D4F" w:rsidP="00210D4F">
      <w:pPr>
        <w:keepNext/>
        <w:keepLines/>
        <w:spacing w:before="40" w:after="0"/>
        <w:jc w:val="both"/>
        <w:outlineLvl w:val="1"/>
        <w:rPr>
          <w:rFonts w:ascii="Times New Roman" w:eastAsiaTheme="majorEastAsia" w:hAnsi="Times New Roman" w:cs="Times New Roman"/>
          <w:b/>
          <w:bCs/>
          <w:color w:val="000000" w:themeColor="text1"/>
          <w:sz w:val="24"/>
          <w:szCs w:val="24"/>
          <w:lang w:val="en-US"/>
        </w:rPr>
      </w:pPr>
      <w:r>
        <w:rPr>
          <w:rFonts w:ascii="Times New Roman" w:eastAsiaTheme="majorEastAsia" w:hAnsi="Times New Roman" w:cs="Times New Roman"/>
          <w:b/>
          <w:bCs/>
          <w:color w:val="000000" w:themeColor="text1"/>
          <w:sz w:val="24"/>
          <w:szCs w:val="24"/>
          <w:lang w:val="en-US"/>
        </w:rPr>
        <w:t>Text S1 Model development</w:t>
      </w:r>
    </w:p>
    <w:p w14:paraId="6B5337C5" w14:textId="77777777" w:rsidR="00210D4F" w:rsidRDefault="00210D4F" w:rsidP="00210D4F">
      <w:pPr>
        <w:keepNext/>
        <w:keepLines/>
        <w:spacing w:before="40" w:after="0"/>
        <w:jc w:val="both"/>
        <w:outlineLvl w:val="1"/>
        <w:rPr>
          <w:rFonts w:ascii="Times New Roman" w:eastAsiaTheme="majorEastAsia" w:hAnsi="Times New Roman" w:cs="Times New Roman"/>
          <w:b/>
          <w:bCs/>
          <w:color w:val="000000" w:themeColor="text1"/>
          <w:sz w:val="24"/>
          <w:szCs w:val="24"/>
          <w:lang w:val="en-US"/>
        </w:rPr>
      </w:pPr>
    </w:p>
    <w:p w14:paraId="30C93C74" w14:textId="121C8627" w:rsidR="00210D4F" w:rsidRPr="00D21AFA" w:rsidRDefault="00210D4F" w:rsidP="00210D4F">
      <w:pPr>
        <w:keepNext/>
        <w:keepLines/>
        <w:spacing w:before="40" w:after="0"/>
        <w:jc w:val="both"/>
        <w:outlineLvl w:val="1"/>
        <w:rPr>
          <w:rFonts w:ascii="Times New Roman" w:eastAsiaTheme="majorEastAsia" w:hAnsi="Times New Roman" w:cs="Times New Roman"/>
          <w:b/>
          <w:bCs/>
          <w:color w:val="000000" w:themeColor="text1"/>
          <w:sz w:val="24"/>
          <w:szCs w:val="24"/>
          <w:lang w:val="en-US"/>
        </w:rPr>
      </w:pPr>
      <w:r>
        <w:rPr>
          <w:rFonts w:ascii="Times New Roman" w:eastAsiaTheme="majorEastAsia" w:hAnsi="Times New Roman" w:cs="Times New Roman"/>
          <w:b/>
          <w:bCs/>
          <w:color w:val="000000" w:themeColor="text1"/>
          <w:sz w:val="24"/>
          <w:szCs w:val="24"/>
          <w:lang w:val="en-US"/>
        </w:rPr>
        <w:t>S</w:t>
      </w:r>
      <w:r w:rsidRPr="00D21AFA">
        <w:rPr>
          <w:rFonts w:ascii="Times New Roman" w:eastAsiaTheme="majorEastAsia" w:hAnsi="Times New Roman" w:cs="Times New Roman"/>
          <w:b/>
          <w:bCs/>
          <w:color w:val="000000" w:themeColor="text1"/>
          <w:sz w:val="24"/>
          <w:szCs w:val="24"/>
          <w:lang w:val="en-US"/>
        </w:rPr>
        <w:t>1.</w:t>
      </w:r>
      <w:r>
        <w:rPr>
          <w:rFonts w:ascii="Times New Roman" w:eastAsiaTheme="majorEastAsia" w:hAnsi="Times New Roman" w:cs="Times New Roman"/>
          <w:b/>
          <w:bCs/>
          <w:color w:val="000000" w:themeColor="text1"/>
          <w:sz w:val="24"/>
          <w:szCs w:val="24"/>
          <w:lang w:val="en-US"/>
        </w:rPr>
        <w:t>1</w:t>
      </w:r>
      <w:r w:rsidRPr="00D21AFA">
        <w:rPr>
          <w:rFonts w:ascii="Times New Roman" w:eastAsiaTheme="majorEastAsia" w:hAnsi="Times New Roman" w:cs="Times New Roman"/>
          <w:b/>
          <w:bCs/>
          <w:color w:val="000000" w:themeColor="text1"/>
          <w:sz w:val="24"/>
          <w:szCs w:val="24"/>
          <w:lang w:val="en-US"/>
        </w:rPr>
        <w:t xml:space="preserve"> Hydrology module and hydrology calibration</w:t>
      </w:r>
    </w:p>
    <w:p w14:paraId="3320F27A" w14:textId="4D821322" w:rsidR="00210D4F" w:rsidRPr="00D21AFA" w:rsidRDefault="00210D4F" w:rsidP="00210D4F">
      <w:pPr>
        <w:jc w:val="both"/>
        <w:rPr>
          <w:rFonts w:ascii="Times New Roman" w:eastAsiaTheme="minorEastAsia" w:hAnsi="Times New Roman" w:cs="Times New Roman"/>
          <w:sz w:val="24"/>
          <w:szCs w:val="24"/>
          <w:lang w:val="en-US"/>
        </w:rPr>
      </w:pPr>
      <w:r w:rsidRPr="00D21AFA">
        <w:rPr>
          <w:rFonts w:ascii="Times New Roman" w:hAnsi="Times New Roman" w:cs="Times New Roman"/>
          <w:sz w:val="24"/>
          <w:szCs w:val="24"/>
          <w:lang w:val="en-US"/>
        </w:rPr>
        <w:t xml:space="preserve">The hydrological model driving on-land mobilization and in-river transportation of microplastics and sediments is based on  </w:t>
      </w:r>
      <w:proofErr w:type="spellStart"/>
      <w:r w:rsidRPr="00D21AFA">
        <w:rPr>
          <w:rFonts w:ascii="Times New Roman" w:hAnsi="Times New Roman" w:cs="Times New Roman"/>
          <w:sz w:val="24"/>
          <w:szCs w:val="24"/>
          <w:lang w:val="en-US"/>
        </w:rPr>
        <w:t>PERSiST</w:t>
      </w:r>
      <w:proofErr w:type="spellEnd"/>
      <w:r w:rsidRPr="00D21AFA">
        <w:rPr>
          <w:rFonts w:ascii="Times New Roman" w:hAnsi="Times New Roman" w:cs="Times New Roman"/>
          <w:sz w:val="24"/>
          <w:szCs w:val="24"/>
          <w:lang w:val="en-US"/>
        </w:rPr>
        <w:fldChar w:fldCharType="begin"/>
      </w:r>
      <w:r w:rsidR="00C32B70">
        <w:rPr>
          <w:rFonts w:ascii="Times New Roman" w:hAnsi="Times New Roman" w:cs="Times New Roman"/>
          <w:sz w:val="24"/>
          <w:szCs w:val="24"/>
          <w:lang w:val="en-US"/>
        </w:rPr>
        <w:instrText xml:space="preserve"> ADDIN ZOTERO_ITEM CSL_CITATION {"citationID":"7W7znNCk","properties":{"formattedCitation":"\\super 1\\nosupersub{}","plainCitation":"1","noteIndex":0},"citationItems":[{"id":1007,"uris":["http://zotero.org/users/3078814/items/4X9BM5V9"],"itemData":{"id":1007,"type":"article-journal","abstract":"Runoff generation processes and pathways vary widely between catchments. Credible simulations of solute and pollutant transport in surface waters are dependent on models which facilitate appropriate, catchment-specific representations of perceptual models of the runoff generation process. Here, we present a flexible, semi-distributed landscape-scale rainfall-runoff modelling toolkit suitable for simulating a broad range of user-specified perceptual models of runoff generation and stream flow occurring in different climatic regions and landscape types. PERSiST (the Precipitation, Evapotranspiration and Runoff Simulator for Solute Transport) is designed for simulating present-day hydrology; projecting possible future effects of climate or land use change on runoff and catchment water storage; and generating hydrologic inputs for the Integrated Catchments (INCA) family of models. PERSiST has limited data requirements and is calibrated using observed time series of precipitation, air temperature and runoff at one or more points in a river network. Here, we apply PERSiST to the river Thames in the UK and describe a Monte Carlo tool for model calibration, sensitivity and uncertainty analysis.","container-title":"Hydrology and Earth System Sciences","DOI":"10.5194/hess-18-855-2014","ISSN":"1027-5606","issue":"2","journalAbbreviation":"Hydrol. Earth Syst. Sci.","language":"English","note":"publisher-place: Gottingen\npublisher: Copernicus Gesellschaft Mbh\nWOS:000332448800030","page":"855-873","source":"Web of Science Nextgen","title":"PERSiST: a flexible rainfall-runoff modelling toolkit for use with the INCA family of models","title-short":"PERSiST","volume":"18","author":[{"family":"Futter","given":"M. N."},{"family":"Erlandsson","given":"M. A."},{"family":"Butterfield","given":"D."},{"family":"Whitehead","given":"P. G."},{"family":"Oni","given":"S. K."},{"family":"Wade","given":"A. J."}],"issued":{"date-parts":[["2014"]]}}}],"schema":"https://github.com/citation-style-language/schema/raw/master/csl-citation.json"} </w:instrText>
      </w:r>
      <w:r w:rsidRPr="00D21AFA">
        <w:rPr>
          <w:rFonts w:ascii="Times New Roman" w:hAnsi="Times New Roman" w:cs="Times New Roman"/>
          <w:sz w:val="24"/>
          <w:szCs w:val="24"/>
          <w:lang w:val="en-US"/>
        </w:rPr>
        <w:fldChar w:fldCharType="separate"/>
      </w:r>
      <w:r w:rsidR="00C32B70" w:rsidRPr="00C32B70">
        <w:rPr>
          <w:rFonts w:ascii="Times New Roman" w:hAnsi="Times New Roman" w:cs="Times New Roman"/>
          <w:sz w:val="24"/>
          <w:szCs w:val="24"/>
          <w:vertAlign w:val="superscript"/>
        </w:rPr>
        <w:t>1</w:t>
      </w:r>
      <w:r w:rsidRPr="00D21AFA">
        <w:rPr>
          <w:rFonts w:ascii="Times New Roman" w:hAnsi="Times New Roman" w:cs="Times New Roman"/>
          <w:sz w:val="24"/>
          <w:szCs w:val="24"/>
          <w:lang w:val="en-US"/>
        </w:rPr>
        <w:fldChar w:fldCharType="end"/>
      </w:r>
      <w:r w:rsidRPr="00D21AFA">
        <w:rPr>
          <w:rFonts w:ascii="Times New Roman" w:hAnsi="Times New Roman" w:cs="Times New Roman"/>
          <w:sz w:val="24"/>
          <w:szCs w:val="24"/>
          <w:lang w:val="en-US"/>
        </w:rPr>
        <w:t xml:space="preserve"> with modifications to increase the details for the description of the stream’s erosive potential. In particular, the stream profile is assumed to be a trapezoid, with a bottom width </w:t>
      </w:r>
      <m:oMath>
        <m:sSub>
          <m:sSubPr>
            <m:ctrlPr>
              <w:rPr>
                <w:rFonts w:ascii="Cambria Math" w:hAnsi="Cambria Math" w:cs="Times New Roman"/>
                <w:i/>
                <w:sz w:val="24"/>
                <w:szCs w:val="24"/>
                <w:lang w:val="en-US"/>
              </w:rPr>
            </m:ctrlPr>
          </m:sSubPr>
          <m:e>
            <m:r>
              <w:rPr>
                <w:rFonts w:ascii="Cambria Math" w:hAnsi="Cambria Math" w:cs="Times New Roman"/>
                <w:sz w:val="24"/>
                <w:szCs w:val="24"/>
                <w:lang w:val="en-US"/>
              </w:rPr>
              <m:t>w</m:t>
            </m:r>
          </m:e>
          <m:sub>
            <m:r>
              <w:rPr>
                <w:rFonts w:ascii="Cambria Math" w:hAnsi="Cambria Math" w:cs="Times New Roman"/>
                <w:sz w:val="24"/>
                <w:szCs w:val="24"/>
                <w:lang w:val="en-US"/>
              </w:rPr>
              <m:t>b</m:t>
            </m:r>
          </m:sub>
        </m:sSub>
      </m:oMath>
      <w:r w:rsidRPr="00D21AFA">
        <w:rPr>
          <w:rFonts w:ascii="Times New Roman" w:eastAsiaTheme="minorEastAsia" w:hAnsi="Times New Roman" w:cs="Times New Roman"/>
          <w:sz w:val="24"/>
          <w:szCs w:val="24"/>
          <w:lang w:val="en-US"/>
        </w:rPr>
        <w:t xml:space="preserve">and a bank slope </w:t>
      </w:r>
      <m:oMath>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s</m:t>
            </m:r>
          </m:e>
          <m:sub>
            <m:r>
              <w:rPr>
                <w:rFonts w:ascii="Cambria Math" w:eastAsiaTheme="minorEastAsia" w:hAnsi="Cambria Math" w:cs="Times New Roman"/>
                <w:sz w:val="24"/>
                <w:szCs w:val="24"/>
                <w:lang w:val="en-US"/>
              </w:rPr>
              <m:t>b</m:t>
            </m:r>
          </m:sub>
        </m:sSub>
      </m:oMath>
      <w:r w:rsidRPr="00D21AFA">
        <w:rPr>
          <w:rFonts w:ascii="Times New Roman" w:eastAsiaTheme="minorEastAsia" w:hAnsi="Times New Roman" w:cs="Times New Roman"/>
          <w:sz w:val="24"/>
          <w:szCs w:val="24"/>
          <w:lang w:val="en-US"/>
        </w:rPr>
        <w:t xml:space="preserve"> so that the top width </w:t>
      </w:r>
      <m:oMath>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w</m:t>
            </m:r>
          </m:e>
          <m:sub>
            <m:r>
              <w:rPr>
                <w:rFonts w:ascii="Cambria Math" w:eastAsiaTheme="minorEastAsia" w:hAnsi="Cambria Math" w:cs="Times New Roman"/>
                <w:sz w:val="24"/>
                <w:szCs w:val="24"/>
                <w:lang w:val="en-US"/>
              </w:rPr>
              <m:t>t</m:t>
            </m:r>
          </m:sub>
        </m:sSub>
      </m:oMath>
      <w:r w:rsidRPr="00D21AFA">
        <w:rPr>
          <w:rFonts w:ascii="Times New Roman" w:eastAsiaTheme="minorEastAsia" w:hAnsi="Times New Roman" w:cs="Times New Roman"/>
          <w:sz w:val="24"/>
          <w:szCs w:val="24"/>
          <w:lang w:val="en-US"/>
        </w:rPr>
        <w:t xml:space="preserve"> and cross-sectional area </w:t>
      </w:r>
      <m:oMath>
        <m:r>
          <w:rPr>
            <w:rFonts w:ascii="Cambria Math" w:eastAsiaTheme="minorEastAsia" w:hAnsi="Cambria Math" w:cs="Times New Roman"/>
            <w:sz w:val="24"/>
            <w:szCs w:val="24"/>
            <w:lang w:val="en-US"/>
          </w:rPr>
          <m:t>A</m:t>
        </m:r>
      </m:oMath>
      <w:r w:rsidRPr="00D21AFA">
        <w:rPr>
          <w:rFonts w:ascii="Times New Roman" w:eastAsiaTheme="minorEastAsia" w:hAnsi="Times New Roman" w:cs="Times New Roman"/>
          <w:sz w:val="24"/>
          <w:szCs w:val="24"/>
          <w:lang w:val="en-US"/>
        </w:rPr>
        <w:t xml:space="preserve"> of the stream are given by</w:t>
      </w:r>
    </w:p>
    <w:p w14:paraId="1202FEFA" w14:textId="77777777" w:rsidR="00210D4F" w:rsidRPr="00D21AFA" w:rsidRDefault="00210D4F" w:rsidP="00210D4F">
      <w:pPr>
        <w:jc w:val="both"/>
        <w:rPr>
          <w:rFonts w:ascii="Times New Roman" w:eastAsiaTheme="minorEastAsia" w:hAnsi="Times New Roman" w:cs="Times New Roman"/>
          <w:sz w:val="24"/>
          <w:szCs w:val="24"/>
          <w:lang w:val="en-US"/>
        </w:rPr>
      </w:pPr>
      <m:oMathPara>
        <m:oMath>
          <m:sSub>
            <m:sSubPr>
              <m:ctrlPr>
                <w:rPr>
                  <w:rFonts w:ascii="Cambria Math" w:eastAsiaTheme="minorEastAsia" w:hAnsi="Cambria Math"/>
                  <w:i/>
                  <w:lang w:val="en-US"/>
                </w:rPr>
              </m:ctrlPr>
            </m:sSubPr>
            <m:e>
              <m:r>
                <w:rPr>
                  <w:rFonts w:ascii="Cambria Math" w:eastAsiaTheme="minorEastAsia" w:hAnsi="Cambria Math"/>
                  <w:lang w:val="en-US"/>
                </w:rPr>
                <m:t>w</m:t>
              </m:r>
            </m:e>
            <m:sub>
              <m:r>
                <w:rPr>
                  <w:rFonts w:ascii="Cambria Math" w:eastAsiaTheme="minorEastAsia" w:hAnsi="Cambria Math"/>
                  <w:lang w:val="en-US"/>
                </w:rPr>
                <m:t>t</m:t>
              </m:r>
            </m:sub>
          </m:sSub>
          <m:r>
            <w:rPr>
              <w:rFonts w:ascii="Cambria Math" w:eastAsiaTheme="minorEastAsia" w:hAnsi="Cambria Math"/>
              <w:lang w:val="en-US"/>
            </w:rPr>
            <m:t>=</m:t>
          </m:r>
          <m:sSub>
            <m:sSubPr>
              <m:ctrlPr>
                <w:rPr>
                  <w:rFonts w:ascii="Cambria Math" w:eastAsiaTheme="minorEastAsia" w:hAnsi="Cambria Math"/>
                  <w:i/>
                  <w:lang w:val="en-US"/>
                </w:rPr>
              </m:ctrlPr>
            </m:sSubPr>
            <m:e>
              <m:r>
                <w:rPr>
                  <w:rFonts w:ascii="Cambria Math" w:eastAsiaTheme="minorEastAsia" w:hAnsi="Cambria Math"/>
                  <w:lang w:val="en-US"/>
                </w:rPr>
                <m:t>w</m:t>
              </m:r>
            </m:e>
            <m:sub>
              <m:r>
                <w:rPr>
                  <w:rFonts w:ascii="Cambria Math" w:eastAsiaTheme="minorEastAsia" w:hAnsi="Cambria Math"/>
                  <w:lang w:val="en-US"/>
                </w:rPr>
                <m:t>b</m:t>
              </m:r>
            </m:sub>
          </m:sSub>
          <m:r>
            <w:rPr>
              <w:rFonts w:ascii="Cambria Math" w:eastAsiaTheme="minorEastAsia" w:hAnsi="Cambria Math"/>
              <w:lang w:val="en-US"/>
            </w:rPr>
            <m:t>+2</m:t>
          </m:r>
          <m:f>
            <m:fPr>
              <m:ctrlPr>
                <w:rPr>
                  <w:rFonts w:ascii="Cambria Math" w:eastAsiaTheme="minorEastAsia" w:hAnsi="Cambria Math"/>
                  <w:i/>
                  <w:lang w:val="en-US"/>
                </w:rPr>
              </m:ctrlPr>
            </m:fPr>
            <m:num>
              <m:r>
                <w:rPr>
                  <w:rFonts w:ascii="Cambria Math" w:eastAsiaTheme="minorEastAsia" w:hAnsi="Cambria Math"/>
                  <w:lang w:val="en-US"/>
                </w:rPr>
                <m:t>d</m:t>
              </m:r>
            </m:num>
            <m:den>
              <m:sSub>
                <m:sSubPr>
                  <m:ctrlPr>
                    <w:rPr>
                      <w:rFonts w:ascii="Cambria Math" w:eastAsiaTheme="minorEastAsia" w:hAnsi="Cambria Math"/>
                      <w:i/>
                      <w:lang w:val="en-US"/>
                    </w:rPr>
                  </m:ctrlPr>
                </m:sSubPr>
                <m:e>
                  <m:r>
                    <w:rPr>
                      <w:rFonts w:ascii="Cambria Math" w:eastAsiaTheme="minorEastAsia" w:hAnsi="Cambria Math"/>
                      <w:lang w:val="en-US"/>
                    </w:rPr>
                    <m:t>s</m:t>
                  </m:r>
                </m:e>
                <m:sub>
                  <m:r>
                    <w:rPr>
                      <w:rFonts w:ascii="Cambria Math" w:eastAsiaTheme="minorEastAsia" w:hAnsi="Cambria Math"/>
                      <w:lang w:val="en-US"/>
                    </w:rPr>
                    <m:t>b</m:t>
                  </m:r>
                </m:sub>
              </m:sSub>
            </m:den>
          </m:f>
        </m:oMath>
      </m:oMathPara>
    </w:p>
    <w:p w14:paraId="17FC6955" w14:textId="77777777" w:rsidR="00210D4F" w:rsidRPr="00D21AFA" w:rsidRDefault="00210D4F" w:rsidP="00210D4F">
      <w:pPr>
        <w:jc w:val="center"/>
        <w:rPr>
          <w:rFonts w:eastAsiaTheme="minorEastAsia"/>
          <w:lang w:val="en-US"/>
        </w:rPr>
      </w:pPr>
      <m:oMathPara>
        <m:oMath>
          <m:f>
            <m:fPr>
              <m:ctrlPr>
                <w:rPr>
                  <w:rFonts w:ascii="Cambria Math" w:hAnsi="Cambria Math"/>
                  <w:i/>
                  <w:lang w:val="en-US"/>
                </w:rPr>
              </m:ctrlPr>
            </m:fPr>
            <m:num>
              <m:r>
                <w:rPr>
                  <w:rFonts w:ascii="Cambria Math" w:hAnsi="Cambria Math"/>
                  <w:lang w:val="en-US"/>
                </w:rPr>
                <m:t>V</m:t>
              </m:r>
            </m:num>
            <m:den>
              <m:r>
                <w:rPr>
                  <w:rFonts w:ascii="Cambria Math" w:hAnsi="Cambria Math"/>
                  <w:lang w:val="en-US"/>
                </w:rPr>
                <m:t>L</m:t>
              </m:r>
            </m:den>
          </m:f>
          <m:r>
            <w:rPr>
              <w:rFonts w:ascii="Cambria Math" w:hAnsi="Cambria Math"/>
              <w:lang w:val="en-US"/>
            </w:rPr>
            <m:t>=A=</m:t>
          </m:r>
          <m:f>
            <m:fPr>
              <m:ctrlPr>
                <w:rPr>
                  <w:rFonts w:ascii="Cambria Math" w:hAnsi="Cambria Math"/>
                  <w:i/>
                  <w:lang w:val="en-US"/>
                </w:rPr>
              </m:ctrlPr>
            </m:fPr>
            <m:num>
              <m:r>
                <w:rPr>
                  <w:rFonts w:ascii="Cambria Math" w:hAnsi="Cambria Math"/>
                  <w:lang w:val="en-US"/>
                </w:rPr>
                <m:t>d</m:t>
              </m:r>
            </m:num>
            <m:den>
              <m:r>
                <w:rPr>
                  <w:rFonts w:ascii="Cambria Math" w:hAnsi="Cambria Math"/>
                  <w:lang w:val="en-US"/>
                </w:rPr>
                <m:t>2</m:t>
              </m:r>
            </m:den>
          </m:f>
          <m:r>
            <w:rPr>
              <w:rFonts w:ascii="Cambria Math" w:hAnsi="Cambria Math"/>
              <w:lang w:val="en-US"/>
            </w:rPr>
            <m:t>(</m:t>
          </m:r>
          <m:sSub>
            <m:sSubPr>
              <m:ctrlPr>
                <w:rPr>
                  <w:rFonts w:ascii="Cambria Math" w:hAnsi="Cambria Math"/>
                  <w:i/>
                  <w:lang w:val="en-US"/>
                </w:rPr>
              </m:ctrlPr>
            </m:sSubPr>
            <m:e>
              <m:r>
                <w:rPr>
                  <w:rFonts w:ascii="Cambria Math" w:hAnsi="Cambria Math"/>
                  <w:lang w:val="en-US"/>
                </w:rPr>
                <m:t>w</m:t>
              </m:r>
            </m:e>
            <m:sub>
              <m:r>
                <w:rPr>
                  <w:rFonts w:ascii="Cambria Math" w:hAnsi="Cambria Math"/>
                  <w:lang w:val="en-US"/>
                </w:rPr>
                <m:t>t</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w</m:t>
              </m:r>
            </m:e>
            <m:sub>
              <m:r>
                <w:rPr>
                  <w:rFonts w:ascii="Cambria Math" w:hAnsi="Cambria Math"/>
                  <w:lang w:val="en-US"/>
                </w:rPr>
                <m:t>b</m:t>
              </m:r>
            </m:sub>
          </m:sSub>
          <m:r>
            <w:rPr>
              <w:rFonts w:ascii="Cambria Math" w:hAnsi="Cambria Math"/>
              <w:lang w:val="en-US"/>
            </w:rPr>
            <m:t>)</m:t>
          </m:r>
        </m:oMath>
      </m:oMathPara>
    </w:p>
    <w:p w14:paraId="4961914F" w14:textId="77777777" w:rsidR="00210D4F" w:rsidRPr="00D21AFA" w:rsidRDefault="00210D4F" w:rsidP="00210D4F">
      <w:pPr>
        <w:jc w:val="both"/>
        <w:rPr>
          <w:rFonts w:ascii="Times New Roman" w:eastAsiaTheme="minorEastAsia" w:hAnsi="Times New Roman" w:cs="Times New Roman"/>
          <w:sz w:val="24"/>
          <w:szCs w:val="24"/>
          <w:lang w:val="en-US"/>
        </w:rPr>
      </w:pPr>
      <w:r w:rsidRPr="00D21AFA">
        <w:rPr>
          <w:rFonts w:ascii="Times New Roman" w:eastAsiaTheme="minorEastAsia" w:hAnsi="Times New Roman" w:cs="Times New Roman"/>
          <w:sz w:val="24"/>
          <w:szCs w:val="24"/>
          <w:lang w:val="en-US"/>
        </w:rPr>
        <w:t xml:space="preserve">respectively, where </w:t>
      </w:r>
      <m:oMath>
        <m:r>
          <w:rPr>
            <w:rFonts w:ascii="Cambria Math" w:eastAsiaTheme="minorEastAsia" w:hAnsi="Cambria Math" w:cs="Times New Roman"/>
            <w:sz w:val="24"/>
            <w:szCs w:val="24"/>
            <w:lang w:val="en-US"/>
          </w:rPr>
          <m:t>d</m:t>
        </m:r>
      </m:oMath>
      <w:r w:rsidRPr="00D21AFA">
        <w:rPr>
          <w:rFonts w:ascii="Times New Roman" w:eastAsiaTheme="minorEastAsia" w:hAnsi="Times New Roman" w:cs="Times New Roman"/>
          <w:sz w:val="24"/>
          <w:szCs w:val="24"/>
          <w:lang w:val="en-US"/>
        </w:rPr>
        <w:t xml:space="preserve"> is the depth of the middle of the stream, </w:t>
      </w:r>
      <m:oMath>
        <m:r>
          <w:rPr>
            <w:rFonts w:ascii="Cambria Math" w:eastAsiaTheme="minorEastAsia" w:hAnsi="Cambria Math" w:cs="Times New Roman"/>
            <w:sz w:val="24"/>
            <w:szCs w:val="24"/>
            <w:lang w:val="en-US"/>
          </w:rPr>
          <m:t>V</m:t>
        </m:r>
      </m:oMath>
      <w:r w:rsidRPr="00D21AFA">
        <w:rPr>
          <w:rFonts w:ascii="Times New Roman" w:eastAsiaTheme="minorEastAsia" w:hAnsi="Times New Roman" w:cs="Times New Roman"/>
          <w:sz w:val="24"/>
          <w:szCs w:val="24"/>
          <w:lang w:val="en-US"/>
        </w:rPr>
        <w:t xml:space="preserve"> is the reach volume, and </w:t>
      </w:r>
      <m:oMath>
        <m:r>
          <w:rPr>
            <w:rFonts w:ascii="Cambria Math" w:eastAsiaTheme="minorEastAsia" w:hAnsi="Cambria Math" w:cs="Times New Roman"/>
            <w:sz w:val="24"/>
            <w:szCs w:val="24"/>
            <w:lang w:val="en-US"/>
          </w:rPr>
          <m:t>L</m:t>
        </m:r>
      </m:oMath>
      <w:r w:rsidRPr="00D21AFA">
        <w:rPr>
          <w:rFonts w:ascii="Times New Roman" w:eastAsiaTheme="minorEastAsia" w:hAnsi="Times New Roman" w:cs="Times New Roman"/>
          <w:sz w:val="24"/>
          <w:szCs w:val="24"/>
          <w:lang w:val="en-US"/>
        </w:rPr>
        <w:t xml:space="preserve"> is the reach length. Solving for </w:t>
      </w:r>
      <m:oMath>
        <m:r>
          <w:rPr>
            <w:rFonts w:ascii="Cambria Math" w:eastAsiaTheme="minorEastAsia" w:hAnsi="Cambria Math" w:cs="Times New Roman"/>
            <w:sz w:val="24"/>
            <w:szCs w:val="24"/>
            <w:lang w:val="en-US"/>
          </w:rPr>
          <m:t>d</m:t>
        </m:r>
      </m:oMath>
      <w:r w:rsidRPr="00D21AFA">
        <w:rPr>
          <w:rFonts w:ascii="Times New Roman" w:eastAsiaTheme="minorEastAsia" w:hAnsi="Times New Roman" w:cs="Times New Roman"/>
          <w:sz w:val="24"/>
          <w:szCs w:val="24"/>
          <w:lang w:val="en-US"/>
        </w:rPr>
        <w:t xml:space="preserve"> we get</w:t>
      </w:r>
    </w:p>
    <w:p w14:paraId="3F105CB7" w14:textId="77777777" w:rsidR="00210D4F" w:rsidRPr="00D21AFA" w:rsidRDefault="00210D4F" w:rsidP="00210D4F">
      <w:pPr>
        <w:jc w:val="center"/>
        <w:rPr>
          <w:rFonts w:eastAsiaTheme="minorEastAsia"/>
          <w:lang w:val="en-US"/>
        </w:rPr>
      </w:pPr>
      <m:oMathPara>
        <m:oMath>
          <m:r>
            <w:rPr>
              <w:rFonts w:ascii="Cambria Math" w:hAnsi="Cambria Math"/>
              <w:lang w:val="en-US"/>
            </w:rPr>
            <m:t xml:space="preserve">d= </m:t>
          </m:r>
          <m:f>
            <m:fPr>
              <m:ctrlPr>
                <w:rPr>
                  <w:rFonts w:ascii="Cambria Math" w:hAnsi="Cambria Math"/>
                  <w:i/>
                  <w:lang w:val="en-US"/>
                </w:rPr>
              </m:ctrlPr>
            </m:fPr>
            <m:num>
              <m:r>
                <w:rPr>
                  <w:rFonts w:ascii="Cambria Math" w:hAnsi="Cambria Math"/>
                  <w:lang w:val="en-US"/>
                </w:rPr>
                <m:t>1</m:t>
              </m:r>
            </m:num>
            <m:den>
              <m:r>
                <w:rPr>
                  <w:rFonts w:ascii="Cambria Math" w:hAnsi="Cambria Math"/>
                  <w:lang w:val="en-US"/>
                </w:rPr>
                <m:t>2</m:t>
              </m:r>
            </m:den>
          </m:f>
          <m:r>
            <w:rPr>
              <w:rFonts w:ascii="Cambria Math" w:hAnsi="Cambria Math"/>
              <w:lang w:val="en-US"/>
            </w:rPr>
            <m:t>(</m:t>
          </m:r>
          <m:rad>
            <m:radPr>
              <m:degHide m:val="1"/>
              <m:ctrlPr>
                <w:rPr>
                  <w:rFonts w:ascii="Cambria Math" w:hAnsi="Cambria Math"/>
                  <w:i/>
                  <w:lang w:val="en-US"/>
                </w:rPr>
              </m:ctrlPr>
            </m:radPr>
            <m:deg/>
            <m:e>
              <m:sSup>
                <m:sSupPr>
                  <m:ctrlPr>
                    <w:rPr>
                      <w:rFonts w:ascii="Cambria Math" w:hAnsi="Cambria Math"/>
                      <w:i/>
                      <w:lang w:val="en-US"/>
                    </w:rPr>
                  </m:ctrlPr>
                </m:sSupPr>
                <m:e>
                  <m:r>
                    <w:rPr>
                      <w:rFonts w:ascii="Cambria Math" w:hAnsi="Cambria Math"/>
                      <w:lang w:val="en-US"/>
                    </w:rPr>
                    <m:t>(</m:t>
                  </m:r>
                  <m:sSub>
                    <m:sSubPr>
                      <m:ctrlPr>
                        <w:rPr>
                          <w:rFonts w:ascii="Cambria Math" w:hAnsi="Cambria Math"/>
                          <w:i/>
                          <w:lang w:val="en-US"/>
                        </w:rPr>
                      </m:ctrlPr>
                    </m:sSubPr>
                    <m:e>
                      <m:r>
                        <w:rPr>
                          <w:rFonts w:ascii="Cambria Math" w:hAnsi="Cambria Math"/>
                          <w:lang w:val="en-US"/>
                        </w:rPr>
                        <m:t>w</m:t>
                      </m:r>
                    </m:e>
                    <m:sub>
                      <m:r>
                        <w:rPr>
                          <w:rFonts w:ascii="Cambria Math" w:hAnsi="Cambria Math"/>
                          <w:lang w:val="en-US"/>
                        </w:rPr>
                        <m:t>b</m:t>
                      </m:r>
                    </m:sub>
                  </m:sSub>
                  <m:sSub>
                    <m:sSubPr>
                      <m:ctrlPr>
                        <w:rPr>
                          <w:rFonts w:ascii="Cambria Math" w:hAnsi="Cambria Math"/>
                          <w:i/>
                          <w:lang w:val="en-US"/>
                        </w:rPr>
                      </m:ctrlPr>
                    </m:sSubPr>
                    <m:e>
                      <m:r>
                        <w:rPr>
                          <w:rFonts w:ascii="Cambria Math" w:hAnsi="Cambria Math"/>
                          <w:lang w:val="en-US"/>
                        </w:rPr>
                        <m:t>s</m:t>
                      </m:r>
                    </m:e>
                    <m:sub>
                      <m:r>
                        <w:rPr>
                          <w:rFonts w:ascii="Cambria Math" w:hAnsi="Cambria Math"/>
                          <w:lang w:val="en-US"/>
                        </w:rPr>
                        <m:t>b</m:t>
                      </m:r>
                    </m:sub>
                  </m:sSub>
                  <m:r>
                    <w:rPr>
                      <w:rFonts w:ascii="Cambria Math" w:hAnsi="Cambria Math"/>
                      <w:lang w:val="en-US"/>
                    </w:rPr>
                    <m:t>)</m:t>
                  </m:r>
                </m:e>
                <m:sup>
                  <m:r>
                    <w:rPr>
                      <w:rFonts w:ascii="Cambria Math" w:hAnsi="Cambria Math"/>
                      <w:lang w:val="en-US"/>
                    </w:rPr>
                    <m:t>2</m:t>
                  </m:r>
                </m:sup>
              </m:sSup>
              <m:r>
                <w:rPr>
                  <w:rFonts w:ascii="Cambria Math" w:hAnsi="Cambria Math"/>
                  <w:lang w:val="en-US"/>
                </w:rPr>
                <m:t>+4A</m:t>
              </m:r>
              <m:sSub>
                <m:sSubPr>
                  <m:ctrlPr>
                    <w:rPr>
                      <w:rFonts w:ascii="Cambria Math" w:hAnsi="Cambria Math"/>
                      <w:i/>
                      <w:lang w:val="en-US"/>
                    </w:rPr>
                  </m:ctrlPr>
                </m:sSubPr>
                <m:e>
                  <m:r>
                    <w:rPr>
                      <w:rFonts w:ascii="Cambria Math" w:hAnsi="Cambria Math"/>
                      <w:lang w:val="en-US"/>
                    </w:rPr>
                    <m:t>s</m:t>
                  </m:r>
                </m:e>
                <m:sub>
                  <m:r>
                    <w:rPr>
                      <w:rFonts w:ascii="Cambria Math" w:hAnsi="Cambria Math"/>
                      <w:lang w:val="en-US"/>
                    </w:rPr>
                    <m:t>b</m:t>
                  </m:r>
                </m:sub>
              </m:sSub>
            </m:e>
          </m:rad>
          <m:r>
            <w:rPr>
              <w:rFonts w:ascii="Cambria Math" w:hAnsi="Cambria Math"/>
              <w:lang w:val="en-US"/>
            </w:rPr>
            <m:t>-</m:t>
          </m:r>
          <m:sSub>
            <m:sSubPr>
              <m:ctrlPr>
                <w:rPr>
                  <w:rFonts w:ascii="Cambria Math" w:hAnsi="Cambria Math"/>
                  <w:i/>
                  <w:lang w:val="en-US"/>
                </w:rPr>
              </m:ctrlPr>
            </m:sSubPr>
            <m:e>
              <m:r>
                <w:rPr>
                  <w:rFonts w:ascii="Cambria Math" w:hAnsi="Cambria Math"/>
                  <w:lang w:val="en-US"/>
                </w:rPr>
                <m:t>w</m:t>
              </m:r>
            </m:e>
            <m:sub>
              <m:r>
                <w:rPr>
                  <w:rFonts w:ascii="Cambria Math" w:hAnsi="Cambria Math"/>
                  <w:lang w:val="en-US"/>
                </w:rPr>
                <m:t>b</m:t>
              </m:r>
            </m:sub>
          </m:sSub>
          <m:sSub>
            <m:sSubPr>
              <m:ctrlPr>
                <w:rPr>
                  <w:rFonts w:ascii="Cambria Math" w:hAnsi="Cambria Math"/>
                  <w:i/>
                  <w:lang w:val="en-US"/>
                </w:rPr>
              </m:ctrlPr>
            </m:sSubPr>
            <m:e>
              <m:r>
                <w:rPr>
                  <w:rFonts w:ascii="Cambria Math" w:hAnsi="Cambria Math"/>
                  <w:lang w:val="en-US"/>
                </w:rPr>
                <m:t>s</m:t>
              </m:r>
            </m:e>
            <m:sub>
              <m:r>
                <w:rPr>
                  <w:rFonts w:ascii="Cambria Math" w:hAnsi="Cambria Math"/>
                  <w:lang w:val="en-US"/>
                </w:rPr>
                <m:t>b</m:t>
              </m:r>
            </m:sub>
          </m:sSub>
          <m:r>
            <w:rPr>
              <w:rFonts w:ascii="Cambria Math" w:hAnsi="Cambria Math"/>
              <w:lang w:val="en-US"/>
            </w:rPr>
            <m:t>)</m:t>
          </m:r>
        </m:oMath>
      </m:oMathPara>
    </w:p>
    <w:p w14:paraId="71C1AA39" w14:textId="77777777" w:rsidR="00210D4F" w:rsidRPr="00D21AFA" w:rsidRDefault="00210D4F" w:rsidP="00210D4F">
      <w:pPr>
        <w:jc w:val="both"/>
        <w:rPr>
          <w:rFonts w:ascii="Times New Roman" w:eastAsiaTheme="minorEastAsia" w:hAnsi="Times New Roman" w:cs="Times New Roman"/>
          <w:sz w:val="24"/>
          <w:szCs w:val="24"/>
          <w:lang w:val="en-US"/>
        </w:rPr>
      </w:pPr>
      <w:r w:rsidRPr="00D21AFA">
        <w:rPr>
          <w:rFonts w:ascii="Times New Roman" w:eastAsiaTheme="minorEastAsia" w:hAnsi="Times New Roman" w:cs="Times New Roman"/>
          <w:sz w:val="24"/>
          <w:szCs w:val="24"/>
          <w:lang w:val="en-US"/>
        </w:rPr>
        <w:t xml:space="preserve">In order to calculate the velocity of stream water </w:t>
      </w:r>
      <w:proofErr w:type="gramStart"/>
      <w:r w:rsidRPr="00D21AFA">
        <w:rPr>
          <w:rFonts w:ascii="Times New Roman" w:eastAsiaTheme="minorEastAsia" w:hAnsi="Times New Roman" w:cs="Times New Roman"/>
          <w:sz w:val="24"/>
          <w:szCs w:val="24"/>
          <w:lang w:val="en-US"/>
        </w:rPr>
        <w:t>in a given</w:t>
      </w:r>
      <w:proofErr w:type="gramEnd"/>
      <w:r w:rsidRPr="00D21AFA">
        <w:rPr>
          <w:rFonts w:ascii="Times New Roman" w:eastAsiaTheme="minorEastAsia" w:hAnsi="Times New Roman" w:cs="Times New Roman"/>
          <w:sz w:val="24"/>
          <w:szCs w:val="24"/>
          <w:lang w:val="en-US"/>
        </w:rPr>
        <w:t xml:space="preserve"> reach the wetted perimeter and the hydraulic radius R are calculated as follows:</w:t>
      </w:r>
    </w:p>
    <w:p w14:paraId="2DAC536E" w14:textId="77777777" w:rsidR="00210D4F" w:rsidRPr="00D21AFA" w:rsidRDefault="00210D4F" w:rsidP="00210D4F">
      <w:pPr>
        <w:jc w:val="center"/>
        <w:rPr>
          <w:rFonts w:eastAsiaTheme="minorEastAsia"/>
          <w:lang w:val="en-US"/>
        </w:rPr>
      </w:pPr>
      <m:oMathPara>
        <m:oMath>
          <m:r>
            <w:rPr>
              <w:rFonts w:ascii="Cambria Math" w:eastAsiaTheme="minorEastAsia" w:hAnsi="Cambria Math"/>
              <w:lang w:val="en-US"/>
            </w:rPr>
            <m:t xml:space="preserve">p= </m:t>
          </m:r>
          <m:sSub>
            <m:sSubPr>
              <m:ctrlPr>
                <w:rPr>
                  <w:rFonts w:ascii="Cambria Math" w:eastAsiaTheme="minorEastAsia" w:hAnsi="Cambria Math"/>
                  <w:i/>
                  <w:lang w:val="en-US"/>
                </w:rPr>
              </m:ctrlPr>
            </m:sSubPr>
            <m:e>
              <m:r>
                <w:rPr>
                  <w:rFonts w:ascii="Cambria Math" w:eastAsiaTheme="minorEastAsia" w:hAnsi="Cambria Math"/>
                  <w:lang w:val="en-US"/>
                </w:rPr>
                <m:t>w</m:t>
              </m:r>
            </m:e>
            <m:sub>
              <m:r>
                <w:rPr>
                  <w:rFonts w:ascii="Cambria Math" w:eastAsiaTheme="minorEastAsia" w:hAnsi="Cambria Math"/>
                  <w:lang w:val="en-US"/>
                </w:rPr>
                <m:t>b</m:t>
              </m:r>
            </m:sub>
          </m:sSub>
          <m:r>
            <w:rPr>
              <w:rFonts w:ascii="Cambria Math" w:eastAsiaTheme="minorEastAsia" w:hAnsi="Cambria Math"/>
              <w:lang w:val="en-US"/>
            </w:rPr>
            <m:t>+2d</m:t>
          </m:r>
          <m:rad>
            <m:radPr>
              <m:degHide m:val="1"/>
              <m:ctrlPr>
                <w:rPr>
                  <w:rFonts w:ascii="Cambria Math" w:eastAsiaTheme="minorEastAsia" w:hAnsi="Cambria Math"/>
                  <w:i/>
                  <w:lang w:val="en-US"/>
                </w:rPr>
              </m:ctrlPr>
            </m:radPr>
            <m:deg/>
            <m:e>
              <m:r>
                <w:rPr>
                  <w:rFonts w:ascii="Cambria Math" w:eastAsiaTheme="minorEastAsia" w:hAnsi="Cambria Math"/>
                  <w:lang w:val="en-US"/>
                </w:rPr>
                <m:t>1+</m:t>
              </m:r>
              <m:f>
                <m:fPr>
                  <m:ctrlPr>
                    <w:rPr>
                      <w:rFonts w:ascii="Cambria Math" w:eastAsiaTheme="minorEastAsia" w:hAnsi="Cambria Math"/>
                      <w:i/>
                      <w:lang w:val="en-US"/>
                    </w:rPr>
                  </m:ctrlPr>
                </m:fPr>
                <m:num>
                  <m:r>
                    <w:rPr>
                      <w:rFonts w:ascii="Cambria Math" w:eastAsiaTheme="minorEastAsia" w:hAnsi="Cambria Math"/>
                      <w:lang w:val="en-US"/>
                    </w:rPr>
                    <m:t>1</m:t>
                  </m:r>
                </m:num>
                <m:den>
                  <m:sSup>
                    <m:sSupPr>
                      <m:ctrlPr>
                        <w:rPr>
                          <w:rFonts w:ascii="Cambria Math" w:eastAsiaTheme="minorEastAsia" w:hAnsi="Cambria Math"/>
                          <w:i/>
                          <w:lang w:val="en-US"/>
                        </w:rPr>
                      </m:ctrlPr>
                    </m:sSupPr>
                    <m:e>
                      <m:sSub>
                        <m:sSubPr>
                          <m:ctrlPr>
                            <w:rPr>
                              <w:rFonts w:ascii="Cambria Math" w:eastAsiaTheme="minorEastAsia" w:hAnsi="Cambria Math"/>
                              <w:i/>
                              <w:lang w:val="en-US"/>
                            </w:rPr>
                          </m:ctrlPr>
                        </m:sSubPr>
                        <m:e>
                          <m:r>
                            <w:rPr>
                              <w:rFonts w:ascii="Cambria Math" w:eastAsiaTheme="minorEastAsia" w:hAnsi="Cambria Math"/>
                              <w:lang w:val="en-US"/>
                            </w:rPr>
                            <m:t>s</m:t>
                          </m:r>
                        </m:e>
                        <m:sub>
                          <m:r>
                            <w:rPr>
                              <w:rFonts w:ascii="Cambria Math" w:eastAsiaTheme="minorEastAsia" w:hAnsi="Cambria Math"/>
                              <w:lang w:val="en-US"/>
                            </w:rPr>
                            <m:t>b</m:t>
                          </m:r>
                        </m:sub>
                      </m:sSub>
                    </m:e>
                    <m:sup>
                      <m:r>
                        <w:rPr>
                          <w:rFonts w:ascii="Cambria Math" w:eastAsiaTheme="minorEastAsia" w:hAnsi="Cambria Math"/>
                          <w:lang w:val="en-US"/>
                        </w:rPr>
                        <m:t>2</m:t>
                      </m:r>
                    </m:sup>
                  </m:sSup>
                </m:den>
              </m:f>
            </m:e>
          </m:rad>
        </m:oMath>
      </m:oMathPara>
    </w:p>
    <w:p w14:paraId="47096D37" w14:textId="77777777" w:rsidR="00210D4F" w:rsidRPr="00D21AFA" w:rsidRDefault="00210D4F" w:rsidP="00210D4F">
      <w:pPr>
        <w:jc w:val="both"/>
        <w:rPr>
          <w:rFonts w:eastAsiaTheme="minorEastAsia"/>
          <w:lang w:val="en-US"/>
        </w:rPr>
      </w:pPr>
      <m:oMathPara>
        <m:oMath>
          <m:r>
            <w:rPr>
              <w:rFonts w:ascii="Cambria Math" w:eastAsiaTheme="minorEastAsia" w:hAnsi="Cambria Math"/>
              <w:lang w:val="en-US"/>
            </w:rPr>
            <m:t>R=</m:t>
          </m:r>
          <m:f>
            <m:fPr>
              <m:ctrlPr>
                <w:rPr>
                  <w:rFonts w:ascii="Cambria Math" w:eastAsiaTheme="minorEastAsia" w:hAnsi="Cambria Math"/>
                  <w:i/>
                  <w:lang w:val="en-US"/>
                </w:rPr>
              </m:ctrlPr>
            </m:fPr>
            <m:num>
              <m:r>
                <w:rPr>
                  <w:rFonts w:ascii="Cambria Math" w:eastAsiaTheme="minorEastAsia" w:hAnsi="Cambria Math"/>
                  <w:lang w:val="en-US"/>
                </w:rPr>
                <m:t>A</m:t>
              </m:r>
            </m:num>
            <m:den>
              <m:r>
                <w:rPr>
                  <w:rFonts w:ascii="Cambria Math" w:eastAsiaTheme="minorEastAsia" w:hAnsi="Cambria Math"/>
                  <w:lang w:val="en-US"/>
                </w:rPr>
                <m:t>p</m:t>
              </m:r>
            </m:den>
          </m:f>
        </m:oMath>
      </m:oMathPara>
    </w:p>
    <w:p w14:paraId="4FAFB10B" w14:textId="77777777" w:rsidR="00210D4F" w:rsidRPr="00D21AFA" w:rsidRDefault="00210D4F" w:rsidP="00210D4F">
      <w:pPr>
        <w:jc w:val="both"/>
        <w:rPr>
          <w:rFonts w:ascii="Times New Roman" w:eastAsiaTheme="minorEastAsia" w:hAnsi="Times New Roman" w:cs="Times New Roman"/>
          <w:sz w:val="24"/>
          <w:szCs w:val="24"/>
          <w:lang w:val="en-US"/>
        </w:rPr>
      </w:pPr>
      <w:r w:rsidRPr="00D21AFA">
        <w:rPr>
          <w:rFonts w:ascii="Times New Roman" w:eastAsiaTheme="minorEastAsia" w:hAnsi="Times New Roman" w:cs="Times New Roman"/>
          <w:sz w:val="24"/>
          <w:szCs w:val="24"/>
          <w:lang w:val="en-US"/>
        </w:rPr>
        <w:t xml:space="preserve">Next, using the Manning flow equation, we compute the reach velocity </w:t>
      </w:r>
      <m:oMath>
        <m:r>
          <w:rPr>
            <w:rFonts w:ascii="Cambria Math" w:eastAsiaTheme="minorEastAsia" w:hAnsi="Cambria Math" w:cs="Times New Roman"/>
            <w:sz w:val="24"/>
            <w:szCs w:val="24"/>
            <w:lang w:val="en-US"/>
          </w:rPr>
          <m:t>v</m:t>
        </m:r>
      </m:oMath>
      <w:r w:rsidRPr="00D21AFA">
        <w:rPr>
          <w:rFonts w:ascii="Times New Roman" w:eastAsiaTheme="minorEastAsia" w:hAnsi="Times New Roman" w:cs="Times New Roman"/>
          <w:sz w:val="24"/>
          <w:szCs w:val="24"/>
          <w:lang w:val="en-US"/>
        </w:rPr>
        <w:t xml:space="preserve"> as a function of </w:t>
      </w:r>
      <w:r w:rsidRPr="00D21AFA">
        <w:rPr>
          <w:rFonts w:ascii="Times New Roman" w:eastAsiaTheme="minorEastAsia" w:hAnsi="Times New Roman" w:cs="Times New Roman"/>
          <w:i/>
          <w:iCs/>
          <w:sz w:val="24"/>
          <w:szCs w:val="24"/>
          <w:lang w:val="en-US"/>
        </w:rPr>
        <w:t xml:space="preserve">R, </w:t>
      </w:r>
      <w:r w:rsidRPr="00D21AFA">
        <w:rPr>
          <w:rFonts w:ascii="Times New Roman" w:eastAsiaTheme="minorEastAsia" w:hAnsi="Times New Roman" w:cs="Times New Roman"/>
          <w:sz w:val="24"/>
          <w:szCs w:val="24"/>
          <w:lang w:val="en-US"/>
        </w:rPr>
        <w:t>as:</w:t>
      </w:r>
    </w:p>
    <w:p w14:paraId="2227D993" w14:textId="77777777" w:rsidR="00210D4F" w:rsidRPr="00D21AFA" w:rsidRDefault="00210D4F" w:rsidP="00210D4F">
      <w:pPr>
        <w:jc w:val="both"/>
        <w:rPr>
          <w:rFonts w:eastAsiaTheme="minorEastAsia"/>
          <w:lang w:val="en-US"/>
        </w:rPr>
      </w:pPr>
      <m:oMathPara>
        <m:oMath>
          <m:r>
            <w:rPr>
              <w:rFonts w:ascii="Cambria Math" w:eastAsiaTheme="minorEastAsia" w:hAnsi="Cambria Math"/>
              <w:lang w:val="en-US"/>
            </w:rPr>
            <m:t>v=</m:t>
          </m:r>
          <m:f>
            <m:fPr>
              <m:ctrlPr>
                <w:rPr>
                  <w:rFonts w:ascii="Cambria Math" w:eastAsiaTheme="minorEastAsia" w:hAnsi="Cambria Math"/>
                  <w:i/>
                  <w:lang w:val="en-US"/>
                </w:rPr>
              </m:ctrlPr>
            </m:fPr>
            <m:num>
              <m:r>
                <w:rPr>
                  <w:rFonts w:ascii="Cambria Math" w:eastAsiaTheme="minorEastAsia" w:hAnsi="Cambria Math"/>
                  <w:lang w:val="en-US"/>
                </w:rPr>
                <m:t>1</m:t>
              </m:r>
            </m:num>
            <m:den>
              <m:r>
                <w:rPr>
                  <w:rFonts w:ascii="Cambria Math" w:eastAsiaTheme="minorEastAsia" w:hAnsi="Cambria Math"/>
                  <w:lang w:val="en-US"/>
                </w:rPr>
                <m:t>n</m:t>
              </m:r>
            </m:den>
          </m:f>
          <m:sSup>
            <m:sSupPr>
              <m:ctrlPr>
                <w:rPr>
                  <w:rFonts w:ascii="Cambria Math" w:eastAsiaTheme="minorEastAsia" w:hAnsi="Cambria Math"/>
                  <w:i/>
                  <w:lang w:val="en-US"/>
                </w:rPr>
              </m:ctrlPr>
            </m:sSupPr>
            <m:e>
              <m:r>
                <w:rPr>
                  <w:rFonts w:ascii="Cambria Math" w:eastAsiaTheme="minorEastAsia" w:hAnsi="Cambria Math"/>
                  <w:lang w:val="en-US"/>
                </w:rPr>
                <m:t>R</m:t>
              </m:r>
            </m:e>
            <m:sup>
              <m:f>
                <m:fPr>
                  <m:ctrlPr>
                    <w:rPr>
                      <w:rFonts w:ascii="Cambria Math" w:eastAsiaTheme="minorEastAsia" w:hAnsi="Cambria Math"/>
                      <w:i/>
                      <w:lang w:val="en-US"/>
                    </w:rPr>
                  </m:ctrlPr>
                </m:fPr>
                <m:num>
                  <m:r>
                    <w:rPr>
                      <w:rFonts w:ascii="Cambria Math" w:eastAsiaTheme="minorEastAsia" w:hAnsi="Cambria Math"/>
                      <w:lang w:val="en-US"/>
                    </w:rPr>
                    <m:t>2</m:t>
                  </m:r>
                </m:num>
                <m:den>
                  <m:r>
                    <w:rPr>
                      <w:rFonts w:ascii="Cambria Math" w:eastAsiaTheme="minorEastAsia" w:hAnsi="Cambria Math"/>
                      <w:lang w:val="en-US"/>
                    </w:rPr>
                    <m:t>3</m:t>
                  </m:r>
                </m:den>
              </m:f>
            </m:sup>
          </m:sSup>
          <m:sSub>
            <m:sSubPr>
              <m:ctrlPr>
                <w:rPr>
                  <w:rFonts w:ascii="Cambria Math" w:eastAsiaTheme="minorEastAsia" w:hAnsi="Cambria Math"/>
                  <w:i/>
                  <w:lang w:val="en-US"/>
                </w:rPr>
              </m:ctrlPr>
            </m:sSubPr>
            <m:e>
              <m:r>
                <w:rPr>
                  <w:rFonts w:ascii="Cambria Math" w:eastAsiaTheme="minorEastAsia" w:hAnsi="Cambria Math"/>
                  <w:lang w:val="en-US"/>
                </w:rPr>
                <m:t>s</m:t>
              </m:r>
            </m:e>
            <m:sub>
              <m:r>
                <w:rPr>
                  <w:rFonts w:ascii="Cambria Math" w:eastAsiaTheme="minorEastAsia" w:hAnsi="Cambria Math"/>
                  <w:lang w:val="en-US"/>
                </w:rPr>
                <m:t>r</m:t>
              </m:r>
            </m:sub>
          </m:sSub>
        </m:oMath>
      </m:oMathPara>
    </w:p>
    <w:p w14:paraId="6DD2A96D" w14:textId="77777777" w:rsidR="00210D4F" w:rsidRPr="00D21AFA" w:rsidRDefault="00210D4F" w:rsidP="00210D4F">
      <w:pPr>
        <w:jc w:val="both"/>
        <w:rPr>
          <w:rFonts w:ascii="Times New Roman" w:eastAsiaTheme="minorEastAsia" w:hAnsi="Times New Roman" w:cs="Times New Roman"/>
          <w:sz w:val="24"/>
          <w:szCs w:val="24"/>
          <w:lang w:val="en-US"/>
        </w:rPr>
      </w:pPr>
      <w:r w:rsidRPr="00D21AFA">
        <w:rPr>
          <w:rFonts w:ascii="Times New Roman" w:eastAsiaTheme="minorEastAsia" w:hAnsi="Times New Roman" w:cs="Times New Roman"/>
          <w:sz w:val="24"/>
          <w:szCs w:val="24"/>
          <w:lang w:val="en-US"/>
        </w:rPr>
        <w:t xml:space="preserve">where </w:t>
      </w:r>
      <m:oMath>
        <m:r>
          <w:rPr>
            <w:rFonts w:ascii="Cambria Math" w:eastAsiaTheme="minorEastAsia" w:hAnsi="Cambria Math" w:cs="Times New Roman"/>
            <w:sz w:val="24"/>
            <w:szCs w:val="24"/>
            <w:lang w:val="en-US"/>
          </w:rPr>
          <m:t>n</m:t>
        </m:r>
      </m:oMath>
      <w:r w:rsidRPr="00D21AFA">
        <w:rPr>
          <w:rFonts w:ascii="Times New Roman" w:eastAsiaTheme="minorEastAsia" w:hAnsi="Times New Roman" w:cs="Times New Roman"/>
          <w:sz w:val="24"/>
          <w:szCs w:val="24"/>
          <w:lang w:val="en-US"/>
        </w:rPr>
        <w:t xml:space="preserve"> is the Manning roughness coefficient, and </w:t>
      </w:r>
      <m:oMath>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s</m:t>
            </m:r>
          </m:e>
          <m:sub>
            <m:r>
              <w:rPr>
                <w:rFonts w:ascii="Cambria Math" w:eastAsiaTheme="minorEastAsia" w:hAnsi="Cambria Math" w:cs="Times New Roman"/>
                <w:sz w:val="24"/>
                <w:szCs w:val="24"/>
                <w:lang w:val="en-US"/>
              </w:rPr>
              <m:t>r</m:t>
            </m:r>
          </m:sub>
        </m:sSub>
      </m:oMath>
      <w:r w:rsidRPr="00D21AFA">
        <w:rPr>
          <w:rFonts w:ascii="Times New Roman" w:eastAsiaTheme="minorEastAsia" w:hAnsi="Times New Roman" w:cs="Times New Roman"/>
          <w:sz w:val="24"/>
          <w:szCs w:val="24"/>
          <w:lang w:val="en-US"/>
        </w:rPr>
        <w:t xml:space="preserve"> is the reach slope (along the flow direction</w:t>
      </w:r>
      <w:proofErr w:type="gramStart"/>
      <w:r w:rsidRPr="00D21AFA">
        <w:rPr>
          <w:rFonts w:ascii="Times New Roman" w:eastAsiaTheme="minorEastAsia" w:hAnsi="Times New Roman" w:cs="Times New Roman"/>
          <w:sz w:val="24"/>
          <w:szCs w:val="24"/>
          <w:lang w:val="en-US"/>
        </w:rPr>
        <w:t>).</w:t>
      </w:r>
      <w:proofErr w:type="gramEnd"/>
      <w:r w:rsidRPr="00D21AFA">
        <w:rPr>
          <w:rFonts w:ascii="Times New Roman" w:eastAsiaTheme="minorEastAsia" w:hAnsi="Times New Roman" w:cs="Times New Roman"/>
          <w:sz w:val="24"/>
          <w:szCs w:val="24"/>
          <w:lang w:val="en-US"/>
        </w:rPr>
        <w:t xml:space="preserve"> We now have a solvable system:</w:t>
      </w:r>
    </w:p>
    <w:p w14:paraId="45BAB04F" w14:textId="77777777" w:rsidR="00210D4F" w:rsidRPr="00D21AFA" w:rsidRDefault="00210D4F" w:rsidP="00210D4F">
      <w:pPr>
        <w:jc w:val="both"/>
        <w:rPr>
          <w:rFonts w:eastAsiaTheme="minorEastAsia"/>
          <w:lang w:val="en-US"/>
        </w:rPr>
      </w:pPr>
      <m:oMathPara>
        <m:oMath>
          <m:f>
            <m:fPr>
              <m:ctrlPr>
                <w:rPr>
                  <w:rFonts w:ascii="Cambria Math" w:hAnsi="Cambria Math"/>
                  <w:i/>
                  <w:lang w:val="en-US"/>
                </w:rPr>
              </m:ctrlPr>
            </m:fPr>
            <m:num>
              <m:r>
                <w:rPr>
                  <w:rFonts w:ascii="Cambria Math" w:hAnsi="Cambria Math"/>
                  <w:lang w:val="en-US"/>
                </w:rPr>
                <m:t>dV</m:t>
              </m:r>
            </m:num>
            <m:den>
              <m:r>
                <w:rPr>
                  <w:rFonts w:ascii="Cambria Math" w:hAnsi="Cambria Math"/>
                  <w:lang w:val="en-US"/>
                </w:rPr>
                <m:t>dt</m:t>
              </m:r>
            </m:den>
          </m:f>
          <m:r>
            <w:rPr>
              <w:rFonts w:ascii="Cambria Math" w:hAnsi="Cambria Math"/>
              <w:lang w:val="en-US"/>
            </w:rPr>
            <m:t>=</m:t>
          </m:r>
          <m:sSub>
            <m:sSubPr>
              <m:ctrlPr>
                <w:rPr>
                  <w:rFonts w:ascii="Cambria Math" w:hAnsi="Cambria Math"/>
                  <w:i/>
                  <w:lang w:val="en-US"/>
                </w:rPr>
              </m:ctrlPr>
            </m:sSubPr>
            <m:e>
              <m:r>
                <w:rPr>
                  <w:rFonts w:ascii="Cambria Math" w:hAnsi="Cambria Math"/>
                  <w:lang w:val="en-US"/>
                </w:rPr>
                <m:t>Q</m:t>
              </m:r>
            </m:e>
            <m:sub>
              <m:r>
                <w:rPr>
                  <w:rFonts w:ascii="Cambria Math" w:hAnsi="Cambria Math"/>
                  <w:lang w:val="en-US"/>
                </w:rPr>
                <m:t>us</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Q</m:t>
              </m:r>
            </m:e>
            <m:sub>
              <m:r>
                <w:rPr>
                  <w:rFonts w:ascii="Cambria Math" w:hAnsi="Cambria Math"/>
                  <w:lang w:val="en-US"/>
                </w:rPr>
                <m:t>l</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Q</m:t>
              </m:r>
            </m:e>
            <m:sub>
              <m:r>
                <w:rPr>
                  <w:rFonts w:ascii="Cambria Math" w:hAnsi="Cambria Math"/>
                  <w:lang w:val="en-US"/>
                </w:rPr>
                <m:t>e</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Q</m:t>
              </m:r>
            </m:e>
            <m:sub>
              <m:r>
                <w:rPr>
                  <w:rFonts w:ascii="Cambria Math" w:hAnsi="Cambria Math"/>
                  <w:lang w:val="en-US"/>
                </w:rPr>
                <m:t>a</m:t>
              </m:r>
            </m:sub>
          </m:sSub>
          <m:r>
            <w:rPr>
              <w:rFonts w:ascii="Cambria Math" w:hAnsi="Cambria Math"/>
              <w:lang w:val="en-US"/>
            </w:rPr>
            <m:t>-Q</m:t>
          </m:r>
        </m:oMath>
      </m:oMathPara>
    </w:p>
    <w:p w14:paraId="260AAE54" w14:textId="77777777" w:rsidR="00210D4F" w:rsidRPr="00D21AFA" w:rsidRDefault="00210D4F" w:rsidP="00210D4F">
      <w:pPr>
        <w:jc w:val="both"/>
        <w:rPr>
          <w:rFonts w:ascii="Times New Roman" w:eastAsiaTheme="minorEastAsia" w:hAnsi="Times New Roman" w:cs="Times New Roman"/>
          <w:sz w:val="24"/>
          <w:szCs w:val="24"/>
          <w:lang w:val="en-US"/>
        </w:rPr>
      </w:pPr>
      <w:r w:rsidRPr="00D21AFA">
        <w:rPr>
          <w:rFonts w:ascii="Times New Roman" w:eastAsiaTheme="minorEastAsia" w:hAnsi="Times New Roman" w:cs="Times New Roman"/>
          <w:sz w:val="24"/>
          <w:szCs w:val="24"/>
          <w:lang w:val="en-US"/>
        </w:rPr>
        <w:t>where</w:t>
      </w:r>
      <w:r w:rsidRPr="00D21AFA">
        <w:rPr>
          <w:rFonts w:eastAsiaTheme="minorEastAsia"/>
          <w:lang w:val="en-US"/>
        </w:rPr>
        <w:t xml:space="preserve"> </w:t>
      </w:r>
      <m:oMath>
        <m:r>
          <w:rPr>
            <w:rFonts w:ascii="Cambria Math" w:eastAsiaTheme="minorEastAsia" w:hAnsi="Cambria Math"/>
            <w:lang w:val="en-US"/>
          </w:rPr>
          <m:t>Q=Av=Vv/L</m:t>
        </m:r>
      </m:oMath>
      <w:r w:rsidRPr="00D21AFA">
        <w:rPr>
          <w:rFonts w:eastAsiaTheme="minorEastAsia"/>
          <w:lang w:val="en-US"/>
        </w:rPr>
        <w:t xml:space="preserve"> </w:t>
      </w:r>
      <w:r w:rsidRPr="00D21AFA">
        <w:rPr>
          <w:rFonts w:ascii="Times New Roman" w:eastAsiaTheme="minorEastAsia" w:hAnsi="Times New Roman" w:cs="Times New Roman"/>
          <w:sz w:val="24"/>
          <w:szCs w:val="24"/>
          <w:lang w:val="en-US"/>
        </w:rPr>
        <w:t>is the reach flow</w:t>
      </w:r>
      <w:r w:rsidRPr="00D21AFA">
        <w:rPr>
          <w:rFonts w:eastAsiaTheme="minorEastAsia"/>
          <w:lang w:val="en-US"/>
        </w:rPr>
        <w:t xml:space="preserve"> </w:t>
      </w:r>
      <m:oMath>
        <m:sSub>
          <m:sSubPr>
            <m:ctrlPr>
              <w:rPr>
                <w:rFonts w:ascii="Cambria Math" w:eastAsiaTheme="minorEastAsia" w:hAnsi="Cambria Math"/>
                <w:i/>
                <w:lang w:val="en-US"/>
              </w:rPr>
            </m:ctrlPr>
          </m:sSubPr>
          <m:e>
            <m:r>
              <w:rPr>
                <w:rFonts w:ascii="Cambria Math" w:eastAsiaTheme="minorEastAsia" w:hAnsi="Cambria Math"/>
                <w:lang w:val="en-US"/>
              </w:rPr>
              <m:t>Q</m:t>
            </m:r>
          </m:e>
          <m:sub>
            <m:r>
              <w:rPr>
                <w:rFonts w:ascii="Cambria Math" w:eastAsiaTheme="minorEastAsia" w:hAnsi="Cambria Math"/>
                <w:lang w:val="en-US"/>
              </w:rPr>
              <m:t>us</m:t>
            </m:r>
          </m:sub>
        </m:sSub>
      </m:oMath>
      <w:r w:rsidRPr="00D21AFA">
        <w:rPr>
          <w:rFonts w:eastAsiaTheme="minorEastAsia"/>
          <w:lang w:val="en-US"/>
        </w:rPr>
        <w:t xml:space="preserve"> </w:t>
      </w:r>
      <w:r w:rsidRPr="00D21AFA">
        <w:rPr>
          <w:rFonts w:ascii="Times New Roman" w:eastAsiaTheme="minorEastAsia" w:hAnsi="Times New Roman" w:cs="Times New Roman"/>
          <w:sz w:val="24"/>
          <w:szCs w:val="24"/>
          <w:lang w:val="en-US"/>
        </w:rPr>
        <w:t>the flow from upstream (i.e. the sum of the flow in all reaches entering the current one),</w:t>
      </w:r>
      <w:r w:rsidRPr="00D21AFA">
        <w:rPr>
          <w:rFonts w:eastAsiaTheme="minorEastAsia"/>
          <w:lang w:val="en-US"/>
        </w:rPr>
        <w:t xml:space="preserve"> </w:t>
      </w:r>
      <m:oMath>
        <m:sSub>
          <m:sSubPr>
            <m:ctrlPr>
              <w:rPr>
                <w:rFonts w:ascii="Cambria Math" w:eastAsiaTheme="minorEastAsia" w:hAnsi="Cambria Math"/>
                <w:i/>
                <w:lang w:val="en-US"/>
              </w:rPr>
            </m:ctrlPr>
          </m:sSubPr>
          <m:e>
            <m:r>
              <w:rPr>
                <w:rFonts w:ascii="Cambria Math" w:eastAsiaTheme="minorEastAsia" w:hAnsi="Cambria Math"/>
                <w:lang w:val="en-US"/>
              </w:rPr>
              <m:t>Q</m:t>
            </m:r>
          </m:e>
          <m:sub>
            <m:r>
              <w:rPr>
                <w:rFonts w:ascii="Cambria Math" w:eastAsiaTheme="minorEastAsia" w:hAnsi="Cambria Math"/>
                <w:lang w:val="en-US"/>
              </w:rPr>
              <m:t>l</m:t>
            </m:r>
          </m:sub>
        </m:sSub>
      </m:oMath>
      <w:r w:rsidRPr="00D21AFA">
        <w:rPr>
          <w:rFonts w:eastAsiaTheme="minorEastAsia"/>
          <w:lang w:val="en-US"/>
        </w:rPr>
        <w:t xml:space="preserve"> </w:t>
      </w:r>
      <w:r w:rsidRPr="00D21AFA">
        <w:rPr>
          <w:rFonts w:ascii="Times New Roman" w:eastAsiaTheme="minorEastAsia" w:hAnsi="Times New Roman" w:cs="Times New Roman"/>
          <w:sz w:val="24"/>
          <w:szCs w:val="24"/>
          <w:lang w:val="en-US"/>
        </w:rPr>
        <w:t>the diffuse flow input from land</w:t>
      </w:r>
      <w:r w:rsidRPr="00D21AFA">
        <w:rPr>
          <w:rFonts w:eastAsiaTheme="minorEastAsia"/>
          <w:lang w:val="en-US"/>
        </w:rPr>
        <w:t xml:space="preserve">, </w:t>
      </w:r>
      <m:oMath>
        <m:sSub>
          <m:sSubPr>
            <m:ctrlPr>
              <w:rPr>
                <w:rFonts w:ascii="Cambria Math" w:eastAsiaTheme="minorEastAsia" w:hAnsi="Cambria Math"/>
                <w:i/>
                <w:lang w:val="en-US"/>
              </w:rPr>
            </m:ctrlPr>
          </m:sSubPr>
          <m:e>
            <m:r>
              <w:rPr>
                <w:rFonts w:ascii="Cambria Math" w:eastAsiaTheme="minorEastAsia" w:hAnsi="Cambria Math"/>
                <w:lang w:val="en-US"/>
              </w:rPr>
              <m:t>Q</m:t>
            </m:r>
          </m:e>
          <m:sub>
            <m:r>
              <w:rPr>
                <w:rFonts w:ascii="Cambria Math" w:eastAsiaTheme="minorEastAsia" w:hAnsi="Cambria Math"/>
                <w:lang w:val="en-US"/>
              </w:rPr>
              <m:t>e</m:t>
            </m:r>
          </m:sub>
        </m:sSub>
      </m:oMath>
      <w:r w:rsidRPr="00D21AFA">
        <w:rPr>
          <w:rFonts w:eastAsiaTheme="minorEastAsia"/>
          <w:lang w:val="en-US"/>
        </w:rPr>
        <w:t xml:space="preserve"> </w:t>
      </w:r>
      <w:r w:rsidRPr="00D21AFA">
        <w:rPr>
          <w:rFonts w:ascii="Times New Roman" w:eastAsiaTheme="minorEastAsia" w:hAnsi="Times New Roman" w:cs="Times New Roman"/>
          <w:sz w:val="24"/>
          <w:szCs w:val="24"/>
          <w:lang w:val="en-US"/>
        </w:rPr>
        <w:t>effluent flows of water to the stream, and</w:t>
      </w:r>
      <w:r w:rsidRPr="00D21AFA">
        <w:rPr>
          <w:rFonts w:eastAsiaTheme="minorEastAsia"/>
          <w:lang w:val="en-US"/>
        </w:rPr>
        <w:t xml:space="preserve"> </w:t>
      </w:r>
      <m:oMath>
        <m:sSub>
          <m:sSubPr>
            <m:ctrlPr>
              <w:rPr>
                <w:rFonts w:ascii="Cambria Math" w:eastAsiaTheme="minorEastAsia" w:hAnsi="Cambria Math"/>
                <w:i/>
                <w:lang w:val="en-US"/>
              </w:rPr>
            </m:ctrlPr>
          </m:sSubPr>
          <m:e>
            <m:r>
              <w:rPr>
                <w:rFonts w:ascii="Cambria Math" w:eastAsiaTheme="minorEastAsia" w:hAnsi="Cambria Math"/>
                <w:lang w:val="en-US"/>
              </w:rPr>
              <m:t>Q</m:t>
            </m:r>
          </m:e>
          <m:sub>
            <m:r>
              <w:rPr>
                <w:rFonts w:ascii="Cambria Math" w:eastAsiaTheme="minorEastAsia" w:hAnsi="Cambria Math"/>
                <w:lang w:val="en-US"/>
              </w:rPr>
              <m:t>a</m:t>
            </m:r>
          </m:sub>
        </m:sSub>
      </m:oMath>
      <w:r w:rsidRPr="00D21AFA">
        <w:rPr>
          <w:rFonts w:eastAsiaTheme="minorEastAsia"/>
          <w:lang w:val="en-US"/>
        </w:rPr>
        <w:t xml:space="preserve"> </w:t>
      </w:r>
      <w:r w:rsidRPr="00D21AFA">
        <w:rPr>
          <w:rFonts w:ascii="Times New Roman" w:eastAsiaTheme="minorEastAsia" w:hAnsi="Times New Roman" w:cs="Times New Roman"/>
          <w:sz w:val="24"/>
          <w:szCs w:val="24"/>
          <w:lang w:val="en-US"/>
        </w:rPr>
        <w:t>is abstraction flow from the stream. One can then compute the shear stress of the reach acting on the sediment bottom as:</w:t>
      </w:r>
    </w:p>
    <w:p w14:paraId="02CE8803" w14:textId="77777777" w:rsidR="00210D4F" w:rsidRPr="00D21AFA" w:rsidRDefault="00210D4F" w:rsidP="00210D4F">
      <w:pPr>
        <w:jc w:val="both"/>
        <w:rPr>
          <w:rFonts w:eastAsiaTheme="minorEastAsia"/>
          <w:i/>
        </w:rPr>
      </w:pPr>
      <m:oMathPara>
        <m:oMath>
          <m:r>
            <w:rPr>
              <w:rFonts w:ascii="Cambria Math" w:eastAsiaTheme="minorEastAsia" w:hAnsi="Cambria Math"/>
              <w:lang w:val="en-US"/>
            </w:rPr>
            <m:t>τ</m:t>
          </m:r>
          <m:r>
            <w:rPr>
              <w:rFonts w:ascii="Cambria Math" w:eastAsiaTheme="minorEastAsia" w:hAnsi="Cambria Math"/>
            </w:rPr>
            <m:t xml:space="preserve">= </m:t>
          </m:r>
          <m:sSub>
            <m:sSubPr>
              <m:ctrlPr>
                <w:rPr>
                  <w:rFonts w:ascii="Cambria Math" w:eastAsiaTheme="minorEastAsia" w:hAnsi="Cambria Math"/>
                  <w:i/>
                </w:rPr>
              </m:ctrlPr>
            </m:sSubPr>
            <m:e>
              <m:r>
                <w:rPr>
                  <w:rFonts w:ascii="Cambria Math" w:eastAsiaTheme="minorEastAsia" w:hAnsi="Cambria Math"/>
                </w:rPr>
                <m:t>a</m:t>
              </m:r>
            </m:e>
            <m:sub>
              <m:r>
                <w:rPr>
                  <w:rFonts w:ascii="Cambria Math" w:eastAsiaTheme="minorEastAsia" w:hAnsi="Cambria Math"/>
                </w:rPr>
                <m:t>shear</m:t>
              </m:r>
            </m:sub>
          </m:sSub>
          <m:sSub>
            <m:sSubPr>
              <m:ctrlPr>
                <w:rPr>
                  <w:rFonts w:ascii="Cambria Math" w:eastAsiaTheme="minorEastAsia" w:hAnsi="Cambria Math"/>
                  <w:i/>
                </w:rPr>
              </m:ctrlPr>
            </m:sSubPr>
            <m:e>
              <m:r>
                <w:rPr>
                  <w:rFonts w:ascii="Cambria Math" w:eastAsiaTheme="minorEastAsia" w:hAnsi="Cambria Math"/>
                </w:rPr>
                <m:t>s</m:t>
              </m:r>
            </m:e>
            <m:sub>
              <m:r>
                <w:rPr>
                  <w:rFonts w:ascii="Cambria Math" w:eastAsiaTheme="minorEastAsia" w:hAnsi="Cambria Math"/>
                </w:rPr>
                <m:t>r</m:t>
              </m:r>
            </m:sub>
          </m:sSub>
          <m:r>
            <w:rPr>
              <w:rFonts w:ascii="Cambria Math" w:eastAsiaTheme="minorEastAsia" w:hAnsi="Cambria Math"/>
            </w:rPr>
            <m:t>R</m:t>
          </m:r>
          <m:sSub>
            <m:sSubPr>
              <m:ctrlPr>
                <w:rPr>
                  <w:rFonts w:ascii="Cambria Math" w:eastAsiaTheme="minorEastAsia" w:hAnsi="Cambria Math"/>
                  <w:i/>
                </w:rPr>
              </m:ctrlPr>
            </m:sSubPr>
            <m:e>
              <m:r>
                <w:rPr>
                  <w:rFonts w:ascii="Cambria Math" w:eastAsiaTheme="minorEastAsia" w:hAnsi="Cambria Math"/>
                </w:rPr>
                <m:t>ρ</m:t>
              </m:r>
            </m:e>
            <m:sub>
              <m:r>
                <w:rPr>
                  <w:rFonts w:ascii="Cambria Math" w:eastAsiaTheme="minorEastAsia" w:hAnsi="Cambria Math"/>
                </w:rPr>
                <m:t>f</m:t>
              </m:r>
            </m:sub>
          </m:sSub>
          <m:r>
            <w:rPr>
              <w:rFonts w:ascii="Cambria Math" w:eastAsiaTheme="minorEastAsia" w:hAnsi="Cambria Math"/>
            </w:rPr>
            <m:t>g</m:t>
          </m:r>
        </m:oMath>
      </m:oMathPara>
    </w:p>
    <w:p w14:paraId="4844971B" w14:textId="77777777" w:rsidR="00210D4F" w:rsidRPr="00D21AFA" w:rsidRDefault="00210D4F" w:rsidP="00210D4F">
      <w:pPr>
        <w:jc w:val="both"/>
        <w:rPr>
          <w:rFonts w:ascii="Times New Roman" w:eastAsiaTheme="minorEastAsia" w:hAnsi="Times New Roman" w:cs="Times New Roman"/>
          <w:sz w:val="24"/>
          <w:szCs w:val="24"/>
          <w:lang w:val="en-US"/>
        </w:rPr>
      </w:pPr>
      <w:r w:rsidRPr="00D21AFA">
        <w:rPr>
          <w:rFonts w:ascii="Times New Roman" w:hAnsi="Times New Roman" w:cs="Times New Roman"/>
          <w:sz w:val="24"/>
          <w:szCs w:val="24"/>
          <w:lang w:val="en-US"/>
        </w:rPr>
        <w:t>where</w:t>
      </w:r>
      <w:r w:rsidRPr="00D21AFA">
        <w:rPr>
          <w:lang w:val="en-US"/>
        </w:rPr>
        <w:t xml:space="preserve"> </w:t>
      </w:r>
      <m:oMath>
        <m:sSub>
          <m:sSubPr>
            <m:ctrlPr>
              <w:rPr>
                <w:rFonts w:ascii="Cambria Math" w:eastAsiaTheme="minorEastAsia" w:hAnsi="Cambria Math"/>
                <w:i/>
              </w:rPr>
            </m:ctrlPr>
          </m:sSubPr>
          <m:e>
            <m:r>
              <w:rPr>
                <w:rFonts w:ascii="Cambria Math" w:eastAsiaTheme="minorEastAsia" w:hAnsi="Cambria Math"/>
              </w:rPr>
              <m:t>ρ</m:t>
            </m:r>
          </m:e>
          <m:sub>
            <m:r>
              <w:rPr>
                <w:rFonts w:ascii="Cambria Math" w:eastAsiaTheme="minorEastAsia" w:hAnsi="Cambria Math"/>
              </w:rPr>
              <m:t>f</m:t>
            </m:r>
          </m:sub>
        </m:sSub>
      </m:oMath>
      <w:r w:rsidRPr="00D21AFA">
        <w:rPr>
          <w:rFonts w:eastAsiaTheme="minorEastAsia"/>
          <w:lang w:val="en-US"/>
        </w:rPr>
        <w:t xml:space="preserve"> </w:t>
      </w:r>
      <w:r w:rsidRPr="00D21AFA">
        <w:rPr>
          <w:rFonts w:ascii="Times New Roman" w:eastAsiaTheme="minorEastAsia" w:hAnsi="Times New Roman" w:cs="Times New Roman"/>
          <w:sz w:val="24"/>
          <w:szCs w:val="24"/>
          <w:lang w:val="en-US"/>
        </w:rPr>
        <w:t xml:space="preserve">is the density of water </w:t>
      </w:r>
      <w:r w:rsidRPr="00D21AFA">
        <w:rPr>
          <w:rFonts w:eastAsiaTheme="minorEastAsia"/>
          <w:lang w:val="en-US"/>
        </w:rPr>
        <w:t>(</w:t>
      </w:r>
      <m:oMath>
        <m:r>
          <w:rPr>
            <w:rFonts w:ascii="Cambria Math" w:eastAsiaTheme="minorEastAsia" w:hAnsi="Cambria Math"/>
            <w:lang w:val="en-US"/>
          </w:rPr>
          <m:t>1000kg/</m:t>
        </m:r>
        <m:sSup>
          <m:sSupPr>
            <m:ctrlPr>
              <w:rPr>
                <w:rFonts w:ascii="Cambria Math" w:eastAsiaTheme="minorEastAsia" w:hAnsi="Cambria Math"/>
                <w:i/>
                <w:lang w:val="en-US"/>
              </w:rPr>
            </m:ctrlPr>
          </m:sSupPr>
          <m:e>
            <m:r>
              <w:rPr>
                <w:rFonts w:ascii="Cambria Math" w:eastAsiaTheme="minorEastAsia" w:hAnsi="Cambria Math"/>
                <w:lang w:val="en-US"/>
              </w:rPr>
              <m:t>m</m:t>
            </m:r>
          </m:e>
          <m:sup>
            <m:r>
              <w:rPr>
                <w:rFonts w:ascii="Cambria Math" w:eastAsiaTheme="minorEastAsia" w:hAnsi="Cambria Math"/>
                <w:lang w:val="en-US"/>
              </w:rPr>
              <m:t>3</m:t>
            </m:r>
          </m:sup>
        </m:sSup>
      </m:oMath>
      <w:r w:rsidRPr="00D21AFA">
        <w:rPr>
          <w:rFonts w:eastAsiaTheme="minorEastAsia"/>
          <w:lang w:val="en-US"/>
        </w:rPr>
        <w:t xml:space="preserve">), </w:t>
      </w:r>
      <w:r w:rsidRPr="00D21AFA">
        <w:rPr>
          <w:rFonts w:ascii="Times New Roman" w:eastAsiaTheme="minorEastAsia" w:hAnsi="Times New Roman" w:cs="Times New Roman"/>
          <w:sz w:val="24"/>
          <w:szCs w:val="24"/>
          <w:lang w:val="en-US"/>
        </w:rPr>
        <w:t>and</w:t>
      </w:r>
      <w:r w:rsidRPr="00D21AFA">
        <w:rPr>
          <w:rFonts w:eastAsiaTheme="minorEastAsia"/>
          <w:lang w:val="en-US"/>
        </w:rPr>
        <w:t xml:space="preserve"> </w:t>
      </w:r>
      <m:oMath>
        <m:r>
          <w:rPr>
            <w:rFonts w:ascii="Cambria Math" w:eastAsiaTheme="minorEastAsia" w:hAnsi="Cambria Math"/>
            <w:lang w:val="en-US"/>
          </w:rPr>
          <m:t>g</m:t>
        </m:r>
      </m:oMath>
      <w:r w:rsidRPr="00D21AFA">
        <w:rPr>
          <w:rFonts w:eastAsiaTheme="minorEastAsia"/>
          <w:lang w:val="en-US"/>
        </w:rPr>
        <w:t xml:space="preserve"> </w:t>
      </w:r>
      <w:r w:rsidRPr="00D21AFA">
        <w:rPr>
          <w:rFonts w:ascii="Times New Roman" w:eastAsiaTheme="minorEastAsia" w:hAnsi="Times New Roman" w:cs="Times New Roman"/>
          <w:lang w:val="en-US"/>
        </w:rPr>
        <w:t>is the Earth surface gravitational acceleration</w:t>
      </w:r>
      <w:r w:rsidRPr="00D21AFA">
        <w:rPr>
          <w:rFonts w:eastAsiaTheme="minorEastAsia"/>
          <w:lang w:val="en-US"/>
        </w:rPr>
        <w:t xml:space="preserve"> (</w:t>
      </w:r>
      <m:oMath>
        <m:r>
          <w:rPr>
            <w:rFonts w:ascii="Cambria Math" w:eastAsiaTheme="minorEastAsia" w:hAnsi="Cambria Math"/>
            <w:lang w:val="en-US"/>
          </w:rPr>
          <m:t>9.81m/</m:t>
        </m:r>
        <m:sSup>
          <m:sSupPr>
            <m:ctrlPr>
              <w:rPr>
                <w:rFonts w:ascii="Cambria Math" w:eastAsiaTheme="minorEastAsia" w:hAnsi="Cambria Math"/>
                <w:i/>
                <w:lang w:val="en-US"/>
              </w:rPr>
            </m:ctrlPr>
          </m:sSupPr>
          <m:e>
            <m:r>
              <w:rPr>
                <w:rFonts w:ascii="Cambria Math" w:eastAsiaTheme="minorEastAsia" w:hAnsi="Cambria Math"/>
                <w:lang w:val="en-US"/>
              </w:rPr>
              <m:t>s</m:t>
            </m:r>
          </m:e>
          <m:sup>
            <m:r>
              <w:rPr>
                <w:rFonts w:ascii="Cambria Math" w:eastAsiaTheme="minorEastAsia" w:hAnsi="Cambria Math"/>
                <w:lang w:val="en-US"/>
              </w:rPr>
              <m:t>2</m:t>
            </m:r>
          </m:sup>
        </m:sSup>
      </m:oMath>
      <w:r w:rsidRPr="00D21AFA">
        <w:rPr>
          <w:rFonts w:eastAsiaTheme="minorEastAsia"/>
          <w:lang w:val="en-US"/>
        </w:rPr>
        <w:t xml:space="preserve">). </w:t>
      </w:r>
      <w:r w:rsidRPr="00D21AFA">
        <w:rPr>
          <w:rFonts w:ascii="Times New Roman" w:eastAsiaTheme="minorEastAsia" w:hAnsi="Times New Roman" w:cs="Times New Roman"/>
          <w:sz w:val="24"/>
          <w:szCs w:val="24"/>
          <w:lang w:val="en-US"/>
        </w:rPr>
        <w:t>Here</w:t>
      </w:r>
      <w:r w:rsidRPr="00D21AFA">
        <w:rPr>
          <w:rFonts w:eastAsiaTheme="minorEastAsia"/>
          <w:lang w:val="en-US"/>
        </w:rPr>
        <w:t xml:space="preserve"> </w:t>
      </w:r>
      <m:oMath>
        <m:sSub>
          <m:sSubPr>
            <m:ctrlPr>
              <w:rPr>
                <w:rFonts w:ascii="Cambria Math" w:eastAsiaTheme="minorEastAsia" w:hAnsi="Cambria Math"/>
                <w:i/>
                <w:lang w:val="en-US"/>
              </w:rPr>
            </m:ctrlPr>
          </m:sSubPr>
          <m:e>
            <m:r>
              <w:rPr>
                <w:rFonts w:ascii="Cambria Math" w:eastAsiaTheme="minorEastAsia" w:hAnsi="Cambria Math"/>
                <w:lang w:val="en-US"/>
              </w:rPr>
              <m:t>a</m:t>
            </m:r>
          </m:e>
          <m:sub>
            <m:r>
              <w:rPr>
                <w:rFonts w:ascii="Cambria Math" w:eastAsiaTheme="minorEastAsia" w:hAnsi="Cambria Math"/>
                <w:lang w:val="en-US"/>
              </w:rPr>
              <m:t>shear</m:t>
            </m:r>
          </m:sub>
        </m:sSub>
      </m:oMath>
      <w:r w:rsidRPr="00D21AFA">
        <w:rPr>
          <w:rFonts w:eastAsiaTheme="minorEastAsia"/>
          <w:lang w:val="en-US"/>
        </w:rPr>
        <w:t xml:space="preserve"> </w:t>
      </w:r>
      <w:r w:rsidRPr="00D21AFA">
        <w:rPr>
          <w:rFonts w:ascii="Times New Roman" w:eastAsiaTheme="minorEastAsia" w:hAnsi="Times New Roman" w:cs="Times New Roman"/>
          <w:sz w:val="24"/>
          <w:szCs w:val="24"/>
          <w:lang w:val="en-US"/>
        </w:rPr>
        <w:t>is a tuning parameter that can be used to accommodate for non-ideal conditions like turbulence or uneven geometry. Its default value is 1.</w:t>
      </w:r>
    </w:p>
    <w:p w14:paraId="0A65D39C" w14:textId="77777777" w:rsidR="00210D4F" w:rsidRPr="00D21AFA" w:rsidRDefault="00210D4F" w:rsidP="00210D4F">
      <w:pPr>
        <w:jc w:val="both"/>
        <w:rPr>
          <w:rFonts w:ascii="Times New Roman" w:eastAsiaTheme="minorEastAsia" w:hAnsi="Times New Roman" w:cs="Times New Roman"/>
          <w:sz w:val="24"/>
          <w:szCs w:val="24"/>
          <w:lang w:val="en-US"/>
        </w:rPr>
      </w:pPr>
    </w:p>
    <w:p w14:paraId="7F73C842" w14:textId="77777777" w:rsidR="00210D4F" w:rsidRDefault="00210D4F" w:rsidP="00210D4F">
      <w:pPr>
        <w:spacing w:after="200" w:line="240" w:lineRule="auto"/>
        <w:rPr>
          <w:i/>
          <w:iCs/>
          <w:color w:val="44546A" w:themeColor="text2"/>
          <w:sz w:val="18"/>
          <w:szCs w:val="18"/>
          <w:lang w:val="en-US"/>
        </w:rPr>
      </w:pPr>
    </w:p>
    <w:p w14:paraId="17D67BD9" w14:textId="06434E3E" w:rsidR="00210D4F" w:rsidRPr="00D21AFA" w:rsidRDefault="00210D4F" w:rsidP="00210D4F">
      <w:pPr>
        <w:spacing w:after="200" w:line="240" w:lineRule="auto"/>
        <w:rPr>
          <w:i/>
          <w:iCs/>
          <w:color w:val="44546A" w:themeColor="text2"/>
          <w:sz w:val="18"/>
          <w:szCs w:val="18"/>
          <w:lang w:val="en-US"/>
        </w:rPr>
      </w:pPr>
      <w:r w:rsidRPr="00D21AFA">
        <w:rPr>
          <w:i/>
          <w:iCs/>
          <w:color w:val="44546A" w:themeColor="text2"/>
          <w:sz w:val="18"/>
          <w:szCs w:val="18"/>
          <w:lang w:val="en-US"/>
        </w:rPr>
        <w:t xml:space="preserve">Table </w:t>
      </w:r>
      <w:r w:rsidR="0063032B">
        <w:rPr>
          <w:i/>
          <w:iCs/>
          <w:color w:val="44546A" w:themeColor="text2"/>
          <w:sz w:val="18"/>
          <w:szCs w:val="18"/>
          <w:lang w:val="en-US"/>
        </w:rPr>
        <w:t>S3</w:t>
      </w:r>
      <w:r w:rsidRPr="00D21AFA">
        <w:rPr>
          <w:i/>
          <w:iCs/>
          <w:color w:val="44546A" w:themeColor="text2"/>
          <w:sz w:val="18"/>
          <w:szCs w:val="18"/>
          <w:lang w:val="en-US"/>
        </w:rPr>
        <w:t>: Model values associated to the in-stream hydrology.</w:t>
      </w:r>
    </w:p>
    <w:tbl>
      <w:tblPr>
        <w:tblStyle w:val="PlainTable2"/>
        <w:tblW w:w="0" w:type="auto"/>
        <w:tblLook w:val="06A0" w:firstRow="1" w:lastRow="0" w:firstColumn="1" w:lastColumn="0" w:noHBand="1" w:noVBand="1"/>
      </w:tblPr>
      <w:tblGrid>
        <w:gridCol w:w="991"/>
        <w:gridCol w:w="994"/>
        <w:gridCol w:w="3685"/>
        <w:gridCol w:w="1223"/>
        <w:gridCol w:w="2133"/>
      </w:tblGrid>
      <w:tr w:rsidR="00210D4F" w:rsidRPr="00D21AFA" w14:paraId="464CB9F9" w14:textId="77777777" w:rsidTr="006C0E1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1" w:type="dxa"/>
          </w:tcPr>
          <w:p w14:paraId="1A59EEA7" w14:textId="77777777" w:rsidR="00210D4F" w:rsidRPr="00D21AFA" w:rsidRDefault="00210D4F" w:rsidP="006C0E17">
            <w:pPr>
              <w:rPr>
                <w:rFonts w:ascii="Times New Roman" w:eastAsiaTheme="minorEastAsia" w:hAnsi="Times New Roman" w:cs="Times New Roman"/>
                <w:lang w:val="en-US"/>
              </w:rPr>
            </w:pPr>
            <w:r w:rsidRPr="00D21AFA">
              <w:rPr>
                <w:rFonts w:ascii="Times New Roman" w:eastAsiaTheme="minorEastAsia" w:hAnsi="Times New Roman" w:cs="Times New Roman"/>
                <w:lang w:val="en-US"/>
              </w:rPr>
              <w:t>Symbol</w:t>
            </w:r>
          </w:p>
        </w:tc>
        <w:tc>
          <w:tcPr>
            <w:tcW w:w="994" w:type="dxa"/>
          </w:tcPr>
          <w:p w14:paraId="072546B3" w14:textId="77777777" w:rsidR="00210D4F" w:rsidRPr="00D21AFA" w:rsidRDefault="00210D4F" w:rsidP="006C0E17">
            <w:pPr>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lang w:val="en-US"/>
              </w:rPr>
            </w:pPr>
            <w:r w:rsidRPr="00D21AFA">
              <w:rPr>
                <w:rFonts w:ascii="Times New Roman" w:eastAsiaTheme="minorEastAsia" w:hAnsi="Times New Roman" w:cs="Times New Roman"/>
                <w:lang w:val="en-US"/>
              </w:rPr>
              <w:t>Unit</w:t>
            </w:r>
          </w:p>
        </w:tc>
        <w:tc>
          <w:tcPr>
            <w:tcW w:w="3685" w:type="dxa"/>
          </w:tcPr>
          <w:p w14:paraId="3C160630" w14:textId="77777777" w:rsidR="00210D4F" w:rsidRPr="00D21AFA" w:rsidRDefault="00210D4F" w:rsidP="006C0E17">
            <w:pPr>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lang w:val="en-US"/>
              </w:rPr>
            </w:pPr>
            <w:r w:rsidRPr="00D21AFA">
              <w:rPr>
                <w:rFonts w:ascii="Times New Roman" w:eastAsiaTheme="minorEastAsia" w:hAnsi="Times New Roman" w:cs="Times New Roman"/>
                <w:lang w:val="en-US"/>
              </w:rPr>
              <w:t>Name</w:t>
            </w:r>
          </w:p>
        </w:tc>
        <w:tc>
          <w:tcPr>
            <w:tcW w:w="1223" w:type="dxa"/>
          </w:tcPr>
          <w:p w14:paraId="33F82C04" w14:textId="77777777" w:rsidR="00210D4F" w:rsidRPr="00D21AFA" w:rsidRDefault="00210D4F" w:rsidP="006C0E17">
            <w:pPr>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lang w:val="en-US"/>
              </w:rPr>
            </w:pPr>
            <w:r w:rsidRPr="00D21AFA">
              <w:rPr>
                <w:rFonts w:ascii="Times New Roman" w:eastAsiaTheme="minorEastAsia" w:hAnsi="Times New Roman" w:cs="Times New Roman"/>
                <w:lang w:val="en-US"/>
              </w:rPr>
              <w:t>Indexes</w:t>
            </w:r>
          </w:p>
        </w:tc>
        <w:tc>
          <w:tcPr>
            <w:tcW w:w="2133" w:type="dxa"/>
          </w:tcPr>
          <w:p w14:paraId="52BD615B" w14:textId="77777777" w:rsidR="00210D4F" w:rsidRPr="00D21AFA" w:rsidRDefault="00210D4F" w:rsidP="006C0E17">
            <w:pPr>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lang w:val="en-US"/>
              </w:rPr>
            </w:pPr>
            <w:r w:rsidRPr="00D21AFA">
              <w:rPr>
                <w:rFonts w:ascii="Times New Roman" w:eastAsiaTheme="minorEastAsia" w:hAnsi="Times New Roman" w:cs="Times New Roman"/>
                <w:lang w:val="en-US"/>
              </w:rPr>
              <w:t>Type</w:t>
            </w:r>
          </w:p>
        </w:tc>
      </w:tr>
      <w:tr w:rsidR="00210D4F" w:rsidRPr="00D21AFA" w14:paraId="37EECFDD" w14:textId="77777777" w:rsidTr="006C0E17">
        <w:tc>
          <w:tcPr>
            <w:cnfStyle w:val="001000000000" w:firstRow="0" w:lastRow="0" w:firstColumn="1" w:lastColumn="0" w:oddVBand="0" w:evenVBand="0" w:oddHBand="0" w:evenHBand="0" w:firstRowFirstColumn="0" w:firstRowLastColumn="0" w:lastRowFirstColumn="0" w:lastRowLastColumn="0"/>
            <w:tcW w:w="991" w:type="dxa"/>
          </w:tcPr>
          <w:p w14:paraId="08875E1A" w14:textId="77777777" w:rsidR="00210D4F" w:rsidRPr="00D21AFA" w:rsidRDefault="00210D4F" w:rsidP="006C0E17">
            <w:pPr>
              <w:rPr>
                <w:rFonts w:ascii="Times New Roman" w:eastAsia="Times New Roman" w:hAnsi="Times New Roman" w:cs="Times New Roman"/>
                <w:lang w:val="en-US"/>
              </w:rPr>
            </w:pPr>
            <m:oMathPara>
              <m:oMath>
                <m:r>
                  <m:rPr>
                    <m:sty m:val="bi"/>
                  </m:rPr>
                  <w:rPr>
                    <w:rFonts w:ascii="Cambria Math" w:hAnsi="Cambria Math" w:cs="Times New Roman"/>
                    <w:lang w:val="en-US"/>
                  </w:rPr>
                  <m:t>L</m:t>
                </m:r>
              </m:oMath>
            </m:oMathPara>
          </w:p>
        </w:tc>
        <w:tc>
          <w:tcPr>
            <w:tcW w:w="994" w:type="dxa"/>
          </w:tcPr>
          <w:p w14:paraId="4C31BA5A" w14:textId="77777777" w:rsidR="00210D4F" w:rsidRPr="00D21AFA" w:rsidRDefault="00210D4F" w:rsidP="006C0E1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rPr>
            </w:pPr>
            <m:oMathPara>
              <m:oMath>
                <m:r>
                  <w:rPr>
                    <w:rFonts w:ascii="Cambria Math" w:eastAsiaTheme="minorEastAsia" w:hAnsi="Cambria Math" w:cs="Times New Roman"/>
                    <w:lang w:val="en-US"/>
                  </w:rPr>
                  <m:t>m</m:t>
                </m:r>
              </m:oMath>
            </m:oMathPara>
          </w:p>
        </w:tc>
        <w:tc>
          <w:tcPr>
            <w:tcW w:w="3685" w:type="dxa"/>
          </w:tcPr>
          <w:p w14:paraId="2AC6DD4C" w14:textId="77777777" w:rsidR="00210D4F" w:rsidRPr="00D21AFA" w:rsidRDefault="00210D4F" w:rsidP="006C0E17">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lang w:val="en-US"/>
              </w:rPr>
            </w:pPr>
            <w:r w:rsidRPr="00D21AFA">
              <w:rPr>
                <w:rFonts w:ascii="Times New Roman" w:eastAsiaTheme="minorEastAsia" w:hAnsi="Times New Roman" w:cs="Times New Roman"/>
                <w:lang w:val="en-US"/>
              </w:rPr>
              <w:t>Reach length</w:t>
            </w:r>
          </w:p>
        </w:tc>
        <w:tc>
          <w:tcPr>
            <w:tcW w:w="1223" w:type="dxa"/>
          </w:tcPr>
          <w:p w14:paraId="2A2474D8" w14:textId="77777777" w:rsidR="00210D4F" w:rsidRPr="00D21AFA" w:rsidRDefault="00210D4F" w:rsidP="006C0E17">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lang w:val="en-US"/>
              </w:rPr>
            </w:pPr>
            <w:r w:rsidRPr="00D21AFA">
              <w:rPr>
                <w:rFonts w:ascii="Times New Roman" w:eastAsiaTheme="minorEastAsia" w:hAnsi="Times New Roman" w:cs="Times New Roman"/>
                <w:lang w:val="en-US"/>
              </w:rPr>
              <w:t>R</w:t>
            </w:r>
          </w:p>
        </w:tc>
        <w:tc>
          <w:tcPr>
            <w:tcW w:w="2133" w:type="dxa"/>
          </w:tcPr>
          <w:p w14:paraId="53A339D7" w14:textId="77777777" w:rsidR="00210D4F" w:rsidRPr="00D21AFA" w:rsidRDefault="00210D4F" w:rsidP="006C0E17">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lang w:val="en-US"/>
              </w:rPr>
            </w:pPr>
            <w:r w:rsidRPr="00D21AFA">
              <w:rPr>
                <w:rFonts w:ascii="Times New Roman" w:eastAsiaTheme="minorEastAsia" w:hAnsi="Times New Roman" w:cs="Times New Roman"/>
                <w:lang w:val="en-US"/>
              </w:rPr>
              <w:t>parameter</w:t>
            </w:r>
          </w:p>
        </w:tc>
      </w:tr>
      <w:tr w:rsidR="00210D4F" w:rsidRPr="00D21AFA" w14:paraId="7C6ED24C" w14:textId="77777777" w:rsidTr="006C0E17">
        <w:tc>
          <w:tcPr>
            <w:cnfStyle w:val="001000000000" w:firstRow="0" w:lastRow="0" w:firstColumn="1" w:lastColumn="0" w:oddVBand="0" w:evenVBand="0" w:oddHBand="0" w:evenHBand="0" w:firstRowFirstColumn="0" w:firstRowLastColumn="0" w:lastRowFirstColumn="0" w:lastRowLastColumn="0"/>
            <w:tcW w:w="991" w:type="dxa"/>
          </w:tcPr>
          <w:p w14:paraId="5FA91432" w14:textId="77777777" w:rsidR="00210D4F" w:rsidRPr="00D21AFA" w:rsidRDefault="00210D4F" w:rsidP="006C0E17">
            <w:pPr>
              <w:rPr>
                <w:rFonts w:ascii="Times New Roman" w:eastAsia="Times New Roman" w:hAnsi="Times New Roman" w:cs="Times New Roman"/>
                <w:lang w:val="en-US"/>
              </w:rPr>
            </w:pPr>
            <m:oMathPara>
              <m:oMath>
                <m:sSub>
                  <m:sSubPr>
                    <m:ctrlPr>
                      <w:rPr>
                        <w:rFonts w:ascii="Cambria Math" w:eastAsia="Times New Roman" w:hAnsi="Cambria Math" w:cs="Times New Roman"/>
                        <w:i/>
                        <w:lang w:val="en-US"/>
                      </w:rPr>
                    </m:ctrlPr>
                  </m:sSubPr>
                  <m:e>
                    <m:r>
                      <m:rPr>
                        <m:sty m:val="bi"/>
                      </m:rPr>
                      <w:rPr>
                        <w:rFonts w:ascii="Cambria Math" w:eastAsia="Times New Roman" w:hAnsi="Cambria Math" w:cs="Times New Roman"/>
                        <w:lang w:val="en-US"/>
                      </w:rPr>
                      <m:t>A</m:t>
                    </m:r>
                  </m:e>
                  <m:sub>
                    <m:r>
                      <m:rPr>
                        <m:sty m:val="bi"/>
                      </m:rPr>
                      <w:rPr>
                        <w:rFonts w:ascii="Cambria Math" w:eastAsia="Times New Roman" w:hAnsi="Cambria Math" w:cs="Times New Roman"/>
                        <w:lang w:val="en-US"/>
                      </w:rPr>
                      <m:t>c</m:t>
                    </m:r>
                  </m:sub>
                </m:sSub>
              </m:oMath>
            </m:oMathPara>
          </w:p>
        </w:tc>
        <w:tc>
          <w:tcPr>
            <w:tcW w:w="994" w:type="dxa"/>
          </w:tcPr>
          <w:p w14:paraId="7478A3DE" w14:textId="77777777" w:rsidR="00210D4F" w:rsidRPr="00D21AFA" w:rsidRDefault="00210D4F" w:rsidP="006C0E1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rPr>
            </w:pPr>
            <m:oMathPara>
              <m:oMath>
                <m:sSup>
                  <m:sSupPr>
                    <m:ctrlPr>
                      <w:rPr>
                        <w:rFonts w:ascii="Cambria Math" w:eastAsia="Times New Roman" w:hAnsi="Cambria Math" w:cs="Times New Roman"/>
                        <w:i/>
                        <w:lang w:val="en-US"/>
                      </w:rPr>
                    </m:ctrlPr>
                  </m:sSupPr>
                  <m:e>
                    <m:r>
                      <w:rPr>
                        <w:rFonts w:ascii="Cambria Math" w:eastAsia="Times New Roman" w:hAnsi="Cambria Math" w:cs="Times New Roman"/>
                        <w:lang w:val="en-US"/>
                      </w:rPr>
                      <m:t>km</m:t>
                    </m:r>
                  </m:e>
                  <m:sup>
                    <m:r>
                      <w:rPr>
                        <w:rFonts w:ascii="Cambria Math" w:eastAsia="Times New Roman" w:hAnsi="Cambria Math" w:cs="Times New Roman"/>
                        <w:lang w:val="en-US"/>
                      </w:rPr>
                      <m:t>2</m:t>
                    </m:r>
                  </m:sup>
                </m:sSup>
              </m:oMath>
            </m:oMathPara>
          </w:p>
        </w:tc>
        <w:tc>
          <w:tcPr>
            <w:tcW w:w="3685" w:type="dxa"/>
          </w:tcPr>
          <w:p w14:paraId="53337674" w14:textId="77777777" w:rsidR="00210D4F" w:rsidRPr="00D21AFA" w:rsidRDefault="00210D4F" w:rsidP="006C0E17">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lang w:val="en-US"/>
              </w:rPr>
            </w:pPr>
            <w:r w:rsidRPr="00D21AFA">
              <w:rPr>
                <w:rFonts w:ascii="Times New Roman" w:eastAsiaTheme="minorEastAsia" w:hAnsi="Times New Roman" w:cs="Times New Roman"/>
                <w:lang w:val="en-US"/>
              </w:rPr>
              <w:t>Catchment area</w:t>
            </w:r>
          </w:p>
        </w:tc>
        <w:tc>
          <w:tcPr>
            <w:tcW w:w="1223" w:type="dxa"/>
          </w:tcPr>
          <w:p w14:paraId="78543540" w14:textId="77777777" w:rsidR="00210D4F" w:rsidRPr="00D21AFA" w:rsidRDefault="00210D4F" w:rsidP="006C0E17">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lang w:val="en-US"/>
              </w:rPr>
            </w:pPr>
            <w:r w:rsidRPr="00D21AFA">
              <w:rPr>
                <w:rFonts w:ascii="Times New Roman" w:eastAsiaTheme="minorEastAsia" w:hAnsi="Times New Roman" w:cs="Times New Roman"/>
                <w:lang w:val="en-US"/>
              </w:rPr>
              <w:t>R</w:t>
            </w:r>
          </w:p>
        </w:tc>
        <w:tc>
          <w:tcPr>
            <w:tcW w:w="2133" w:type="dxa"/>
          </w:tcPr>
          <w:p w14:paraId="518BD4C8" w14:textId="77777777" w:rsidR="00210D4F" w:rsidRPr="00D21AFA" w:rsidRDefault="00210D4F" w:rsidP="006C0E17">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lang w:val="en-US"/>
              </w:rPr>
            </w:pPr>
            <w:r w:rsidRPr="00D21AFA">
              <w:rPr>
                <w:rFonts w:ascii="Times New Roman" w:eastAsiaTheme="minorEastAsia" w:hAnsi="Times New Roman" w:cs="Times New Roman"/>
                <w:lang w:val="en-US"/>
              </w:rPr>
              <w:t>parameter</w:t>
            </w:r>
          </w:p>
        </w:tc>
      </w:tr>
      <w:tr w:rsidR="00210D4F" w:rsidRPr="00D21AFA" w14:paraId="259FD0BD" w14:textId="77777777" w:rsidTr="006C0E17">
        <w:tc>
          <w:tcPr>
            <w:cnfStyle w:val="001000000000" w:firstRow="0" w:lastRow="0" w:firstColumn="1" w:lastColumn="0" w:oddVBand="0" w:evenVBand="0" w:oddHBand="0" w:evenHBand="0" w:firstRowFirstColumn="0" w:firstRowLastColumn="0" w:lastRowFirstColumn="0" w:lastRowLastColumn="0"/>
            <w:tcW w:w="991" w:type="dxa"/>
          </w:tcPr>
          <w:p w14:paraId="42869F0D" w14:textId="77777777" w:rsidR="00210D4F" w:rsidRPr="00D21AFA" w:rsidRDefault="00210D4F" w:rsidP="006C0E17">
            <w:pPr>
              <w:rPr>
                <w:rFonts w:ascii="Times New Roman" w:eastAsiaTheme="minorEastAsia" w:hAnsi="Times New Roman" w:cs="Times New Roman"/>
                <w:lang w:val="en-US"/>
              </w:rPr>
            </w:pPr>
            <m:oMathPara>
              <m:oMath>
                <m:sSub>
                  <m:sSubPr>
                    <m:ctrlPr>
                      <w:rPr>
                        <w:rFonts w:ascii="Cambria Math" w:eastAsiaTheme="minorEastAsia" w:hAnsi="Cambria Math" w:cs="Times New Roman"/>
                        <w:i/>
                        <w:lang w:val="en-US"/>
                      </w:rPr>
                    </m:ctrlPr>
                  </m:sSubPr>
                  <m:e>
                    <m:r>
                      <m:rPr>
                        <m:sty m:val="bi"/>
                      </m:rPr>
                      <w:rPr>
                        <w:rFonts w:ascii="Cambria Math" w:eastAsiaTheme="minorEastAsia" w:hAnsi="Cambria Math" w:cs="Times New Roman"/>
                        <w:lang w:val="en-US"/>
                      </w:rPr>
                      <m:t>w</m:t>
                    </m:r>
                  </m:e>
                  <m:sub>
                    <m:r>
                      <m:rPr>
                        <m:sty m:val="bi"/>
                      </m:rPr>
                      <w:rPr>
                        <w:rFonts w:ascii="Cambria Math" w:eastAsiaTheme="minorEastAsia" w:hAnsi="Cambria Math" w:cs="Times New Roman"/>
                        <w:lang w:val="en-US"/>
                      </w:rPr>
                      <m:t>b</m:t>
                    </m:r>
                  </m:sub>
                </m:sSub>
              </m:oMath>
            </m:oMathPara>
          </w:p>
        </w:tc>
        <w:tc>
          <w:tcPr>
            <w:tcW w:w="994" w:type="dxa"/>
          </w:tcPr>
          <w:p w14:paraId="41908FDD" w14:textId="77777777" w:rsidR="00210D4F" w:rsidRPr="00D21AFA" w:rsidRDefault="00210D4F" w:rsidP="006C0E17">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lang w:val="en-US"/>
              </w:rPr>
            </w:pPr>
            <m:oMathPara>
              <m:oMath>
                <m:r>
                  <w:rPr>
                    <w:rFonts w:ascii="Cambria Math" w:eastAsiaTheme="minorEastAsia" w:hAnsi="Cambria Math" w:cs="Times New Roman"/>
                    <w:lang w:val="en-US"/>
                  </w:rPr>
                  <m:t>m</m:t>
                </m:r>
              </m:oMath>
            </m:oMathPara>
          </w:p>
        </w:tc>
        <w:tc>
          <w:tcPr>
            <w:tcW w:w="3685" w:type="dxa"/>
          </w:tcPr>
          <w:p w14:paraId="61EBD877" w14:textId="77777777" w:rsidR="00210D4F" w:rsidRPr="00D21AFA" w:rsidRDefault="00210D4F" w:rsidP="006C0E17">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lang w:val="en-US"/>
              </w:rPr>
            </w:pPr>
            <w:r w:rsidRPr="00D21AFA">
              <w:rPr>
                <w:rFonts w:ascii="Times New Roman" w:eastAsiaTheme="minorEastAsia" w:hAnsi="Times New Roman" w:cs="Times New Roman"/>
                <w:lang w:val="en-US"/>
              </w:rPr>
              <w:t>Reach bottom width</w:t>
            </w:r>
          </w:p>
        </w:tc>
        <w:tc>
          <w:tcPr>
            <w:tcW w:w="1223" w:type="dxa"/>
          </w:tcPr>
          <w:p w14:paraId="2FDC3C80" w14:textId="77777777" w:rsidR="00210D4F" w:rsidRPr="00D21AFA" w:rsidRDefault="00210D4F" w:rsidP="006C0E17">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lang w:val="en-US"/>
              </w:rPr>
            </w:pPr>
            <w:r w:rsidRPr="00D21AFA">
              <w:rPr>
                <w:rFonts w:ascii="Times New Roman" w:eastAsiaTheme="minorEastAsia" w:hAnsi="Times New Roman" w:cs="Times New Roman"/>
                <w:lang w:val="en-US"/>
              </w:rPr>
              <w:t>R</w:t>
            </w:r>
          </w:p>
        </w:tc>
        <w:tc>
          <w:tcPr>
            <w:tcW w:w="2133" w:type="dxa"/>
          </w:tcPr>
          <w:p w14:paraId="2F09CA3A" w14:textId="77777777" w:rsidR="00210D4F" w:rsidRPr="00D21AFA" w:rsidRDefault="00210D4F" w:rsidP="006C0E17">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lang w:val="en-US"/>
              </w:rPr>
            </w:pPr>
            <w:r w:rsidRPr="00D21AFA">
              <w:rPr>
                <w:rFonts w:ascii="Times New Roman" w:eastAsiaTheme="minorEastAsia" w:hAnsi="Times New Roman" w:cs="Times New Roman"/>
                <w:lang w:val="en-US"/>
              </w:rPr>
              <w:t>parameter</w:t>
            </w:r>
          </w:p>
        </w:tc>
      </w:tr>
      <w:tr w:rsidR="00210D4F" w:rsidRPr="00D21AFA" w14:paraId="46CD9120" w14:textId="77777777" w:rsidTr="006C0E17">
        <w:tc>
          <w:tcPr>
            <w:cnfStyle w:val="001000000000" w:firstRow="0" w:lastRow="0" w:firstColumn="1" w:lastColumn="0" w:oddVBand="0" w:evenVBand="0" w:oddHBand="0" w:evenHBand="0" w:firstRowFirstColumn="0" w:firstRowLastColumn="0" w:lastRowFirstColumn="0" w:lastRowLastColumn="0"/>
            <w:tcW w:w="991" w:type="dxa"/>
          </w:tcPr>
          <w:p w14:paraId="7F17A8F0" w14:textId="77777777" w:rsidR="00210D4F" w:rsidRPr="00D21AFA" w:rsidRDefault="00210D4F" w:rsidP="006C0E17">
            <w:pPr>
              <w:rPr>
                <w:rFonts w:ascii="Times New Roman" w:eastAsiaTheme="minorEastAsia" w:hAnsi="Times New Roman" w:cs="Times New Roman"/>
                <w:lang w:val="en-US"/>
              </w:rPr>
            </w:pPr>
            <m:oMathPara>
              <m:oMath>
                <m:sSub>
                  <m:sSubPr>
                    <m:ctrlPr>
                      <w:rPr>
                        <w:rFonts w:ascii="Cambria Math" w:eastAsiaTheme="minorEastAsia" w:hAnsi="Cambria Math" w:cs="Times New Roman"/>
                        <w:i/>
                        <w:lang w:val="en-US"/>
                      </w:rPr>
                    </m:ctrlPr>
                  </m:sSubPr>
                  <m:e>
                    <m:r>
                      <m:rPr>
                        <m:sty m:val="bi"/>
                      </m:rPr>
                      <w:rPr>
                        <w:rFonts w:ascii="Cambria Math" w:eastAsiaTheme="minorEastAsia" w:hAnsi="Cambria Math" w:cs="Times New Roman"/>
                        <w:lang w:val="en-US"/>
                      </w:rPr>
                      <m:t>s</m:t>
                    </m:r>
                  </m:e>
                  <m:sub>
                    <m:r>
                      <m:rPr>
                        <m:sty m:val="bi"/>
                      </m:rPr>
                      <w:rPr>
                        <w:rFonts w:ascii="Cambria Math" w:eastAsiaTheme="minorEastAsia" w:hAnsi="Cambria Math" w:cs="Times New Roman"/>
                        <w:lang w:val="en-US"/>
                      </w:rPr>
                      <m:t>b</m:t>
                    </m:r>
                  </m:sub>
                </m:sSub>
              </m:oMath>
            </m:oMathPara>
          </w:p>
        </w:tc>
        <w:tc>
          <w:tcPr>
            <w:tcW w:w="994" w:type="dxa"/>
          </w:tcPr>
          <w:p w14:paraId="49B90DED" w14:textId="77777777" w:rsidR="00210D4F" w:rsidRPr="00D21AFA" w:rsidRDefault="00210D4F" w:rsidP="006C0E17">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lang w:val="en-US"/>
              </w:rPr>
            </w:pPr>
            <m:oMathPara>
              <m:oMath>
                <m:r>
                  <w:rPr>
                    <w:rFonts w:ascii="Cambria Math" w:eastAsiaTheme="minorEastAsia" w:hAnsi="Cambria Math" w:cs="Times New Roman"/>
                    <w:lang w:val="en-US"/>
                  </w:rPr>
                  <m:t>m/m</m:t>
                </m:r>
              </m:oMath>
            </m:oMathPara>
          </w:p>
        </w:tc>
        <w:tc>
          <w:tcPr>
            <w:tcW w:w="3685" w:type="dxa"/>
          </w:tcPr>
          <w:p w14:paraId="5B5817FC" w14:textId="77777777" w:rsidR="00210D4F" w:rsidRPr="00D21AFA" w:rsidRDefault="00210D4F" w:rsidP="006C0E17">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lang w:val="en-US"/>
              </w:rPr>
            </w:pPr>
            <w:r w:rsidRPr="00D21AFA">
              <w:rPr>
                <w:rFonts w:ascii="Times New Roman" w:eastAsiaTheme="minorEastAsia" w:hAnsi="Times New Roman" w:cs="Times New Roman"/>
                <w:lang w:val="en-US"/>
              </w:rPr>
              <w:t>Reach bank slope</w:t>
            </w:r>
          </w:p>
        </w:tc>
        <w:tc>
          <w:tcPr>
            <w:tcW w:w="1223" w:type="dxa"/>
          </w:tcPr>
          <w:p w14:paraId="5D9D050C" w14:textId="77777777" w:rsidR="00210D4F" w:rsidRPr="00D21AFA" w:rsidRDefault="00210D4F" w:rsidP="006C0E17">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lang w:val="en-US"/>
              </w:rPr>
            </w:pPr>
            <w:r w:rsidRPr="00D21AFA">
              <w:rPr>
                <w:rFonts w:ascii="Times New Roman" w:eastAsiaTheme="minorEastAsia" w:hAnsi="Times New Roman" w:cs="Times New Roman"/>
                <w:lang w:val="en-US"/>
              </w:rPr>
              <w:t>R</w:t>
            </w:r>
          </w:p>
        </w:tc>
        <w:tc>
          <w:tcPr>
            <w:tcW w:w="2133" w:type="dxa"/>
          </w:tcPr>
          <w:p w14:paraId="6BD789C7" w14:textId="77777777" w:rsidR="00210D4F" w:rsidRPr="00D21AFA" w:rsidRDefault="00210D4F" w:rsidP="006C0E17">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lang w:val="en-US"/>
              </w:rPr>
            </w:pPr>
            <w:r w:rsidRPr="00D21AFA">
              <w:rPr>
                <w:rFonts w:ascii="Times New Roman" w:eastAsiaTheme="minorEastAsia" w:hAnsi="Times New Roman" w:cs="Times New Roman"/>
                <w:lang w:val="en-US"/>
              </w:rPr>
              <w:t>parameter</w:t>
            </w:r>
          </w:p>
        </w:tc>
      </w:tr>
      <w:tr w:rsidR="00210D4F" w:rsidRPr="00D21AFA" w14:paraId="3CE1BC55" w14:textId="77777777" w:rsidTr="006C0E17">
        <w:tc>
          <w:tcPr>
            <w:cnfStyle w:val="001000000000" w:firstRow="0" w:lastRow="0" w:firstColumn="1" w:lastColumn="0" w:oddVBand="0" w:evenVBand="0" w:oddHBand="0" w:evenHBand="0" w:firstRowFirstColumn="0" w:firstRowLastColumn="0" w:lastRowFirstColumn="0" w:lastRowLastColumn="0"/>
            <w:tcW w:w="991" w:type="dxa"/>
          </w:tcPr>
          <w:p w14:paraId="57455FF3" w14:textId="77777777" w:rsidR="00210D4F" w:rsidRPr="00D21AFA" w:rsidRDefault="00210D4F" w:rsidP="006C0E17">
            <w:pPr>
              <w:rPr>
                <w:rFonts w:ascii="Times New Roman" w:eastAsia="Times New Roman" w:hAnsi="Times New Roman" w:cs="Times New Roman"/>
                <w:lang w:val="en-US"/>
              </w:rPr>
            </w:pPr>
            <m:oMathPara>
              <m:oMath>
                <m:sSub>
                  <m:sSubPr>
                    <m:ctrlPr>
                      <w:rPr>
                        <w:rFonts w:ascii="Cambria Math" w:eastAsiaTheme="minorEastAsia" w:hAnsi="Cambria Math" w:cs="Times New Roman"/>
                        <w:i/>
                        <w:lang w:val="en-US"/>
                      </w:rPr>
                    </m:ctrlPr>
                  </m:sSubPr>
                  <m:e>
                    <m:r>
                      <m:rPr>
                        <m:sty m:val="bi"/>
                      </m:rPr>
                      <w:rPr>
                        <w:rFonts w:ascii="Cambria Math" w:eastAsiaTheme="minorEastAsia" w:hAnsi="Cambria Math" w:cs="Times New Roman"/>
                        <w:lang w:val="en-US"/>
                      </w:rPr>
                      <m:t>s</m:t>
                    </m:r>
                  </m:e>
                  <m:sub>
                    <m:r>
                      <m:rPr>
                        <m:sty m:val="bi"/>
                      </m:rPr>
                      <w:rPr>
                        <w:rFonts w:ascii="Cambria Math" w:eastAsiaTheme="minorEastAsia" w:hAnsi="Cambria Math" w:cs="Times New Roman"/>
                        <w:lang w:val="en-US"/>
                      </w:rPr>
                      <m:t>r</m:t>
                    </m:r>
                  </m:sub>
                </m:sSub>
              </m:oMath>
            </m:oMathPara>
          </w:p>
        </w:tc>
        <w:tc>
          <w:tcPr>
            <w:tcW w:w="994" w:type="dxa"/>
          </w:tcPr>
          <w:p w14:paraId="1B7ED9A0" w14:textId="77777777" w:rsidR="00210D4F" w:rsidRPr="00D21AFA" w:rsidRDefault="00210D4F" w:rsidP="006C0E1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rPr>
            </w:pPr>
            <m:oMathPara>
              <m:oMath>
                <m:r>
                  <w:rPr>
                    <w:rFonts w:ascii="Cambria Math" w:eastAsiaTheme="minorEastAsia" w:hAnsi="Cambria Math" w:cs="Times New Roman"/>
                    <w:lang w:val="en-US"/>
                  </w:rPr>
                  <m:t>m/m</m:t>
                </m:r>
              </m:oMath>
            </m:oMathPara>
          </w:p>
        </w:tc>
        <w:tc>
          <w:tcPr>
            <w:tcW w:w="3685" w:type="dxa"/>
          </w:tcPr>
          <w:p w14:paraId="6C6F9BA0" w14:textId="77777777" w:rsidR="00210D4F" w:rsidRPr="00D21AFA" w:rsidRDefault="00210D4F" w:rsidP="006C0E17">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lang w:val="en-US"/>
              </w:rPr>
            </w:pPr>
            <w:r w:rsidRPr="00D21AFA">
              <w:rPr>
                <w:rFonts w:ascii="Times New Roman" w:eastAsiaTheme="minorEastAsia" w:hAnsi="Times New Roman" w:cs="Times New Roman"/>
                <w:lang w:val="en-US"/>
              </w:rPr>
              <w:t>Reach slope</w:t>
            </w:r>
          </w:p>
        </w:tc>
        <w:tc>
          <w:tcPr>
            <w:tcW w:w="1223" w:type="dxa"/>
          </w:tcPr>
          <w:p w14:paraId="10B2346D" w14:textId="77777777" w:rsidR="00210D4F" w:rsidRPr="00D21AFA" w:rsidRDefault="00210D4F" w:rsidP="006C0E17">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lang w:val="en-US"/>
              </w:rPr>
            </w:pPr>
            <w:r w:rsidRPr="00D21AFA">
              <w:rPr>
                <w:rFonts w:ascii="Times New Roman" w:eastAsiaTheme="minorEastAsia" w:hAnsi="Times New Roman" w:cs="Times New Roman"/>
                <w:lang w:val="en-US"/>
              </w:rPr>
              <w:t>R</w:t>
            </w:r>
          </w:p>
        </w:tc>
        <w:tc>
          <w:tcPr>
            <w:tcW w:w="2133" w:type="dxa"/>
          </w:tcPr>
          <w:p w14:paraId="1F91F146" w14:textId="77777777" w:rsidR="00210D4F" w:rsidRPr="00D21AFA" w:rsidRDefault="00210D4F" w:rsidP="006C0E17">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lang w:val="en-US"/>
              </w:rPr>
            </w:pPr>
            <w:r w:rsidRPr="00D21AFA">
              <w:rPr>
                <w:rFonts w:ascii="Times New Roman" w:eastAsiaTheme="minorEastAsia" w:hAnsi="Times New Roman" w:cs="Times New Roman"/>
                <w:lang w:val="en-US"/>
              </w:rPr>
              <w:t>parameter</w:t>
            </w:r>
          </w:p>
        </w:tc>
      </w:tr>
      <w:tr w:rsidR="00210D4F" w:rsidRPr="00D21AFA" w14:paraId="6745BA8C" w14:textId="77777777" w:rsidTr="006C0E17">
        <w:tc>
          <w:tcPr>
            <w:cnfStyle w:val="001000000000" w:firstRow="0" w:lastRow="0" w:firstColumn="1" w:lastColumn="0" w:oddVBand="0" w:evenVBand="0" w:oddHBand="0" w:evenHBand="0" w:firstRowFirstColumn="0" w:firstRowLastColumn="0" w:lastRowFirstColumn="0" w:lastRowLastColumn="0"/>
            <w:tcW w:w="991" w:type="dxa"/>
          </w:tcPr>
          <w:p w14:paraId="3B02E1AB" w14:textId="77777777" w:rsidR="00210D4F" w:rsidRPr="00D21AFA" w:rsidRDefault="00210D4F" w:rsidP="006C0E17">
            <w:pPr>
              <w:rPr>
                <w:rFonts w:ascii="Times New Roman" w:eastAsiaTheme="minorEastAsia" w:hAnsi="Times New Roman" w:cs="Times New Roman"/>
                <w:lang w:val="en-US"/>
              </w:rPr>
            </w:pPr>
            <m:oMathPara>
              <m:oMath>
                <m:r>
                  <m:rPr>
                    <m:sty m:val="bi"/>
                  </m:rPr>
                  <w:rPr>
                    <w:rFonts w:ascii="Cambria Math" w:eastAsiaTheme="minorEastAsia" w:hAnsi="Cambria Math" w:cs="Times New Roman"/>
                    <w:lang w:val="en-US"/>
                  </w:rPr>
                  <m:t>n</m:t>
                </m:r>
              </m:oMath>
            </m:oMathPara>
          </w:p>
        </w:tc>
        <w:tc>
          <w:tcPr>
            <w:tcW w:w="994" w:type="dxa"/>
          </w:tcPr>
          <w:p w14:paraId="78984053" w14:textId="77777777" w:rsidR="00210D4F" w:rsidRPr="00D21AFA" w:rsidRDefault="00210D4F" w:rsidP="006C0E17">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lang w:val="en-US"/>
              </w:rPr>
            </w:pPr>
            <m:oMathPara>
              <m:oMath>
                <m:r>
                  <w:rPr>
                    <w:rFonts w:ascii="Cambria Math" w:eastAsiaTheme="minorEastAsia" w:hAnsi="Cambria Math" w:cs="Times New Roman"/>
                    <w:lang w:val="en-US"/>
                  </w:rPr>
                  <m:t>s/</m:t>
                </m:r>
                <m:sSup>
                  <m:sSupPr>
                    <m:ctrlPr>
                      <w:rPr>
                        <w:rFonts w:ascii="Cambria Math" w:eastAsiaTheme="minorEastAsia" w:hAnsi="Cambria Math" w:cs="Times New Roman"/>
                        <w:i/>
                        <w:lang w:val="en-US"/>
                      </w:rPr>
                    </m:ctrlPr>
                  </m:sSupPr>
                  <m:e>
                    <m:r>
                      <w:rPr>
                        <w:rFonts w:ascii="Cambria Math" w:eastAsiaTheme="minorEastAsia" w:hAnsi="Cambria Math" w:cs="Times New Roman"/>
                        <w:lang w:val="en-US"/>
                      </w:rPr>
                      <m:t>m</m:t>
                    </m:r>
                  </m:e>
                  <m:sup>
                    <m:r>
                      <w:rPr>
                        <w:rFonts w:ascii="Cambria Math" w:eastAsiaTheme="minorEastAsia" w:hAnsi="Cambria Math" w:cs="Times New Roman"/>
                        <w:lang w:val="en-US"/>
                      </w:rPr>
                      <m:t>1/3</m:t>
                    </m:r>
                  </m:sup>
                </m:sSup>
              </m:oMath>
            </m:oMathPara>
          </w:p>
        </w:tc>
        <w:tc>
          <w:tcPr>
            <w:tcW w:w="3685" w:type="dxa"/>
          </w:tcPr>
          <w:p w14:paraId="03E89CE1" w14:textId="77777777" w:rsidR="00210D4F" w:rsidRPr="00D21AFA" w:rsidRDefault="00210D4F" w:rsidP="006C0E17">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lang w:val="en-US"/>
              </w:rPr>
            </w:pPr>
            <w:r w:rsidRPr="00D21AFA">
              <w:rPr>
                <w:rFonts w:ascii="Times New Roman" w:eastAsiaTheme="minorEastAsia" w:hAnsi="Times New Roman" w:cs="Times New Roman"/>
                <w:lang w:val="en-US"/>
              </w:rPr>
              <w:t>Manning’s roughness coefficient</w:t>
            </w:r>
          </w:p>
        </w:tc>
        <w:tc>
          <w:tcPr>
            <w:tcW w:w="1223" w:type="dxa"/>
          </w:tcPr>
          <w:p w14:paraId="0DD7066F" w14:textId="77777777" w:rsidR="00210D4F" w:rsidRPr="00D21AFA" w:rsidRDefault="00210D4F" w:rsidP="006C0E17">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lang w:val="en-US"/>
              </w:rPr>
            </w:pPr>
            <w:r w:rsidRPr="00D21AFA">
              <w:rPr>
                <w:rFonts w:ascii="Times New Roman" w:eastAsiaTheme="minorEastAsia" w:hAnsi="Times New Roman" w:cs="Times New Roman"/>
                <w:lang w:val="en-US"/>
              </w:rPr>
              <w:t>R</w:t>
            </w:r>
          </w:p>
        </w:tc>
        <w:tc>
          <w:tcPr>
            <w:tcW w:w="2133" w:type="dxa"/>
          </w:tcPr>
          <w:p w14:paraId="0D1E87A0" w14:textId="77777777" w:rsidR="00210D4F" w:rsidRPr="00D21AFA" w:rsidRDefault="00210D4F" w:rsidP="006C0E17">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lang w:val="en-US"/>
              </w:rPr>
            </w:pPr>
            <w:r w:rsidRPr="00D21AFA">
              <w:rPr>
                <w:rFonts w:ascii="Times New Roman" w:eastAsiaTheme="minorEastAsia" w:hAnsi="Times New Roman" w:cs="Times New Roman"/>
                <w:lang w:val="en-US"/>
              </w:rPr>
              <w:t>parameter</w:t>
            </w:r>
          </w:p>
        </w:tc>
      </w:tr>
      <w:tr w:rsidR="00210D4F" w:rsidRPr="00D21AFA" w14:paraId="0B090395" w14:textId="77777777" w:rsidTr="006C0E17">
        <w:tc>
          <w:tcPr>
            <w:cnfStyle w:val="001000000000" w:firstRow="0" w:lastRow="0" w:firstColumn="1" w:lastColumn="0" w:oddVBand="0" w:evenVBand="0" w:oddHBand="0" w:evenHBand="0" w:firstRowFirstColumn="0" w:firstRowLastColumn="0" w:lastRowFirstColumn="0" w:lastRowLastColumn="0"/>
            <w:tcW w:w="991" w:type="dxa"/>
          </w:tcPr>
          <w:p w14:paraId="79127A40" w14:textId="77777777" w:rsidR="00210D4F" w:rsidRPr="00D21AFA" w:rsidRDefault="00210D4F" w:rsidP="006C0E17">
            <w:pPr>
              <w:rPr>
                <w:rFonts w:ascii="Times New Roman" w:eastAsia="Times New Roman" w:hAnsi="Times New Roman" w:cs="Times New Roman"/>
                <w:lang w:val="en-US"/>
              </w:rPr>
            </w:pPr>
            <m:oMathPara>
              <m:oMath>
                <m:sSub>
                  <m:sSubPr>
                    <m:ctrlPr>
                      <w:rPr>
                        <w:rFonts w:ascii="Cambria Math" w:eastAsiaTheme="minorEastAsia" w:hAnsi="Cambria Math" w:cs="Times New Roman"/>
                        <w:i/>
                      </w:rPr>
                    </m:ctrlPr>
                  </m:sSubPr>
                  <m:e>
                    <m:r>
                      <m:rPr>
                        <m:sty m:val="bi"/>
                      </m:rPr>
                      <w:rPr>
                        <w:rFonts w:ascii="Cambria Math" w:eastAsiaTheme="minorEastAsia" w:hAnsi="Cambria Math" w:cs="Times New Roman"/>
                      </w:rPr>
                      <m:t>a</m:t>
                    </m:r>
                  </m:e>
                  <m:sub>
                    <m:r>
                      <m:rPr>
                        <m:sty m:val="bi"/>
                      </m:rPr>
                      <w:rPr>
                        <w:rFonts w:ascii="Cambria Math" w:eastAsiaTheme="minorEastAsia" w:hAnsi="Cambria Math" w:cs="Times New Roman"/>
                      </w:rPr>
                      <m:t>shear</m:t>
                    </m:r>
                  </m:sub>
                </m:sSub>
              </m:oMath>
            </m:oMathPara>
          </w:p>
        </w:tc>
        <w:tc>
          <w:tcPr>
            <w:tcW w:w="994" w:type="dxa"/>
          </w:tcPr>
          <w:p w14:paraId="54E8F0F2" w14:textId="77777777" w:rsidR="00210D4F" w:rsidRPr="00D21AFA" w:rsidRDefault="00210D4F" w:rsidP="006C0E1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rPr>
            </w:pPr>
            <m:oMathPara>
              <m:oMath>
                <m:r>
                  <w:rPr>
                    <w:rFonts w:ascii="Cambria Math" w:eastAsia="Times New Roman" w:hAnsi="Cambria Math" w:cs="Times New Roman"/>
                    <w:lang w:val="en-US"/>
                  </w:rPr>
                  <m:t>1</m:t>
                </m:r>
              </m:oMath>
            </m:oMathPara>
          </w:p>
        </w:tc>
        <w:tc>
          <w:tcPr>
            <w:tcW w:w="3685" w:type="dxa"/>
          </w:tcPr>
          <w:p w14:paraId="07704BF5" w14:textId="77777777" w:rsidR="00210D4F" w:rsidRPr="00D21AFA" w:rsidRDefault="00210D4F" w:rsidP="006C0E17">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lang w:val="en-US"/>
              </w:rPr>
            </w:pPr>
            <w:r w:rsidRPr="00D21AFA">
              <w:rPr>
                <w:rFonts w:ascii="Times New Roman" w:eastAsiaTheme="minorEastAsia" w:hAnsi="Times New Roman" w:cs="Times New Roman"/>
                <w:lang w:val="en-US"/>
              </w:rPr>
              <w:t>Shear stress coefficient</w:t>
            </w:r>
          </w:p>
        </w:tc>
        <w:tc>
          <w:tcPr>
            <w:tcW w:w="1223" w:type="dxa"/>
          </w:tcPr>
          <w:p w14:paraId="7A1EB9E3" w14:textId="77777777" w:rsidR="00210D4F" w:rsidRPr="00D21AFA" w:rsidRDefault="00210D4F" w:rsidP="006C0E17">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lang w:val="en-US"/>
              </w:rPr>
            </w:pPr>
            <w:r w:rsidRPr="00D21AFA">
              <w:rPr>
                <w:rFonts w:ascii="Times New Roman" w:eastAsiaTheme="minorEastAsia" w:hAnsi="Times New Roman" w:cs="Times New Roman"/>
                <w:lang w:val="en-US"/>
              </w:rPr>
              <w:t>R</w:t>
            </w:r>
          </w:p>
        </w:tc>
        <w:tc>
          <w:tcPr>
            <w:tcW w:w="2133" w:type="dxa"/>
          </w:tcPr>
          <w:p w14:paraId="07CE2909" w14:textId="77777777" w:rsidR="00210D4F" w:rsidRPr="00D21AFA" w:rsidRDefault="00210D4F" w:rsidP="006C0E17">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lang w:val="en-US"/>
              </w:rPr>
            </w:pPr>
            <w:r w:rsidRPr="00D21AFA">
              <w:rPr>
                <w:rFonts w:ascii="Times New Roman" w:eastAsiaTheme="minorEastAsia" w:hAnsi="Times New Roman" w:cs="Times New Roman"/>
                <w:lang w:val="en-US"/>
              </w:rPr>
              <w:t>parameter</w:t>
            </w:r>
          </w:p>
        </w:tc>
      </w:tr>
      <w:tr w:rsidR="00210D4F" w:rsidRPr="00D21AFA" w14:paraId="40EFC8DD" w14:textId="77777777" w:rsidTr="006C0E17">
        <w:tc>
          <w:tcPr>
            <w:cnfStyle w:val="001000000000" w:firstRow="0" w:lastRow="0" w:firstColumn="1" w:lastColumn="0" w:oddVBand="0" w:evenVBand="0" w:oddHBand="0" w:evenHBand="0" w:firstRowFirstColumn="0" w:firstRowLastColumn="0" w:lastRowFirstColumn="0" w:lastRowLastColumn="0"/>
            <w:tcW w:w="991" w:type="dxa"/>
          </w:tcPr>
          <w:p w14:paraId="73DB1F47" w14:textId="77777777" w:rsidR="00210D4F" w:rsidRPr="00D21AFA" w:rsidRDefault="00210D4F" w:rsidP="006C0E17">
            <w:pPr>
              <w:rPr>
                <w:rFonts w:ascii="Times New Roman" w:eastAsia="Times New Roman" w:hAnsi="Times New Roman" w:cs="Times New Roman"/>
                <w:lang w:val="en-US"/>
              </w:rPr>
            </w:pPr>
            <m:oMathPara>
              <m:oMath>
                <m:r>
                  <m:rPr>
                    <m:sty m:val="bi"/>
                  </m:rPr>
                  <w:rPr>
                    <w:rFonts w:ascii="Cambria Math" w:hAnsi="Cambria Math" w:cs="Times New Roman"/>
                    <w:lang w:val="en-US"/>
                  </w:rPr>
                  <m:t>A</m:t>
                </m:r>
              </m:oMath>
            </m:oMathPara>
          </w:p>
        </w:tc>
        <w:tc>
          <w:tcPr>
            <w:tcW w:w="994" w:type="dxa"/>
          </w:tcPr>
          <w:p w14:paraId="384BD0D1" w14:textId="77777777" w:rsidR="00210D4F" w:rsidRPr="00D21AFA" w:rsidRDefault="00210D4F" w:rsidP="006C0E1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rPr>
            </w:pPr>
            <m:oMathPara>
              <m:oMath>
                <m:sSup>
                  <m:sSupPr>
                    <m:ctrlPr>
                      <w:rPr>
                        <w:rFonts w:ascii="Cambria Math" w:eastAsia="Times New Roman" w:hAnsi="Cambria Math" w:cs="Times New Roman"/>
                        <w:i/>
                        <w:lang w:val="en-US"/>
                      </w:rPr>
                    </m:ctrlPr>
                  </m:sSupPr>
                  <m:e>
                    <m:r>
                      <w:rPr>
                        <w:rFonts w:ascii="Cambria Math" w:eastAsia="Times New Roman" w:hAnsi="Cambria Math" w:cs="Times New Roman"/>
                        <w:lang w:val="en-US"/>
                      </w:rPr>
                      <m:t>m</m:t>
                    </m:r>
                  </m:e>
                  <m:sup>
                    <m:r>
                      <w:rPr>
                        <w:rFonts w:ascii="Cambria Math" w:eastAsia="Times New Roman" w:hAnsi="Cambria Math" w:cs="Times New Roman"/>
                        <w:lang w:val="en-US"/>
                      </w:rPr>
                      <m:t>2</m:t>
                    </m:r>
                  </m:sup>
                </m:sSup>
              </m:oMath>
            </m:oMathPara>
          </w:p>
        </w:tc>
        <w:tc>
          <w:tcPr>
            <w:tcW w:w="3685" w:type="dxa"/>
          </w:tcPr>
          <w:p w14:paraId="4F96BCAA" w14:textId="77777777" w:rsidR="00210D4F" w:rsidRPr="00D21AFA" w:rsidRDefault="00210D4F" w:rsidP="006C0E17">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lang w:val="en-US"/>
              </w:rPr>
            </w:pPr>
            <w:r w:rsidRPr="00D21AFA">
              <w:rPr>
                <w:rFonts w:ascii="Times New Roman" w:eastAsiaTheme="minorEastAsia" w:hAnsi="Times New Roman" w:cs="Times New Roman"/>
                <w:lang w:val="en-US"/>
              </w:rPr>
              <w:t>Reach cross section area</w:t>
            </w:r>
          </w:p>
        </w:tc>
        <w:tc>
          <w:tcPr>
            <w:tcW w:w="1223" w:type="dxa"/>
          </w:tcPr>
          <w:p w14:paraId="64D09E52" w14:textId="77777777" w:rsidR="00210D4F" w:rsidRPr="00D21AFA" w:rsidRDefault="00210D4F" w:rsidP="006C0E17">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lang w:val="en-US"/>
              </w:rPr>
            </w:pPr>
            <w:r w:rsidRPr="00D21AFA">
              <w:rPr>
                <w:rFonts w:ascii="Times New Roman" w:eastAsiaTheme="minorEastAsia" w:hAnsi="Times New Roman" w:cs="Times New Roman"/>
                <w:lang w:val="en-US"/>
              </w:rPr>
              <w:t>R</w:t>
            </w:r>
          </w:p>
        </w:tc>
        <w:tc>
          <w:tcPr>
            <w:tcW w:w="2133" w:type="dxa"/>
          </w:tcPr>
          <w:p w14:paraId="3256A474" w14:textId="77777777" w:rsidR="00210D4F" w:rsidRPr="00D21AFA" w:rsidRDefault="00210D4F" w:rsidP="006C0E17">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lang w:val="en-US"/>
              </w:rPr>
            </w:pPr>
            <w:r w:rsidRPr="00D21AFA">
              <w:rPr>
                <w:rFonts w:ascii="Times New Roman" w:eastAsiaTheme="minorEastAsia" w:hAnsi="Times New Roman" w:cs="Times New Roman"/>
                <w:lang w:val="en-US"/>
              </w:rPr>
              <w:t>state var.</w:t>
            </w:r>
          </w:p>
        </w:tc>
      </w:tr>
      <w:tr w:rsidR="00210D4F" w:rsidRPr="00D21AFA" w14:paraId="40EDF916" w14:textId="77777777" w:rsidTr="006C0E17">
        <w:tc>
          <w:tcPr>
            <w:cnfStyle w:val="001000000000" w:firstRow="0" w:lastRow="0" w:firstColumn="1" w:lastColumn="0" w:oddVBand="0" w:evenVBand="0" w:oddHBand="0" w:evenHBand="0" w:firstRowFirstColumn="0" w:firstRowLastColumn="0" w:lastRowFirstColumn="0" w:lastRowLastColumn="0"/>
            <w:tcW w:w="991" w:type="dxa"/>
          </w:tcPr>
          <w:p w14:paraId="49F98E24" w14:textId="77777777" w:rsidR="00210D4F" w:rsidRPr="00D21AFA" w:rsidRDefault="00210D4F" w:rsidP="006C0E17">
            <w:pPr>
              <w:rPr>
                <w:rFonts w:ascii="Times New Roman" w:eastAsia="Times New Roman" w:hAnsi="Times New Roman" w:cs="Times New Roman"/>
                <w:lang w:val="en-US"/>
              </w:rPr>
            </w:pPr>
            <m:oMathPara>
              <m:oMath>
                <m:r>
                  <m:rPr>
                    <m:sty m:val="bi"/>
                  </m:rPr>
                  <w:rPr>
                    <w:rFonts w:ascii="Cambria Math" w:hAnsi="Cambria Math" w:cs="Times New Roman"/>
                    <w:lang w:val="en-US"/>
                  </w:rPr>
                  <m:t>d</m:t>
                </m:r>
              </m:oMath>
            </m:oMathPara>
          </w:p>
        </w:tc>
        <w:tc>
          <w:tcPr>
            <w:tcW w:w="994" w:type="dxa"/>
          </w:tcPr>
          <w:p w14:paraId="05CEDC57" w14:textId="77777777" w:rsidR="00210D4F" w:rsidRPr="00D21AFA" w:rsidRDefault="00210D4F" w:rsidP="006C0E1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rPr>
            </w:pPr>
            <m:oMathPara>
              <m:oMath>
                <m:r>
                  <w:rPr>
                    <w:rFonts w:ascii="Cambria Math" w:eastAsiaTheme="minorEastAsia" w:hAnsi="Cambria Math" w:cs="Times New Roman"/>
                    <w:lang w:val="en-US"/>
                  </w:rPr>
                  <m:t>m</m:t>
                </m:r>
              </m:oMath>
            </m:oMathPara>
          </w:p>
        </w:tc>
        <w:tc>
          <w:tcPr>
            <w:tcW w:w="3685" w:type="dxa"/>
          </w:tcPr>
          <w:p w14:paraId="6BE7A03D" w14:textId="77777777" w:rsidR="00210D4F" w:rsidRPr="00D21AFA" w:rsidRDefault="00210D4F" w:rsidP="006C0E17">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lang w:val="en-US"/>
              </w:rPr>
            </w:pPr>
            <w:r w:rsidRPr="00D21AFA">
              <w:rPr>
                <w:rFonts w:ascii="Times New Roman" w:eastAsiaTheme="minorEastAsia" w:hAnsi="Times New Roman" w:cs="Times New Roman"/>
                <w:lang w:val="en-US"/>
              </w:rPr>
              <w:t>Reach depth</w:t>
            </w:r>
          </w:p>
        </w:tc>
        <w:tc>
          <w:tcPr>
            <w:tcW w:w="1223" w:type="dxa"/>
          </w:tcPr>
          <w:p w14:paraId="2FFB2B90" w14:textId="77777777" w:rsidR="00210D4F" w:rsidRPr="00D21AFA" w:rsidRDefault="00210D4F" w:rsidP="006C0E17">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lang w:val="en-US"/>
              </w:rPr>
            </w:pPr>
            <w:r w:rsidRPr="00D21AFA">
              <w:rPr>
                <w:rFonts w:ascii="Times New Roman" w:eastAsiaTheme="minorEastAsia" w:hAnsi="Times New Roman" w:cs="Times New Roman"/>
                <w:lang w:val="en-US"/>
              </w:rPr>
              <w:t>R</w:t>
            </w:r>
          </w:p>
        </w:tc>
        <w:tc>
          <w:tcPr>
            <w:tcW w:w="2133" w:type="dxa"/>
          </w:tcPr>
          <w:p w14:paraId="51C30043" w14:textId="77777777" w:rsidR="00210D4F" w:rsidRPr="00D21AFA" w:rsidRDefault="00210D4F" w:rsidP="006C0E17">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lang w:val="en-US"/>
              </w:rPr>
            </w:pPr>
            <w:r w:rsidRPr="00D21AFA">
              <w:rPr>
                <w:rFonts w:ascii="Times New Roman" w:eastAsiaTheme="minorEastAsia" w:hAnsi="Times New Roman" w:cs="Times New Roman"/>
                <w:lang w:val="en-US"/>
              </w:rPr>
              <w:t>state var.</w:t>
            </w:r>
          </w:p>
        </w:tc>
      </w:tr>
      <w:tr w:rsidR="00210D4F" w:rsidRPr="00D21AFA" w14:paraId="23F71BE9" w14:textId="77777777" w:rsidTr="006C0E17">
        <w:tc>
          <w:tcPr>
            <w:cnfStyle w:val="001000000000" w:firstRow="0" w:lastRow="0" w:firstColumn="1" w:lastColumn="0" w:oddVBand="0" w:evenVBand="0" w:oddHBand="0" w:evenHBand="0" w:firstRowFirstColumn="0" w:firstRowLastColumn="0" w:lastRowFirstColumn="0" w:lastRowLastColumn="0"/>
            <w:tcW w:w="991" w:type="dxa"/>
          </w:tcPr>
          <w:p w14:paraId="0479864E" w14:textId="77777777" w:rsidR="00210D4F" w:rsidRPr="00D21AFA" w:rsidRDefault="00210D4F" w:rsidP="006C0E17">
            <w:pPr>
              <w:rPr>
                <w:rFonts w:ascii="Times New Roman" w:eastAsiaTheme="minorEastAsia" w:hAnsi="Times New Roman" w:cs="Times New Roman"/>
                <w:lang w:val="en-US"/>
              </w:rPr>
            </w:pPr>
            <m:oMathPara>
              <m:oMath>
                <m:sSub>
                  <m:sSubPr>
                    <m:ctrlPr>
                      <w:rPr>
                        <w:rFonts w:ascii="Cambria Math" w:eastAsiaTheme="minorEastAsia" w:hAnsi="Cambria Math" w:cs="Times New Roman"/>
                        <w:i/>
                        <w:lang w:val="en-US"/>
                      </w:rPr>
                    </m:ctrlPr>
                  </m:sSubPr>
                  <m:e>
                    <m:r>
                      <m:rPr>
                        <m:sty m:val="bi"/>
                      </m:rPr>
                      <w:rPr>
                        <w:rFonts w:ascii="Cambria Math" w:eastAsiaTheme="minorEastAsia" w:hAnsi="Cambria Math" w:cs="Times New Roman"/>
                        <w:lang w:val="en-US"/>
                      </w:rPr>
                      <m:t>w</m:t>
                    </m:r>
                  </m:e>
                  <m:sub>
                    <m:r>
                      <m:rPr>
                        <m:sty m:val="bi"/>
                      </m:rPr>
                      <w:rPr>
                        <w:rFonts w:ascii="Cambria Math" w:eastAsiaTheme="minorEastAsia" w:hAnsi="Cambria Math" w:cs="Times New Roman"/>
                        <w:lang w:val="en-US"/>
                      </w:rPr>
                      <m:t>t</m:t>
                    </m:r>
                  </m:sub>
                </m:sSub>
              </m:oMath>
            </m:oMathPara>
          </w:p>
        </w:tc>
        <w:tc>
          <w:tcPr>
            <w:tcW w:w="994" w:type="dxa"/>
          </w:tcPr>
          <w:p w14:paraId="4522127C" w14:textId="77777777" w:rsidR="00210D4F" w:rsidRPr="00D21AFA" w:rsidRDefault="00210D4F" w:rsidP="006C0E17">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lang w:val="en-US"/>
              </w:rPr>
            </w:pPr>
            <m:oMathPara>
              <m:oMath>
                <m:r>
                  <w:rPr>
                    <w:rFonts w:ascii="Cambria Math" w:eastAsiaTheme="minorEastAsia" w:hAnsi="Cambria Math" w:cs="Times New Roman"/>
                    <w:lang w:val="en-US"/>
                  </w:rPr>
                  <m:t>m</m:t>
                </m:r>
              </m:oMath>
            </m:oMathPara>
          </w:p>
        </w:tc>
        <w:tc>
          <w:tcPr>
            <w:tcW w:w="3685" w:type="dxa"/>
          </w:tcPr>
          <w:p w14:paraId="472C0912" w14:textId="77777777" w:rsidR="00210D4F" w:rsidRPr="00D21AFA" w:rsidRDefault="00210D4F" w:rsidP="006C0E17">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lang w:val="en-US"/>
              </w:rPr>
            </w:pPr>
            <w:r w:rsidRPr="00D21AFA">
              <w:rPr>
                <w:rFonts w:ascii="Times New Roman" w:eastAsiaTheme="minorEastAsia" w:hAnsi="Times New Roman" w:cs="Times New Roman"/>
                <w:lang w:val="en-US"/>
              </w:rPr>
              <w:t>Reach top width</w:t>
            </w:r>
          </w:p>
        </w:tc>
        <w:tc>
          <w:tcPr>
            <w:tcW w:w="1223" w:type="dxa"/>
          </w:tcPr>
          <w:p w14:paraId="7F64D233" w14:textId="77777777" w:rsidR="00210D4F" w:rsidRPr="00D21AFA" w:rsidRDefault="00210D4F" w:rsidP="006C0E17">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lang w:val="en-US"/>
              </w:rPr>
            </w:pPr>
            <w:r w:rsidRPr="00D21AFA">
              <w:rPr>
                <w:rFonts w:ascii="Times New Roman" w:eastAsiaTheme="minorEastAsia" w:hAnsi="Times New Roman" w:cs="Times New Roman"/>
                <w:lang w:val="en-US"/>
              </w:rPr>
              <w:t>R</w:t>
            </w:r>
          </w:p>
        </w:tc>
        <w:tc>
          <w:tcPr>
            <w:tcW w:w="2133" w:type="dxa"/>
          </w:tcPr>
          <w:p w14:paraId="59E0E67C" w14:textId="77777777" w:rsidR="00210D4F" w:rsidRPr="00D21AFA" w:rsidRDefault="00210D4F" w:rsidP="006C0E17">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lang w:val="en-US"/>
              </w:rPr>
            </w:pPr>
            <w:r w:rsidRPr="00D21AFA">
              <w:rPr>
                <w:rFonts w:ascii="Times New Roman" w:eastAsiaTheme="minorEastAsia" w:hAnsi="Times New Roman" w:cs="Times New Roman"/>
                <w:lang w:val="en-US"/>
              </w:rPr>
              <w:t>state var.</w:t>
            </w:r>
          </w:p>
        </w:tc>
      </w:tr>
      <w:tr w:rsidR="00210D4F" w:rsidRPr="00D21AFA" w14:paraId="2DE7EA5C" w14:textId="77777777" w:rsidTr="006C0E17">
        <w:tc>
          <w:tcPr>
            <w:cnfStyle w:val="001000000000" w:firstRow="0" w:lastRow="0" w:firstColumn="1" w:lastColumn="0" w:oddVBand="0" w:evenVBand="0" w:oddHBand="0" w:evenHBand="0" w:firstRowFirstColumn="0" w:firstRowLastColumn="0" w:lastRowFirstColumn="0" w:lastRowLastColumn="0"/>
            <w:tcW w:w="991" w:type="dxa"/>
          </w:tcPr>
          <w:p w14:paraId="59F66C98" w14:textId="77777777" w:rsidR="00210D4F" w:rsidRPr="00D21AFA" w:rsidRDefault="00210D4F" w:rsidP="006C0E17">
            <w:pPr>
              <w:rPr>
                <w:rFonts w:ascii="Times New Roman" w:eastAsia="Times New Roman" w:hAnsi="Times New Roman" w:cs="Times New Roman"/>
                <w:lang w:val="en-US"/>
              </w:rPr>
            </w:pPr>
            <m:oMathPara>
              <m:oMath>
                <m:r>
                  <m:rPr>
                    <m:sty m:val="bi"/>
                  </m:rPr>
                  <w:rPr>
                    <w:rFonts w:ascii="Cambria Math" w:eastAsiaTheme="minorEastAsia" w:hAnsi="Cambria Math" w:cs="Times New Roman"/>
                    <w:lang w:val="en-US"/>
                  </w:rPr>
                  <m:t>p</m:t>
                </m:r>
              </m:oMath>
            </m:oMathPara>
          </w:p>
        </w:tc>
        <w:tc>
          <w:tcPr>
            <w:tcW w:w="994" w:type="dxa"/>
          </w:tcPr>
          <w:p w14:paraId="5DB0F0D6" w14:textId="77777777" w:rsidR="00210D4F" w:rsidRPr="00D21AFA" w:rsidRDefault="00210D4F" w:rsidP="006C0E1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rPr>
            </w:pPr>
            <m:oMathPara>
              <m:oMath>
                <m:r>
                  <w:rPr>
                    <w:rFonts w:ascii="Cambria Math" w:eastAsiaTheme="minorEastAsia" w:hAnsi="Cambria Math" w:cs="Times New Roman"/>
                    <w:lang w:val="en-US"/>
                  </w:rPr>
                  <m:t>m</m:t>
                </m:r>
              </m:oMath>
            </m:oMathPara>
          </w:p>
        </w:tc>
        <w:tc>
          <w:tcPr>
            <w:tcW w:w="3685" w:type="dxa"/>
          </w:tcPr>
          <w:p w14:paraId="681437FA" w14:textId="77777777" w:rsidR="00210D4F" w:rsidRPr="00D21AFA" w:rsidRDefault="00210D4F" w:rsidP="006C0E17">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lang w:val="en-US"/>
              </w:rPr>
            </w:pPr>
            <w:r w:rsidRPr="00D21AFA">
              <w:rPr>
                <w:rFonts w:ascii="Times New Roman" w:eastAsiaTheme="minorEastAsia" w:hAnsi="Times New Roman" w:cs="Times New Roman"/>
                <w:lang w:val="en-US"/>
              </w:rPr>
              <w:t>Reach wetted perimeter</w:t>
            </w:r>
          </w:p>
        </w:tc>
        <w:tc>
          <w:tcPr>
            <w:tcW w:w="1223" w:type="dxa"/>
          </w:tcPr>
          <w:p w14:paraId="6AB463C9" w14:textId="77777777" w:rsidR="00210D4F" w:rsidRPr="00D21AFA" w:rsidRDefault="00210D4F" w:rsidP="006C0E17">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lang w:val="en-US"/>
              </w:rPr>
            </w:pPr>
            <w:r w:rsidRPr="00D21AFA">
              <w:rPr>
                <w:rFonts w:ascii="Times New Roman" w:eastAsiaTheme="minorEastAsia" w:hAnsi="Times New Roman" w:cs="Times New Roman"/>
                <w:lang w:val="en-US"/>
              </w:rPr>
              <w:t>R</w:t>
            </w:r>
          </w:p>
        </w:tc>
        <w:tc>
          <w:tcPr>
            <w:tcW w:w="2133" w:type="dxa"/>
          </w:tcPr>
          <w:p w14:paraId="2564FA6D" w14:textId="77777777" w:rsidR="00210D4F" w:rsidRPr="00D21AFA" w:rsidRDefault="00210D4F" w:rsidP="006C0E17">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lang w:val="en-US"/>
              </w:rPr>
            </w:pPr>
            <w:r w:rsidRPr="00D21AFA">
              <w:rPr>
                <w:rFonts w:ascii="Times New Roman" w:eastAsiaTheme="minorEastAsia" w:hAnsi="Times New Roman" w:cs="Times New Roman"/>
                <w:lang w:val="en-US"/>
              </w:rPr>
              <w:t>state var.</w:t>
            </w:r>
          </w:p>
        </w:tc>
      </w:tr>
      <w:tr w:rsidR="00210D4F" w:rsidRPr="00D21AFA" w14:paraId="12E1DC7C" w14:textId="77777777" w:rsidTr="006C0E17">
        <w:tc>
          <w:tcPr>
            <w:cnfStyle w:val="001000000000" w:firstRow="0" w:lastRow="0" w:firstColumn="1" w:lastColumn="0" w:oddVBand="0" w:evenVBand="0" w:oddHBand="0" w:evenHBand="0" w:firstRowFirstColumn="0" w:firstRowLastColumn="0" w:lastRowFirstColumn="0" w:lastRowLastColumn="0"/>
            <w:tcW w:w="991" w:type="dxa"/>
          </w:tcPr>
          <w:p w14:paraId="35169F31" w14:textId="77777777" w:rsidR="00210D4F" w:rsidRPr="00D21AFA" w:rsidRDefault="00210D4F" w:rsidP="006C0E17">
            <w:pPr>
              <w:rPr>
                <w:rFonts w:ascii="Times New Roman" w:eastAsia="Times New Roman" w:hAnsi="Times New Roman" w:cs="Times New Roman"/>
                <w:lang w:val="en-US"/>
              </w:rPr>
            </w:pPr>
            <m:oMathPara>
              <m:oMath>
                <m:r>
                  <m:rPr>
                    <m:sty m:val="bi"/>
                  </m:rPr>
                  <w:rPr>
                    <w:rFonts w:ascii="Cambria Math" w:eastAsiaTheme="minorEastAsia" w:hAnsi="Cambria Math" w:cs="Times New Roman"/>
                    <w:lang w:val="en-US"/>
                  </w:rPr>
                  <m:t>R</m:t>
                </m:r>
              </m:oMath>
            </m:oMathPara>
          </w:p>
        </w:tc>
        <w:tc>
          <w:tcPr>
            <w:tcW w:w="994" w:type="dxa"/>
          </w:tcPr>
          <w:p w14:paraId="3FE5F77D" w14:textId="77777777" w:rsidR="00210D4F" w:rsidRPr="00D21AFA" w:rsidRDefault="00210D4F" w:rsidP="006C0E1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rPr>
            </w:pPr>
            <m:oMathPara>
              <m:oMath>
                <m:r>
                  <w:rPr>
                    <w:rFonts w:ascii="Cambria Math" w:eastAsiaTheme="minorEastAsia" w:hAnsi="Cambria Math" w:cs="Times New Roman"/>
                    <w:lang w:val="en-US"/>
                  </w:rPr>
                  <m:t>m</m:t>
                </m:r>
              </m:oMath>
            </m:oMathPara>
          </w:p>
        </w:tc>
        <w:tc>
          <w:tcPr>
            <w:tcW w:w="3685" w:type="dxa"/>
          </w:tcPr>
          <w:p w14:paraId="74544455" w14:textId="77777777" w:rsidR="00210D4F" w:rsidRPr="00D21AFA" w:rsidRDefault="00210D4F" w:rsidP="006C0E17">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lang w:val="en-US"/>
              </w:rPr>
            </w:pPr>
            <w:r w:rsidRPr="00D21AFA">
              <w:rPr>
                <w:rFonts w:ascii="Times New Roman" w:eastAsiaTheme="minorEastAsia" w:hAnsi="Times New Roman" w:cs="Times New Roman"/>
                <w:lang w:val="en-US"/>
              </w:rPr>
              <w:t>Reach hydraulic radius</w:t>
            </w:r>
          </w:p>
        </w:tc>
        <w:tc>
          <w:tcPr>
            <w:tcW w:w="1223" w:type="dxa"/>
          </w:tcPr>
          <w:p w14:paraId="5FCE6D7C" w14:textId="77777777" w:rsidR="00210D4F" w:rsidRPr="00D21AFA" w:rsidRDefault="00210D4F" w:rsidP="006C0E17">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lang w:val="en-US"/>
              </w:rPr>
            </w:pPr>
            <w:r w:rsidRPr="00D21AFA">
              <w:rPr>
                <w:rFonts w:ascii="Times New Roman" w:eastAsiaTheme="minorEastAsia" w:hAnsi="Times New Roman" w:cs="Times New Roman"/>
                <w:lang w:val="en-US"/>
              </w:rPr>
              <w:t>R</w:t>
            </w:r>
          </w:p>
        </w:tc>
        <w:tc>
          <w:tcPr>
            <w:tcW w:w="2133" w:type="dxa"/>
          </w:tcPr>
          <w:p w14:paraId="0D4B0A96" w14:textId="77777777" w:rsidR="00210D4F" w:rsidRPr="00D21AFA" w:rsidRDefault="00210D4F" w:rsidP="006C0E17">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lang w:val="en-US"/>
              </w:rPr>
            </w:pPr>
            <w:r w:rsidRPr="00D21AFA">
              <w:rPr>
                <w:rFonts w:ascii="Times New Roman" w:eastAsiaTheme="minorEastAsia" w:hAnsi="Times New Roman" w:cs="Times New Roman"/>
                <w:lang w:val="en-US"/>
              </w:rPr>
              <w:t>state var.</w:t>
            </w:r>
          </w:p>
        </w:tc>
      </w:tr>
      <w:tr w:rsidR="00210D4F" w:rsidRPr="00D21AFA" w14:paraId="733B3155" w14:textId="77777777" w:rsidTr="006C0E17">
        <w:tc>
          <w:tcPr>
            <w:cnfStyle w:val="001000000000" w:firstRow="0" w:lastRow="0" w:firstColumn="1" w:lastColumn="0" w:oddVBand="0" w:evenVBand="0" w:oddHBand="0" w:evenHBand="0" w:firstRowFirstColumn="0" w:firstRowLastColumn="0" w:lastRowFirstColumn="0" w:lastRowLastColumn="0"/>
            <w:tcW w:w="991" w:type="dxa"/>
          </w:tcPr>
          <w:p w14:paraId="7DD4392A" w14:textId="77777777" w:rsidR="00210D4F" w:rsidRPr="00D21AFA" w:rsidRDefault="00210D4F" w:rsidP="006C0E17">
            <w:pPr>
              <w:rPr>
                <w:rFonts w:ascii="Times New Roman" w:eastAsia="Times New Roman" w:hAnsi="Times New Roman" w:cs="Times New Roman"/>
                <w:lang w:val="en-US"/>
              </w:rPr>
            </w:pPr>
            <m:oMathPara>
              <m:oMath>
                <m:r>
                  <m:rPr>
                    <m:sty m:val="bi"/>
                  </m:rPr>
                  <w:rPr>
                    <w:rFonts w:ascii="Cambria Math" w:eastAsiaTheme="minorEastAsia" w:hAnsi="Cambria Math" w:cs="Times New Roman"/>
                    <w:lang w:val="en-US"/>
                  </w:rPr>
                  <m:t>v</m:t>
                </m:r>
              </m:oMath>
            </m:oMathPara>
          </w:p>
        </w:tc>
        <w:tc>
          <w:tcPr>
            <w:tcW w:w="994" w:type="dxa"/>
          </w:tcPr>
          <w:p w14:paraId="51A20255" w14:textId="77777777" w:rsidR="00210D4F" w:rsidRPr="00D21AFA" w:rsidRDefault="00210D4F" w:rsidP="006C0E1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rPr>
            </w:pPr>
            <m:oMathPara>
              <m:oMath>
                <m:r>
                  <w:rPr>
                    <w:rFonts w:ascii="Cambria Math" w:eastAsia="Times New Roman" w:hAnsi="Cambria Math" w:cs="Times New Roman"/>
                    <w:lang w:val="en-US"/>
                  </w:rPr>
                  <m:t>m/s</m:t>
                </m:r>
              </m:oMath>
            </m:oMathPara>
          </w:p>
        </w:tc>
        <w:tc>
          <w:tcPr>
            <w:tcW w:w="3685" w:type="dxa"/>
          </w:tcPr>
          <w:p w14:paraId="4F405D4E" w14:textId="77777777" w:rsidR="00210D4F" w:rsidRPr="00D21AFA" w:rsidRDefault="00210D4F" w:rsidP="006C0E17">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lang w:val="en-US"/>
              </w:rPr>
            </w:pPr>
            <w:r w:rsidRPr="00D21AFA">
              <w:rPr>
                <w:rFonts w:ascii="Times New Roman" w:eastAsiaTheme="minorEastAsia" w:hAnsi="Times New Roman" w:cs="Times New Roman"/>
                <w:lang w:val="en-US"/>
              </w:rPr>
              <w:t>Reach velocity</w:t>
            </w:r>
          </w:p>
        </w:tc>
        <w:tc>
          <w:tcPr>
            <w:tcW w:w="1223" w:type="dxa"/>
          </w:tcPr>
          <w:p w14:paraId="73485EC9" w14:textId="77777777" w:rsidR="00210D4F" w:rsidRPr="00D21AFA" w:rsidRDefault="00210D4F" w:rsidP="006C0E17">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lang w:val="en-US"/>
              </w:rPr>
            </w:pPr>
            <w:r w:rsidRPr="00D21AFA">
              <w:rPr>
                <w:rFonts w:ascii="Times New Roman" w:eastAsiaTheme="minorEastAsia" w:hAnsi="Times New Roman" w:cs="Times New Roman"/>
                <w:lang w:val="en-US"/>
              </w:rPr>
              <w:t>R</w:t>
            </w:r>
          </w:p>
        </w:tc>
        <w:tc>
          <w:tcPr>
            <w:tcW w:w="2133" w:type="dxa"/>
          </w:tcPr>
          <w:p w14:paraId="3A6942FA" w14:textId="77777777" w:rsidR="00210D4F" w:rsidRPr="00D21AFA" w:rsidRDefault="00210D4F" w:rsidP="006C0E17">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lang w:val="en-US"/>
              </w:rPr>
            </w:pPr>
            <w:r w:rsidRPr="00D21AFA">
              <w:rPr>
                <w:rFonts w:ascii="Times New Roman" w:eastAsiaTheme="minorEastAsia" w:hAnsi="Times New Roman" w:cs="Times New Roman"/>
                <w:lang w:val="en-US"/>
              </w:rPr>
              <w:t>state var.</w:t>
            </w:r>
          </w:p>
        </w:tc>
      </w:tr>
      <w:tr w:rsidR="00210D4F" w:rsidRPr="00D21AFA" w14:paraId="6A3AD953" w14:textId="77777777" w:rsidTr="006C0E17">
        <w:tc>
          <w:tcPr>
            <w:cnfStyle w:val="001000000000" w:firstRow="0" w:lastRow="0" w:firstColumn="1" w:lastColumn="0" w:oddVBand="0" w:evenVBand="0" w:oddHBand="0" w:evenHBand="0" w:firstRowFirstColumn="0" w:firstRowLastColumn="0" w:lastRowFirstColumn="0" w:lastRowLastColumn="0"/>
            <w:tcW w:w="991" w:type="dxa"/>
          </w:tcPr>
          <w:p w14:paraId="40E072C7" w14:textId="77777777" w:rsidR="00210D4F" w:rsidRPr="00D21AFA" w:rsidRDefault="00210D4F" w:rsidP="006C0E17">
            <w:pPr>
              <w:rPr>
                <w:rFonts w:ascii="Times New Roman" w:eastAsia="Times New Roman" w:hAnsi="Times New Roman" w:cs="Times New Roman"/>
                <w:lang w:val="en-US"/>
              </w:rPr>
            </w:pPr>
            <m:oMathPara>
              <m:oMath>
                <m:r>
                  <m:rPr>
                    <m:sty m:val="bi"/>
                  </m:rPr>
                  <w:rPr>
                    <w:rFonts w:ascii="Cambria Math" w:eastAsia="Times New Roman" w:hAnsi="Cambria Math" w:cs="Times New Roman"/>
                    <w:lang w:val="en-US"/>
                  </w:rPr>
                  <m:t>τ</m:t>
                </m:r>
              </m:oMath>
            </m:oMathPara>
          </w:p>
        </w:tc>
        <w:tc>
          <w:tcPr>
            <w:tcW w:w="994" w:type="dxa"/>
          </w:tcPr>
          <w:p w14:paraId="7DA02185" w14:textId="77777777" w:rsidR="00210D4F" w:rsidRPr="00D21AFA" w:rsidRDefault="00210D4F" w:rsidP="006C0E1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rPr>
            </w:pPr>
            <m:oMathPara>
              <m:oMath>
                <m:r>
                  <w:rPr>
                    <w:rFonts w:ascii="Cambria Math" w:eastAsia="Times New Roman" w:hAnsi="Cambria Math" w:cs="Times New Roman"/>
                    <w:lang w:val="en-US"/>
                  </w:rPr>
                  <m:t>N/</m:t>
                </m:r>
                <m:sSup>
                  <m:sSupPr>
                    <m:ctrlPr>
                      <w:rPr>
                        <w:rFonts w:ascii="Cambria Math" w:eastAsia="Times New Roman" w:hAnsi="Cambria Math" w:cs="Times New Roman"/>
                        <w:i/>
                        <w:lang w:val="en-US"/>
                      </w:rPr>
                    </m:ctrlPr>
                  </m:sSupPr>
                  <m:e>
                    <m:r>
                      <w:rPr>
                        <w:rFonts w:ascii="Cambria Math" w:eastAsia="Times New Roman" w:hAnsi="Cambria Math" w:cs="Times New Roman"/>
                        <w:lang w:val="en-US"/>
                      </w:rPr>
                      <m:t>m</m:t>
                    </m:r>
                  </m:e>
                  <m:sup>
                    <m:r>
                      <w:rPr>
                        <w:rFonts w:ascii="Cambria Math" w:eastAsia="Times New Roman" w:hAnsi="Cambria Math" w:cs="Times New Roman"/>
                        <w:lang w:val="en-US"/>
                      </w:rPr>
                      <m:t>2</m:t>
                    </m:r>
                  </m:sup>
                </m:sSup>
              </m:oMath>
            </m:oMathPara>
          </w:p>
        </w:tc>
        <w:tc>
          <w:tcPr>
            <w:tcW w:w="3685" w:type="dxa"/>
          </w:tcPr>
          <w:p w14:paraId="0332D45F" w14:textId="77777777" w:rsidR="00210D4F" w:rsidRPr="00D21AFA" w:rsidRDefault="00210D4F" w:rsidP="006C0E17">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lang w:val="en-US"/>
              </w:rPr>
            </w:pPr>
            <w:r w:rsidRPr="00D21AFA">
              <w:rPr>
                <w:rFonts w:ascii="Times New Roman" w:eastAsiaTheme="minorEastAsia" w:hAnsi="Times New Roman" w:cs="Times New Roman"/>
                <w:lang w:val="en-US"/>
              </w:rPr>
              <w:t>Reach shear stress</w:t>
            </w:r>
          </w:p>
        </w:tc>
        <w:tc>
          <w:tcPr>
            <w:tcW w:w="1223" w:type="dxa"/>
          </w:tcPr>
          <w:p w14:paraId="5009E719" w14:textId="77777777" w:rsidR="00210D4F" w:rsidRPr="00D21AFA" w:rsidRDefault="00210D4F" w:rsidP="006C0E17">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lang w:val="en-US"/>
              </w:rPr>
            </w:pPr>
            <w:r w:rsidRPr="00D21AFA">
              <w:rPr>
                <w:rFonts w:ascii="Times New Roman" w:eastAsiaTheme="minorEastAsia" w:hAnsi="Times New Roman" w:cs="Times New Roman"/>
                <w:lang w:val="en-US"/>
              </w:rPr>
              <w:t>R</w:t>
            </w:r>
          </w:p>
        </w:tc>
        <w:tc>
          <w:tcPr>
            <w:tcW w:w="2133" w:type="dxa"/>
          </w:tcPr>
          <w:p w14:paraId="26F398D5" w14:textId="77777777" w:rsidR="00210D4F" w:rsidRPr="00D21AFA" w:rsidRDefault="00210D4F" w:rsidP="006C0E17">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lang w:val="en-US"/>
              </w:rPr>
            </w:pPr>
            <w:r w:rsidRPr="00D21AFA">
              <w:rPr>
                <w:rFonts w:ascii="Times New Roman" w:eastAsiaTheme="minorEastAsia" w:hAnsi="Times New Roman" w:cs="Times New Roman"/>
                <w:lang w:val="en-US"/>
              </w:rPr>
              <w:t>state var.</w:t>
            </w:r>
          </w:p>
        </w:tc>
      </w:tr>
      <w:tr w:rsidR="00210D4F" w:rsidRPr="00D21AFA" w14:paraId="5076C306" w14:textId="77777777" w:rsidTr="006C0E17">
        <w:tc>
          <w:tcPr>
            <w:cnfStyle w:val="001000000000" w:firstRow="0" w:lastRow="0" w:firstColumn="1" w:lastColumn="0" w:oddVBand="0" w:evenVBand="0" w:oddHBand="0" w:evenHBand="0" w:firstRowFirstColumn="0" w:firstRowLastColumn="0" w:lastRowFirstColumn="0" w:lastRowLastColumn="0"/>
            <w:tcW w:w="991" w:type="dxa"/>
          </w:tcPr>
          <w:p w14:paraId="6EB03CF6" w14:textId="77777777" w:rsidR="00210D4F" w:rsidRPr="00D21AFA" w:rsidRDefault="00210D4F" w:rsidP="006C0E17">
            <w:pPr>
              <w:rPr>
                <w:rFonts w:ascii="Times New Roman" w:eastAsia="Times New Roman" w:hAnsi="Times New Roman" w:cs="Times New Roman"/>
                <w:lang w:val="en-US"/>
              </w:rPr>
            </w:pPr>
            <m:oMathPara>
              <m:oMath>
                <m:r>
                  <m:rPr>
                    <m:sty m:val="bi"/>
                  </m:rPr>
                  <w:rPr>
                    <w:rFonts w:ascii="Cambria Math" w:eastAsiaTheme="minorEastAsia" w:hAnsi="Cambria Math" w:cs="Times New Roman"/>
                    <w:lang w:val="en-US"/>
                  </w:rPr>
                  <m:t>Q</m:t>
                </m:r>
              </m:oMath>
            </m:oMathPara>
          </w:p>
        </w:tc>
        <w:tc>
          <w:tcPr>
            <w:tcW w:w="994" w:type="dxa"/>
          </w:tcPr>
          <w:p w14:paraId="7A1F9436" w14:textId="77777777" w:rsidR="00210D4F" w:rsidRPr="00D21AFA" w:rsidRDefault="00210D4F" w:rsidP="006C0E1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rPr>
            </w:pPr>
            <m:oMathPara>
              <m:oMath>
                <m:sSup>
                  <m:sSupPr>
                    <m:ctrlPr>
                      <w:rPr>
                        <w:rFonts w:ascii="Cambria Math" w:eastAsia="Times New Roman" w:hAnsi="Cambria Math" w:cs="Times New Roman"/>
                        <w:i/>
                        <w:lang w:val="en-US"/>
                      </w:rPr>
                    </m:ctrlPr>
                  </m:sSupPr>
                  <m:e>
                    <m:r>
                      <w:rPr>
                        <w:rFonts w:ascii="Cambria Math" w:eastAsia="Times New Roman" w:hAnsi="Cambria Math" w:cs="Times New Roman"/>
                        <w:lang w:val="en-US"/>
                      </w:rPr>
                      <m:t>m</m:t>
                    </m:r>
                  </m:e>
                  <m:sup>
                    <m:r>
                      <w:rPr>
                        <w:rFonts w:ascii="Cambria Math" w:eastAsia="Times New Roman" w:hAnsi="Cambria Math" w:cs="Times New Roman"/>
                        <w:lang w:val="en-US"/>
                      </w:rPr>
                      <m:t>3</m:t>
                    </m:r>
                  </m:sup>
                </m:sSup>
                <m:r>
                  <w:rPr>
                    <w:rFonts w:ascii="Cambria Math" w:eastAsia="Times New Roman" w:hAnsi="Cambria Math" w:cs="Times New Roman"/>
                    <w:lang w:val="en-US"/>
                  </w:rPr>
                  <m:t>/s</m:t>
                </m:r>
              </m:oMath>
            </m:oMathPara>
          </w:p>
        </w:tc>
        <w:tc>
          <w:tcPr>
            <w:tcW w:w="3685" w:type="dxa"/>
          </w:tcPr>
          <w:p w14:paraId="2885DCB8" w14:textId="77777777" w:rsidR="00210D4F" w:rsidRPr="00D21AFA" w:rsidRDefault="00210D4F" w:rsidP="006C0E17">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lang w:val="en-US"/>
              </w:rPr>
            </w:pPr>
            <w:r w:rsidRPr="00D21AFA">
              <w:rPr>
                <w:rFonts w:ascii="Times New Roman" w:eastAsiaTheme="minorEastAsia" w:hAnsi="Times New Roman" w:cs="Times New Roman"/>
                <w:lang w:val="en-US"/>
              </w:rPr>
              <w:t>Reach flow</w:t>
            </w:r>
          </w:p>
        </w:tc>
        <w:tc>
          <w:tcPr>
            <w:tcW w:w="1223" w:type="dxa"/>
          </w:tcPr>
          <w:p w14:paraId="3271577C" w14:textId="77777777" w:rsidR="00210D4F" w:rsidRPr="00D21AFA" w:rsidRDefault="00210D4F" w:rsidP="006C0E17">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lang w:val="en-US"/>
              </w:rPr>
            </w:pPr>
            <w:r w:rsidRPr="00D21AFA">
              <w:rPr>
                <w:rFonts w:ascii="Times New Roman" w:eastAsiaTheme="minorEastAsia" w:hAnsi="Times New Roman" w:cs="Times New Roman"/>
                <w:lang w:val="en-US"/>
              </w:rPr>
              <w:t>R</w:t>
            </w:r>
          </w:p>
        </w:tc>
        <w:tc>
          <w:tcPr>
            <w:tcW w:w="2133" w:type="dxa"/>
          </w:tcPr>
          <w:p w14:paraId="41360551" w14:textId="77777777" w:rsidR="00210D4F" w:rsidRPr="00D21AFA" w:rsidRDefault="00210D4F" w:rsidP="006C0E17">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lang w:val="en-US"/>
              </w:rPr>
            </w:pPr>
            <w:r w:rsidRPr="00D21AFA">
              <w:rPr>
                <w:rFonts w:ascii="Times New Roman" w:eastAsiaTheme="minorEastAsia" w:hAnsi="Times New Roman" w:cs="Times New Roman"/>
                <w:lang w:val="en-US"/>
              </w:rPr>
              <w:t>state var.</w:t>
            </w:r>
          </w:p>
        </w:tc>
      </w:tr>
      <w:tr w:rsidR="00210D4F" w:rsidRPr="00D21AFA" w14:paraId="4D81E5A9" w14:textId="77777777" w:rsidTr="006C0E17">
        <w:tc>
          <w:tcPr>
            <w:cnfStyle w:val="001000000000" w:firstRow="0" w:lastRow="0" w:firstColumn="1" w:lastColumn="0" w:oddVBand="0" w:evenVBand="0" w:oddHBand="0" w:evenHBand="0" w:firstRowFirstColumn="0" w:firstRowLastColumn="0" w:lastRowFirstColumn="0" w:lastRowLastColumn="0"/>
            <w:tcW w:w="991" w:type="dxa"/>
          </w:tcPr>
          <w:p w14:paraId="7724ABC5" w14:textId="77777777" w:rsidR="00210D4F" w:rsidRPr="00D21AFA" w:rsidRDefault="00210D4F" w:rsidP="006C0E17">
            <w:pPr>
              <w:rPr>
                <w:rFonts w:ascii="Times New Roman" w:eastAsia="Times New Roman" w:hAnsi="Times New Roman" w:cs="Times New Roman"/>
                <w:lang w:val="en-US"/>
              </w:rPr>
            </w:pPr>
            <m:oMathPara>
              <m:oMath>
                <m:sSub>
                  <m:sSubPr>
                    <m:ctrlPr>
                      <w:rPr>
                        <w:rFonts w:ascii="Cambria Math" w:eastAsiaTheme="minorEastAsia" w:hAnsi="Cambria Math" w:cs="Times New Roman"/>
                        <w:i/>
                        <w:lang w:val="en-US"/>
                      </w:rPr>
                    </m:ctrlPr>
                  </m:sSubPr>
                  <m:e>
                    <m:r>
                      <m:rPr>
                        <m:sty m:val="bi"/>
                      </m:rPr>
                      <w:rPr>
                        <w:rFonts w:ascii="Cambria Math" w:eastAsiaTheme="minorEastAsia" w:hAnsi="Cambria Math" w:cs="Times New Roman"/>
                        <w:lang w:val="en-US"/>
                      </w:rPr>
                      <m:t>Q</m:t>
                    </m:r>
                  </m:e>
                  <m:sub>
                    <m:r>
                      <m:rPr>
                        <m:sty m:val="bi"/>
                      </m:rPr>
                      <w:rPr>
                        <w:rFonts w:ascii="Cambria Math" w:eastAsiaTheme="minorEastAsia" w:hAnsi="Cambria Math" w:cs="Times New Roman"/>
                        <w:lang w:val="en-US"/>
                      </w:rPr>
                      <m:t>us</m:t>
                    </m:r>
                  </m:sub>
                </m:sSub>
              </m:oMath>
            </m:oMathPara>
          </w:p>
        </w:tc>
        <w:tc>
          <w:tcPr>
            <w:tcW w:w="994" w:type="dxa"/>
          </w:tcPr>
          <w:p w14:paraId="54DEA8AA" w14:textId="77777777" w:rsidR="00210D4F" w:rsidRPr="00D21AFA" w:rsidRDefault="00210D4F" w:rsidP="006C0E1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rPr>
            </w:pPr>
            <m:oMathPara>
              <m:oMath>
                <m:sSup>
                  <m:sSupPr>
                    <m:ctrlPr>
                      <w:rPr>
                        <w:rFonts w:ascii="Cambria Math" w:eastAsia="Times New Roman" w:hAnsi="Cambria Math" w:cs="Times New Roman"/>
                        <w:i/>
                        <w:lang w:val="en-US"/>
                      </w:rPr>
                    </m:ctrlPr>
                  </m:sSupPr>
                  <m:e>
                    <m:r>
                      <w:rPr>
                        <w:rFonts w:ascii="Cambria Math" w:eastAsia="Times New Roman" w:hAnsi="Cambria Math" w:cs="Times New Roman"/>
                        <w:lang w:val="en-US"/>
                      </w:rPr>
                      <m:t>m</m:t>
                    </m:r>
                  </m:e>
                  <m:sup>
                    <m:r>
                      <w:rPr>
                        <w:rFonts w:ascii="Cambria Math" w:eastAsia="Times New Roman" w:hAnsi="Cambria Math" w:cs="Times New Roman"/>
                        <w:lang w:val="en-US"/>
                      </w:rPr>
                      <m:t>3</m:t>
                    </m:r>
                  </m:sup>
                </m:sSup>
                <m:r>
                  <w:rPr>
                    <w:rFonts w:ascii="Cambria Math" w:eastAsia="Times New Roman" w:hAnsi="Cambria Math" w:cs="Times New Roman"/>
                    <w:lang w:val="en-US"/>
                  </w:rPr>
                  <m:t>/s</m:t>
                </m:r>
              </m:oMath>
            </m:oMathPara>
          </w:p>
        </w:tc>
        <w:tc>
          <w:tcPr>
            <w:tcW w:w="3685" w:type="dxa"/>
          </w:tcPr>
          <w:p w14:paraId="7CF96496" w14:textId="77777777" w:rsidR="00210D4F" w:rsidRPr="00D21AFA" w:rsidRDefault="00210D4F" w:rsidP="006C0E17">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lang w:val="en-US"/>
              </w:rPr>
            </w:pPr>
            <w:r w:rsidRPr="00D21AFA">
              <w:rPr>
                <w:rFonts w:ascii="Times New Roman" w:eastAsiaTheme="minorEastAsia" w:hAnsi="Times New Roman" w:cs="Times New Roman"/>
                <w:lang w:val="en-US"/>
              </w:rPr>
              <w:t>Reach flow from upstream</w:t>
            </w:r>
          </w:p>
        </w:tc>
        <w:tc>
          <w:tcPr>
            <w:tcW w:w="1223" w:type="dxa"/>
          </w:tcPr>
          <w:p w14:paraId="0694BEBD" w14:textId="77777777" w:rsidR="00210D4F" w:rsidRPr="00D21AFA" w:rsidRDefault="00210D4F" w:rsidP="006C0E17">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lang w:val="en-US"/>
              </w:rPr>
            </w:pPr>
            <w:r w:rsidRPr="00D21AFA">
              <w:rPr>
                <w:rFonts w:ascii="Times New Roman" w:eastAsiaTheme="minorEastAsia" w:hAnsi="Times New Roman" w:cs="Times New Roman"/>
                <w:lang w:val="en-US"/>
              </w:rPr>
              <w:t>R</w:t>
            </w:r>
          </w:p>
        </w:tc>
        <w:tc>
          <w:tcPr>
            <w:tcW w:w="2133" w:type="dxa"/>
          </w:tcPr>
          <w:p w14:paraId="13661009" w14:textId="77777777" w:rsidR="00210D4F" w:rsidRPr="00D21AFA" w:rsidRDefault="00210D4F" w:rsidP="006C0E17">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lang w:val="en-US"/>
              </w:rPr>
            </w:pPr>
            <w:r w:rsidRPr="00D21AFA">
              <w:rPr>
                <w:rFonts w:ascii="Times New Roman" w:eastAsiaTheme="minorEastAsia" w:hAnsi="Times New Roman" w:cs="Times New Roman"/>
                <w:lang w:val="en-US"/>
              </w:rPr>
              <w:t>state var.</w:t>
            </w:r>
          </w:p>
        </w:tc>
      </w:tr>
      <w:tr w:rsidR="00210D4F" w:rsidRPr="00D21AFA" w14:paraId="5ABD1947" w14:textId="77777777" w:rsidTr="006C0E17">
        <w:tc>
          <w:tcPr>
            <w:cnfStyle w:val="001000000000" w:firstRow="0" w:lastRow="0" w:firstColumn="1" w:lastColumn="0" w:oddVBand="0" w:evenVBand="0" w:oddHBand="0" w:evenHBand="0" w:firstRowFirstColumn="0" w:firstRowLastColumn="0" w:lastRowFirstColumn="0" w:lastRowLastColumn="0"/>
            <w:tcW w:w="991" w:type="dxa"/>
          </w:tcPr>
          <w:p w14:paraId="0B546DAC" w14:textId="77777777" w:rsidR="00210D4F" w:rsidRPr="00D21AFA" w:rsidRDefault="00210D4F" w:rsidP="006C0E17">
            <w:pPr>
              <w:rPr>
                <w:rFonts w:ascii="Times New Roman" w:eastAsia="Times New Roman" w:hAnsi="Times New Roman" w:cs="Times New Roman"/>
                <w:lang w:val="en-US"/>
              </w:rPr>
            </w:pPr>
            <m:oMathPara>
              <m:oMath>
                <m:sSub>
                  <m:sSubPr>
                    <m:ctrlPr>
                      <w:rPr>
                        <w:rFonts w:ascii="Cambria Math" w:eastAsiaTheme="minorEastAsia" w:hAnsi="Cambria Math" w:cs="Times New Roman"/>
                        <w:i/>
                        <w:lang w:val="en-US"/>
                      </w:rPr>
                    </m:ctrlPr>
                  </m:sSubPr>
                  <m:e>
                    <m:r>
                      <m:rPr>
                        <m:sty m:val="bi"/>
                      </m:rPr>
                      <w:rPr>
                        <w:rFonts w:ascii="Cambria Math" w:eastAsiaTheme="minorEastAsia" w:hAnsi="Cambria Math" w:cs="Times New Roman"/>
                        <w:lang w:val="en-US"/>
                      </w:rPr>
                      <m:t>Q</m:t>
                    </m:r>
                  </m:e>
                  <m:sub>
                    <m:r>
                      <m:rPr>
                        <m:sty m:val="bi"/>
                      </m:rPr>
                      <w:rPr>
                        <w:rFonts w:ascii="Cambria Math" w:eastAsiaTheme="minorEastAsia" w:hAnsi="Cambria Math" w:cs="Times New Roman"/>
                        <w:lang w:val="en-US"/>
                      </w:rPr>
                      <m:t>l</m:t>
                    </m:r>
                  </m:sub>
                </m:sSub>
              </m:oMath>
            </m:oMathPara>
          </w:p>
        </w:tc>
        <w:tc>
          <w:tcPr>
            <w:tcW w:w="994" w:type="dxa"/>
          </w:tcPr>
          <w:p w14:paraId="41001AD4" w14:textId="77777777" w:rsidR="00210D4F" w:rsidRPr="00D21AFA" w:rsidRDefault="00210D4F" w:rsidP="006C0E1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rPr>
            </w:pPr>
            <m:oMathPara>
              <m:oMath>
                <m:sSup>
                  <m:sSupPr>
                    <m:ctrlPr>
                      <w:rPr>
                        <w:rFonts w:ascii="Cambria Math" w:eastAsia="Times New Roman" w:hAnsi="Cambria Math" w:cs="Times New Roman"/>
                        <w:i/>
                        <w:lang w:val="en-US"/>
                      </w:rPr>
                    </m:ctrlPr>
                  </m:sSupPr>
                  <m:e>
                    <m:r>
                      <w:rPr>
                        <w:rFonts w:ascii="Cambria Math" w:eastAsia="Times New Roman" w:hAnsi="Cambria Math" w:cs="Times New Roman"/>
                        <w:lang w:val="en-US"/>
                      </w:rPr>
                      <m:t>m</m:t>
                    </m:r>
                  </m:e>
                  <m:sup>
                    <m:r>
                      <w:rPr>
                        <w:rFonts w:ascii="Cambria Math" w:eastAsia="Times New Roman" w:hAnsi="Cambria Math" w:cs="Times New Roman"/>
                        <w:lang w:val="en-US"/>
                      </w:rPr>
                      <m:t>3</m:t>
                    </m:r>
                  </m:sup>
                </m:sSup>
                <m:r>
                  <w:rPr>
                    <w:rFonts w:ascii="Cambria Math" w:eastAsia="Times New Roman" w:hAnsi="Cambria Math" w:cs="Times New Roman"/>
                    <w:lang w:val="en-US"/>
                  </w:rPr>
                  <m:t>/s</m:t>
                </m:r>
              </m:oMath>
            </m:oMathPara>
          </w:p>
        </w:tc>
        <w:tc>
          <w:tcPr>
            <w:tcW w:w="3685" w:type="dxa"/>
          </w:tcPr>
          <w:p w14:paraId="3C120B76" w14:textId="77777777" w:rsidR="00210D4F" w:rsidRPr="00D21AFA" w:rsidRDefault="00210D4F" w:rsidP="006C0E17">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lang w:val="en-US"/>
              </w:rPr>
            </w:pPr>
            <w:r w:rsidRPr="00D21AFA">
              <w:rPr>
                <w:rFonts w:ascii="Times New Roman" w:eastAsiaTheme="minorEastAsia" w:hAnsi="Times New Roman" w:cs="Times New Roman"/>
                <w:lang w:val="en-US"/>
              </w:rPr>
              <w:t>Total diffuse flow input from land</w:t>
            </w:r>
          </w:p>
        </w:tc>
        <w:tc>
          <w:tcPr>
            <w:tcW w:w="1223" w:type="dxa"/>
          </w:tcPr>
          <w:p w14:paraId="1B4E7C8B" w14:textId="77777777" w:rsidR="00210D4F" w:rsidRPr="00D21AFA" w:rsidRDefault="00210D4F" w:rsidP="006C0E17">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lang w:val="en-US"/>
              </w:rPr>
            </w:pPr>
            <w:r w:rsidRPr="00D21AFA">
              <w:rPr>
                <w:rFonts w:ascii="Times New Roman" w:eastAsiaTheme="minorEastAsia" w:hAnsi="Times New Roman" w:cs="Times New Roman"/>
                <w:lang w:val="en-US"/>
              </w:rPr>
              <w:t>R</w:t>
            </w:r>
          </w:p>
        </w:tc>
        <w:tc>
          <w:tcPr>
            <w:tcW w:w="2133" w:type="dxa"/>
          </w:tcPr>
          <w:p w14:paraId="2D0CAFB2" w14:textId="77777777" w:rsidR="00210D4F" w:rsidRPr="00D21AFA" w:rsidRDefault="00210D4F" w:rsidP="006C0E17">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lang w:val="en-US"/>
              </w:rPr>
            </w:pPr>
            <w:r w:rsidRPr="00D21AFA">
              <w:rPr>
                <w:rFonts w:ascii="Times New Roman" w:eastAsiaTheme="minorEastAsia" w:hAnsi="Times New Roman" w:cs="Times New Roman"/>
                <w:lang w:val="en-US"/>
              </w:rPr>
              <w:t>state var.</w:t>
            </w:r>
          </w:p>
        </w:tc>
      </w:tr>
      <w:tr w:rsidR="00210D4F" w:rsidRPr="00D21AFA" w14:paraId="36107F45" w14:textId="77777777" w:rsidTr="006C0E17">
        <w:tc>
          <w:tcPr>
            <w:cnfStyle w:val="001000000000" w:firstRow="0" w:lastRow="0" w:firstColumn="1" w:lastColumn="0" w:oddVBand="0" w:evenVBand="0" w:oddHBand="0" w:evenHBand="0" w:firstRowFirstColumn="0" w:firstRowLastColumn="0" w:lastRowFirstColumn="0" w:lastRowLastColumn="0"/>
            <w:tcW w:w="991" w:type="dxa"/>
          </w:tcPr>
          <w:p w14:paraId="237F9BED" w14:textId="77777777" w:rsidR="00210D4F" w:rsidRPr="00D21AFA" w:rsidRDefault="00210D4F" w:rsidP="006C0E17">
            <w:pPr>
              <w:rPr>
                <w:rFonts w:ascii="Times New Roman" w:eastAsia="Times New Roman" w:hAnsi="Times New Roman" w:cs="Times New Roman"/>
                <w:lang w:val="en-US"/>
              </w:rPr>
            </w:pPr>
            <m:oMathPara>
              <m:oMath>
                <m:sSub>
                  <m:sSubPr>
                    <m:ctrlPr>
                      <w:rPr>
                        <w:rFonts w:ascii="Cambria Math" w:eastAsiaTheme="minorEastAsia" w:hAnsi="Cambria Math" w:cs="Times New Roman"/>
                        <w:i/>
                        <w:lang w:val="en-US"/>
                      </w:rPr>
                    </m:ctrlPr>
                  </m:sSubPr>
                  <m:e>
                    <m:r>
                      <m:rPr>
                        <m:sty m:val="bi"/>
                      </m:rPr>
                      <w:rPr>
                        <w:rFonts w:ascii="Cambria Math" w:eastAsiaTheme="minorEastAsia" w:hAnsi="Cambria Math" w:cs="Times New Roman"/>
                        <w:lang w:val="en-US"/>
                      </w:rPr>
                      <m:t>Q</m:t>
                    </m:r>
                  </m:e>
                  <m:sub>
                    <m:r>
                      <m:rPr>
                        <m:sty m:val="bi"/>
                      </m:rPr>
                      <w:rPr>
                        <w:rFonts w:ascii="Cambria Math" w:eastAsiaTheme="minorEastAsia" w:hAnsi="Cambria Math" w:cs="Times New Roman"/>
                        <w:lang w:val="en-US"/>
                      </w:rPr>
                      <m:t>e</m:t>
                    </m:r>
                  </m:sub>
                </m:sSub>
              </m:oMath>
            </m:oMathPara>
          </w:p>
        </w:tc>
        <w:tc>
          <w:tcPr>
            <w:tcW w:w="994" w:type="dxa"/>
          </w:tcPr>
          <w:p w14:paraId="718D927C" w14:textId="77777777" w:rsidR="00210D4F" w:rsidRPr="00D21AFA" w:rsidRDefault="00210D4F" w:rsidP="006C0E1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rPr>
            </w:pPr>
            <m:oMathPara>
              <m:oMath>
                <m:sSup>
                  <m:sSupPr>
                    <m:ctrlPr>
                      <w:rPr>
                        <w:rFonts w:ascii="Cambria Math" w:eastAsia="Times New Roman" w:hAnsi="Cambria Math" w:cs="Times New Roman"/>
                        <w:i/>
                        <w:lang w:val="en-US"/>
                      </w:rPr>
                    </m:ctrlPr>
                  </m:sSupPr>
                  <m:e>
                    <m:r>
                      <w:rPr>
                        <w:rFonts w:ascii="Cambria Math" w:eastAsia="Times New Roman" w:hAnsi="Cambria Math" w:cs="Times New Roman"/>
                        <w:lang w:val="en-US"/>
                      </w:rPr>
                      <m:t>m</m:t>
                    </m:r>
                  </m:e>
                  <m:sup>
                    <m:r>
                      <w:rPr>
                        <w:rFonts w:ascii="Cambria Math" w:eastAsia="Times New Roman" w:hAnsi="Cambria Math" w:cs="Times New Roman"/>
                        <w:lang w:val="en-US"/>
                      </w:rPr>
                      <m:t>3</m:t>
                    </m:r>
                  </m:sup>
                </m:sSup>
                <m:r>
                  <w:rPr>
                    <w:rFonts w:ascii="Cambria Math" w:eastAsia="Times New Roman" w:hAnsi="Cambria Math" w:cs="Times New Roman"/>
                    <w:lang w:val="en-US"/>
                  </w:rPr>
                  <m:t>/s</m:t>
                </m:r>
              </m:oMath>
            </m:oMathPara>
          </w:p>
        </w:tc>
        <w:tc>
          <w:tcPr>
            <w:tcW w:w="3685" w:type="dxa"/>
          </w:tcPr>
          <w:p w14:paraId="5F399283" w14:textId="77777777" w:rsidR="00210D4F" w:rsidRPr="00D21AFA" w:rsidRDefault="00210D4F" w:rsidP="006C0E17">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lang w:val="en-US"/>
              </w:rPr>
            </w:pPr>
            <w:r w:rsidRPr="00D21AFA">
              <w:rPr>
                <w:rFonts w:ascii="Times New Roman" w:eastAsiaTheme="minorEastAsia" w:hAnsi="Times New Roman" w:cs="Times New Roman"/>
                <w:lang w:val="en-US"/>
              </w:rPr>
              <w:t>Effluent flow input</w:t>
            </w:r>
          </w:p>
        </w:tc>
        <w:tc>
          <w:tcPr>
            <w:tcW w:w="1223" w:type="dxa"/>
          </w:tcPr>
          <w:p w14:paraId="3EB681FC" w14:textId="77777777" w:rsidR="00210D4F" w:rsidRPr="00D21AFA" w:rsidRDefault="00210D4F" w:rsidP="006C0E17">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lang w:val="en-US"/>
              </w:rPr>
            </w:pPr>
            <w:r w:rsidRPr="00D21AFA">
              <w:rPr>
                <w:rFonts w:ascii="Times New Roman" w:eastAsiaTheme="minorEastAsia" w:hAnsi="Times New Roman" w:cs="Times New Roman"/>
                <w:lang w:val="en-US"/>
              </w:rPr>
              <w:t>R</w:t>
            </w:r>
          </w:p>
        </w:tc>
        <w:tc>
          <w:tcPr>
            <w:tcW w:w="2133" w:type="dxa"/>
          </w:tcPr>
          <w:p w14:paraId="7AA56494" w14:textId="77777777" w:rsidR="00210D4F" w:rsidRPr="00D21AFA" w:rsidRDefault="00210D4F" w:rsidP="006C0E17">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lang w:val="en-US"/>
              </w:rPr>
            </w:pPr>
            <w:r w:rsidRPr="00D21AFA">
              <w:rPr>
                <w:rFonts w:ascii="Times New Roman" w:eastAsiaTheme="minorEastAsia" w:hAnsi="Times New Roman" w:cs="Times New Roman"/>
                <w:lang w:val="en-US"/>
              </w:rPr>
              <w:t>parameter or input</w:t>
            </w:r>
          </w:p>
        </w:tc>
      </w:tr>
      <w:tr w:rsidR="00210D4F" w:rsidRPr="00D21AFA" w14:paraId="7C5C826C" w14:textId="77777777" w:rsidTr="006C0E17">
        <w:tc>
          <w:tcPr>
            <w:cnfStyle w:val="001000000000" w:firstRow="0" w:lastRow="0" w:firstColumn="1" w:lastColumn="0" w:oddVBand="0" w:evenVBand="0" w:oddHBand="0" w:evenHBand="0" w:firstRowFirstColumn="0" w:firstRowLastColumn="0" w:lastRowFirstColumn="0" w:lastRowLastColumn="0"/>
            <w:tcW w:w="991" w:type="dxa"/>
          </w:tcPr>
          <w:p w14:paraId="31EF5D7F" w14:textId="77777777" w:rsidR="00210D4F" w:rsidRPr="00D21AFA" w:rsidRDefault="00210D4F" w:rsidP="006C0E17">
            <w:pPr>
              <w:rPr>
                <w:rFonts w:ascii="Times New Roman" w:eastAsia="Times New Roman" w:hAnsi="Times New Roman" w:cs="Times New Roman"/>
                <w:lang w:val="en-US"/>
              </w:rPr>
            </w:pPr>
            <m:oMathPara>
              <m:oMath>
                <m:sSub>
                  <m:sSubPr>
                    <m:ctrlPr>
                      <w:rPr>
                        <w:rFonts w:ascii="Cambria Math" w:eastAsiaTheme="minorEastAsia" w:hAnsi="Cambria Math" w:cs="Times New Roman"/>
                        <w:i/>
                        <w:lang w:val="en-US"/>
                      </w:rPr>
                    </m:ctrlPr>
                  </m:sSubPr>
                  <m:e>
                    <m:r>
                      <m:rPr>
                        <m:sty m:val="bi"/>
                      </m:rPr>
                      <w:rPr>
                        <w:rFonts w:ascii="Cambria Math" w:eastAsiaTheme="minorEastAsia" w:hAnsi="Cambria Math" w:cs="Times New Roman"/>
                        <w:lang w:val="en-US"/>
                      </w:rPr>
                      <m:t>Q</m:t>
                    </m:r>
                  </m:e>
                  <m:sub>
                    <m:r>
                      <m:rPr>
                        <m:sty m:val="bi"/>
                      </m:rPr>
                      <w:rPr>
                        <w:rFonts w:ascii="Cambria Math" w:eastAsiaTheme="minorEastAsia" w:hAnsi="Cambria Math" w:cs="Times New Roman"/>
                        <w:lang w:val="en-US"/>
                      </w:rPr>
                      <m:t>a</m:t>
                    </m:r>
                  </m:sub>
                </m:sSub>
              </m:oMath>
            </m:oMathPara>
          </w:p>
        </w:tc>
        <w:tc>
          <w:tcPr>
            <w:tcW w:w="994" w:type="dxa"/>
          </w:tcPr>
          <w:p w14:paraId="46E2AC66" w14:textId="77777777" w:rsidR="00210D4F" w:rsidRPr="00D21AFA" w:rsidRDefault="00210D4F" w:rsidP="006C0E1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rPr>
            </w:pPr>
            <m:oMathPara>
              <m:oMath>
                <m:sSup>
                  <m:sSupPr>
                    <m:ctrlPr>
                      <w:rPr>
                        <w:rFonts w:ascii="Cambria Math" w:eastAsia="Times New Roman" w:hAnsi="Cambria Math" w:cs="Times New Roman"/>
                        <w:i/>
                        <w:lang w:val="en-US"/>
                      </w:rPr>
                    </m:ctrlPr>
                  </m:sSupPr>
                  <m:e>
                    <m:r>
                      <w:rPr>
                        <w:rFonts w:ascii="Cambria Math" w:eastAsia="Times New Roman" w:hAnsi="Cambria Math" w:cs="Times New Roman"/>
                        <w:lang w:val="en-US"/>
                      </w:rPr>
                      <m:t>m</m:t>
                    </m:r>
                  </m:e>
                  <m:sup>
                    <m:r>
                      <w:rPr>
                        <w:rFonts w:ascii="Cambria Math" w:eastAsia="Times New Roman" w:hAnsi="Cambria Math" w:cs="Times New Roman"/>
                        <w:lang w:val="en-US"/>
                      </w:rPr>
                      <m:t>3</m:t>
                    </m:r>
                  </m:sup>
                </m:sSup>
                <m:r>
                  <w:rPr>
                    <w:rFonts w:ascii="Cambria Math" w:eastAsia="Times New Roman" w:hAnsi="Cambria Math" w:cs="Times New Roman"/>
                    <w:lang w:val="en-US"/>
                  </w:rPr>
                  <m:t>/s</m:t>
                </m:r>
              </m:oMath>
            </m:oMathPara>
          </w:p>
        </w:tc>
        <w:tc>
          <w:tcPr>
            <w:tcW w:w="3685" w:type="dxa"/>
          </w:tcPr>
          <w:p w14:paraId="00FCA80A" w14:textId="77777777" w:rsidR="00210D4F" w:rsidRPr="00D21AFA" w:rsidRDefault="00210D4F" w:rsidP="006C0E17">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lang w:val="en-US"/>
              </w:rPr>
            </w:pPr>
            <w:r w:rsidRPr="00D21AFA">
              <w:rPr>
                <w:rFonts w:ascii="Times New Roman" w:eastAsiaTheme="minorEastAsia" w:hAnsi="Times New Roman" w:cs="Times New Roman"/>
                <w:lang w:val="en-US"/>
              </w:rPr>
              <w:t>Abstraction flow</w:t>
            </w:r>
          </w:p>
        </w:tc>
        <w:tc>
          <w:tcPr>
            <w:tcW w:w="1223" w:type="dxa"/>
          </w:tcPr>
          <w:p w14:paraId="77C73915" w14:textId="77777777" w:rsidR="00210D4F" w:rsidRPr="00D21AFA" w:rsidRDefault="00210D4F" w:rsidP="006C0E17">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lang w:val="en-US"/>
              </w:rPr>
            </w:pPr>
            <w:r w:rsidRPr="00D21AFA">
              <w:rPr>
                <w:rFonts w:ascii="Times New Roman" w:eastAsiaTheme="minorEastAsia" w:hAnsi="Times New Roman" w:cs="Times New Roman"/>
                <w:lang w:val="en-US"/>
              </w:rPr>
              <w:t>R</w:t>
            </w:r>
          </w:p>
        </w:tc>
        <w:tc>
          <w:tcPr>
            <w:tcW w:w="2133" w:type="dxa"/>
          </w:tcPr>
          <w:p w14:paraId="30E5D657" w14:textId="77777777" w:rsidR="00210D4F" w:rsidRPr="00D21AFA" w:rsidRDefault="00210D4F" w:rsidP="006C0E17">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lang w:val="en-US"/>
              </w:rPr>
            </w:pPr>
            <w:r w:rsidRPr="00D21AFA">
              <w:rPr>
                <w:rFonts w:ascii="Times New Roman" w:eastAsiaTheme="minorEastAsia" w:hAnsi="Times New Roman" w:cs="Times New Roman"/>
                <w:lang w:val="en-US"/>
              </w:rPr>
              <w:t>parameter or input</w:t>
            </w:r>
          </w:p>
        </w:tc>
      </w:tr>
      <w:tr w:rsidR="00210D4F" w:rsidRPr="00D21AFA" w14:paraId="40B6AC6F" w14:textId="77777777" w:rsidTr="006C0E17">
        <w:tc>
          <w:tcPr>
            <w:cnfStyle w:val="001000000000" w:firstRow="0" w:lastRow="0" w:firstColumn="1" w:lastColumn="0" w:oddVBand="0" w:evenVBand="0" w:oddHBand="0" w:evenHBand="0" w:firstRowFirstColumn="0" w:firstRowLastColumn="0" w:lastRowFirstColumn="0" w:lastRowLastColumn="0"/>
            <w:tcW w:w="991" w:type="dxa"/>
          </w:tcPr>
          <w:p w14:paraId="040459A1" w14:textId="77777777" w:rsidR="00210D4F" w:rsidRPr="00D21AFA" w:rsidRDefault="00210D4F" w:rsidP="006C0E17">
            <w:pPr>
              <w:rPr>
                <w:rFonts w:ascii="Times New Roman" w:eastAsia="Times New Roman" w:hAnsi="Times New Roman" w:cs="Times New Roman"/>
                <w:lang w:val="en-US"/>
              </w:rPr>
            </w:pPr>
            <m:oMathPara>
              <m:oMath>
                <m:r>
                  <m:rPr>
                    <m:sty m:val="bi"/>
                  </m:rPr>
                  <w:rPr>
                    <w:rFonts w:ascii="Cambria Math" w:eastAsia="Times New Roman" w:hAnsi="Cambria Math" w:cs="Times New Roman"/>
                    <w:lang w:val="en-US"/>
                  </w:rPr>
                  <m:t>V</m:t>
                </m:r>
              </m:oMath>
            </m:oMathPara>
          </w:p>
        </w:tc>
        <w:tc>
          <w:tcPr>
            <w:tcW w:w="994" w:type="dxa"/>
          </w:tcPr>
          <w:p w14:paraId="35EF3AA6" w14:textId="77777777" w:rsidR="00210D4F" w:rsidRPr="00D21AFA" w:rsidRDefault="00210D4F" w:rsidP="006C0E1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rPr>
            </w:pPr>
            <m:oMathPara>
              <m:oMath>
                <m:sSup>
                  <m:sSupPr>
                    <m:ctrlPr>
                      <w:rPr>
                        <w:rFonts w:ascii="Cambria Math" w:eastAsia="Times New Roman" w:hAnsi="Cambria Math" w:cs="Times New Roman"/>
                        <w:i/>
                        <w:lang w:val="en-US"/>
                      </w:rPr>
                    </m:ctrlPr>
                  </m:sSupPr>
                  <m:e>
                    <m:r>
                      <w:rPr>
                        <w:rFonts w:ascii="Cambria Math" w:eastAsia="Times New Roman" w:hAnsi="Cambria Math" w:cs="Times New Roman"/>
                        <w:lang w:val="en-US"/>
                      </w:rPr>
                      <m:t>m</m:t>
                    </m:r>
                  </m:e>
                  <m:sup>
                    <m:r>
                      <w:rPr>
                        <w:rFonts w:ascii="Cambria Math" w:eastAsia="Times New Roman" w:hAnsi="Cambria Math" w:cs="Times New Roman"/>
                        <w:lang w:val="en-US"/>
                      </w:rPr>
                      <m:t>3</m:t>
                    </m:r>
                  </m:sup>
                </m:sSup>
              </m:oMath>
            </m:oMathPara>
          </w:p>
        </w:tc>
        <w:tc>
          <w:tcPr>
            <w:tcW w:w="3685" w:type="dxa"/>
          </w:tcPr>
          <w:p w14:paraId="35A9BEE2" w14:textId="77777777" w:rsidR="00210D4F" w:rsidRPr="00D21AFA" w:rsidRDefault="00210D4F" w:rsidP="006C0E17">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lang w:val="en-US"/>
              </w:rPr>
            </w:pPr>
            <w:r w:rsidRPr="00D21AFA">
              <w:rPr>
                <w:rFonts w:ascii="Times New Roman" w:eastAsiaTheme="minorEastAsia" w:hAnsi="Times New Roman" w:cs="Times New Roman"/>
                <w:lang w:val="en-US"/>
              </w:rPr>
              <w:t>Reach volume</w:t>
            </w:r>
          </w:p>
        </w:tc>
        <w:tc>
          <w:tcPr>
            <w:tcW w:w="1223" w:type="dxa"/>
          </w:tcPr>
          <w:p w14:paraId="4C0CB001" w14:textId="77777777" w:rsidR="00210D4F" w:rsidRPr="00D21AFA" w:rsidRDefault="00210D4F" w:rsidP="006C0E17">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lang w:val="en-US"/>
              </w:rPr>
            </w:pPr>
            <w:r w:rsidRPr="00D21AFA">
              <w:rPr>
                <w:rFonts w:ascii="Times New Roman" w:eastAsiaTheme="minorEastAsia" w:hAnsi="Times New Roman" w:cs="Times New Roman"/>
                <w:lang w:val="en-US"/>
              </w:rPr>
              <w:t>R</w:t>
            </w:r>
          </w:p>
        </w:tc>
        <w:tc>
          <w:tcPr>
            <w:tcW w:w="2133" w:type="dxa"/>
          </w:tcPr>
          <w:p w14:paraId="1DC8F048" w14:textId="77777777" w:rsidR="00210D4F" w:rsidRPr="00D21AFA" w:rsidRDefault="00210D4F" w:rsidP="006C0E17">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lang w:val="en-US"/>
              </w:rPr>
            </w:pPr>
            <w:r w:rsidRPr="00D21AFA">
              <w:rPr>
                <w:rFonts w:ascii="Times New Roman" w:eastAsiaTheme="minorEastAsia" w:hAnsi="Times New Roman" w:cs="Times New Roman"/>
                <w:lang w:val="en-US"/>
              </w:rPr>
              <w:t>state var.</w:t>
            </w:r>
          </w:p>
        </w:tc>
      </w:tr>
    </w:tbl>
    <w:p w14:paraId="3B01F398" w14:textId="77777777" w:rsidR="00210D4F" w:rsidRPr="00D21AFA" w:rsidRDefault="00210D4F" w:rsidP="00210D4F">
      <w:pPr>
        <w:keepNext/>
        <w:keepLines/>
        <w:spacing w:before="40" w:after="0"/>
        <w:jc w:val="both"/>
        <w:outlineLvl w:val="1"/>
        <w:rPr>
          <w:rFonts w:ascii="Times New Roman" w:eastAsiaTheme="majorEastAsia" w:hAnsi="Times New Roman" w:cs="Times New Roman"/>
          <w:b/>
          <w:bCs/>
          <w:color w:val="2F5496" w:themeColor="accent1" w:themeShade="BF"/>
          <w:sz w:val="24"/>
          <w:szCs w:val="24"/>
          <w:lang w:val="en-US"/>
        </w:rPr>
      </w:pPr>
    </w:p>
    <w:p w14:paraId="54EADCD1" w14:textId="77777777" w:rsidR="00210D4F" w:rsidRPr="00D21AFA" w:rsidRDefault="00210D4F" w:rsidP="00210D4F">
      <w:pPr>
        <w:jc w:val="both"/>
        <w:rPr>
          <w:rFonts w:ascii="Times New Roman" w:hAnsi="Times New Roman" w:cs="Times New Roman"/>
          <w:sz w:val="24"/>
          <w:szCs w:val="24"/>
          <w:lang w:val="en-US"/>
        </w:rPr>
      </w:pPr>
      <w:proofErr w:type="spellStart"/>
      <w:r w:rsidRPr="00D21AFA">
        <w:rPr>
          <w:rFonts w:ascii="Times New Roman" w:hAnsi="Times New Roman" w:cs="Times New Roman"/>
          <w:sz w:val="24"/>
          <w:szCs w:val="24"/>
          <w:lang w:val="en-US"/>
        </w:rPr>
        <w:t>PERSiST</w:t>
      </w:r>
      <w:proofErr w:type="spellEnd"/>
      <w:r w:rsidRPr="00D21AFA">
        <w:rPr>
          <w:rFonts w:ascii="Times New Roman" w:hAnsi="Times New Roman" w:cs="Times New Roman"/>
          <w:sz w:val="24"/>
          <w:szCs w:val="24"/>
          <w:lang w:val="en-US"/>
        </w:rPr>
        <w:t xml:space="preserve"> was first calibrated against, a 21 year-long time series of observations of rainfall and river discharges.  This was performed independently from the sediment and microplastic transport module. The hydrological parameters were then held constant for all the model runs in the Monte Carlo sampling.</w:t>
      </w:r>
    </w:p>
    <w:p w14:paraId="51262C85" w14:textId="77777777" w:rsidR="00210D4F" w:rsidRPr="00D21AFA" w:rsidRDefault="00210D4F" w:rsidP="00210D4F">
      <w:pPr>
        <w:jc w:val="both"/>
        <w:rPr>
          <w:rFonts w:ascii="Times New Roman" w:hAnsi="Times New Roman" w:cs="Times New Roman"/>
          <w:sz w:val="24"/>
          <w:szCs w:val="24"/>
          <w:lang w:val="en-US"/>
        </w:rPr>
      </w:pPr>
      <w:r w:rsidRPr="00D21AFA">
        <w:rPr>
          <w:rFonts w:ascii="Times New Roman" w:hAnsi="Times New Roman" w:cs="Times New Roman"/>
          <w:sz w:val="24"/>
          <w:szCs w:val="24"/>
          <w:lang w:val="en-US"/>
        </w:rPr>
        <w:t xml:space="preserve">Due to highly different flow characteristics, each sub-catchment detailed in the case study scenario (Figure M2.1) was given its own set of landscape unit parameterizations (so that, for example, the agricultural hydrology in one </w:t>
      </w:r>
      <w:proofErr w:type="spellStart"/>
      <w:r w:rsidRPr="00D21AFA">
        <w:rPr>
          <w:rFonts w:ascii="Times New Roman" w:hAnsi="Times New Roman" w:cs="Times New Roman"/>
          <w:sz w:val="24"/>
          <w:szCs w:val="24"/>
          <w:lang w:val="en-US"/>
        </w:rPr>
        <w:t>subcatchment</w:t>
      </w:r>
      <w:proofErr w:type="spellEnd"/>
      <w:r w:rsidRPr="00D21AFA">
        <w:rPr>
          <w:rFonts w:ascii="Times New Roman" w:hAnsi="Times New Roman" w:cs="Times New Roman"/>
          <w:sz w:val="24"/>
          <w:szCs w:val="24"/>
          <w:lang w:val="en-US"/>
        </w:rPr>
        <w:t xml:space="preserve"> is different from the agricultural hydrology in </w:t>
      </w:r>
      <w:proofErr w:type="spellStart"/>
      <w:r w:rsidRPr="00D21AFA">
        <w:rPr>
          <w:rFonts w:ascii="Times New Roman" w:hAnsi="Times New Roman" w:cs="Times New Roman"/>
          <w:sz w:val="24"/>
          <w:szCs w:val="24"/>
          <w:lang w:val="en-US"/>
        </w:rPr>
        <w:t>anotherone</w:t>
      </w:r>
      <w:proofErr w:type="spellEnd"/>
      <w:r w:rsidRPr="00D21AFA">
        <w:rPr>
          <w:rFonts w:ascii="Times New Roman" w:hAnsi="Times New Roman" w:cs="Times New Roman"/>
          <w:sz w:val="24"/>
          <w:szCs w:val="24"/>
          <w:lang w:val="en-US"/>
        </w:rPr>
        <w:t>). The hydrology in the area subject to sludge application was assumed to be the same across the three sub-catchments. This is justified considering the treated surface was very small compared to the total catchment area and the river hydrology was insensitive to possible variability occurring at this scale.</w:t>
      </w:r>
    </w:p>
    <w:p w14:paraId="4086C80D" w14:textId="488DBFAA" w:rsidR="00210D4F" w:rsidRPr="00D21AFA" w:rsidRDefault="00210D4F" w:rsidP="00210D4F">
      <w:pPr>
        <w:keepNext/>
        <w:keepLines/>
        <w:spacing w:before="40" w:after="0"/>
        <w:jc w:val="both"/>
        <w:outlineLvl w:val="1"/>
        <w:rPr>
          <w:rFonts w:ascii="Times New Roman" w:eastAsiaTheme="majorEastAsia" w:hAnsi="Times New Roman" w:cs="Times New Roman"/>
          <w:b/>
          <w:bCs/>
          <w:color w:val="000000" w:themeColor="text1"/>
          <w:sz w:val="24"/>
          <w:szCs w:val="24"/>
          <w:lang w:val="en-US"/>
        </w:rPr>
      </w:pPr>
      <w:r w:rsidRPr="00D21AFA">
        <w:rPr>
          <w:rFonts w:ascii="Times New Roman" w:eastAsiaTheme="majorEastAsia" w:hAnsi="Times New Roman" w:cs="Times New Roman"/>
          <w:color w:val="000000" w:themeColor="text1"/>
          <w:sz w:val="24"/>
          <w:szCs w:val="24"/>
          <w:lang w:val="en-US"/>
        </w:rPr>
        <w:t>An auto-calibrator</w:t>
      </w:r>
      <w:r w:rsidRPr="00D21AFA">
        <w:rPr>
          <w:rFonts w:ascii="Times New Roman" w:eastAsiaTheme="majorEastAsia" w:hAnsi="Times New Roman" w:cs="Times New Roman"/>
          <w:color w:val="000000" w:themeColor="text1"/>
          <w:sz w:val="24"/>
          <w:szCs w:val="24"/>
          <w:lang w:val="en-US"/>
        </w:rPr>
        <w:fldChar w:fldCharType="begin"/>
      </w:r>
      <w:r w:rsidR="00C32B70">
        <w:rPr>
          <w:rFonts w:ascii="Times New Roman" w:eastAsiaTheme="majorEastAsia" w:hAnsi="Times New Roman" w:cs="Times New Roman"/>
          <w:color w:val="000000" w:themeColor="text1"/>
          <w:sz w:val="24"/>
          <w:szCs w:val="24"/>
          <w:lang w:val="en-US"/>
        </w:rPr>
        <w:instrText xml:space="preserve"> ADDIN ZOTERO_ITEM CSL_CITATION {"citationID":"knHpRZn7","properties":{"formattedCitation":"\\super 2\\nosupersub{}","plainCitation":"2","noteIndex":0},"citationItems":[{"id":1415,"uris":["http://zotero.org/users/3078814/items/TY4MTVWK"],"itemData":{"id":1415,"type":"article-journal","abstract":"&lt;p&gt;&lt;strong class=\"journal-contentHeaderColor\"&gt;Abstract.&lt;/strong&gt; The Mobius model building system is a new open-source framework for building fast and flexible environmental models. Mobius makes it possible for researchers with limited programming experience to build performant models with potentially complicated structures. Mobius models can be easily interacted with through the MobiView graphical user interface and through the Python programming language. Mobius was initially developed to support catchment-scale hydrology and water-quality modelling but can be used to represent any system of hierarchically structured ordinary differential equations, such as population dynamics or toxicological models. Here, we demonstrate how Mobius can be used to quickly prototype several different model structures for a dissolved organic carbon catchment model and use built-in auto-calibration and statistical uncertainty analysis tools to help decide on the best model structures. Overall, we hope the modular model building platform offered by Mobius will provide a step forward for environmental modelling, providing an alternative to the “one size fits all” modelling paradigm. By making it easier to explore a broader range of model structures and parameterisations, users are encouraged to build more appropriate models, and in turn this improves process understanding and allows for more robust modelling in support of decision making.&lt;/p&gt;","container-title":"Geoscientific Model Development","DOI":"10.5194/gmd-14-1885-2021","ISSN":"1991-959X","issue":"4","language":"English","note":"publisher: Copernicus GmbH","page":"1885-1897","source":"gmd.copernicus.org","title":"Rapid development of fast and flexible environmental models: the Mobius framework v1.0","title-short":"Rapid development of fast and flexible environmental models","volume":"14","author":[{"family":"Norling","given":"Magnus Dahler"},{"family":"Jackson-Blake","given":"Leah Amber"},{"family":"Calidonio","given":"José-Luis Guerrero"},{"family":"Sample","given":"James Edward"}],"issued":{"date-parts":[["2021",4,9]]}}}],"schema":"https://github.com/citation-style-language/schema/raw/master/csl-citation.json"} </w:instrText>
      </w:r>
      <w:r w:rsidRPr="00D21AFA">
        <w:rPr>
          <w:rFonts w:ascii="Times New Roman" w:eastAsiaTheme="majorEastAsia" w:hAnsi="Times New Roman" w:cs="Times New Roman"/>
          <w:color w:val="000000" w:themeColor="text1"/>
          <w:sz w:val="24"/>
          <w:szCs w:val="24"/>
          <w:lang w:val="en-US"/>
        </w:rPr>
        <w:fldChar w:fldCharType="separate"/>
      </w:r>
      <w:r w:rsidR="00C32B70" w:rsidRPr="00C32B70">
        <w:rPr>
          <w:rFonts w:ascii="Times New Roman" w:hAnsi="Times New Roman" w:cs="Times New Roman"/>
          <w:sz w:val="24"/>
          <w:szCs w:val="24"/>
          <w:vertAlign w:val="superscript"/>
        </w:rPr>
        <w:t>2</w:t>
      </w:r>
      <w:r w:rsidRPr="00D21AFA">
        <w:rPr>
          <w:rFonts w:ascii="Times New Roman" w:eastAsiaTheme="majorEastAsia" w:hAnsi="Times New Roman" w:cs="Times New Roman"/>
          <w:color w:val="000000" w:themeColor="text1"/>
          <w:sz w:val="24"/>
          <w:szCs w:val="24"/>
          <w:lang w:val="en-US"/>
        </w:rPr>
        <w:fldChar w:fldCharType="end"/>
      </w:r>
      <w:r w:rsidRPr="00D21AFA">
        <w:rPr>
          <w:rFonts w:ascii="Times New Roman" w:eastAsiaTheme="majorEastAsia" w:hAnsi="Times New Roman" w:cs="Times New Roman"/>
          <w:color w:val="000000" w:themeColor="text1"/>
          <w:sz w:val="24"/>
          <w:szCs w:val="24"/>
          <w:lang w:val="en-US"/>
        </w:rPr>
        <w:t xml:space="preserve"> was used to calibrate </w:t>
      </w:r>
      <w:proofErr w:type="spellStart"/>
      <w:r w:rsidRPr="00D21AFA">
        <w:rPr>
          <w:rFonts w:ascii="Times New Roman" w:eastAsiaTheme="majorEastAsia" w:hAnsi="Times New Roman" w:cs="Times New Roman"/>
          <w:color w:val="000000" w:themeColor="text1"/>
          <w:sz w:val="24"/>
          <w:szCs w:val="24"/>
          <w:lang w:val="en-US"/>
        </w:rPr>
        <w:t>PERSiST</w:t>
      </w:r>
      <w:proofErr w:type="spellEnd"/>
      <w:r w:rsidRPr="00D21AFA">
        <w:rPr>
          <w:rFonts w:ascii="Times New Roman" w:eastAsiaTheme="majorEastAsia" w:hAnsi="Times New Roman" w:cs="Times New Roman"/>
          <w:color w:val="000000" w:themeColor="text1"/>
          <w:sz w:val="24"/>
          <w:szCs w:val="24"/>
          <w:lang w:val="en-US"/>
        </w:rPr>
        <w:t xml:space="preserve"> to the observed flow in the rivers during the time interval 1997-2016.</w:t>
      </w:r>
    </w:p>
    <w:p w14:paraId="0DB57D7B" w14:textId="77777777" w:rsidR="00210D4F" w:rsidRPr="00D21AFA" w:rsidRDefault="00210D4F" w:rsidP="00210D4F">
      <w:pPr>
        <w:keepNext/>
        <w:keepLines/>
        <w:spacing w:before="40" w:after="0"/>
        <w:jc w:val="both"/>
        <w:outlineLvl w:val="1"/>
        <w:rPr>
          <w:rFonts w:ascii="Times New Roman" w:eastAsiaTheme="majorEastAsia" w:hAnsi="Times New Roman" w:cs="Times New Roman"/>
          <w:b/>
          <w:bCs/>
          <w:color w:val="2F5496" w:themeColor="accent1" w:themeShade="BF"/>
          <w:sz w:val="24"/>
          <w:szCs w:val="24"/>
          <w:lang w:val="en-US"/>
        </w:rPr>
      </w:pPr>
    </w:p>
    <w:p w14:paraId="069B9A99" w14:textId="1F97E958" w:rsidR="00210D4F" w:rsidRPr="00D21AFA" w:rsidRDefault="0063032B" w:rsidP="00210D4F">
      <w:pPr>
        <w:keepNext/>
        <w:keepLines/>
        <w:spacing w:before="40" w:after="0"/>
        <w:jc w:val="both"/>
        <w:outlineLvl w:val="1"/>
        <w:rPr>
          <w:rFonts w:ascii="Times New Roman" w:eastAsiaTheme="majorEastAsia" w:hAnsi="Times New Roman" w:cs="Times New Roman"/>
          <w:b/>
          <w:bCs/>
          <w:color w:val="000000" w:themeColor="text1"/>
          <w:sz w:val="24"/>
          <w:szCs w:val="24"/>
          <w:lang w:val="en-US"/>
        </w:rPr>
      </w:pPr>
      <w:r>
        <w:rPr>
          <w:rFonts w:ascii="Times New Roman" w:eastAsiaTheme="majorEastAsia" w:hAnsi="Times New Roman" w:cs="Times New Roman"/>
          <w:b/>
          <w:bCs/>
          <w:color w:val="000000" w:themeColor="text1"/>
          <w:sz w:val="24"/>
          <w:szCs w:val="24"/>
          <w:lang w:val="en-US"/>
        </w:rPr>
        <w:t>S</w:t>
      </w:r>
      <w:r w:rsidR="00210D4F" w:rsidRPr="00D21AFA">
        <w:rPr>
          <w:rFonts w:ascii="Times New Roman" w:eastAsiaTheme="majorEastAsia" w:hAnsi="Times New Roman" w:cs="Times New Roman"/>
          <w:b/>
          <w:bCs/>
          <w:color w:val="000000" w:themeColor="text1"/>
          <w:sz w:val="24"/>
          <w:szCs w:val="24"/>
          <w:lang w:val="en-US"/>
        </w:rPr>
        <w:t>1.</w:t>
      </w:r>
      <w:r>
        <w:rPr>
          <w:rFonts w:ascii="Times New Roman" w:eastAsiaTheme="majorEastAsia" w:hAnsi="Times New Roman" w:cs="Times New Roman"/>
          <w:b/>
          <w:bCs/>
          <w:color w:val="000000" w:themeColor="text1"/>
          <w:sz w:val="24"/>
          <w:szCs w:val="24"/>
          <w:lang w:val="en-US"/>
        </w:rPr>
        <w:t>2</w:t>
      </w:r>
      <w:r w:rsidR="00210D4F" w:rsidRPr="00D21AFA">
        <w:rPr>
          <w:rFonts w:ascii="Times New Roman" w:eastAsiaTheme="majorEastAsia" w:hAnsi="Times New Roman" w:cs="Times New Roman"/>
          <w:b/>
          <w:bCs/>
          <w:color w:val="000000" w:themeColor="text1"/>
          <w:sz w:val="24"/>
          <w:szCs w:val="24"/>
          <w:lang w:val="en-US"/>
        </w:rPr>
        <w:t xml:space="preserve"> On-land mobilization and transport of particles</w:t>
      </w:r>
    </w:p>
    <w:p w14:paraId="1A869AEE" w14:textId="4172A200" w:rsidR="00210D4F" w:rsidRPr="00D21AFA" w:rsidRDefault="00210D4F" w:rsidP="00210D4F">
      <w:pPr>
        <w:jc w:val="both"/>
        <w:rPr>
          <w:rFonts w:ascii="Times New Roman" w:hAnsi="Times New Roman" w:cs="Times New Roman"/>
          <w:sz w:val="24"/>
          <w:szCs w:val="24"/>
          <w:lang w:val="en-US"/>
        </w:rPr>
      </w:pPr>
      <w:r w:rsidRPr="00D21AFA">
        <w:rPr>
          <w:rFonts w:ascii="Times New Roman" w:hAnsi="Times New Roman" w:cs="Times New Roman"/>
          <w:sz w:val="24"/>
          <w:szCs w:val="24"/>
          <w:lang w:val="en-US"/>
        </w:rPr>
        <w:t>On Land mobilization of microplastics is computed using a mechanistic frame consistent with that of the transport of natural sediment described by Lazar et al.</w:t>
      </w:r>
      <w:r w:rsidRPr="00D21AFA">
        <w:rPr>
          <w:rFonts w:ascii="Times New Roman" w:hAnsi="Times New Roman" w:cs="Times New Roman"/>
          <w:sz w:val="24"/>
          <w:szCs w:val="24"/>
          <w:lang w:val="en-US"/>
        </w:rPr>
        <w:fldChar w:fldCharType="begin"/>
      </w:r>
      <w:r w:rsidR="00C32B70">
        <w:rPr>
          <w:rFonts w:ascii="Times New Roman" w:hAnsi="Times New Roman" w:cs="Times New Roman"/>
          <w:sz w:val="24"/>
          <w:szCs w:val="24"/>
          <w:lang w:val="en-US"/>
        </w:rPr>
        <w:instrText xml:space="preserve"> ADDIN ZOTERO_ITEM CSL_CITATION {"citationID":"fmvJuoYd","properties":{"formattedCitation":"\\super 3\\nosupersub{}","plainCitation":"3","noteIndex":0},"citationItems":[{"id":33,"uris":["http://zotero.org/users/3078814/items/RHWGP8IU"],"itemData":{"id":33,"type":"article-journal","abstract":"There is a need for better links between hydrology and ecology, specifically between landscapes and riverscapes to understand how processes and factors controlling the transport and storage of environmental pollution have affected or will affect the freshwater biota. Here we show how the INCA modelling framework, specifically INCA-Sed (the Integrated Catchments model for Sediments) can be used to link sediment delivery from the landscape to sediment changes in-stream. INCA-Sed is a dynamic, process-based, daily time step model. The first complete description of the equations used in the INCA-Sed software (version 1.9.11) is presented. This is followed by an application of INCA-Sed made to the River Lugg (1077 km2) in Wales. Excess suspended sediment can negatively affect salmonid health. The Lugg has a large and potentially threatened population of both Atlantic salmon (Salmo salar) and Brown Trout (Salmo trutta). With the exception of the extreme sediment transport processes, the model satisfactorily simulated both the hydrology and the sediment dynamics in the catchment. Model results indicate that diffuse soil loss is the most important sediment generation process in the catchment. In the River Lugg, the mean annual Guideline Standard for suspended sediment concentration, proposed by UKTAG, of 25 mg l− 1 is only slightly exceeded during the simulation period (1995–2000), indicating only minimal effect on the Atlantic salmon population. However, the daily time step simulation of INCA-Sed also allows the investigation of the critical spawning period. It shows that the sediment may have a significant negative effect on the fish population in years with high sediment runoff. It is proposed that the fine settled particles probably do not affect the salmonid egg incubation process, though suspended particles may damage the gills of fish and make the area unfavourable for spawning if the conditions do not improve.","container-title":"Science of The Total Environment","DOI":"10.1016/j.scitotenv.2010.02.030","ISSN":"0048-9697","issue":"12","journalAbbreviation":"Science of The Total Environment","page":"2555-2566","source":"ScienceDirect","title":"An assessment of the fine sediment dynamics in an upland river system: INCA-Sed modifications and implications for fisheries","title-short":"An assessment of the fine sediment dynamics in an upland river system","volume":"408","author":[{"family":"Lazar","given":"Attila N."},{"family":"Butterfield","given":"Dan"},{"family":"Futter","given":"Martyn N."},{"family":"Rankinen","given":"Katri"},{"family":"Thouvenot-Korppoo","given":"Marie"},{"family":"Jarritt","given":"Nick"},{"family":"Lawrence","given":"Deborah S. L."},{"family":"Wade","given":"Andrew J."},{"family":"Whitehead","given":"Paul G."}],"issued":{"date-parts":[["2010",5,15]]}}}],"schema":"https://github.com/citation-style-language/schema/raw/master/csl-citation.json"} </w:instrText>
      </w:r>
      <w:r w:rsidRPr="00D21AFA">
        <w:rPr>
          <w:rFonts w:ascii="Times New Roman" w:hAnsi="Times New Roman" w:cs="Times New Roman"/>
          <w:sz w:val="24"/>
          <w:szCs w:val="24"/>
          <w:lang w:val="en-US"/>
        </w:rPr>
        <w:fldChar w:fldCharType="separate"/>
      </w:r>
      <w:r w:rsidR="00C32B70" w:rsidRPr="00C32B70">
        <w:rPr>
          <w:rFonts w:ascii="Times New Roman" w:hAnsi="Times New Roman" w:cs="Times New Roman"/>
          <w:sz w:val="24"/>
          <w:szCs w:val="24"/>
          <w:vertAlign w:val="superscript"/>
        </w:rPr>
        <w:t>3</w:t>
      </w:r>
      <w:r w:rsidRPr="00D21AFA">
        <w:rPr>
          <w:rFonts w:ascii="Times New Roman" w:hAnsi="Times New Roman" w:cs="Times New Roman"/>
          <w:sz w:val="24"/>
          <w:szCs w:val="24"/>
          <w:lang w:val="en-US"/>
        </w:rPr>
        <w:fldChar w:fldCharType="end"/>
      </w:r>
      <w:r w:rsidRPr="00D21AFA">
        <w:rPr>
          <w:rFonts w:ascii="Times New Roman" w:hAnsi="Times New Roman" w:cs="Times New Roman"/>
          <w:sz w:val="24"/>
          <w:szCs w:val="24"/>
          <w:lang w:val="en-US"/>
        </w:rPr>
        <w:t>. In INCA-MP the land mobilization of microplastics is described individually per each size class. Similar to the approach of Lazar et al.</w:t>
      </w:r>
      <w:r w:rsidRPr="00D21AFA">
        <w:rPr>
          <w:rFonts w:ascii="Times New Roman" w:hAnsi="Times New Roman" w:cs="Times New Roman"/>
          <w:sz w:val="24"/>
          <w:szCs w:val="24"/>
          <w:lang w:val="en-US"/>
        </w:rPr>
        <w:fldChar w:fldCharType="begin"/>
      </w:r>
      <w:r w:rsidR="00C32B70">
        <w:rPr>
          <w:rFonts w:ascii="Times New Roman" w:hAnsi="Times New Roman" w:cs="Times New Roman"/>
          <w:sz w:val="24"/>
          <w:szCs w:val="24"/>
          <w:lang w:val="en-US"/>
        </w:rPr>
        <w:instrText xml:space="preserve"> ADDIN ZOTERO_ITEM CSL_CITATION {"citationID":"gUOxDrog","properties":{"formattedCitation":"\\super 3\\nosupersub{}","plainCitation":"3","noteIndex":0},"citationItems":[{"id":33,"uris":["http://zotero.org/users/3078814/items/RHWGP8IU"],"itemData":{"id":33,"type":"article-journal","abstract":"There is a need for better links between hydrology and ecology, specifically between landscapes and riverscapes to understand how processes and factors controlling the transport and storage of environmental pollution have affected or will affect the freshwater biota. Here we show how the INCA modelling framework, specifically INCA-Sed (the Integrated Catchments model for Sediments) can be used to link sediment delivery from the landscape to sediment changes in-stream. INCA-Sed is a dynamic, process-based, daily time step model. The first complete description of the equations used in the INCA-Sed software (version 1.9.11) is presented. This is followed by an application of INCA-Sed made to the River Lugg (1077 km2) in Wales. Excess suspended sediment can negatively affect salmonid health. The Lugg has a large and potentially threatened population of both Atlantic salmon (Salmo salar) and Brown Trout (Salmo trutta). With the exception of the extreme sediment transport processes, the model satisfactorily simulated both the hydrology and the sediment dynamics in the catchment. Model results indicate that diffuse soil loss is the most important sediment generation process in the catchment. In the River Lugg, the mean annual Guideline Standard for suspended sediment concentration, proposed by UKTAG, of 25 mg l− 1 is only slightly exceeded during the simulation period (1995–2000), indicating only minimal effect on the Atlantic salmon population. However, the daily time step simulation of INCA-Sed also allows the investigation of the critical spawning period. It shows that the sediment may have a significant negative effect on the fish population in years with high sediment runoff. It is proposed that the fine settled particles probably do not affect the salmonid egg incubation process, though suspended particles may damage the gills of fish and make the area unfavourable for spawning if the conditions do not improve.","container-title":"Science of The Total Environment","DOI":"10.1016/j.scitotenv.2010.02.030","ISSN":"0048-9697","issue":"12","journalAbbreviation":"Science of The Total Environment","page":"2555-2566","source":"ScienceDirect","title":"An assessment of the fine sediment dynamics in an upland river system: INCA-Sed modifications and implications for fisheries","title-short":"An assessment of the fine sediment dynamics in an upland river system","volume":"408","author":[{"family":"Lazar","given":"Attila N."},{"family":"Butterfield","given":"Dan"},{"family":"Futter","given":"Martyn N."},{"family":"Rankinen","given":"Katri"},{"family":"Thouvenot-Korppoo","given":"Marie"},{"family":"Jarritt","given":"Nick"},{"family":"Lawrence","given":"Deborah S. L."},{"family":"Wade","given":"Andrew J."},{"family":"Whitehead","given":"Paul G."}],"issued":{"date-parts":[["2010",5,15]]}}}],"schema":"https://github.com/citation-style-language/schema/raw/master/csl-citation.json"} </w:instrText>
      </w:r>
      <w:r w:rsidRPr="00D21AFA">
        <w:rPr>
          <w:rFonts w:ascii="Times New Roman" w:hAnsi="Times New Roman" w:cs="Times New Roman"/>
          <w:sz w:val="24"/>
          <w:szCs w:val="24"/>
          <w:lang w:val="en-US"/>
        </w:rPr>
        <w:fldChar w:fldCharType="separate"/>
      </w:r>
      <w:r w:rsidR="00C32B70" w:rsidRPr="00C32B70">
        <w:rPr>
          <w:rFonts w:ascii="Times New Roman" w:hAnsi="Times New Roman" w:cs="Times New Roman"/>
          <w:sz w:val="24"/>
          <w:szCs w:val="24"/>
          <w:vertAlign w:val="superscript"/>
        </w:rPr>
        <w:t>3</w:t>
      </w:r>
      <w:r w:rsidRPr="00D21AFA">
        <w:rPr>
          <w:rFonts w:ascii="Times New Roman" w:hAnsi="Times New Roman" w:cs="Times New Roman"/>
          <w:sz w:val="24"/>
          <w:szCs w:val="24"/>
          <w:lang w:val="en-US"/>
        </w:rPr>
        <w:fldChar w:fldCharType="end"/>
      </w:r>
      <w:r w:rsidRPr="00D21AFA">
        <w:rPr>
          <w:rFonts w:ascii="Times New Roman" w:hAnsi="Times New Roman" w:cs="Times New Roman"/>
          <w:sz w:val="24"/>
          <w:szCs w:val="24"/>
          <w:lang w:val="en-US"/>
        </w:rPr>
        <w:t>, mobilization is computed separately per land-use class, per reach and then aggregated to a total value per reach.</w:t>
      </w:r>
    </w:p>
    <w:p w14:paraId="38F24A8B" w14:textId="040FB8C6" w:rsidR="00210D4F" w:rsidRPr="00D21AFA" w:rsidRDefault="00210D4F" w:rsidP="00210D4F">
      <w:pPr>
        <w:jc w:val="both"/>
        <w:rPr>
          <w:rFonts w:ascii="Times New Roman" w:eastAsiaTheme="minorEastAsia" w:hAnsi="Times New Roman" w:cs="Times New Roman"/>
          <w:sz w:val="24"/>
          <w:szCs w:val="24"/>
          <w:lang w:val="en-US"/>
        </w:rPr>
      </w:pPr>
      <w:r w:rsidRPr="00D21AFA">
        <w:rPr>
          <w:rFonts w:ascii="Times New Roman" w:hAnsi="Times New Roman" w:cs="Times New Roman"/>
          <w:sz w:val="24"/>
          <w:szCs w:val="24"/>
          <w:lang w:val="en-US"/>
        </w:rPr>
        <w:t xml:space="preserve">For each particle class </w:t>
      </w:r>
      <m:oMath>
        <m:r>
          <w:rPr>
            <w:rFonts w:ascii="Cambria Math" w:hAnsi="Cambria Math" w:cs="Times New Roman"/>
            <w:sz w:val="24"/>
            <w:szCs w:val="24"/>
            <w:lang w:val="en-US"/>
          </w:rPr>
          <m:t>i</m:t>
        </m:r>
      </m:oMath>
      <w:r w:rsidRPr="00D21AFA">
        <w:rPr>
          <w:rFonts w:ascii="Times New Roman" w:eastAsiaTheme="minorEastAsia" w:hAnsi="Times New Roman" w:cs="Times New Roman"/>
          <w:sz w:val="24"/>
          <w:szCs w:val="24"/>
          <w:lang w:val="en-US"/>
        </w:rPr>
        <w:t xml:space="preserve"> (defined based on pair values of size and density)</w:t>
      </w:r>
      <w:r w:rsidRPr="00D21AFA">
        <w:rPr>
          <w:rFonts w:ascii="Times New Roman" w:hAnsi="Times New Roman" w:cs="Times New Roman"/>
          <w:sz w:val="24"/>
          <w:szCs w:val="24"/>
          <w:lang w:val="en-US"/>
        </w:rPr>
        <w:t xml:space="preserve">, the on-land store is split between an immobile store </w:t>
      </w:r>
      <m:oMath>
        <m:sSub>
          <m:sSubPr>
            <m:ctrlPr>
              <w:rPr>
                <w:rFonts w:ascii="Cambria Math" w:hAnsi="Cambria Math" w:cs="Times New Roman"/>
                <w:i/>
                <w:sz w:val="24"/>
                <w:szCs w:val="24"/>
                <w:lang w:val="en-US"/>
              </w:rPr>
            </m:ctrlPr>
          </m:sSubPr>
          <m:e>
            <m:r>
              <w:rPr>
                <w:rFonts w:ascii="Cambria Math" w:hAnsi="Cambria Math" w:cs="Times New Roman"/>
                <w:sz w:val="24"/>
                <w:szCs w:val="24"/>
                <w:lang w:val="en-US"/>
              </w:rPr>
              <m:t>m</m:t>
            </m:r>
          </m:e>
          <m:sub>
            <m:r>
              <w:rPr>
                <w:rFonts w:ascii="Cambria Math" w:hAnsi="Cambria Math" w:cs="Times New Roman"/>
                <w:sz w:val="24"/>
                <w:szCs w:val="24"/>
                <w:lang w:val="en-US"/>
              </w:rPr>
              <m:t>immob,i</m:t>
            </m:r>
          </m:sub>
        </m:sSub>
      </m:oMath>
      <w:r w:rsidRPr="00D21AFA">
        <w:rPr>
          <w:rFonts w:ascii="Times New Roman" w:eastAsiaTheme="minorEastAsia" w:hAnsi="Times New Roman" w:cs="Times New Roman"/>
          <w:sz w:val="24"/>
          <w:szCs w:val="24"/>
          <w:lang w:val="en-US"/>
        </w:rPr>
        <w:t xml:space="preserve"> and a surface store </w:t>
      </w:r>
      <m:oMath>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m</m:t>
            </m:r>
          </m:e>
          <m:sub>
            <m:r>
              <w:rPr>
                <w:rFonts w:ascii="Cambria Math" w:eastAsiaTheme="minorEastAsia" w:hAnsi="Cambria Math" w:cs="Times New Roman"/>
                <w:sz w:val="24"/>
                <w:szCs w:val="24"/>
                <w:lang w:val="en-US"/>
              </w:rPr>
              <m:t>surf,i</m:t>
            </m:r>
          </m:sub>
        </m:sSub>
      </m:oMath>
      <w:r w:rsidRPr="00D21AFA">
        <w:rPr>
          <w:rFonts w:ascii="Times New Roman" w:eastAsiaTheme="minorEastAsia" w:hAnsi="Times New Roman" w:cs="Times New Roman"/>
          <w:sz w:val="24"/>
          <w:szCs w:val="24"/>
          <w:lang w:val="en-US"/>
        </w:rPr>
        <w:t xml:space="preserve">. First, the surface store can receive a flux of new particles added to the soil (an input time series) denoted by </w:t>
      </w:r>
      <m:oMath>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f</m:t>
            </m:r>
          </m:e>
          <m:sub>
            <m:r>
              <w:rPr>
                <w:rFonts w:ascii="Cambria Math" w:eastAsiaTheme="minorEastAsia" w:hAnsi="Cambria Math" w:cs="Times New Roman"/>
                <w:sz w:val="24"/>
                <w:szCs w:val="24"/>
                <w:lang w:val="en-US"/>
              </w:rPr>
              <m:t>add,i</m:t>
            </m:r>
          </m:sub>
        </m:sSub>
      </m:oMath>
      <w:r w:rsidRPr="00D21AFA">
        <w:rPr>
          <w:rFonts w:ascii="Times New Roman" w:eastAsiaTheme="minorEastAsia" w:hAnsi="Times New Roman" w:cs="Times New Roman"/>
          <w:sz w:val="24"/>
          <w:szCs w:val="24"/>
          <w:lang w:val="en-US"/>
        </w:rPr>
        <w:t xml:space="preserve">. Moreover, particles will infiltrate from the surface store to the immobile store at a constant tunable infiltration rate </w:t>
      </w:r>
      <m:oMath>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a</m:t>
            </m:r>
          </m:e>
          <m:sub>
            <m:r>
              <w:rPr>
                <w:rFonts w:ascii="Cambria Math" w:eastAsiaTheme="minorEastAsia" w:hAnsi="Cambria Math" w:cs="Times New Roman"/>
                <w:sz w:val="24"/>
                <w:szCs w:val="24"/>
                <w:lang w:val="en-US"/>
              </w:rPr>
              <m:t>inf,i</m:t>
            </m:r>
          </m:sub>
        </m:sSub>
      </m:oMath>
      <w:r w:rsidRPr="00D21AFA">
        <w:rPr>
          <w:rFonts w:ascii="Times New Roman" w:eastAsiaTheme="minorEastAsia" w:hAnsi="Times New Roman" w:cs="Times New Roman"/>
          <w:sz w:val="24"/>
          <w:szCs w:val="24"/>
          <w:lang w:val="en-US"/>
        </w:rPr>
        <w:t>. Empirical evidence has already confirmed the occurrence of such a vertical transfer of MP in soil</w:t>
      </w:r>
      <w:r w:rsidRPr="00D21AFA">
        <w:rPr>
          <w:rFonts w:ascii="Times New Roman" w:eastAsiaTheme="minorEastAsia" w:hAnsi="Times New Roman" w:cs="Times New Roman"/>
          <w:sz w:val="24"/>
          <w:szCs w:val="24"/>
          <w:lang w:val="en-US"/>
        </w:rPr>
        <w:fldChar w:fldCharType="begin"/>
      </w:r>
      <w:r w:rsidR="00C32B70">
        <w:rPr>
          <w:rFonts w:ascii="Times New Roman" w:eastAsiaTheme="minorEastAsia" w:hAnsi="Times New Roman" w:cs="Times New Roman"/>
          <w:sz w:val="24"/>
          <w:szCs w:val="24"/>
          <w:lang w:val="en-US"/>
        </w:rPr>
        <w:instrText xml:space="preserve"> ADDIN ZOTERO_ITEM CSL_CITATION {"citationID":"dZ0gKwta","properties":{"formattedCitation":"\\super 4,5\\nosupersub{}","plainCitation":"4,5","noteIndex":0},"citationItems":[{"id":477,"uris":["http://zotero.org/users/3078814/items/CXJ6RALI"],"itemData":{"id":477,"type":"article-journal","abstract":"Between April to November of 2017, microplastics (MPs) were analysed in biosolids from two separate suppliers, and in the soils of three agricultural fields to which they were applied, in Ontario, Canada. Soils of a control site with no history of biosolid application were also examined. High MP concentrations of between 8.7 x 10(3) MP kg(-1) and 1.4 x 10(4) MP kg(-1) were found in biosolids samples. Lower MP concentrations observed in Provider 2 biosolids may be due to storage, settling and supernatant removal prior to applications. Annual MP additions to agricultural soils across Ontario were estimated at between 4.1 x 10(11) and 1.3 x 10(12) particles. All fields receiving biosolids had higher soil pre-treatment MP concentrations than the control. The field with the greatest number of previous biosolid treatments had the highest pre-treatment soil MP concentrations; suggesting some MP retention in soils between applications. Immediately following biosolids applications, two fields demonstrated significant increases in soil MP concentrations, with preferential retention of MP fibers over fragments observed, while a reduction in soil MP concentrations were observed in the third. Surprisingly, only one field demonstrated a net gain in soil MPs over the course of the study. At all three fields, &gt;99% of MPs applied in biosolids in 2017 were unaccounted for. The study suggests that despite adhering to applicable legislation, biosolids applications at all sites likely result in high rates of MP export. This study is the first to track MP transport through soils following their application in biosolids, and contributes to filling current knowledge gaps regarding export of MPs to aquatic systems from the terrestrial environment. (C) 2020 The Authors. Published by Elsevier B.V.","container-title":"Science of the Total Environment","DOI":"10.1016/j.scitotenv.2020.138334","ISSN":"0048-9697","journalAbbreviation":"Sci. Total Environ.","language":"English","note":"publisher-place: Amsterdam\npublisher: Elsevier\nWOS:000532696800014","page":"138334","source":"Web of Science","title":"Transfer and transport of microplastics from biosolids to agricultural soils and the wider environment","volume":"724","author":[{"family":"Crossman","given":"Jill"},{"family":"Hurley","given":"Rachel R."},{"family":"Futter","given":"Martyn"},{"family":"Nizzetto","given":"Luca"}],"issued":{"date-parts":[["2020",7,1]]}}},{"id":1003,"uris":["http://zotero.org/users/3078814/items/V4S5MSHA"],"itemData":{"id":1003,"type":"article-journal","abstract":"Soil erosion is a potentially important source of microplastic (MP) entering aquatic ecosystems. However, little is known regarding the erosion and transport processes of MP from agricultural topsoils. The aim of this study is to analyze the erosion and transport behavior of MP during heavy rainfall events, whereas a specific focus is set to preferential MP transport and MP-soil interactions potentially leading to a more conservative transport behavior. The study is based on a series of rainfall simulations on paired-plots (4.5 m × 1.6 m) of silty loam and loamy sand located in Southern Germany. The simulations (rainfall intensity 60 mm h−1) were repeated 3 times within 1.5 years. An amount of 10 g m−2 of fine (MPf, size 53–100 μm) and 50 g m−2 of coarse (MPc, size 250–300 μm) high-density polyethylene as common polymer was added to the topsoil (&lt;10 cm) of the plots. The experiments show a preferential erosion and transport of the MP leading to a mean enrichment ratio of 3.95 ± 3.71 (MPc) and 3.17 ± 2.58 (MPf) in the eroded sediment. There was a higher MP enrichment on the loamy sand but a higher sediment delivery on the silty loam resulting in nearly equal MP deliveries from both soil types. An increasing interaction with mineral soil particles or aggregates leads to a decreasing MP delivery over time. Within 1.5 years, up to 64% of the eroded MP particles were bound to soil particles. Overall, more of the MPc was laterally lost via soil erosion, while for the MPf the vertical transport below the plough layer was more important. In general, our study indicates that arable land susceptible to soil erosion can be a substantial MP source for aquatic ecosystems.","container-title":"Science of The Total Environment","DOI":"10.1016/j.scitotenv.2021.148774","ISSN":"0048-9697","journalAbbreviation":"Science of The Total Environment","language":"en","page":"148774","source":"ScienceDirect","title":"Soil erosion as transport pathway of microplastic from agriculture soils to aquatic ecosystems","volume":"795","author":[{"family":"Rehm","given":"Raphael"},{"family":"Zeyer","given":"Tabea"},{"family":"Schmidt","given":"Arthur"},{"family":"Fiener","given":"Peter"}],"issued":{"date-parts":[["2021",11,15]]}}}],"schema":"https://github.com/citation-style-language/schema/raw/master/csl-citation.json"} </w:instrText>
      </w:r>
      <w:r w:rsidRPr="00D21AFA">
        <w:rPr>
          <w:rFonts w:ascii="Times New Roman" w:eastAsiaTheme="minorEastAsia" w:hAnsi="Times New Roman" w:cs="Times New Roman"/>
          <w:sz w:val="24"/>
          <w:szCs w:val="24"/>
          <w:lang w:val="en-US"/>
        </w:rPr>
        <w:fldChar w:fldCharType="separate"/>
      </w:r>
      <w:r w:rsidR="00C32B70" w:rsidRPr="00C32B70">
        <w:rPr>
          <w:rFonts w:ascii="Times New Roman" w:hAnsi="Times New Roman" w:cs="Times New Roman"/>
          <w:sz w:val="24"/>
          <w:szCs w:val="24"/>
          <w:vertAlign w:val="superscript"/>
        </w:rPr>
        <w:t>4,5</w:t>
      </w:r>
      <w:r w:rsidRPr="00D21AFA">
        <w:rPr>
          <w:rFonts w:ascii="Times New Roman" w:eastAsiaTheme="minorEastAsia" w:hAnsi="Times New Roman" w:cs="Times New Roman"/>
          <w:sz w:val="24"/>
          <w:szCs w:val="24"/>
          <w:lang w:val="en-US"/>
        </w:rPr>
        <w:fldChar w:fldCharType="end"/>
      </w:r>
      <w:r w:rsidRPr="00D21AFA">
        <w:rPr>
          <w:rFonts w:ascii="Times New Roman" w:eastAsiaTheme="minorEastAsia" w:hAnsi="Times New Roman" w:cs="Times New Roman"/>
          <w:sz w:val="24"/>
          <w:szCs w:val="24"/>
          <w:lang w:val="en-US"/>
        </w:rPr>
        <w:t xml:space="preserve">. Hence, new intermediate values for the two stores at time </w:t>
      </w:r>
      <m:oMath>
        <m:r>
          <w:rPr>
            <w:rFonts w:ascii="Cambria Math" w:eastAsiaTheme="minorEastAsia" w:hAnsi="Cambria Math" w:cs="Times New Roman"/>
            <w:sz w:val="24"/>
            <w:szCs w:val="24"/>
            <w:lang w:val="en-US"/>
          </w:rPr>
          <m:t>t</m:t>
        </m:r>
      </m:oMath>
      <w:r w:rsidRPr="00D21AFA">
        <w:rPr>
          <w:rFonts w:ascii="Times New Roman" w:eastAsiaTheme="minorEastAsia" w:hAnsi="Times New Roman" w:cs="Times New Roman"/>
          <w:sz w:val="24"/>
          <w:szCs w:val="24"/>
          <w:lang w:val="en-US"/>
        </w:rPr>
        <w:t xml:space="preserve"> are given by: </w:t>
      </w:r>
    </w:p>
    <w:p w14:paraId="4222852C" w14:textId="77777777" w:rsidR="00210D4F" w:rsidRPr="00D21AFA" w:rsidRDefault="00210D4F" w:rsidP="00210D4F">
      <w:pPr>
        <w:rPr>
          <w:rFonts w:eastAsiaTheme="minorEastAsia"/>
          <w:lang w:val="en-US"/>
        </w:rPr>
      </w:pPr>
      <m:oMathPara>
        <m:oMath>
          <m:sSub>
            <m:sSubPr>
              <m:ctrlPr>
                <w:rPr>
                  <w:rFonts w:ascii="Cambria Math" w:eastAsiaTheme="minorEastAsia" w:hAnsi="Cambria Math"/>
                  <w:i/>
                  <w:lang w:val="en-US"/>
                </w:rPr>
              </m:ctrlPr>
            </m:sSubPr>
            <m:e>
              <m:r>
                <w:rPr>
                  <w:rFonts w:ascii="Cambria Math" w:eastAsiaTheme="minorEastAsia" w:hAnsi="Cambria Math"/>
                  <w:lang w:val="en-US"/>
                </w:rPr>
                <m:t>m'</m:t>
              </m:r>
            </m:e>
            <m:sub>
              <m:r>
                <w:rPr>
                  <w:rFonts w:ascii="Cambria Math" w:eastAsiaTheme="minorEastAsia" w:hAnsi="Cambria Math"/>
                  <w:lang w:val="en-US"/>
                </w:rPr>
                <m:t>surf,i</m:t>
              </m:r>
            </m:sub>
          </m:sSub>
          <m:r>
            <w:rPr>
              <w:rFonts w:ascii="Cambria Math" w:eastAsiaTheme="minorEastAsia" w:hAnsi="Cambria Math"/>
              <w:lang w:val="en-US"/>
            </w:rPr>
            <m:t>=</m:t>
          </m:r>
          <m:sSubSup>
            <m:sSubSupPr>
              <m:ctrlPr>
                <w:rPr>
                  <w:rFonts w:ascii="Cambria Math" w:eastAsiaTheme="minorEastAsia" w:hAnsi="Cambria Math"/>
                  <w:i/>
                  <w:lang w:val="en-US"/>
                </w:rPr>
              </m:ctrlPr>
            </m:sSubSupPr>
            <m:e>
              <m:r>
                <w:rPr>
                  <w:rFonts w:ascii="Cambria Math" w:eastAsiaTheme="minorEastAsia" w:hAnsi="Cambria Math"/>
                  <w:lang w:val="en-US"/>
                </w:rPr>
                <m:t>m</m:t>
              </m:r>
            </m:e>
            <m:sub>
              <m:r>
                <w:rPr>
                  <w:rFonts w:ascii="Cambria Math" w:eastAsiaTheme="minorEastAsia" w:hAnsi="Cambria Math"/>
                  <w:lang w:val="en-US"/>
                </w:rPr>
                <m:t>surf,i</m:t>
              </m:r>
            </m:sub>
            <m:sup>
              <m:r>
                <w:rPr>
                  <w:rFonts w:ascii="Cambria Math" w:eastAsiaTheme="minorEastAsia" w:hAnsi="Cambria Math"/>
                  <w:lang w:val="en-US"/>
                </w:rPr>
                <m:t>t-1</m:t>
              </m:r>
            </m:sup>
          </m:sSubSup>
          <m:r>
            <w:rPr>
              <w:rFonts w:ascii="Cambria Math" w:eastAsiaTheme="minorEastAsia" w:hAnsi="Cambria Math"/>
              <w:lang w:val="en-US"/>
            </w:rPr>
            <m:t>(1-</m:t>
          </m:r>
          <m:sSub>
            <m:sSubPr>
              <m:ctrlPr>
                <w:rPr>
                  <w:rFonts w:ascii="Cambria Math" w:eastAsiaTheme="minorEastAsia" w:hAnsi="Cambria Math"/>
                  <w:i/>
                  <w:lang w:val="en-US"/>
                </w:rPr>
              </m:ctrlPr>
            </m:sSubPr>
            <m:e>
              <m:r>
                <w:rPr>
                  <w:rFonts w:ascii="Cambria Math" w:eastAsiaTheme="minorEastAsia" w:hAnsi="Cambria Math"/>
                  <w:lang w:val="en-US"/>
                </w:rPr>
                <m:t>a</m:t>
              </m:r>
            </m:e>
            <m:sub>
              <m:r>
                <w:rPr>
                  <w:rFonts w:ascii="Cambria Math" w:eastAsiaTheme="minorEastAsia" w:hAnsi="Cambria Math"/>
                  <w:lang w:val="en-US"/>
                </w:rPr>
                <m:t>inf,i</m:t>
              </m:r>
            </m:sub>
          </m:sSub>
          <m:r>
            <w:rPr>
              <w:rFonts w:ascii="Cambria Math" w:eastAsiaTheme="minorEastAsia" w:hAnsi="Cambria Math"/>
              <w:lang w:val="en-US"/>
            </w:rPr>
            <m:t>)+</m:t>
          </m:r>
          <m:sSub>
            <m:sSubPr>
              <m:ctrlPr>
                <w:rPr>
                  <w:rFonts w:ascii="Cambria Math" w:eastAsiaTheme="minorEastAsia" w:hAnsi="Cambria Math"/>
                  <w:i/>
                  <w:lang w:val="en-US"/>
                </w:rPr>
              </m:ctrlPr>
            </m:sSubPr>
            <m:e>
              <m:r>
                <w:rPr>
                  <w:rFonts w:ascii="Cambria Math" w:eastAsiaTheme="minorEastAsia" w:hAnsi="Cambria Math"/>
                  <w:lang w:val="en-US"/>
                </w:rPr>
                <m:t>f</m:t>
              </m:r>
            </m:e>
            <m:sub>
              <m:r>
                <w:rPr>
                  <w:rFonts w:ascii="Cambria Math" w:eastAsiaTheme="minorEastAsia" w:hAnsi="Cambria Math"/>
                  <w:lang w:val="en-US"/>
                </w:rPr>
                <m:t>add,i</m:t>
              </m:r>
            </m:sub>
          </m:sSub>
        </m:oMath>
      </m:oMathPara>
    </w:p>
    <w:p w14:paraId="415BB82F" w14:textId="77777777" w:rsidR="00210D4F" w:rsidRPr="00D21AFA" w:rsidRDefault="00210D4F" w:rsidP="00210D4F">
      <w:pPr>
        <w:rPr>
          <w:rFonts w:eastAsiaTheme="minorEastAsia"/>
          <w:lang w:val="en-US"/>
        </w:rPr>
      </w:pPr>
      <m:oMathPara>
        <m:oMath>
          <m:sSub>
            <m:sSubPr>
              <m:ctrlPr>
                <w:rPr>
                  <w:rFonts w:ascii="Cambria Math" w:eastAsiaTheme="minorEastAsia" w:hAnsi="Cambria Math"/>
                  <w:i/>
                  <w:lang w:val="en-US"/>
                </w:rPr>
              </m:ctrlPr>
            </m:sSubPr>
            <m:e>
              <m:r>
                <w:rPr>
                  <w:rFonts w:ascii="Cambria Math" w:eastAsiaTheme="minorEastAsia" w:hAnsi="Cambria Math"/>
                  <w:lang w:val="en-US"/>
                </w:rPr>
                <m:t>m'</m:t>
              </m:r>
            </m:e>
            <m:sub>
              <m:r>
                <w:rPr>
                  <w:rFonts w:ascii="Cambria Math" w:eastAsiaTheme="minorEastAsia" w:hAnsi="Cambria Math"/>
                  <w:lang w:val="en-US"/>
                </w:rPr>
                <m:t>immob,i</m:t>
              </m:r>
            </m:sub>
          </m:sSub>
          <m:r>
            <w:rPr>
              <w:rFonts w:ascii="Cambria Math" w:eastAsiaTheme="minorEastAsia" w:hAnsi="Cambria Math"/>
              <w:lang w:val="en-US"/>
            </w:rPr>
            <m:t>=</m:t>
          </m:r>
          <m:sSubSup>
            <m:sSubSupPr>
              <m:ctrlPr>
                <w:rPr>
                  <w:rFonts w:ascii="Cambria Math" w:eastAsiaTheme="minorEastAsia" w:hAnsi="Cambria Math"/>
                  <w:i/>
                  <w:lang w:val="en-US"/>
                </w:rPr>
              </m:ctrlPr>
            </m:sSubSupPr>
            <m:e>
              <m:sSubSup>
                <m:sSubSupPr>
                  <m:ctrlPr>
                    <w:rPr>
                      <w:rFonts w:ascii="Cambria Math" w:eastAsiaTheme="minorEastAsia" w:hAnsi="Cambria Math"/>
                      <w:i/>
                      <w:lang w:val="en-US"/>
                    </w:rPr>
                  </m:ctrlPr>
                </m:sSubSupPr>
                <m:e>
                  <m:r>
                    <w:rPr>
                      <w:rFonts w:ascii="Cambria Math" w:eastAsiaTheme="minorEastAsia" w:hAnsi="Cambria Math"/>
                      <w:lang w:val="en-US"/>
                    </w:rPr>
                    <m:t>m</m:t>
                  </m:r>
                </m:e>
                <m:sub>
                  <m:r>
                    <w:rPr>
                      <w:rFonts w:ascii="Cambria Math" w:eastAsiaTheme="minorEastAsia" w:hAnsi="Cambria Math"/>
                      <w:lang w:val="en-US"/>
                    </w:rPr>
                    <m:t>immob,i</m:t>
                  </m:r>
                </m:sub>
                <m:sup>
                  <m:r>
                    <w:rPr>
                      <w:rFonts w:ascii="Cambria Math" w:eastAsiaTheme="minorEastAsia" w:hAnsi="Cambria Math"/>
                      <w:lang w:val="en-US"/>
                    </w:rPr>
                    <m:t>t-1</m:t>
                  </m:r>
                </m:sup>
              </m:sSubSup>
              <m:r>
                <w:rPr>
                  <w:rFonts w:ascii="Cambria Math" w:eastAsiaTheme="minorEastAsia" w:hAnsi="Cambria Math"/>
                  <w:lang w:val="en-US"/>
                </w:rPr>
                <m:t>+ m</m:t>
              </m:r>
            </m:e>
            <m:sub>
              <m:r>
                <w:rPr>
                  <w:rFonts w:ascii="Cambria Math" w:eastAsiaTheme="minorEastAsia" w:hAnsi="Cambria Math"/>
                  <w:lang w:val="en-US"/>
                </w:rPr>
                <m:t>surf,i</m:t>
              </m:r>
            </m:sub>
            <m:sup>
              <m:r>
                <w:rPr>
                  <w:rFonts w:ascii="Cambria Math" w:eastAsiaTheme="minorEastAsia" w:hAnsi="Cambria Math"/>
                  <w:lang w:val="en-US"/>
                </w:rPr>
                <m:t>t-1</m:t>
              </m:r>
            </m:sup>
          </m:sSubSup>
          <m:sSub>
            <m:sSubPr>
              <m:ctrlPr>
                <w:rPr>
                  <w:rFonts w:ascii="Cambria Math" w:eastAsiaTheme="minorEastAsia" w:hAnsi="Cambria Math"/>
                  <w:i/>
                  <w:lang w:val="en-US"/>
                </w:rPr>
              </m:ctrlPr>
            </m:sSubPr>
            <m:e>
              <m:r>
                <w:rPr>
                  <w:rFonts w:ascii="Cambria Math" w:eastAsiaTheme="minorEastAsia" w:hAnsi="Cambria Math"/>
                  <w:lang w:val="en-US"/>
                </w:rPr>
                <m:t>a</m:t>
              </m:r>
            </m:e>
            <m:sub>
              <m:r>
                <w:rPr>
                  <w:rFonts w:ascii="Cambria Math" w:eastAsiaTheme="minorEastAsia" w:hAnsi="Cambria Math"/>
                  <w:lang w:val="en-US"/>
                </w:rPr>
                <m:t>inf,i</m:t>
              </m:r>
            </m:sub>
          </m:sSub>
        </m:oMath>
      </m:oMathPara>
    </w:p>
    <w:p w14:paraId="76B5BCAF" w14:textId="77777777" w:rsidR="00210D4F" w:rsidRPr="00D21AFA" w:rsidRDefault="00210D4F" w:rsidP="00210D4F">
      <w:pPr>
        <w:jc w:val="both"/>
        <w:rPr>
          <w:rFonts w:ascii="Times New Roman" w:eastAsiaTheme="minorEastAsia" w:hAnsi="Times New Roman" w:cs="Times New Roman"/>
          <w:sz w:val="24"/>
          <w:szCs w:val="24"/>
          <w:lang w:val="en-US"/>
        </w:rPr>
      </w:pPr>
      <w:r w:rsidRPr="00D21AFA">
        <w:rPr>
          <w:rFonts w:ascii="Times New Roman" w:eastAsiaTheme="minorEastAsia" w:hAnsi="Times New Roman" w:cs="Times New Roman"/>
          <w:sz w:val="24"/>
          <w:szCs w:val="24"/>
          <w:lang w:val="en-US"/>
        </w:rPr>
        <w:t xml:space="preserve">Particles can then be transferred from the immobile to the surface store via a splash detachment flux </w:t>
      </w:r>
      <m:oMath>
        <m:sSub>
          <m:sSubPr>
            <m:ctrlPr>
              <w:rPr>
                <w:rFonts w:ascii="Cambria Math" w:hAnsi="Cambria Math" w:cs="Times New Roman"/>
                <w:i/>
                <w:sz w:val="24"/>
                <w:szCs w:val="24"/>
                <w:lang w:val="en-US"/>
              </w:rPr>
            </m:ctrlPr>
          </m:sSubPr>
          <m:e>
            <m:r>
              <w:rPr>
                <w:rFonts w:ascii="Cambria Math" w:hAnsi="Cambria Math" w:cs="Times New Roman"/>
                <w:sz w:val="24"/>
                <w:szCs w:val="24"/>
                <w:lang w:val="en-US"/>
              </w:rPr>
              <m:t>f</m:t>
            </m:r>
          </m:e>
          <m:sub>
            <m:r>
              <w:rPr>
                <w:rFonts w:ascii="Cambria Math" w:hAnsi="Cambria Math" w:cs="Times New Roman"/>
                <w:sz w:val="24"/>
                <w:szCs w:val="24"/>
                <w:lang w:val="en-US"/>
              </w:rPr>
              <m:t>splash,i</m:t>
            </m:r>
          </m:sub>
        </m:sSub>
      </m:oMath>
      <w:r w:rsidRPr="00D21AFA">
        <w:rPr>
          <w:rFonts w:ascii="Times New Roman" w:eastAsiaTheme="minorEastAsia" w:hAnsi="Times New Roman" w:cs="Times New Roman"/>
          <w:sz w:val="24"/>
          <w:szCs w:val="24"/>
          <w:lang w:val="en-US"/>
        </w:rPr>
        <w:t>, caused by rainfall.</w:t>
      </w:r>
    </w:p>
    <w:p w14:paraId="35148F12" w14:textId="77777777" w:rsidR="00210D4F" w:rsidRPr="00D21AFA" w:rsidRDefault="00210D4F" w:rsidP="00210D4F">
      <w:pPr>
        <w:rPr>
          <w:i/>
        </w:rPr>
      </w:pPr>
      <m:oMathPara>
        <m:oMath>
          <m:sSub>
            <m:sSubPr>
              <m:ctrlPr>
                <w:rPr>
                  <w:rFonts w:ascii="Cambria Math" w:hAnsi="Cambria Math"/>
                  <w:i/>
                  <w:lang w:val="en-US"/>
                </w:rPr>
              </m:ctrlPr>
            </m:sSubPr>
            <m:e>
              <m:r>
                <w:rPr>
                  <w:rFonts w:ascii="Cambria Math" w:hAnsi="Cambria Math"/>
                  <w:lang w:val="en-US"/>
                </w:rPr>
                <m:t>f</m:t>
              </m:r>
            </m:e>
            <m:sub>
              <m:r>
                <w:rPr>
                  <w:rFonts w:ascii="Cambria Math" w:hAnsi="Cambria Math"/>
                  <w:lang w:val="en-US"/>
                </w:rPr>
                <m:t>splash,i</m:t>
              </m:r>
            </m:sub>
          </m:sSub>
          <m:r>
            <w:rPr>
              <w:rFonts w:ascii="Cambria Math" w:hAnsi="Cambria Math"/>
            </w:rPr>
            <m:t>=</m:t>
          </m:r>
          <m:sSub>
            <m:sSubPr>
              <m:ctrlPr>
                <w:rPr>
                  <w:rFonts w:ascii="Cambria Math" w:hAnsi="Cambria Math"/>
                  <w:i/>
                </w:rPr>
              </m:ctrlPr>
            </m:sSubPr>
            <m:e>
              <m:r>
                <m:rPr>
                  <m:sty m:val="p"/>
                </m:rPr>
                <w:rPr>
                  <w:rFonts w:ascii="Cambria Math" w:hAnsi="Cambria Math"/>
                </w:rPr>
                <m:t>min</m:t>
              </m:r>
              <m:r>
                <w:rPr>
                  <w:rFonts w:ascii="Cambria Math" w:hAnsi="Cambria Math"/>
                </w:rPr>
                <m:t>(</m:t>
              </m:r>
              <m:sSub>
                <m:sSubPr>
                  <m:ctrlPr>
                    <w:rPr>
                      <w:rFonts w:ascii="Cambria Math" w:hAnsi="Cambria Math"/>
                      <w:i/>
                    </w:rPr>
                  </m:ctrlPr>
                </m:sSubPr>
                <m:e>
                  <m:r>
                    <w:rPr>
                      <w:rFonts w:ascii="Cambria Math" w:hAnsi="Cambria Math"/>
                    </w:rPr>
                    <m:t>m'</m:t>
                  </m:r>
                </m:e>
                <m:sub>
                  <m:r>
                    <w:rPr>
                      <w:rFonts w:ascii="Cambria Math" w:hAnsi="Cambria Math"/>
                    </w:rPr>
                    <m:t>immob,i</m:t>
                  </m:r>
                </m:sub>
              </m:sSub>
              <m:r>
                <w:rPr>
                  <w:rFonts w:ascii="Cambria Math" w:hAnsi="Cambria Math"/>
                </w:rPr>
                <m:t xml:space="preserve">,   </m:t>
              </m:r>
              <m:sSup>
                <m:sSupPr>
                  <m:ctrlPr>
                    <w:rPr>
                      <w:rFonts w:ascii="Cambria Math" w:hAnsi="Cambria Math"/>
                      <w:i/>
                    </w:rPr>
                  </m:ctrlPr>
                </m:sSupPr>
                <m:e>
                  <m:r>
                    <w:rPr>
                      <w:rFonts w:ascii="Cambria Math" w:hAnsi="Cambria Math"/>
                    </w:rPr>
                    <m:t>10</m:t>
                  </m:r>
                </m:e>
                <m:sup>
                  <m:r>
                    <w:rPr>
                      <w:rFonts w:ascii="Cambria Math" w:hAnsi="Cambria Math"/>
                    </w:rPr>
                    <m:t>-3</m:t>
                  </m:r>
                </m:sup>
              </m:sSup>
              <m:r>
                <w:rPr>
                  <w:rFonts w:ascii="Cambria Math" w:hAnsi="Cambria Math"/>
                </w:rPr>
                <m:t>a</m:t>
              </m:r>
            </m:e>
            <m:sub>
              <m:r>
                <w:rPr>
                  <w:rFonts w:ascii="Cambria Math" w:hAnsi="Cambria Math"/>
                </w:rPr>
                <m:t>splash,i</m:t>
              </m:r>
            </m:sub>
          </m:sSub>
          <m:r>
            <w:rPr>
              <w:rFonts w:ascii="Cambria Math" w:hAnsi="Cambria Math"/>
            </w:rPr>
            <m:t>R</m:t>
          </m:r>
          <m:sSup>
            <m:sSupPr>
              <m:ctrlPr>
                <w:rPr>
                  <w:rFonts w:ascii="Cambria Math" w:hAnsi="Cambria Math"/>
                  <w:i/>
                </w:rPr>
              </m:ctrlPr>
            </m:sSupPr>
            <m:e>
              <m:sSub>
                <m:sSubPr>
                  <m:ctrlPr>
                    <w:rPr>
                      <w:rFonts w:ascii="Cambria Math" w:hAnsi="Cambria Math"/>
                      <w:i/>
                    </w:rPr>
                  </m:ctrlPr>
                </m:sSubPr>
                <m:e>
                  <m:r>
                    <w:rPr>
                      <w:rFonts w:ascii="Cambria Math" w:hAnsi="Cambria Math"/>
                    </w:rPr>
                    <m:t>E</m:t>
                  </m:r>
                </m:e>
                <m:sub>
                  <m:r>
                    <w:rPr>
                      <w:rFonts w:ascii="Cambria Math" w:hAnsi="Cambria Math"/>
                    </w:rPr>
                    <m:t>splash</m:t>
                  </m:r>
                </m:sub>
              </m:sSub>
            </m:e>
            <m:sup>
              <m:f>
                <m:fPr>
                  <m:ctrlPr>
                    <w:rPr>
                      <w:rFonts w:ascii="Cambria Math" w:hAnsi="Cambria Math"/>
                      <w:i/>
                    </w:rPr>
                  </m:ctrlPr>
                </m:fPr>
                <m:num>
                  <m:r>
                    <w:rPr>
                      <w:rFonts w:ascii="Cambria Math" w:hAnsi="Cambria Math"/>
                    </w:rPr>
                    <m:t>10</m:t>
                  </m:r>
                </m:num>
                <m:den>
                  <m:r>
                    <w:rPr>
                      <w:rFonts w:ascii="Cambria Math" w:hAnsi="Cambria Math"/>
                    </w:rPr>
                    <m:t>10-</m:t>
                  </m:r>
                  <m:sSub>
                    <m:sSubPr>
                      <m:ctrlPr>
                        <w:rPr>
                          <w:rFonts w:ascii="Cambria Math" w:hAnsi="Cambria Math"/>
                          <w:i/>
                        </w:rPr>
                      </m:ctrlPr>
                    </m:sSubPr>
                    <m:e>
                      <m:r>
                        <w:rPr>
                          <w:rFonts w:ascii="Cambria Math" w:hAnsi="Cambria Math"/>
                        </w:rPr>
                        <m:t>I</m:t>
                      </m:r>
                    </m:e>
                    <m:sub>
                      <m:r>
                        <w:rPr>
                          <w:rFonts w:ascii="Cambria Math" w:hAnsi="Cambria Math"/>
                        </w:rPr>
                        <m:t>veg</m:t>
                      </m:r>
                    </m:sub>
                  </m:sSub>
                </m:den>
              </m:f>
            </m:sup>
          </m:sSup>
          <m:r>
            <w:rPr>
              <w:rFonts w:ascii="Cambria Math" w:hAnsi="Cambria Math"/>
            </w:rPr>
            <m:t>)</m:t>
          </m:r>
        </m:oMath>
      </m:oMathPara>
    </w:p>
    <w:p w14:paraId="70C16500" w14:textId="77777777" w:rsidR="00210D4F" w:rsidRPr="00D21AFA" w:rsidRDefault="00210D4F" w:rsidP="00210D4F">
      <w:pPr>
        <w:jc w:val="both"/>
        <w:rPr>
          <w:rFonts w:ascii="Times New Roman" w:eastAsiaTheme="minorEastAsia" w:hAnsi="Times New Roman" w:cs="Times New Roman"/>
          <w:sz w:val="24"/>
          <w:szCs w:val="24"/>
          <w:lang w:val="en-US"/>
        </w:rPr>
      </w:pPr>
      <w:r w:rsidRPr="00D21AFA">
        <w:rPr>
          <w:rFonts w:ascii="Times New Roman" w:hAnsi="Times New Roman" w:cs="Times New Roman"/>
          <w:sz w:val="24"/>
          <w:szCs w:val="24"/>
          <w:lang w:val="en-US"/>
        </w:rPr>
        <w:t>Here,</w:t>
      </w:r>
      <w:r w:rsidRPr="00D21AFA">
        <w:rPr>
          <w:rFonts w:ascii="Times New Roman" w:eastAsiaTheme="minorEastAsia" w:hAnsi="Times New Roman" w:cs="Times New Roman"/>
          <w:sz w:val="24"/>
          <w:szCs w:val="24"/>
          <w:lang w:val="en-US"/>
        </w:rPr>
        <w:t xml:space="preserve"> </w:t>
      </w:r>
      <m:oMath>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a</m:t>
            </m:r>
          </m:e>
          <m:sub>
            <m:r>
              <w:rPr>
                <w:rFonts w:ascii="Cambria Math" w:eastAsiaTheme="minorEastAsia" w:hAnsi="Cambria Math" w:cs="Times New Roman"/>
                <w:sz w:val="24"/>
                <w:szCs w:val="24"/>
                <w:lang w:val="en-US"/>
              </w:rPr>
              <m:t>splash,i</m:t>
            </m:r>
          </m:sub>
        </m:sSub>
      </m:oMath>
      <w:r w:rsidRPr="00D21AFA">
        <w:rPr>
          <w:rFonts w:ascii="Times New Roman" w:eastAsiaTheme="minorEastAsia" w:hAnsi="Times New Roman" w:cs="Times New Roman"/>
          <w:sz w:val="24"/>
          <w:szCs w:val="24"/>
          <w:lang w:val="en-US"/>
        </w:rPr>
        <w:t xml:space="preserve"> is a per-class scaling parameter, </w:t>
      </w:r>
      <m:oMath>
        <m:r>
          <w:rPr>
            <w:rFonts w:ascii="Cambria Math" w:eastAsiaTheme="minorEastAsia" w:hAnsi="Cambria Math" w:cs="Times New Roman"/>
            <w:sz w:val="24"/>
            <w:szCs w:val="24"/>
            <w:lang w:val="en-US"/>
          </w:rPr>
          <m:t>R</m:t>
        </m:r>
      </m:oMath>
      <w:r w:rsidRPr="00D21AFA">
        <w:rPr>
          <w:rFonts w:ascii="Times New Roman" w:eastAsiaTheme="minorEastAsia" w:hAnsi="Times New Roman" w:cs="Times New Roman"/>
          <w:sz w:val="24"/>
          <w:szCs w:val="24"/>
          <w:lang w:val="en-US"/>
        </w:rPr>
        <w:t xml:space="preserve"> is the rainfall, </w:t>
      </w:r>
      <m:oMath>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E</m:t>
            </m:r>
          </m:e>
          <m:sub>
            <m:r>
              <w:rPr>
                <w:rFonts w:ascii="Cambria Math" w:eastAsiaTheme="minorEastAsia" w:hAnsi="Cambria Math" w:cs="Times New Roman"/>
                <w:sz w:val="24"/>
                <w:szCs w:val="24"/>
                <w:lang w:val="en-US"/>
              </w:rPr>
              <m:t>splash</m:t>
            </m:r>
          </m:sub>
        </m:sSub>
      </m:oMath>
      <w:r w:rsidRPr="00D21AFA">
        <w:rPr>
          <w:rFonts w:ascii="Times New Roman" w:eastAsiaTheme="minorEastAsia" w:hAnsi="Times New Roman" w:cs="Times New Roman"/>
          <w:sz w:val="24"/>
          <w:szCs w:val="24"/>
          <w:lang w:val="en-US"/>
        </w:rPr>
        <w:t xml:space="preserve"> is a soil-specific erosion potential parameter, and </w:t>
      </w:r>
      <m:oMath>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I</m:t>
            </m:r>
          </m:e>
          <m:sub>
            <m:r>
              <w:rPr>
                <w:rFonts w:ascii="Cambria Math" w:eastAsiaTheme="minorEastAsia" w:hAnsi="Cambria Math" w:cs="Times New Roman"/>
                <w:sz w:val="24"/>
                <w:szCs w:val="24"/>
                <w:lang w:val="en-US"/>
              </w:rPr>
              <m:t>veg</m:t>
            </m:r>
          </m:sub>
        </m:sSub>
      </m:oMath>
      <w:r w:rsidRPr="00D21AFA">
        <w:rPr>
          <w:rFonts w:ascii="Times New Roman" w:eastAsiaTheme="minorEastAsia" w:hAnsi="Times New Roman" w:cs="Times New Roman"/>
          <w:sz w:val="24"/>
          <w:szCs w:val="24"/>
          <w:lang w:val="en-US"/>
        </w:rPr>
        <w:t xml:space="preserve"> is a vegetation cover index (</w:t>
      </w:r>
      <m:oMath>
        <m:r>
          <w:rPr>
            <w:rFonts w:ascii="Cambria Math" w:eastAsiaTheme="minorEastAsia" w:hAnsi="Cambria Math" w:cs="Times New Roman"/>
            <w:sz w:val="24"/>
            <w:szCs w:val="24"/>
            <w:lang w:val="en-US"/>
          </w:rPr>
          <m:t xml:space="preserve">0≤ </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I</m:t>
            </m:r>
          </m:e>
          <m:sub>
            <m:r>
              <w:rPr>
                <w:rFonts w:ascii="Cambria Math" w:eastAsiaTheme="minorEastAsia" w:hAnsi="Cambria Math" w:cs="Times New Roman"/>
                <w:sz w:val="24"/>
                <w:szCs w:val="24"/>
                <w:lang w:val="en-US"/>
              </w:rPr>
              <m:t>veg</m:t>
            </m:r>
          </m:sub>
        </m:sSub>
        <m:r>
          <w:rPr>
            <w:rFonts w:ascii="Cambria Math" w:eastAsiaTheme="minorEastAsia" w:hAnsi="Cambria Math" w:cs="Times New Roman"/>
            <w:sz w:val="24"/>
            <w:szCs w:val="24"/>
            <w:lang w:val="en-US"/>
          </w:rPr>
          <m:t>&lt;10)</m:t>
        </m:r>
      </m:oMath>
      <w:r w:rsidRPr="00D21AFA">
        <w:rPr>
          <w:rFonts w:ascii="Times New Roman" w:eastAsiaTheme="minorEastAsia" w:hAnsi="Times New Roman" w:cs="Times New Roman"/>
          <w:sz w:val="24"/>
          <w:szCs w:val="24"/>
          <w:lang w:val="en-US"/>
        </w:rPr>
        <w:t>. The vegetation index for soils is set to 1 outside of growing season, while during growing season it is proportional to how much of the land is covered by vegetation.</w:t>
      </w:r>
    </w:p>
    <w:p w14:paraId="464CAB6F" w14:textId="77777777" w:rsidR="00210D4F" w:rsidRPr="00D21AFA" w:rsidRDefault="00210D4F" w:rsidP="00210D4F">
      <w:pPr>
        <w:jc w:val="both"/>
        <w:rPr>
          <w:rFonts w:ascii="Times New Roman" w:eastAsiaTheme="minorEastAsia" w:hAnsi="Times New Roman" w:cs="Times New Roman"/>
          <w:sz w:val="24"/>
          <w:szCs w:val="24"/>
          <w:lang w:val="en-US"/>
        </w:rPr>
      </w:pPr>
      <w:r w:rsidRPr="00D21AFA">
        <w:rPr>
          <w:rFonts w:ascii="Times New Roman" w:eastAsiaTheme="minorEastAsia" w:hAnsi="Times New Roman" w:cs="Times New Roman"/>
          <w:sz w:val="24"/>
          <w:szCs w:val="24"/>
          <w:lang w:val="en-US"/>
        </w:rPr>
        <w:t xml:space="preserve">The surface transport capacity </w:t>
      </w:r>
      <m:oMath>
        <m:sSub>
          <m:sSubPr>
            <m:ctrlPr>
              <w:rPr>
                <w:rFonts w:ascii="Cambria Math" w:eastAsiaTheme="minorEastAsia" w:hAnsi="Cambria Math"/>
                <w:i/>
                <w:lang w:val="en-US"/>
              </w:rPr>
            </m:ctrlPr>
          </m:sSubPr>
          <m:e>
            <m:r>
              <w:rPr>
                <w:rFonts w:ascii="Cambria Math" w:eastAsiaTheme="minorEastAsia" w:hAnsi="Cambria Math"/>
                <w:lang w:val="en-US"/>
              </w:rPr>
              <m:t>S</m:t>
            </m:r>
          </m:e>
          <m:sub>
            <m:r>
              <w:rPr>
                <w:rFonts w:ascii="Cambria Math" w:eastAsiaTheme="minorEastAsia" w:hAnsi="Cambria Math"/>
                <w:lang w:val="en-US"/>
              </w:rPr>
              <m:t>TC</m:t>
            </m:r>
          </m:sub>
        </m:sSub>
      </m:oMath>
      <w:r w:rsidRPr="00D21AFA">
        <w:rPr>
          <w:rFonts w:ascii="Times New Roman" w:eastAsiaTheme="minorEastAsia" w:hAnsi="Times New Roman" w:cs="Times New Roman"/>
          <w:sz w:val="24"/>
          <w:szCs w:val="24"/>
          <w:lang w:val="en-US"/>
        </w:rPr>
        <w:t xml:space="preserve"> desc</w:t>
      </w:r>
      <w:proofErr w:type="spellStart"/>
      <w:r w:rsidRPr="00D21AFA">
        <w:rPr>
          <w:rFonts w:ascii="Times New Roman" w:eastAsiaTheme="minorEastAsia" w:hAnsi="Times New Roman" w:cs="Times New Roman"/>
          <w:sz w:val="24"/>
          <w:szCs w:val="24"/>
          <w:lang w:val="en-US"/>
        </w:rPr>
        <w:t>ribes</w:t>
      </w:r>
      <w:proofErr w:type="spellEnd"/>
      <w:r w:rsidRPr="00D21AFA">
        <w:rPr>
          <w:rFonts w:ascii="Times New Roman" w:eastAsiaTheme="minorEastAsia" w:hAnsi="Times New Roman" w:cs="Times New Roman"/>
          <w:sz w:val="24"/>
          <w:szCs w:val="24"/>
          <w:lang w:val="en-US"/>
        </w:rPr>
        <w:t xml:space="preserve"> the total amount of particles (among all classes) that can effectively be transported from the surface store to the river. It is assumed to be common for all the particle classes and it is computed per landscape type and reach as</w:t>
      </w:r>
    </w:p>
    <w:p w14:paraId="065993AD" w14:textId="77777777" w:rsidR="00210D4F" w:rsidRPr="00D21AFA" w:rsidRDefault="00210D4F" w:rsidP="00210D4F">
      <w:pPr>
        <w:rPr>
          <w:rFonts w:eastAsiaTheme="minorEastAsia"/>
          <w:lang w:val="en-US"/>
        </w:rPr>
      </w:pPr>
      <m:oMathPara>
        <m:oMath>
          <m:sSub>
            <m:sSubPr>
              <m:ctrlPr>
                <w:rPr>
                  <w:rFonts w:ascii="Cambria Math" w:eastAsiaTheme="minorEastAsia" w:hAnsi="Cambria Math"/>
                  <w:i/>
                  <w:lang w:val="en-US"/>
                </w:rPr>
              </m:ctrlPr>
            </m:sSubPr>
            <m:e>
              <m:r>
                <w:rPr>
                  <w:rFonts w:ascii="Cambria Math" w:eastAsiaTheme="minorEastAsia" w:hAnsi="Cambria Math"/>
                  <w:lang w:val="en-US"/>
                </w:rPr>
                <m:t>S</m:t>
              </m:r>
            </m:e>
            <m:sub>
              <m:r>
                <w:rPr>
                  <w:rFonts w:ascii="Cambria Math" w:eastAsiaTheme="minorEastAsia" w:hAnsi="Cambria Math"/>
                  <w:lang w:val="en-US"/>
                </w:rPr>
                <m:t>TC</m:t>
              </m:r>
            </m:sub>
          </m:sSub>
          <m:r>
            <w:rPr>
              <w:rFonts w:ascii="Cambria Math" w:eastAsiaTheme="minorEastAsia" w:hAnsi="Cambria Math"/>
              <w:lang w:val="en-US"/>
            </w:rPr>
            <m:t>=</m:t>
          </m:r>
          <m:sSub>
            <m:sSubPr>
              <m:ctrlPr>
                <w:rPr>
                  <w:rFonts w:ascii="Cambria Math" w:eastAsiaTheme="minorEastAsia" w:hAnsi="Cambria Math"/>
                  <w:i/>
                  <w:lang w:val="en-US"/>
                </w:rPr>
              </m:ctrlPr>
            </m:sSubPr>
            <m:e>
              <m:r>
                <w:rPr>
                  <w:rFonts w:ascii="Cambria Math" w:eastAsiaTheme="minorEastAsia" w:hAnsi="Cambria Math"/>
                  <w:lang w:val="en-US"/>
                </w:rPr>
                <m:t>a</m:t>
              </m:r>
            </m:e>
            <m:sub>
              <m:r>
                <w:rPr>
                  <w:rFonts w:ascii="Cambria Math" w:eastAsiaTheme="minorEastAsia" w:hAnsi="Cambria Math"/>
                  <w:lang w:val="en-US"/>
                </w:rPr>
                <m:t>TC,1</m:t>
              </m:r>
            </m:sub>
          </m:sSub>
          <m:sSup>
            <m:sSupPr>
              <m:ctrlPr>
                <w:rPr>
                  <w:rFonts w:ascii="Cambria Math" w:eastAsiaTheme="minorEastAsia" w:hAnsi="Cambria Math"/>
                  <w:i/>
                  <w:lang w:val="en-US"/>
                </w:rPr>
              </m:ctrlPr>
            </m:sSupPr>
            <m:e>
              <m:d>
                <m:dPr>
                  <m:ctrlPr>
                    <w:rPr>
                      <w:rFonts w:ascii="Cambria Math" w:eastAsiaTheme="minorEastAsia" w:hAnsi="Cambria Math"/>
                      <w:i/>
                      <w:lang w:val="en-US"/>
                    </w:rPr>
                  </m:ctrlPr>
                </m:dPr>
                <m:e>
                  <m:sSup>
                    <m:sSupPr>
                      <m:ctrlPr>
                        <w:rPr>
                          <w:rFonts w:ascii="Cambria Math" w:eastAsiaTheme="minorEastAsia" w:hAnsi="Cambria Math"/>
                          <w:i/>
                          <w:lang w:val="en-US"/>
                        </w:rPr>
                      </m:ctrlPr>
                    </m:sSupPr>
                    <m:e>
                      <m:r>
                        <w:rPr>
                          <w:rFonts w:ascii="Cambria Math" w:eastAsiaTheme="minorEastAsia" w:hAnsi="Cambria Math"/>
                          <w:lang w:val="en-US"/>
                        </w:rPr>
                        <m:t>10</m:t>
                      </m:r>
                    </m:e>
                    <m:sup>
                      <m:r>
                        <w:rPr>
                          <w:rFonts w:ascii="Cambria Math" w:eastAsiaTheme="minorEastAsia" w:hAnsi="Cambria Math"/>
                          <w:lang w:val="en-US"/>
                        </w:rPr>
                        <m:t>3</m:t>
                      </m:r>
                    </m:sup>
                  </m:sSup>
                  <m:f>
                    <m:fPr>
                      <m:ctrlPr>
                        <w:rPr>
                          <w:rFonts w:ascii="Cambria Math" w:eastAsiaTheme="minorEastAsia" w:hAnsi="Cambria Math"/>
                          <w:i/>
                          <w:lang w:val="en-US"/>
                        </w:rPr>
                      </m:ctrlPr>
                    </m:fPr>
                    <m:num>
                      <m:sSub>
                        <m:sSubPr>
                          <m:ctrlPr>
                            <w:rPr>
                              <w:rFonts w:ascii="Cambria Math" w:eastAsiaTheme="minorEastAsia" w:hAnsi="Cambria Math"/>
                              <w:i/>
                              <w:lang w:val="en-US"/>
                            </w:rPr>
                          </m:ctrlPr>
                        </m:sSubPr>
                        <m:e>
                          <m:r>
                            <w:rPr>
                              <w:rFonts w:ascii="Cambria Math" w:eastAsiaTheme="minorEastAsia" w:hAnsi="Cambria Math"/>
                              <w:lang w:val="en-US"/>
                            </w:rPr>
                            <m:t>A</m:t>
                          </m:r>
                        </m:e>
                        <m:sub>
                          <m:r>
                            <w:rPr>
                              <w:rFonts w:ascii="Cambria Math" w:eastAsiaTheme="minorEastAsia" w:hAnsi="Cambria Math"/>
                              <w:lang w:val="en-US"/>
                            </w:rPr>
                            <m:t>c</m:t>
                          </m:r>
                        </m:sub>
                      </m:sSub>
                    </m:num>
                    <m:den>
                      <m:r>
                        <w:rPr>
                          <w:rFonts w:ascii="Cambria Math" w:eastAsiaTheme="minorEastAsia" w:hAnsi="Cambria Math"/>
                          <w:lang w:val="en-US"/>
                        </w:rPr>
                        <m:t>L</m:t>
                      </m:r>
                    </m:den>
                  </m:f>
                  <m:func>
                    <m:funcPr>
                      <m:ctrlPr>
                        <w:rPr>
                          <w:rFonts w:ascii="Cambria Math" w:eastAsiaTheme="minorEastAsia" w:hAnsi="Cambria Math"/>
                          <w:i/>
                          <w:lang w:val="en-US"/>
                        </w:rPr>
                      </m:ctrlPr>
                    </m:funcPr>
                    <m:fName>
                      <m:r>
                        <m:rPr>
                          <m:sty m:val="p"/>
                        </m:rPr>
                        <w:rPr>
                          <w:rFonts w:ascii="Cambria Math" w:eastAsiaTheme="minorEastAsia" w:hAnsi="Cambria Math"/>
                          <w:lang w:val="en-US"/>
                        </w:rPr>
                        <m:t>max</m:t>
                      </m:r>
                    </m:fName>
                    <m:e>
                      <m:r>
                        <w:rPr>
                          <w:rFonts w:ascii="Cambria Math" w:eastAsiaTheme="minorEastAsia" w:hAnsi="Cambria Math"/>
                          <w:lang w:val="en-US"/>
                        </w:rPr>
                        <m:t>(</m:t>
                      </m:r>
                      <m:sSub>
                        <m:sSubPr>
                          <m:ctrlPr>
                            <w:rPr>
                              <w:rFonts w:ascii="Cambria Math" w:eastAsiaTheme="minorEastAsia" w:hAnsi="Cambria Math"/>
                              <w:i/>
                              <w:lang w:val="en-US"/>
                            </w:rPr>
                          </m:ctrlPr>
                        </m:sSubPr>
                        <m:e>
                          <m:r>
                            <w:rPr>
                              <w:rFonts w:ascii="Cambria Math" w:eastAsiaTheme="minorEastAsia" w:hAnsi="Cambria Math"/>
                              <w:lang w:val="en-US"/>
                            </w:rPr>
                            <m:t>0, Q</m:t>
                          </m:r>
                        </m:e>
                        <m:sub>
                          <m:r>
                            <w:rPr>
                              <w:rFonts w:ascii="Cambria Math" w:eastAsiaTheme="minorEastAsia" w:hAnsi="Cambria Math"/>
                              <w:lang w:val="en-US"/>
                            </w:rPr>
                            <m:t>dr</m:t>
                          </m:r>
                        </m:sub>
                      </m:sSub>
                      <m:r>
                        <w:rPr>
                          <w:rFonts w:ascii="Cambria Math" w:eastAsiaTheme="minorEastAsia" w:hAnsi="Cambria Math"/>
                          <w:lang w:val="en-US"/>
                        </w:rPr>
                        <m:t>-</m:t>
                      </m:r>
                      <m:sSub>
                        <m:sSubPr>
                          <m:ctrlPr>
                            <w:rPr>
                              <w:rFonts w:ascii="Cambria Math" w:eastAsiaTheme="minorEastAsia" w:hAnsi="Cambria Math"/>
                              <w:i/>
                              <w:lang w:val="en-US"/>
                            </w:rPr>
                          </m:ctrlPr>
                        </m:sSubPr>
                        <m:e>
                          <m:r>
                            <w:rPr>
                              <w:rFonts w:ascii="Cambria Math" w:eastAsiaTheme="minorEastAsia" w:hAnsi="Cambria Math"/>
                              <w:lang w:val="en-US"/>
                            </w:rPr>
                            <m:t>a</m:t>
                          </m:r>
                        </m:e>
                        <m:sub>
                          <m:r>
                            <w:rPr>
                              <w:rFonts w:ascii="Cambria Math" w:eastAsiaTheme="minorEastAsia" w:hAnsi="Cambria Math"/>
                              <w:lang w:val="en-US"/>
                            </w:rPr>
                            <m:t>TC,2</m:t>
                          </m:r>
                        </m:sub>
                      </m:sSub>
                      <m:r>
                        <w:rPr>
                          <w:rFonts w:ascii="Cambria Math" w:eastAsiaTheme="minorEastAsia" w:hAnsi="Cambria Math"/>
                          <w:lang w:val="en-US"/>
                        </w:rPr>
                        <m:t>)</m:t>
                      </m:r>
                    </m:e>
                  </m:func>
                </m:e>
              </m:d>
            </m:e>
            <m:sup>
              <m:sSub>
                <m:sSubPr>
                  <m:ctrlPr>
                    <w:rPr>
                      <w:rFonts w:ascii="Cambria Math" w:eastAsiaTheme="minorEastAsia" w:hAnsi="Cambria Math"/>
                      <w:i/>
                      <w:lang w:val="en-US"/>
                    </w:rPr>
                  </m:ctrlPr>
                </m:sSubPr>
                <m:e>
                  <m:r>
                    <w:rPr>
                      <w:rFonts w:ascii="Cambria Math" w:eastAsiaTheme="minorEastAsia" w:hAnsi="Cambria Math"/>
                      <w:lang w:val="en-US"/>
                    </w:rPr>
                    <m:t>a</m:t>
                  </m:r>
                </m:e>
                <m:sub>
                  <m:r>
                    <w:rPr>
                      <w:rFonts w:ascii="Cambria Math" w:eastAsiaTheme="minorEastAsia" w:hAnsi="Cambria Math"/>
                      <w:lang w:val="en-US"/>
                    </w:rPr>
                    <m:t>TC,3</m:t>
                  </m:r>
                </m:sub>
              </m:sSub>
            </m:sup>
          </m:sSup>
        </m:oMath>
      </m:oMathPara>
    </w:p>
    <w:p w14:paraId="3582F8DD" w14:textId="77777777" w:rsidR="00210D4F" w:rsidRPr="00D21AFA" w:rsidRDefault="00210D4F" w:rsidP="00210D4F">
      <w:pPr>
        <w:jc w:val="both"/>
        <w:rPr>
          <w:rFonts w:ascii="Times New Roman" w:eastAsiaTheme="minorEastAsia" w:hAnsi="Times New Roman" w:cs="Times New Roman"/>
          <w:sz w:val="24"/>
          <w:szCs w:val="24"/>
          <w:lang w:val="en-US"/>
        </w:rPr>
      </w:pPr>
      <w:r w:rsidRPr="00D21AFA">
        <w:rPr>
          <w:rFonts w:ascii="Times New Roman" w:hAnsi="Times New Roman" w:cs="Times New Roman"/>
          <w:sz w:val="24"/>
          <w:szCs w:val="24"/>
          <w:lang w:val="en-US"/>
        </w:rPr>
        <w:t xml:space="preserve">Here, </w:t>
      </w:r>
      <m:oMath>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A</m:t>
            </m:r>
          </m:e>
          <m:sub>
            <m:r>
              <w:rPr>
                <w:rFonts w:ascii="Cambria Math" w:eastAsiaTheme="minorEastAsia" w:hAnsi="Cambria Math" w:cs="Times New Roman"/>
                <w:sz w:val="24"/>
                <w:szCs w:val="24"/>
                <w:lang w:val="en-US"/>
              </w:rPr>
              <m:t>c</m:t>
            </m:r>
          </m:sub>
        </m:sSub>
      </m:oMath>
      <w:r w:rsidRPr="00D21AFA">
        <w:rPr>
          <w:rFonts w:ascii="Times New Roman" w:eastAsiaTheme="minorEastAsia" w:hAnsi="Times New Roman" w:cs="Times New Roman"/>
          <w:sz w:val="24"/>
          <w:szCs w:val="24"/>
          <w:lang w:val="en-US"/>
        </w:rPr>
        <w:t xml:space="preserve"> is the subcatchment area, </w:t>
      </w:r>
      <m:oMath>
        <m:r>
          <w:rPr>
            <w:rFonts w:ascii="Cambria Math" w:eastAsiaTheme="minorEastAsia" w:hAnsi="Cambria Math" w:cs="Times New Roman"/>
            <w:sz w:val="24"/>
            <w:szCs w:val="24"/>
            <w:lang w:val="en-US"/>
          </w:rPr>
          <m:t>L</m:t>
        </m:r>
      </m:oMath>
      <w:r w:rsidRPr="00D21AFA">
        <w:rPr>
          <w:rFonts w:ascii="Times New Roman" w:eastAsiaTheme="minorEastAsia" w:hAnsi="Times New Roman" w:cs="Times New Roman"/>
          <w:sz w:val="24"/>
          <w:szCs w:val="24"/>
          <w:lang w:val="en-US"/>
        </w:rPr>
        <w:t xml:space="preserve"> the reach length, </w:t>
      </w:r>
      <m:oMath>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Q</m:t>
            </m:r>
          </m:e>
          <m:sub>
            <m:r>
              <w:rPr>
                <w:rFonts w:ascii="Cambria Math" w:eastAsiaTheme="minorEastAsia" w:hAnsi="Cambria Math" w:cs="Times New Roman"/>
                <w:sz w:val="24"/>
                <w:szCs w:val="24"/>
                <w:lang w:val="en-US"/>
              </w:rPr>
              <m:t>dr</m:t>
            </m:r>
          </m:sub>
        </m:sSub>
      </m:oMath>
      <w:r w:rsidRPr="00D21AFA">
        <w:rPr>
          <w:rFonts w:ascii="Times New Roman" w:eastAsiaTheme="minorEastAsia" w:hAnsi="Times New Roman" w:cs="Times New Roman"/>
          <w:sz w:val="24"/>
          <w:szCs w:val="24"/>
          <w:lang w:val="en-US"/>
        </w:rPr>
        <w:t xml:space="preserve"> is the direct runoff flow (calculated by PERSiST) and </w:t>
      </w:r>
      <m:oMath>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a</m:t>
            </m:r>
          </m:e>
          <m:sub>
            <m:r>
              <w:rPr>
                <w:rFonts w:ascii="Cambria Math" w:eastAsiaTheme="minorEastAsia" w:hAnsi="Cambria Math" w:cs="Times New Roman"/>
                <w:sz w:val="24"/>
                <w:szCs w:val="24"/>
                <w:lang w:val="en-US"/>
              </w:rPr>
              <m:t>TC,1</m:t>
            </m:r>
          </m:sub>
        </m:sSub>
      </m:oMath>
      <w:r w:rsidRPr="00D21AFA">
        <w:rPr>
          <w:rFonts w:ascii="Times New Roman" w:eastAsiaTheme="minorEastAsia" w:hAnsi="Times New Roman" w:cs="Times New Roman"/>
          <w:sz w:val="24"/>
          <w:szCs w:val="24"/>
          <w:lang w:val="en-US"/>
        </w:rPr>
        <w:t xml:space="preserve">, </w:t>
      </w:r>
      <m:oMath>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a</m:t>
            </m:r>
          </m:e>
          <m:sub>
            <m:r>
              <w:rPr>
                <w:rFonts w:ascii="Cambria Math" w:eastAsiaTheme="minorEastAsia" w:hAnsi="Cambria Math" w:cs="Times New Roman"/>
                <w:sz w:val="24"/>
                <w:szCs w:val="24"/>
                <w:lang w:val="en-US"/>
              </w:rPr>
              <m:t>TC,2</m:t>
            </m:r>
          </m:sub>
        </m:sSub>
      </m:oMath>
      <w:r w:rsidRPr="00D21AFA">
        <w:rPr>
          <w:rFonts w:ascii="Times New Roman" w:eastAsiaTheme="minorEastAsia" w:hAnsi="Times New Roman" w:cs="Times New Roman"/>
          <w:sz w:val="24"/>
          <w:szCs w:val="24"/>
          <w:lang w:val="en-US"/>
        </w:rPr>
        <w:t xml:space="preserve"> and </w:t>
      </w:r>
      <m:oMath>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a</m:t>
            </m:r>
          </m:e>
          <m:sub>
            <m:r>
              <w:rPr>
                <w:rFonts w:ascii="Cambria Math" w:eastAsiaTheme="minorEastAsia" w:hAnsi="Cambria Math" w:cs="Times New Roman"/>
                <w:sz w:val="24"/>
                <w:szCs w:val="24"/>
                <w:lang w:val="en-US"/>
              </w:rPr>
              <m:t>TC,3</m:t>
            </m:r>
          </m:sub>
        </m:sSub>
      </m:oMath>
      <w:r w:rsidRPr="00D21AFA">
        <w:rPr>
          <w:rFonts w:ascii="Times New Roman" w:eastAsiaTheme="minorEastAsia" w:hAnsi="Times New Roman" w:cs="Times New Roman"/>
          <w:sz w:val="24"/>
          <w:szCs w:val="24"/>
          <w:lang w:val="en-US"/>
        </w:rPr>
        <w:t xml:space="preserve"> are subcatchment-specific calibration parameters. If the transport ca</w:t>
      </w:r>
      <w:proofErr w:type="spellStart"/>
      <w:r w:rsidRPr="00D21AFA">
        <w:rPr>
          <w:rFonts w:ascii="Times New Roman" w:eastAsiaTheme="minorEastAsia" w:hAnsi="Times New Roman" w:cs="Times New Roman"/>
          <w:sz w:val="24"/>
          <w:szCs w:val="24"/>
          <w:lang w:val="en-US"/>
        </w:rPr>
        <w:t>pacity</w:t>
      </w:r>
      <w:proofErr w:type="spellEnd"/>
      <w:r w:rsidRPr="00D21AFA">
        <w:rPr>
          <w:rFonts w:ascii="Times New Roman" w:eastAsiaTheme="minorEastAsia" w:hAnsi="Times New Roman" w:cs="Times New Roman"/>
          <w:sz w:val="24"/>
          <w:szCs w:val="24"/>
          <w:lang w:val="en-US"/>
        </w:rPr>
        <w:t xml:space="preserve"> exceeds the amount of particles in the surface store after splash detachment, then all the detached particles are removed from the surface store and sent to the reach as a part of the flux from land to river </w:t>
      </w:r>
      <m:oMath>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f</m:t>
            </m:r>
          </m:e>
          <m:sub>
            <m:r>
              <w:rPr>
                <w:rFonts w:ascii="Cambria Math" w:eastAsiaTheme="minorEastAsia" w:hAnsi="Cambria Math" w:cs="Times New Roman"/>
                <w:sz w:val="24"/>
                <w:szCs w:val="24"/>
                <w:lang w:val="en-US"/>
              </w:rPr>
              <m:t>land,i</m:t>
            </m:r>
          </m:sub>
        </m:sSub>
      </m:oMath>
      <w:r w:rsidRPr="00D21AFA">
        <w:rPr>
          <w:rFonts w:ascii="Times New Roman" w:eastAsiaTheme="minorEastAsia" w:hAnsi="Times New Roman" w:cs="Times New Roman"/>
          <w:sz w:val="24"/>
          <w:szCs w:val="24"/>
          <w:lang w:val="en-US"/>
        </w:rPr>
        <w:t xml:space="preserve">. If the capacity is smaller than the surface store, then the mass of particles of a class </w:t>
      </w:r>
      <w:r w:rsidRPr="00D21AFA">
        <w:rPr>
          <w:rFonts w:ascii="Times New Roman" w:eastAsiaTheme="minorEastAsia" w:hAnsi="Times New Roman" w:cs="Times New Roman"/>
          <w:i/>
          <w:iCs/>
          <w:sz w:val="24"/>
          <w:szCs w:val="24"/>
          <w:lang w:val="en-US"/>
        </w:rPr>
        <w:t>j</w:t>
      </w:r>
      <w:r w:rsidRPr="00D21AFA">
        <w:rPr>
          <w:rFonts w:ascii="Times New Roman" w:eastAsiaTheme="minorEastAsia" w:hAnsi="Times New Roman" w:cs="Times New Roman"/>
          <w:sz w:val="24"/>
          <w:szCs w:val="24"/>
          <w:lang w:val="en-US"/>
        </w:rPr>
        <w:t xml:space="preserve"> transported to the river is given by:</w:t>
      </w:r>
    </w:p>
    <w:p w14:paraId="7C9205C8" w14:textId="77777777" w:rsidR="00210D4F" w:rsidRPr="00D21AFA" w:rsidRDefault="00210D4F" w:rsidP="00210D4F">
      <w:pPr>
        <w:rPr>
          <w:lang w:val="en-US"/>
        </w:rPr>
      </w:pPr>
      <m:oMathPara>
        <m:oMath>
          <m:sSub>
            <m:sSubPr>
              <m:ctrlPr>
                <w:rPr>
                  <w:rFonts w:ascii="Cambria Math" w:hAnsi="Cambria Math"/>
                  <w:i/>
                  <w:lang w:val="en-US"/>
                </w:rPr>
              </m:ctrlPr>
            </m:sSubPr>
            <m:e>
              <m:r>
                <w:rPr>
                  <w:rFonts w:ascii="Cambria Math" w:hAnsi="Cambria Math"/>
                  <w:lang w:val="en-US"/>
                </w:rPr>
                <m:t>S</m:t>
              </m:r>
            </m:e>
            <m:sub>
              <m:r>
                <w:rPr>
                  <w:rFonts w:ascii="Cambria Math" w:hAnsi="Cambria Math"/>
                  <w:lang w:val="en-US"/>
                </w:rPr>
                <m:t>TC</m:t>
              </m:r>
            </m:sub>
          </m:sSub>
          <m:f>
            <m:fPr>
              <m:ctrlPr>
                <w:rPr>
                  <w:rFonts w:ascii="Cambria Math" w:hAnsi="Cambria Math"/>
                  <w:i/>
                  <w:lang w:val="en-US"/>
                </w:rPr>
              </m:ctrlPr>
            </m:fPr>
            <m:num>
              <m:sSub>
                <m:sSubPr>
                  <m:ctrlPr>
                    <w:rPr>
                      <w:rFonts w:ascii="Cambria Math" w:hAnsi="Cambria Math"/>
                      <w:i/>
                      <w:lang w:val="en-US"/>
                    </w:rPr>
                  </m:ctrlPr>
                </m:sSubPr>
                <m:e>
                  <m:r>
                    <w:rPr>
                      <w:rFonts w:ascii="Cambria Math" w:hAnsi="Cambria Math"/>
                      <w:lang w:val="en-US"/>
                    </w:rPr>
                    <m:t>m''</m:t>
                  </m:r>
                </m:e>
                <m:sub>
                  <m:r>
                    <w:rPr>
                      <w:rFonts w:ascii="Cambria Math" w:hAnsi="Cambria Math"/>
                      <w:lang w:val="en-US"/>
                    </w:rPr>
                    <m:t>surf,i</m:t>
                  </m:r>
                </m:sub>
              </m:sSub>
            </m:num>
            <m:den>
              <m:nary>
                <m:naryPr>
                  <m:chr m:val="∑"/>
                  <m:limLoc m:val="undOvr"/>
                  <m:supHide m:val="1"/>
                  <m:ctrlPr>
                    <w:rPr>
                      <w:rFonts w:ascii="Cambria Math" w:hAnsi="Cambria Math"/>
                      <w:i/>
                      <w:lang w:val="en-US"/>
                    </w:rPr>
                  </m:ctrlPr>
                </m:naryPr>
                <m:sub>
                  <m:r>
                    <w:rPr>
                      <w:rFonts w:ascii="Cambria Math" w:hAnsi="Cambria Math"/>
                      <w:lang w:val="en-US"/>
                    </w:rPr>
                    <m:t>j</m:t>
                  </m:r>
                </m:sub>
                <m:sup/>
                <m:e>
                  <m:sSub>
                    <m:sSubPr>
                      <m:ctrlPr>
                        <w:rPr>
                          <w:rFonts w:ascii="Cambria Math" w:hAnsi="Cambria Math"/>
                          <w:i/>
                          <w:lang w:val="en-US"/>
                        </w:rPr>
                      </m:ctrlPr>
                    </m:sSubPr>
                    <m:e>
                      <m:r>
                        <w:rPr>
                          <w:rFonts w:ascii="Cambria Math" w:hAnsi="Cambria Math"/>
                          <w:lang w:val="en-US"/>
                        </w:rPr>
                        <m:t>m''</m:t>
                      </m:r>
                    </m:e>
                    <m:sub>
                      <m:r>
                        <w:rPr>
                          <w:rFonts w:ascii="Cambria Math" w:hAnsi="Cambria Math"/>
                          <w:lang w:val="en-US"/>
                        </w:rPr>
                        <m:t>surf,j</m:t>
                      </m:r>
                    </m:sub>
                  </m:sSub>
                </m:e>
              </m:nary>
            </m:den>
          </m:f>
        </m:oMath>
      </m:oMathPara>
    </w:p>
    <w:p w14:paraId="08F4BF26" w14:textId="77777777" w:rsidR="00210D4F" w:rsidRPr="00D21AFA" w:rsidRDefault="00210D4F" w:rsidP="00210D4F">
      <w:pPr>
        <w:jc w:val="both"/>
        <w:rPr>
          <w:rFonts w:ascii="Times New Roman" w:eastAsiaTheme="minorEastAsia" w:hAnsi="Times New Roman" w:cs="Times New Roman"/>
          <w:sz w:val="24"/>
          <w:szCs w:val="24"/>
          <w:lang w:val="en-US"/>
        </w:rPr>
      </w:pPr>
      <w:r w:rsidRPr="00D21AFA">
        <w:rPr>
          <w:rFonts w:ascii="Times New Roman" w:hAnsi="Times New Roman" w:cs="Times New Roman"/>
          <w:sz w:val="24"/>
          <w:szCs w:val="24"/>
          <w:lang w:val="en-US"/>
        </w:rPr>
        <w:t xml:space="preserve">Here, </w:t>
      </w:r>
      <m:oMath>
        <m:sSub>
          <m:sSubPr>
            <m:ctrlPr>
              <w:rPr>
                <w:rFonts w:ascii="Cambria Math" w:hAnsi="Cambria Math" w:cs="Times New Roman"/>
                <w:i/>
                <w:sz w:val="24"/>
                <w:szCs w:val="24"/>
                <w:lang w:val="en-US"/>
              </w:rPr>
            </m:ctrlPr>
          </m:sSubPr>
          <m:e>
            <m:r>
              <w:rPr>
                <w:rFonts w:ascii="Cambria Math" w:hAnsi="Cambria Math" w:cs="Times New Roman"/>
                <w:sz w:val="24"/>
                <w:szCs w:val="24"/>
                <w:lang w:val="en-US"/>
              </w:rPr>
              <m:t>m''</m:t>
            </m:r>
          </m:e>
          <m:sub>
            <m:r>
              <w:rPr>
                <w:rFonts w:ascii="Cambria Math" w:hAnsi="Cambria Math" w:cs="Times New Roman"/>
                <w:sz w:val="24"/>
                <w:szCs w:val="24"/>
                <w:lang w:val="en-US"/>
              </w:rPr>
              <m:t>surf,i</m:t>
            </m:r>
          </m:sub>
        </m:sSub>
        <m:r>
          <w:rPr>
            <w:rFonts w:ascii="Cambria Math" w:hAnsi="Cambria Math" w:cs="Times New Roman"/>
            <w:sz w:val="24"/>
            <w:szCs w:val="24"/>
            <w:lang w:val="en-US"/>
          </w:rPr>
          <m:t xml:space="preserve"> </m:t>
        </m:r>
      </m:oMath>
      <w:r w:rsidRPr="00D21AFA">
        <w:rPr>
          <w:rFonts w:ascii="Times New Roman" w:eastAsiaTheme="minorEastAsia" w:hAnsi="Times New Roman" w:cs="Times New Roman"/>
          <w:sz w:val="24"/>
          <w:szCs w:val="24"/>
          <w:lang w:val="en-US"/>
        </w:rPr>
        <w:t xml:space="preserve">is the new surface store after accounting for splash detachment. </w:t>
      </w:r>
      <w:r w:rsidRPr="00D21AFA">
        <w:rPr>
          <w:rFonts w:ascii="Times New Roman" w:hAnsi="Times New Roman" w:cs="Times New Roman"/>
          <w:sz w:val="24"/>
          <w:szCs w:val="24"/>
          <w:lang w:val="en-US"/>
        </w:rPr>
        <w:t xml:space="preserve">If the transport capacity is not exceeded, the remaining capacity can be used for flow erosion from the immobile store to the reach. In that case, one computes a flow erosion flux </w:t>
      </w:r>
      <m:oMath>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f</m:t>
            </m:r>
          </m:e>
          <m:sub>
            <m:r>
              <w:rPr>
                <w:rFonts w:ascii="Cambria Math" w:eastAsiaTheme="minorEastAsia" w:hAnsi="Cambria Math" w:cs="Times New Roman"/>
                <w:sz w:val="24"/>
                <w:szCs w:val="24"/>
                <w:lang w:val="en-US"/>
              </w:rPr>
              <m:t>flow,i</m:t>
            </m:r>
          </m:sub>
        </m:sSub>
      </m:oMath>
      <w:r w:rsidRPr="00D21AFA">
        <w:rPr>
          <w:rFonts w:ascii="Times New Roman" w:eastAsiaTheme="minorEastAsia" w:hAnsi="Times New Roman" w:cs="Times New Roman"/>
          <w:sz w:val="24"/>
          <w:szCs w:val="24"/>
          <w:lang w:val="en-US"/>
        </w:rPr>
        <w:t xml:space="preserve">, which gets added to </w:t>
      </w:r>
      <m:oMath>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f</m:t>
            </m:r>
          </m:e>
          <m:sub>
            <m:r>
              <w:rPr>
                <w:rFonts w:ascii="Cambria Math" w:eastAsiaTheme="minorEastAsia" w:hAnsi="Cambria Math" w:cs="Times New Roman"/>
                <w:sz w:val="24"/>
                <w:szCs w:val="24"/>
                <w:lang w:val="en-US"/>
              </w:rPr>
              <m:t>land,i</m:t>
            </m:r>
          </m:sub>
        </m:sSub>
      </m:oMath>
      <w:r w:rsidRPr="00D21AFA">
        <w:rPr>
          <w:rFonts w:ascii="Times New Roman" w:eastAsiaTheme="minorEastAsia" w:hAnsi="Times New Roman" w:cs="Times New Roman"/>
          <w:sz w:val="24"/>
          <w:szCs w:val="24"/>
          <w:lang w:val="en-US"/>
        </w:rPr>
        <w:t>. The potential flow erosion from each class is:</w:t>
      </w:r>
    </w:p>
    <w:p w14:paraId="3055C117" w14:textId="77777777" w:rsidR="00210D4F" w:rsidRPr="00D21AFA" w:rsidRDefault="00210D4F" w:rsidP="00210D4F">
      <w:pPr>
        <w:rPr>
          <w:lang w:val="en-US"/>
        </w:rPr>
      </w:pPr>
      <m:oMathPara>
        <m:oMath>
          <m:sSub>
            <m:sSubPr>
              <m:ctrlPr>
                <w:rPr>
                  <w:rFonts w:ascii="Cambria Math" w:hAnsi="Cambria Math"/>
                  <w:i/>
                  <w:lang w:val="en-US"/>
                </w:rPr>
              </m:ctrlPr>
            </m:sSubPr>
            <m:e>
              <m:r>
                <w:rPr>
                  <w:rFonts w:ascii="Cambria Math" w:hAnsi="Cambria Math"/>
                  <w:lang w:val="en-US"/>
                </w:rPr>
                <m:t>f</m:t>
              </m:r>
            </m:e>
            <m:sub>
              <m:r>
                <w:rPr>
                  <w:rFonts w:ascii="Cambria Math" w:hAnsi="Cambria Math"/>
                  <w:lang w:val="en-US"/>
                </w:rPr>
                <m:t>flow,i</m:t>
              </m:r>
            </m:sub>
          </m:sSub>
          <m:r>
            <w:rPr>
              <w:rFonts w:ascii="Cambria Math" w:eastAsiaTheme="minorEastAsia" w:hAnsi="Cambria Math"/>
              <w:lang w:val="en-US"/>
            </w:rPr>
            <m:t>=</m:t>
          </m:r>
          <m:sSub>
            <m:sSubPr>
              <m:ctrlPr>
                <w:rPr>
                  <w:rFonts w:ascii="Cambria Math" w:eastAsiaTheme="minorEastAsia" w:hAnsi="Cambria Math"/>
                  <w:i/>
                  <w:lang w:val="en-US"/>
                </w:rPr>
              </m:ctrlPr>
            </m:sSubPr>
            <m:e>
              <m:r>
                <m:rPr>
                  <m:sty m:val="p"/>
                </m:rPr>
                <w:rPr>
                  <w:rFonts w:ascii="Cambria Math" w:eastAsiaTheme="minorEastAsia" w:hAnsi="Cambria Math"/>
                  <w:lang w:val="en-US"/>
                </w:rPr>
                <m:t>min⁡</m:t>
              </m:r>
              <m:r>
                <w:rPr>
                  <w:rFonts w:ascii="Cambria Math" w:eastAsiaTheme="minorEastAsia" w:hAnsi="Cambria Math"/>
                  <w:lang w:val="en-US"/>
                </w:rPr>
                <m:t>(</m:t>
              </m:r>
              <m:sSub>
                <m:sSubPr>
                  <m:ctrlPr>
                    <w:rPr>
                      <w:rFonts w:ascii="Cambria Math" w:hAnsi="Cambria Math"/>
                      <w:i/>
                    </w:rPr>
                  </m:ctrlPr>
                </m:sSubPr>
                <m:e>
                  <m:r>
                    <w:rPr>
                      <w:rFonts w:ascii="Cambria Math" w:hAnsi="Cambria Math"/>
                    </w:rPr>
                    <m:t>m''</m:t>
                  </m:r>
                </m:e>
                <m:sub>
                  <m:r>
                    <w:rPr>
                      <w:rFonts w:ascii="Cambria Math" w:hAnsi="Cambria Math"/>
                    </w:rPr>
                    <m:t>immob,i</m:t>
                  </m:r>
                </m:sub>
              </m:sSub>
              <m:r>
                <w:rPr>
                  <w:rFonts w:ascii="Cambria Math" w:eastAsiaTheme="minorEastAsia" w:hAnsi="Cambria Math"/>
                  <w:lang w:val="en-US"/>
                </w:rPr>
                <m:t>,   a</m:t>
              </m:r>
            </m:e>
            <m:sub>
              <m:r>
                <w:rPr>
                  <w:rFonts w:ascii="Cambria Math" w:eastAsiaTheme="minorEastAsia" w:hAnsi="Cambria Math"/>
                  <w:lang w:val="en-US"/>
                </w:rPr>
                <m:t>flow,1</m:t>
              </m:r>
            </m:sub>
          </m:sSub>
          <m:sSub>
            <m:sSubPr>
              <m:ctrlPr>
                <w:rPr>
                  <w:rFonts w:ascii="Cambria Math" w:eastAsiaTheme="minorEastAsia" w:hAnsi="Cambria Math"/>
                  <w:i/>
                  <w:lang w:val="en-US"/>
                </w:rPr>
              </m:ctrlPr>
            </m:sSubPr>
            <m:e>
              <m:r>
                <w:rPr>
                  <w:rFonts w:ascii="Cambria Math" w:eastAsiaTheme="minorEastAsia" w:hAnsi="Cambria Math"/>
                  <w:lang w:val="en-US"/>
                </w:rPr>
                <m:t>E</m:t>
              </m:r>
            </m:e>
            <m:sub>
              <m:r>
                <w:rPr>
                  <w:rFonts w:ascii="Cambria Math" w:eastAsiaTheme="minorEastAsia" w:hAnsi="Cambria Math"/>
                  <w:lang w:val="en-US"/>
                </w:rPr>
                <m:t>flow,i</m:t>
              </m:r>
            </m:sub>
          </m:sSub>
          <m:sSup>
            <m:sSupPr>
              <m:ctrlPr>
                <w:rPr>
                  <w:rFonts w:ascii="Cambria Math" w:eastAsiaTheme="minorEastAsia" w:hAnsi="Cambria Math"/>
                  <w:i/>
                  <w:lang w:val="en-US"/>
                </w:rPr>
              </m:ctrlPr>
            </m:sSupPr>
            <m:e>
              <m:d>
                <m:dPr>
                  <m:ctrlPr>
                    <w:rPr>
                      <w:rFonts w:ascii="Cambria Math" w:eastAsiaTheme="minorEastAsia" w:hAnsi="Cambria Math"/>
                      <w:i/>
                      <w:lang w:val="en-US"/>
                    </w:rPr>
                  </m:ctrlPr>
                </m:dPr>
                <m:e>
                  <m:sSup>
                    <m:sSupPr>
                      <m:ctrlPr>
                        <w:rPr>
                          <w:rFonts w:ascii="Cambria Math" w:eastAsiaTheme="minorEastAsia" w:hAnsi="Cambria Math"/>
                          <w:i/>
                          <w:lang w:val="en-US"/>
                        </w:rPr>
                      </m:ctrlPr>
                    </m:sSupPr>
                    <m:e>
                      <m:r>
                        <w:rPr>
                          <w:rFonts w:ascii="Cambria Math" w:eastAsiaTheme="minorEastAsia" w:hAnsi="Cambria Math"/>
                          <w:lang w:val="en-US"/>
                        </w:rPr>
                        <m:t>10</m:t>
                      </m:r>
                    </m:e>
                    <m:sup>
                      <m:r>
                        <w:rPr>
                          <w:rFonts w:ascii="Cambria Math" w:eastAsiaTheme="minorEastAsia" w:hAnsi="Cambria Math"/>
                          <w:lang w:val="en-US"/>
                        </w:rPr>
                        <m:t>3</m:t>
                      </m:r>
                    </m:sup>
                  </m:sSup>
                  <m:f>
                    <m:fPr>
                      <m:ctrlPr>
                        <w:rPr>
                          <w:rFonts w:ascii="Cambria Math" w:eastAsiaTheme="minorEastAsia" w:hAnsi="Cambria Math"/>
                          <w:i/>
                          <w:lang w:val="en-US"/>
                        </w:rPr>
                      </m:ctrlPr>
                    </m:fPr>
                    <m:num>
                      <m:sSub>
                        <m:sSubPr>
                          <m:ctrlPr>
                            <w:rPr>
                              <w:rFonts w:ascii="Cambria Math" w:eastAsiaTheme="minorEastAsia" w:hAnsi="Cambria Math"/>
                              <w:i/>
                              <w:lang w:val="en-US"/>
                            </w:rPr>
                          </m:ctrlPr>
                        </m:sSubPr>
                        <m:e>
                          <m:r>
                            <w:rPr>
                              <w:rFonts w:ascii="Cambria Math" w:eastAsiaTheme="minorEastAsia" w:hAnsi="Cambria Math"/>
                              <w:lang w:val="en-US"/>
                            </w:rPr>
                            <m:t>A</m:t>
                          </m:r>
                        </m:e>
                        <m:sub>
                          <m:r>
                            <w:rPr>
                              <w:rFonts w:ascii="Cambria Math" w:eastAsiaTheme="minorEastAsia" w:hAnsi="Cambria Math"/>
                              <w:lang w:val="en-US"/>
                            </w:rPr>
                            <m:t>c</m:t>
                          </m:r>
                        </m:sub>
                      </m:sSub>
                    </m:num>
                    <m:den>
                      <m:r>
                        <w:rPr>
                          <w:rFonts w:ascii="Cambria Math" w:eastAsiaTheme="minorEastAsia" w:hAnsi="Cambria Math"/>
                          <w:lang w:val="en-US"/>
                        </w:rPr>
                        <m:t>L</m:t>
                      </m:r>
                    </m:den>
                  </m:f>
                  <m:func>
                    <m:funcPr>
                      <m:ctrlPr>
                        <w:rPr>
                          <w:rFonts w:ascii="Cambria Math" w:eastAsiaTheme="minorEastAsia" w:hAnsi="Cambria Math"/>
                          <w:i/>
                          <w:lang w:val="en-US"/>
                        </w:rPr>
                      </m:ctrlPr>
                    </m:funcPr>
                    <m:fName>
                      <m:r>
                        <m:rPr>
                          <m:sty m:val="p"/>
                        </m:rPr>
                        <w:rPr>
                          <w:rFonts w:ascii="Cambria Math" w:eastAsiaTheme="minorEastAsia" w:hAnsi="Cambria Math"/>
                          <w:lang w:val="en-US"/>
                        </w:rPr>
                        <m:t>max</m:t>
                      </m:r>
                    </m:fName>
                    <m:e>
                      <m:r>
                        <w:rPr>
                          <w:rFonts w:ascii="Cambria Math" w:eastAsiaTheme="minorEastAsia" w:hAnsi="Cambria Math"/>
                          <w:lang w:val="en-US"/>
                        </w:rPr>
                        <m:t>(</m:t>
                      </m:r>
                      <m:sSub>
                        <m:sSubPr>
                          <m:ctrlPr>
                            <w:rPr>
                              <w:rFonts w:ascii="Cambria Math" w:eastAsiaTheme="minorEastAsia" w:hAnsi="Cambria Math"/>
                              <w:i/>
                              <w:lang w:val="en-US"/>
                            </w:rPr>
                          </m:ctrlPr>
                        </m:sSubPr>
                        <m:e>
                          <m:r>
                            <w:rPr>
                              <w:rFonts w:ascii="Cambria Math" w:eastAsiaTheme="minorEastAsia" w:hAnsi="Cambria Math"/>
                              <w:lang w:val="en-US"/>
                            </w:rPr>
                            <m:t>0, Q</m:t>
                          </m:r>
                        </m:e>
                        <m:sub>
                          <m:r>
                            <w:rPr>
                              <w:rFonts w:ascii="Cambria Math" w:eastAsiaTheme="minorEastAsia" w:hAnsi="Cambria Math"/>
                              <w:lang w:val="en-US"/>
                            </w:rPr>
                            <m:t>dr</m:t>
                          </m:r>
                        </m:sub>
                      </m:sSub>
                      <m:r>
                        <w:rPr>
                          <w:rFonts w:ascii="Cambria Math" w:eastAsiaTheme="minorEastAsia" w:hAnsi="Cambria Math"/>
                          <w:lang w:val="en-US"/>
                        </w:rPr>
                        <m:t>-</m:t>
                      </m:r>
                      <m:sSub>
                        <m:sSubPr>
                          <m:ctrlPr>
                            <w:rPr>
                              <w:rFonts w:ascii="Cambria Math" w:eastAsiaTheme="minorEastAsia" w:hAnsi="Cambria Math"/>
                              <w:i/>
                              <w:lang w:val="en-US"/>
                            </w:rPr>
                          </m:ctrlPr>
                        </m:sSubPr>
                        <m:e>
                          <m:r>
                            <w:rPr>
                              <w:rFonts w:ascii="Cambria Math" w:eastAsiaTheme="minorEastAsia" w:hAnsi="Cambria Math"/>
                              <w:lang w:val="en-US"/>
                            </w:rPr>
                            <m:t>a</m:t>
                          </m:r>
                        </m:e>
                        <m:sub>
                          <m:r>
                            <w:rPr>
                              <w:rFonts w:ascii="Cambria Math" w:eastAsiaTheme="minorEastAsia" w:hAnsi="Cambria Math"/>
                              <w:lang w:val="en-US"/>
                            </w:rPr>
                            <m:t>flow,2</m:t>
                          </m:r>
                        </m:sub>
                      </m:sSub>
                      <m:r>
                        <w:rPr>
                          <w:rFonts w:ascii="Cambria Math" w:eastAsiaTheme="minorEastAsia" w:hAnsi="Cambria Math"/>
                          <w:lang w:val="en-US"/>
                        </w:rPr>
                        <m:t>)</m:t>
                      </m:r>
                    </m:e>
                  </m:func>
                </m:e>
              </m:d>
            </m:e>
            <m:sup>
              <m:sSub>
                <m:sSubPr>
                  <m:ctrlPr>
                    <w:rPr>
                      <w:rFonts w:ascii="Cambria Math" w:eastAsiaTheme="minorEastAsia" w:hAnsi="Cambria Math"/>
                      <w:i/>
                      <w:lang w:val="en-US"/>
                    </w:rPr>
                  </m:ctrlPr>
                </m:sSubPr>
                <m:e>
                  <m:r>
                    <w:rPr>
                      <w:rFonts w:ascii="Cambria Math" w:eastAsiaTheme="minorEastAsia" w:hAnsi="Cambria Math"/>
                      <w:lang w:val="en-US"/>
                    </w:rPr>
                    <m:t>a</m:t>
                  </m:r>
                </m:e>
                <m:sub>
                  <m:r>
                    <w:rPr>
                      <w:rFonts w:ascii="Cambria Math" w:eastAsiaTheme="minorEastAsia" w:hAnsi="Cambria Math"/>
                      <w:lang w:val="en-US"/>
                    </w:rPr>
                    <m:t>flow,3</m:t>
                  </m:r>
                </m:sub>
              </m:sSub>
            </m:sup>
          </m:sSup>
          <m:r>
            <w:rPr>
              <w:rFonts w:ascii="Cambria Math" w:eastAsiaTheme="minorEastAsia" w:hAnsi="Cambria Math"/>
              <w:lang w:val="en-US"/>
            </w:rPr>
            <m:t>)</m:t>
          </m:r>
        </m:oMath>
      </m:oMathPara>
    </w:p>
    <w:p w14:paraId="64DD503E" w14:textId="77777777" w:rsidR="00210D4F" w:rsidRPr="00D21AFA" w:rsidRDefault="00210D4F" w:rsidP="00210D4F">
      <w:pPr>
        <w:jc w:val="both"/>
        <w:rPr>
          <w:rFonts w:ascii="Times New Roman" w:hAnsi="Times New Roman" w:cs="Times New Roman"/>
          <w:sz w:val="24"/>
          <w:szCs w:val="24"/>
          <w:lang w:val="en-US"/>
        </w:rPr>
      </w:pPr>
      <w:r w:rsidRPr="00D21AFA">
        <w:rPr>
          <w:rFonts w:ascii="Times New Roman" w:hAnsi="Times New Roman" w:cs="Times New Roman"/>
          <w:sz w:val="24"/>
          <w:szCs w:val="24"/>
          <w:lang w:val="en-US"/>
        </w:rPr>
        <w:t xml:space="preserve">where </w:t>
      </w:r>
      <m:oMath>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E</m:t>
            </m:r>
          </m:e>
          <m:sub>
            <m:r>
              <w:rPr>
                <w:rFonts w:ascii="Cambria Math" w:eastAsiaTheme="minorEastAsia" w:hAnsi="Cambria Math" w:cs="Times New Roman"/>
                <w:sz w:val="24"/>
                <w:szCs w:val="24"/>
                <w:lang w:val="en-US"/>
              </w:rPr>
              <m:t>flow,i</m:t>
            </m:r>
          </m:sub>
        </m:sSub>
      </m:oMath>
      <w:r w:rsidRPr="00D21AFA">
        <w:rPr>
          <w:rFonts w:ascii="Times New Roman" w:eastAsiaTheme="minorEastAsia" w:hAnsi="Times New Roman" w:cs="Times New Roman"/>
          <w:sz w:val="24"/>
          <w:szCs w:val="24"/>
          <w:lang w:val="en-US"/>
        </w:rPr>
        <w:t xml:space="preserve"> is a per-particle-class flow erosion potential,  </w:t>
      </w:r>
      <m:oMath>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a</m:t>
            </m:r>
          </m:e>
          <m:sub>
            <m:r>
              <w:rPr>
                <w:rFonts w:ascii="Cambria Math" w:eastAsiaTheme="minorEastAsia" w:hAnsi="Cambria Math" w:cs="Times New Roman"/>
                <w:sz w:val="24"/>
                <w:szCs w:val="24"/>
                <w:lang w:val="en-US"/>
              </w:rPr>
              <m:t>flow,1</m:t>
            </m:r>
          </m:sub>
        </m:sSub>
      </m:oMath>
      <w:r w:rsidRPr="00D21AFA">
        <w:rPr>
          <w:rFonts w:ascii="Times New Roman" w:eastAsiaTheme="minorEastAsia" w:hAnsi="Times New Roman" w:cs="Times New Roman"/>
          <w:sz w:val="24"/>
          <w:szCs w:val="24"/>
          <w:lang w:val="en-US"/>
        </w:rPr>
        <w:t xml:space="preserve">, </w:t>
      </w:r>
      <m:oMath>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a</m:t>
            </m:r>
          </m:e>
          <m:sub>
            <m:r>
              <w:rPr>
                <w:rFonts w:ascii="Cambria Math" w:eastAsiaTheme="minorEastAsia" w:hAnsi="Cambria Math" w:cs="Times New Roman"/>
                <w:sz w:val="24"/>
                <w:szCs w:val="24"/>
                <w:lang w:val="en-US"/>
              </w:rPr>
              <m:t>flow,2</m:t>
            </m:r>
          </m:sub>
        </m:sSub>
      </m:oMath>
      <w:r w:rsidRPr="00D21AFA">
        <w:rPr>
          <w:rFonts w:ascii="Times New Roman" w:eastAsiaTheme="minorEastAsia" w:hAnsi="Times New Roman" w:cs="Times New Roman"/>
          <w:sz w:val="24"/>
          <w:szCs w:val="24"/>
          <w:lang w:val="en-US"/>
        </w:rPr>
        <w:t xml:space="preserve"> and </w:t>
      </w:r>
      <m:oMath>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a</m:t>
            </m:r>
          </m:e>
          <m:sub>
            <m:r>
              <w:rPr>
                <w:rFonts w:ascii="Cambria Math" w:eastAsiaTheme="minorEastAsia" w:hAnsi="Cambria Math" w:cs="Times New Roman"/>
                <w:sz w:val="24"/>
                <w:szCs w:val="24"/>
                <w:lang w:val="en-US"/>
              </w:rPr>
              <m:t>flow,3</m:t>
            </m:r>
          </m:sub>
        </m:sSub>
      </m:oMath>
      <w:r w:rsidRPr="00D21AFA">
        <w:rPr>
          <w:rFonts w:ascii="Times New Roman" w:eastAsiaTheme="minorEastAsia" w:hAnsi="Times New Roman" w:cs="Times New Roman"/>
          <w:sz w:val="24"/>
          <w:szCs w:val="24"/>
          <w:lang w:val="en-US"/>
        </w:rPr>
        <w:t xml:space="preserve"> are subcatchment-specific calibration parameters, and </w:t>
      </w:r>
      <m:oMath>
        <m:sSub>
          <m:sSubPr>
            <m:ctrlPr>
              <w:rPr>
                <w:rFonts w:ascii="Cambria Math" w:hAnsi="Cambria Math" w:cs="Times New Roman"/>
                <w:i/>
                <w:sz w:val="24"/>
                <w:szCs w:val="24"/>
              </w:rPr>
            </m:ctrlPr>
          </m:sSubPr>
          <m:e>
            <m:r>
              <w:rPr>
                <w:rFonts w:ascii="Cambria Math" w:hAnsi="Cambria Math" w:cs="Times New Roman"/>
                <w:sz w:val="24"/>
                <w:szCs w:val="24"/>
              </w:rPr>
              <m:t>m</m:t>
            </m:r>
            <m:r>
              <w:rPr>
                <w:rFonts w:ascii="Cambria Math" w:hAnsi="Cambria Math" w:cs="Times New Roman"/>
                <w:sz w:val="24"/>
                <w:szCs w:val="24"/>
                <w:lang w:val="en-US"/>
              </w:rPr>
              <m:t>''</m:t>
            </m:r>
          </m:e>
          <m:sub>
            <m:r>
              <w:rPr>
                <w:rFonts w:ascii="Cambria Math" w:hAnsi="Cambria Math" w:cs="Times New Roman"/>
                <w:sz w:val="24"/>
                <w:szCs w:val="24"/>
              </w:rPr>
              <m:t>immob</m:t>
            </m:r>
            <m:r>
              <w:rPr>
                <w:rFonts w:ascii="Cambria Math" w:hAnsi="Cambria Math" w:cs="Times New Roman"/>
                <w:sz w:val="24"/>
                <w:szCs w:val="24"/>
                <w:lang w:val="en-US"/>
              </w:rPr>
              <m:t>,</m:t>
            </m:r>
            <m:r>
              <w:rPr>
                <w:rFonts w:ascii="Cambria Math" w:hAnsi="Cambria Math" w:cs="Times New Roman"/>
                <w:sz w:val="24"/>
                <w:szCs w:val="24"/>
              </w:rPr>
              <m:t>i</m:t>
            </m:r>
          </m:sub>
        </m:sSub>
      </m:oMath>
      <w:r w:rsidRPr="00D21AFA">
        <w:rPr>
          <w:rFonts w:ascii="Times New Roman" w:eastAsiaTheme="minorEastAsia" w:hAnsi="Times New Roman" w:cs="Times New Roman"/>
          <w:sz w:val="24"/>
          <w:szCs w:val="24"/>
          <w:lang w:val="en-US"/>
        </w:rPr>
        <w:t xml:space="preserve"> is the immobile store after accounting for splash detachment. </w:t>
      </w:r>
      <w:r w:rsidRPr="00D21AFA">
        <w:rPr>
          <w:rFonts w:ascii="Times New Roman" w:hAnsi="Times New Roman" w:cs="Times New Roman"/>
          <w:sz w:val="24"/>
          <w:szCs w:val="24"/>
          <w:lang w:val="en-US"/>
        </w:rPr>
        <w:t>If the total potential flow erosion of all classes does not exceed the remaining transport capacity, then it is enacted, otherwise the flow erosion from each class is reduced proportionally to fit the remaining transport capacity:</w:t>
      </w:r>
    </w:p>
    <w:p w14:paraId="195C3FE7" w14:textId="77777777" w:rsidR="00210D4F" w:rsidRPr="00D21AFA" w:rsidRDefault="00210D4F" w:rsidP="00210D4F">
      <w:pPr>
        <w:rPr>
          <w:lang w:val="en-US"/>
        </w:rPr>
      </w:pPr>
      <m:oMathPara>
        <m:oMath>
          <m:sSub>
            <m:sSubPr>
              <m:ctrlPr>
                <w:rPr>
                  <w:rFonts w:ascii="Cambria Math" w:hAnsi="Cambria Math"/>
                  <w:i/>
                  <w:lang w:val="en-US"/>
                </w:rPr>
              </m:ctrlPr>
            </m:sSubPr>
            <m:e>
              <m:r>
                <w:rPr>
                  <w:rFonts w:ascii="Cambria Math" w:hAnsi="Cambria Math"/>
                  <w:lang w:val="en-US"/>
                </w:rPr>
                <m:t>f</m:t>
              </m:r>
            </m:e>
            <m:sub>
              <m:r>
                <w:rPr>
                  <w:rFonts w:ascii="Cambria Math" w:hAnsi="Cambria Math"/>
                  <w:lang w:val="en-US"/>
                </w:rPr>
                <m:t>flow,i (actual)</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S</m:t>
              </m:r>
            </m:e>
            <m:sub>
              <m:r>
                <w:rPr>
                  <w:rFonts w:ascii="Cambria Math" w:hAnsi="Cambria Math"/>
                  <w:lang w:val="en-US"/>
                </w:rPr>
                <m:t>TC,remainder</m:t>
              </m:r>
            </m:sub>
          </m:sSub>
          <m:f>
            <m:fPr>
              <m:ctrlPr>
                <w:rPr>
                  <w:rFonts w:ascii="Cambria Math" w:hAnsi="Cambria Math"/>
                  <w:i/>
                  <w:lang w:val="en-US"/>
                </w:rPr>
              </m:ctrlPr>
            </m:fPr>
            <m:num>
              <m:sSub>
                <m:sSubPr>
                  <m:ctrlPr>
                    <w:rPr>
                      <w:rFonts w:ascii="Cambria Math" w:hAnsi="Cambria Math"/>
                      <w:i/>
                      <w:lang w:val="en-US"/>
                    </w:rPr>
                  </m:ctrlPr>
                </m:sSubPr>
                <m:e>
                  <m:r>
                    <w:rPr>
                      <w:rFonts w:ascii="Cambria Math" w:hAnsi="Cambria Math"/>
                      <w:lang w:val="en-US"/>
                    </w:rPr>
                    <m:t>f</m:t>
                  </m:r>
                </m:e>
                <m:sub>
                  <m:r>
                    <w:rPr>
                      <w:rFonts w:ascii="Cambria Math" w:hAnsi="Cambria Math"/>
                      <w:lang w:val="en-US"/>
                    </w:rPr>
                    <m:t>flow,i</m:t>
                  </m:r>
                </m:sub>
              </m:sSub>
            </m:num>
            <m:den>
              <m:nary>
                <m:naryPr>
                  <m:chr m:val="∑"/>
                  <m:limLoc m:val="undOvr"/>
                  <m:supHide m:val="1"/>
                  <m:ctrlPr>
                    <w:rPr>
                      <w:rFonts w:ascii="Cambria Math" w:hAnsi="Cambria Math"/>
                      <w:i/>
                      <w:lang w:val="en-US"/>
                    </w:rPr>
                  </m:ctrlPr>
                </m:naryPr>
                <m:sub>
                  <m:r>
                    <w:rPr>
                      <w:rFonts w:ascii="Cambria Math" w:hAnsi="Cambria Math"/>
                      <w:lang w:val="en-US"/>
                    </w:rPr>
                    <m:t>j</m:t>
                  </m:r>
                </m:sub>
                <m:sup/>
                <m:e>
                  <m:sSub>
                    <m:sSubPr>
                      <m:ctrlPr>
                        <w:rPr>
                          <w:rFonts w:ascii="Cambria Math" w:hAnsi="Cambria Math"/>
                          <w:i/>
                          <w:lang w:val="en-US"/>
                        </w:rPr>
                      </m:ctrlPr>
                    </m:sSubPr>
                    <m:e>
                      <m:r>
                        <w:rPr>
                          <w:rFonts w:ascii="Cambria Math" w:hAnsi="Cambria Math"/>
                          <w:lang w:val="en-US"/>
                        </w:rPr>
                        <m:t>f</m:t>
                      </m:r>
                    </m:e>
                    <m:sub>
                      <m:r>
                        <w:rPr>
                          <w:rFonts w:ascii="Cambria Math" w:hAnsi="Cambria Math"/>
                          <w:lang w:val="en-US"/>
                        </w:rPr>
                        <m:t>flow,j</m:t>
                      </m:r>
                    </m:sub>
                  </m:sSub>
                </m:e>
              </m:nary>
            </m:den>
          </m:f>
        </m:oMath>
      </m:oMathPara>
    </w:p>
    <w:p w14:paraId="030C518B" w14:textId="77777777" w:rsidR="00210D4F" w:rsidRPr="00D21AFA" w:rsidRDefault="00210D4F" w:rsidP="00210D4F">
      <w:pPr>
        <w:rPr>
          <w:lang w:val="en-US"/>
        </w:rPr>
      </w:pPr>
    </w:p>
    <w:p w14:paraId="0AA1060F" w14:textId="77777777" w:rsidR="00210D4F" w:rsidRPr="00D21AFA" w:rsidRDefault="00210D4F" w:rsidP="00210D4F">
      <w:pPr>
        <w:jc w:val="both"/>
        <w:rPr>
          <w:rFonts w:ascii="Times New Roman" w:eastAsiaTheme="minorEastAsia" w:hAnsi="Times New Roman" w:cs="Times New Roman"/>
          <w:sz w:val="24"/>
          <w:szCs w:val="24"/>
          <w:lang w:val="en-US"/>
        </w:rPr>
      </w:pPr>
      <w:r w:rsidRPr="00D21AFA">
        <w:rPr>
          <w:rFonts w:ascii="Times New Roman" w:hAnsi="Times New Roman" w:cs="Times New Roman"/>
          <w:sz w:val="24"/>
          <w:szCs w:val="24"/>
          <w:lang w:val="en-US"/>
        </w:rPr>
        <w:t xml:space="preserve">Finally, there are matrices </w:t>
      </w:r>
      <m:oMath>
        <m:sSub>
          <m:sSubPr>
            <m:ctrlPr>
              <w:rPr>
                <w:rFonts w:ascii="Cambria Math" w:hAnsi="Cambria Math" w:cs="Times New Roman"/>
                <w:i/>
                <w:sz w:val="24"/>
                <w:szCs w:val="24"/>
                <w:lang w:val="en-US"/>
              </w:rPr>
            </m:ctrlPr>
          </m:sSubPr>
          <m:e>
            <m:r>
              <w:rPr>
                <w:rFonts w:ascii="Cambria Math" w:hAnsi="Cambria Math" w:cs="Times New Roman"/>
                <w:sz w:val="24"/>
                <w:szCs w:val="24"/>
                <w:lang w:val="en-US"/>
              </w:rPr>
              <m:t>M</m:t>
            </m:r>
          </m:e>
          <m:sub>
            <m:r>
              <w:rPr>
                <w:rFonts w:ascii="Cambria Math" w:hAnsi="Cambria Math" w:cs="Times New Roman"/>
                <w:sz w:val="24"/>
                <w:szCs w:val="24"/>
                <w:lang w:val="en-US"/>
              </w:rPr>
              <m:t>land</m:t>
            </m:r>
          </m:sub>
        </m:sSub>
        <m:r>
          <w:rPr>
            <w:rFonts w:ascii="Cambria Math" w:hAnsi="Cambria Math" w:cs="Times New Roman"/>
            <w:sz w:val="24"/>
            <w:szCs w:val="24"/>
            <w:lang w:val="en-US"/>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M</m:t>
            </m:r>
          </m:e>
          <m:sub>
            <m:r>
              <w:rPr>
                <w:rFonts w:ascii="Cambria Math" w:hAnsi="Cambria Math" w:cs="Times New Roman"/>
                <w:sz w:val="24"/>
                <w:szCs w:val="24"/>
                <w:lang w:val="en-US"/>
              </w:rPr>
              <m:t>land,i,j</m:t>
            </m:r>
          </m:sub>
        </m:sSub>
        <m:r>
          <w:rPr>
            <w:rFonts w:ascii="Cambria Math" w:hAnsi="Cambria Math" w:cs="Times New Roman"/>
            <w:sz w:val="24"/>
            <w:szCs w:val="24"/>
            <w:lang w:val="en-US"/>
          </w:rPr>
          <m:t>)</m:t>
        </m:r>
      </m:oMath>
      <w:r w:rsidRPr="00D21AFA">
        <w:rPr>
          <w:rFonts w:ascii="Times New Roman" w:eastAsiaTheme="minorEastAsia" w:hAnsi="Times New Roman" w:cs="Times New Roman"/>
          <w:sz w:val="24"/>
          <w:szCs w:val="24"/>
          <w:lang w:val="en-US"/>
        </w:rPr>
        <w:t xml:space="preserve"> and </w:t>
      </w:r>
      <w:r w:rsidRPr="00D21AFA">
        <w:rPr>
          <w:rFonts w:ascii="Times New Roman" w:hAnsi="Times New Roman" w:cs="Times New Roman"/>
          <w:sz w:val="24"/>
          <w:szCs w:val="24"/>
          <w:lang w:val="en-US"/>
        </w:rPr>
        <w:t xml:space="preserve"> </w:t>
      </w:r>
      <m:oMath>
        <m:sSub>
          <m:sSubPr>
            <m:ctrlPr>
              <w:rPr>
                <w:rFonts w:ascii="Cambria Math" w:hAnsi="Cambria Math" w:cs="Times New Roman"/>
                <w:i/>
                <w:sz w:val="24"/>
                <w:szCs w:val="24"/>
                <w:lang w:val="en-US"/>
              </w:rPr>
            </m:ctrlPr>
          </m:sSubPr>
          <m:e>
            <m:r>
              <w:rPr>
                <w:rFonts w:ascii="Cambria Math" w:hAnsi="Cambria Math" w:cs="Times New Roman"/>
                <w:sz w:val="24"/>
                <w:szCs w:val="24"/>
                <w:lang w:val="en-US"/>
              </w:rPr>
              <m:t>M</m:t>
            </m:r>
          </m:e>
          <m:sub>
            <m:r>
              <w:rPr>
                <w:rFonts w:ascii="Cambria Math" w:hAnsi="Cambria Math" w:cs="Times New Roman"/>
                <w:sz w:val="24"/>
                <w:szCs w:val="24"/>
                <w:lang w:val="en-US"/>
              </w:rPr>
              <m:t>reach</m:t>
            </m:r>
          </m:sub>
        </m:sSub>
        <m:r>
          <w:rPr>
            <w:rFonts w:ascii="Cambria Math" w:hAnsi="Cambria Math" w:cs="Times New Roman"/>
            <w:sz w:val="24"/>
            <w:szCs w:val="24"/>
            <w:lang w:val="en-US"/>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M</m:t>
            </m:r>
          </m:e>
          <m:sub>
            <m:r>
              <w:rPr>
                <w:rFonts w:ascii="Cambria Math" w:hAnsi="Cambria Math" w:cs="Times New Roman"/>
                <w:sz w:val="24"/>
                <w:szCs w:val="24"/>
                <w:lang w:val="en-US"/>
              </w:rPr>
              <m:t>reach,i,j</m:t>
            </m:r>
          </m:sub>
        </m:sSub>
        <m:r>
          <w:rPr>
            <w:rFonts w:ascii="Cambria Math" w:hAnsi="Cambria Math" w:cs="Times New Roman"/>
            <w:sz w:val="24"/>
            <w:szCs w:val="24"/>
            <w:lang w:val="en-US"/>
          </w:rPr>
          <m:t>)</m:t>
        </m:r>
      </m:oMath>
      <w:r w:rsidRPr="00D21AFA">
        <w:rPr>
          <w:rFonts w:ascii="Times New Roman" w:eastAsiaTheme="minorEastAsia" w:hAnsi="Times New Roman" w:cs="Times New Roman"/>
          <w:sz w:val="24"/>
          <w:szCs w:val="24"/>
          <w:lang w:val="en-US"/>
        </w:rPr>
        <w:t xml:space="preserve"> describing transfer of mass between classes of particles on land and in the reach. This can represent processes like the breaking of particles into smaller ones, transformation by biodegradation or particles binding with larger sediment clumps. </w:t>
      </w:r>
      <m:oMath>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M</m:t>
            </m:r>
          </m:e>
          <m:sub>
            <m:r>
              <w:rPr>
                <w:rFonts w:ascii="Cambria Math" w:eastAsiaTheme="minorEastAsia" w:hAnsi="Cambria Math" w:cs="Times New Roman"/>
                <w:sz w:val="24"/>
                <w:szCs w:val="24"/>
                <w:lang w:val="en-US"/>
              </w:rPr>
              <m:t>land</m:t>
            </m:r>
          </m:sub>
        </m:sSub>
      </m:oMath>
      <w:r w:rsidRPr="00D21AFA">
        <w:rPr>
          <w:rFonts w:ascii="Times New Roman" w:eastAsiaTheme="minorEastAsia" w:hAnsi="Times New Roman" w:cs="Times New Roman"/>
          <w:sz w:val="24"/>
          <w:szCs w:val="24"/>
          <w:lang w:val="en-US"/>
        </w:rPr>
        <w:t xml:space="preserve"> is used to transform the two on-land stores, while </w:t>
      </w:r>
      <m:oMath>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M</m:t>
            </m:r>
          </m:e>
          <m:sub>
            <m:r>
              <w:rPr>
                <w:rFonts w:ascii="Cambria Math" w:eastAsiaTheme="minorEastAsia" w:hAnsi="Cambria Math" w:cs="Times New Roman"/>
                <w:sz w:val="24"/>
                <w:szCs w:val="24"/>
                <w:lang w:val="en-US"/>
              </w:rPr>
              <m:t>reach</m:t>
            </m:r>
          </m:sub>
        </m:sSub>
      </m:oMath>
      <w:r w:rsidRPr="00D21AFA">
        <w:rPr>
          <w:rFonts w:ascii="Times New Roman" w:eastAsiaTheme="minorEastAsia" w:hAnsi="Times New Roman" w:cs="Times New Roman"/>
          <w:sz w:val="24"/>
          <w:szCs w:val="24"/>
          <w:lang w:val="en-US"/>
        </w:rPr>
        <w:t xml:space="preserve"> is used to transform the suspended and sediment bed particles: At the end of each timestep, for a g</w:t>
      </w:r>
      <w:proofErr w:type="spellStart"/>
      <w:r w:rsidRPr="00D21AFA">
        <w:rPr>
          <w:rFonts w:ascii="Times New Roman" w:eastAsiaTheme="minorEastAsia" w:hAnsi="Times New Roman" w:cs="Times New Roman"/>
          <w:sz w:val="24"/>
          <w:szCs w:val="24"/>
          <w:lang w:val="en-US"/>
        </w:rPr>
        <w:t>iven</w:t>
      </w:r>
      <w:proofErr w:type="spellEnd"/>
      <w:r w:rsidRPr="00D21AFA">
        <w:rPr>
          <w:rFonts w:ascii="Times New Roman" w:eastAsiaTheme="minorEastAsia" w:hAnsi="Times New Roman" w:cs="Times New Roman"/>
          <w:sz w:val="24"/>
          <w:szCs w:val="24"/>
          <w:lang w:val="en-US"/>
        </w:rPr>
        <w:t xml:space="preserve"> store and a given particle class </w:t>
      </w:r>
      <m:oMath>
        <m:r>
          <w:rPr>
            <w:rFonts w:ascii="Cambria Math" w:eastAsiaTheme="minorEastAsia" w:hAnsi="Cambria Math" w:cs="Times New Roman"/>
            <w:sz w:val="24"/>
            <w:szCs w:val="24"/>
            <w:lang w:val="en-US"/>
          </w:rPr>
          <m:t>j</m:t>
        </m:r>
      </m:oMath>
      <w:r w:rsidRPr="00D21AFA">
        <w:rPr>
          <w:rFonts w:ascii="Times New Roman" w:eastAsiaTheme="minorEastAsia" w:hAnsi="Times New Roman" w:cs="Times New Roman"/>
          <w:sz w:val="24"/>
          <w:szCs w:val="24"/>
          <w:lang w:val="en-US"/>
        </w:rPr>
        <w:t>, we compute</w:t>
      </w:r>
    </w:p>
    <w:p w14:paraId="5E7228A5" w14:textId="77777777" w:rsidR="00210D4F" w:rsidRPr="00D21AFA" w:rsidRDefault="00210D4F" w:rsidP="00210D4F">
      <w:pPr>
        <w:rPr>
          <w:rFonts w:eastAsiaTheme="minorEastAsia"/>
          <w:lang w:val="en-US"/>
        </w:rPr>
      </w:pPr>
      <m:oMathPara>
        <m:oMath>
          <m:sSub>
            <m:sSubPr>
              <m:ctrlPr>
                <w:rPr>
                  <w:rFonts w:ascii="Cambria Math" w:hAnsi="Cambria Math"/>
                  <w:i/>
                  <w:lang w:val="en-US"/>
                </w:rPr>
              </m:ctrlPr>
            </m:sSubPr>
            <m:e>
              <m:r>
                <w:rPr>
                  <w:rFonts w:ascii="Cambria Math" w:hAnsi="Cambria Math"/>
                  <w:lang w:val="en-US"/>
                </w:rPr>
                <m:t>m'</m:t>
              </m:r>
            </m:e>
            <m:sub>
              <m:r>
                <w:rPr>
                  <w:rFonts w:ascii="Cambria Math" w:hAnsi="Cambria Math"/>
                  <w:lang w:val="en-US"/>
                </w:rPr>
                <m:t>j</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m</m:t>
              </m:r>
            </m:e>
            <m:sub>
              <m:r>
                <w:rPr>
                  <w:rFonts w:ascii="Cambria Math" w:hAnsi="Cambria Math"/>
                  <w:lang w:val="en-US"/>
                </w:rPr>
                <m:t>j</m:t>
              </m:r>
            </m:sub>
          </m:sSub>
          <m:r>
            <w:rPr>
              <w:rFonts w:ascii="Cambria Math" w:hAnsi="Cambria Math"/>
              <w:lang w:val="en-US"/>
            </w:rPr>
            <m:t>+</m:t>
          </m:r>
          <m:nary>
            <m:naryPr>
              <m:chr m:val="∑"/>
              <m:limLoc m:val="undOvr"/>
              <m:supHide m:val="1"/>
              <m:ctrlPr>
                <w:rPr>
                  <w:rFonts w:ascii="Cambria Math" w:hAnsi="Cambria Math"/>
                  <w:i/>
                  <w:lang w:val="en-US"/>
                </w:rPr>
              </m:ctrlPr>
            </m:naryPr>
            <m:sub>
              <m:r>
                <w:rPr>
                  <w:rFonts w:ascii="Cambria Math" w:hAnsi="Cambria Math"/>
                  <w:lang w:val="en-US"/>
                </w:rPr>
                <m:t>i</m:t>
              </m:r>
            </m:sub>
            <m:sup/>
            <m:e>
              <m:sSub>
                <m:sSubPr>
                  <m:ctrlPr>
                    <w:rPr>
                      <w:rFonts w:ascii="Cambria Math" w:hAnsi="Cambria Math"/>
                      <w:i/>
                      <w:lang w:val="en-US"/>
                    </w:rPr>
                  </m:ctrlPr>
                </m:sSubPr>
                <m:e>
                  <m:r>
                    <w:rPr>
                      <w:rFonts w:ascii="Cambria Math" w:hAnsi="Cambria Math"/>
                      <w:lang w:val="en-US"/>
                    </w:rPr>
                    <m:t>M</m:t>
                  </m:r>
                </m:e>
                <m:sub>
                  <m:r>
                    <w:rPr>
                      <w:rFonts w:ascii="Cambria Math" w:hAnsi="Cambria Math"/>
                      <w:lang w:val="en-US"/>
                    </w:rPr>
                    <m:t>i,j</m:t>
                  </m:r>
                </m:sub>
              </m:sSub>
              <m:sSub>
                <m:sSubPr>
                  <m:ctrlPr>
                    <w:rPr>
                      <w:rFonts w:ascii="Cambria Math" w:hAnsi="Cambria Math"/>
                      <w:i/>
                      <w:lang w:val="en-US"/>
                    </w:rPr>
                  </m:ctrlPr>
                </m:sSubPr>
                <m:e>
                  <m:r>
                    <w:rPr>
                      <w:rFonts w:ascii="Cambria Math" w:hAnsi="Cambria Math"/>
                      <w:lang w:val="en-US"/>
                    </w:rPr>
                    <m:t>m</m:t>
                  </m:r>
                </m:e>
                <m:sub>
                  <m:r>
                    <w:rPr>
                      <w:rFonts w:ascii="Cambria Math" w:hAnsi="Cambria Math"/>
                      <w:lang w:val="en-US"/>
                    </w:rPr>
                    <m:t>i</m:t>
                  </m:r>
                </m:sub>
              </m:sSub>
            </m:e>
          </m:nary>
          <m:r>
            <w:rPr>
              <w:rFonts w:ascii="Cambria Math" w:eastAsiaTheme="minorEastAsia" w:hAnsi="Cambria Math"/>
              <w:lang w:val="en-US"/>
            </w:rPr>
            <m:t>-</m:t>
          </m:r>
          <m:sSub>
            <m:sSubPr>
              <m:ctrlPr>
                <w:rPr>
                  <w:rFonts w:ascii="Cambria Math" w:hAnsi="Cambria Math"/>
                  <w:i/>
                  <w:lang w:val="en-US"/>
                </w:rPr>
              </m:ctrlPr>
            </m:sSubPr>
            <m:e>
              <m:r>
                <w:rPr>
                  <w:rFonts w:ascii="Cambria Math" w:hAnsi="Cambria Math"/>
                  <w:lang w:val="en-US"/>
                </w:rPr>
                <m:t>m</m:t>
              </m:r>
            </m:e>
            <m:sub>
              <m:r>
                <w:rPr>
                  <w:rFonts w:ascii="Cambria Math" w:hAnsi="Cambria Math"/>
                  <w:lang w:val="en-US"/>
                </w:rPr>
                <m:t>j</m:t>
              </m:r>
            </m:sub>
          </m:sSub>
          <m:nary>
            <m:naryPr>
              <m:chr m:val="∑"/>
              <m:limLoc m:val="undOvr"/>
              <m:supHide m:val="1"/>
              <m:ctrlPr>
                <w:rPr>
                  <w:rFonts w:ascii="Cambria Math" w:hAnsi="Cambria Math"/>
                  <w:i/>
                  <w:lang w:val="en-US"/>
                </w:rPr>
              </m:ctrlPr>
            </m:naryPr>
            <m:sub>
              <m:r>
                <w:rPr>
                  <w:rFonts w:ascii="Cambria Math" w:hAnsi="Cambria Math"/>
                  <w:lang w:val="en-US"/>
                </w:rPr>
                <m:t>i</m:t>
              </m:r>
            </m:sub>
            <m:sup/>
            <m:e>
              <m:sSub>
                <m:sSubPr>
                  <m:ctrlPr>
                    <w:rPr>
                      <w:rFonts w:ascii="Cambria Math" w:hAnsi="Cambria Math"/>
                      <w:i/>
                      <w:lang w:val="en-US"/>
                    </w:rPr>
                  </m:ctrlPr>
                </m:sSubPr>
                <m:e>
                  <m:r>
                    <w:rPr>
                      <w:rFonts w:ascii="Cambria Math" w:hAnsi="Cambria Math"/>
                      <w:lang w:val="en-US"/>
                    </w:rPr>
                    <m:t>M</m:t>
                  </m:r>
                </m:e>
                <m:sub>
                  <m:r>
                    <w:rPr>
                      <w:rFonts w:ascii="Cambria Math" w:hAnsi="Cambria Math"/>
                      <w:lang w:val="en-US"/>
                    </w:rPr>
                    <m:t>j,i</m:t>
                  </m:r>
                </m:sub>
              </m:sSub>
            </m:e>
          </m:nary>
        </m:oMath>
      </m:oMathPara>
    </w:p>
    <w:p w14:paraId="5C8E1F71" w14:textId="77777777" w:rsidR="00210D4F" w:rsidRPr="00D21AFA" w:rsidRDefault="00210D4F" w:rsidP="00210D4F">
      <w:pPr>
        <w:rPr>
          <w:rFonts w:ascii="Times New Roman" w:eastAsiaTheme="minorEastAsia" w:hAnsi="Times New Roman" w:cs="Times New Roman"/>
          <w:sz w:val="24"/>
          <w:szCs w:val="24"/>
          <w:lang w:val="en-US"/>
        </w:rPr>
      </w:pPr>
      <w:r w:rsidRPr="00D21AFA">
        <w:rPr>
          <w:rFonts w:ascii="Times New Roman" w:eastAsiaTheme="minorEastAsia" w:hAnsi="Times New Roman" w:cs="Times New Roman"/>
          <w:sz w:val="24"/>
          <w:szCs w:val="24"/>
          <w:lang w:val="en-US"/>
        </w:rPr>
        <w:t xml:space="preserve">where </w:t>
      </w:r>
      <m:oMath>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m</m:t>
            </m:r>
          </m:e>
          <m:sub>
            <m:r>
              <w:rPr>
                <w:rFonts w:ascii="Cambria Math" w:eastAsiaTheme="minorEastAsia" w:hAnsi="Cambria Math" w:cs="Times New Roman"/>
                <w:sz w:val="24"/>
                <w:szCs w:val="24"/>
                <w:lang w:val="en-US"/>
              </w:rPr>
              <m:t>j</m:t>
            </m:r>
          </m:sub>
        </m:sSub>
      </m:oMath>
      <w:r w:rsidRPr="00D21AFA">
        <w:rPr>
          <w:rFonts w:ascii="Times New Roman" w:eastAsiaTheme="minorEastAsia" w:hAnsi="Times New Roman" w:cs="Times New Roman"/>
          <w:sz w:val="24"/>
          <w:szCs w:val="24"/>
          <w:lang w:val="en-US"/>
        </w:rPr>
        <w:t xml:space="preserve"> is the mass of class </w:t>
      </w:r>
      <m:oMath>
        <m:r>
          <w:rPr>
            <w:rFonts w:ascii="Cambria Math" w:eastAsiaTheme="minorEastAsia" w:hAnsi="Cambria Math" w:cs="Times New Roman"/>
            <w:sz w:val="24"/>
            <w:szCs w:val="24"/>
            <w:lang w:val="en-US"/>
          </w:rPr>
          <m:t>j</m:t>
        </m:r>
      </m:oMath>
      <w:r w:rsidRPr="00D21AFA">
        <w:rPr>
          <w:rFonts w:ascii="Times New Roman" w:eastAsiaTheme="minorEastAsia" w:hAnsi="Times New Roman" w:cs="Times New Roman"/>
          <w:sz w:val="24"/>
          <w:szCs w:val="24"/>
          <w:lang w:val="en-US"/>
        </w:rPr>
        <w:t xml:space="preserve"> in the store before the transfer, and </w:t>
      </w:r>
      <m:oMath>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m'</m:t>
            </m:r>
          </m:e>
          <m:sub>
            <m:r>
              <w:rPr>
                <w:rFonts w:ascii="Cambria Math" w:eastAsiaTheme="minorEastAsia" w:hAnsi="Cambria Math" w:cs="Times New Roman"/>
                <w:sz w:val="24"/>
                <w:szCs w:val="24"/>
                <w:lang w:val="en-US"/>
              </w:rPr>
              <m:t>j</m:t>
            </m:r>
          </m:sub>
        </m:sSub>
      </m:oMath>
      <w:r w:rsidRPr="00D21AFA">
        <w:rPr>
          <w:rFonts w:ascii="Times New Roman" w:eastAsiaTheme="minorEastAsia" w:hAnsi="Times New Roman" w:cs="Times New Roman"/>
          <w:sz w:val="24"/>
          <w:szCs w:val="24"/>
          <w:lang w:val="en-US"/>
        </w:rPr>
        <w:t xml:space="preserve"> is the new mass after the </w:t>
      </w:r>
      <w:proofErr w:type="gramStart"/>
      <w:r w:rsidRPr="00D21AFA">
        <w:rPr>
          <w:rFonts w:ascii="Times New Roman" w:eastAsiaTheme="minorEastAsia" w:hAnsi="Times New Roman" w:cs="Times New Roman"/>
          <w:sz w:val="24"/>
          <w:szCs w:val="24"/>
          <w:lang w:val="en-US"/>
        </w:rPr>
        <w:t>transfer.</w:t>
      </w:r>
      <w:proofErr w:type="gramEnd"/>
      <w:r w:rsidRPr="00D21AFA">
        <w:rPr>
          <w:rFonts w:ascii="Times New Roman" w:eastAsiaTheme="minorEastAsia" w:hAnsi="Times New Roman" w:cs="Times New Roman"/>
          <w:sz w:val="24"/>
          <w:szCs w:val="24"/>
          <w:lang w:val="en-US"/>
        </w:rPr>
        <w:t xml:space="preserve"> I.e. </w:t>
      </w:r>
      <m:oMath>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M</m:t>
            </m:r>
          </m:e>
          <m:sub>
            <m:r>
              <w:rPr>
                <w:rFonts w:ascii="Cambria Math" w:eastAsiaTheme="minorEastAsia" w:hAnsi="Cambria Math" w:cs="Times New Roman"/>
                <w:sz w:val="24"/>
                <w:szCs w:val="24"/>
                <w:lang w:val="en-US"/>
              </w:rPr>
              <m:t>i,j</m:t>
            </m:r>
          </m:sub>
        </m:sSub>
      </m:oMath>
      <w:r w:rsidRPr="00D21AFA">
        <w:rPr>
          <w:rFonts w:ascii="Times New Roman" w:eastAsiaTheme="minorEastAsia" w:hAnsi="Times New Roman" w:cs="Times New Roman"/>
          <w:sz w:val="24"/>
          <w:szCs w:val="24"/>
          <w:lang w:val="en-US"/>
        </w:rPr>
        <w:t xml:space="preserve"> is the proportion of the mass that is transferred from class </w:t>
      </w:r>
      <m:oMath>
        <m:r>
          <w:rPr>
            <w:rFonts w:ascii="Cambria Math" w:eastAsiaTheme="minorEastAsia" w:hAnsi="Cambria Math" w:cs="Times New Roman"/>
            <w:sz w:val="24"/>
            <w:szCs w:val="24"/>
            <w:lang w:val="en-US"/>
          </w:rPr>
          <m:t>i</m:t>
        </m:r>
      </m:oMath>
      <w:r w:rsidRPr="00D21AFA">
        <w:rPr>
          <w:rFonts w:ascii="Times New Roman" w:eastAsiaTheme="minorEastAsia" w:hAnsi="Times New Roman" w:cs="Times New Roman"/>
          <w:sz w:val="24"/>
          <w:szCs w:val="24"/>
          <w:lang w:val="en-US"/>
        </w:rPr>
        <w:t xml:space="preserve"> to class </w:t>
      </w:r>
      <m:oMath>
        <m:r>
          <w:rPr>
            <w:rFonts w:ascii="Cambria Math" w:eastAsiaTheme="minorEastAsia" w:hAnsi="Cambria Math" w:cs="Times New Roman"/>
            <w:sz w:val="24"/>
            <w:szCs w:val="24"/>
            <w:lang w:val="en-US"/>
          </w:rPr>
          <m:t>j</m:t>
        </m:r>
      </m:oMath>
      <w:r w:rsidRPr="00D21AFA">
        <w:rPr>
          <w:rFonts w:ascii="Times New Roman" w:eastAsiaTheme="minorEastAsia" w:hAnsi="Times New Roman" w:cs="Times New Roman"/>
          <w:sz w:val="24"/>
          <w:szCs w:val="24"/>
          <w:lang w:val="en-US"/>
        </w:rPr>
        <w:t xml:space="preserve"> each time step.</w:t>
      </w:r>
    </w:p>
    <w:p w14:paraId="535916FA" w14:textId="3482F904" w:rsidR="00210D4F" w:rsidRPr="00D21AFA" w:rsidRDefault="00210D4F" w:rsidP="00210D4F">
      <w:pPr>
        <w:spacing w:after="200" w:line="240" w:lineRule="auto"/>
        <w:rPr>
          <w:i/>
          <w:iCs/>
          <w:color w:val="44546A" w:themeColor="text2"/>
          <w:sz w:val="18"/>
          <w:szCs w:val="18"/>
          <w:lang w:val="en-US"/>
        </w:rPr>
      </w:pPr>
      <w:r w:rsidRPr="00D21AFA">
        <w:rPr>
          <w:i/>
          <w:iCs/>
          <w:color w:val="44546A" w:themeColor="text2"/>
          <w:sz w:val="18"/>
          <w:szCs w:val="18"/>
          <w:lang w:val="en-US"/>
        </w:rPr>
        <w:t xml:space="preserve">Table </w:t>
      </w:r>
      <w:r w:rsidR="0063032B">
        <w:rPr>
          <w:i/>
          <w:iCs/>
          <w:color w:val="44546A" w:themeColor="text2"/>
          <w:sz w:val="18"/>
          <w:szCs w:val="18"/>
          <w:lang w:val="en-US"/>
        </w:rPr>
        <w:t>S4</w:t>
      </w:r>
      <w:r w:rsidRPr="00D21AFA">
        <w:rPr>
          <w:i/>
          <w:iCs/>
          <w:color w:val="44546A" w:themeColor="text2"/>
          <w:sz w:val="18"/>
          <w:szCs w:val="18"/>
          <w:lang w:val="en-US"/>
        </w:rPr>
        <w:t>: Model values associated to the on-land mobilization of MP.</w:t>
      </w:r>
    </w:p>
    <w:tbl>
      <w:tblPr>
        <w:tblStyle w:val="PlainTable2"/>
        <w:tblW w:w="0" w:type="auto"/>
        <w:tblLook w:val="06A0" w:firstRow="1" w:lastRow="0" w:firstColumn="1" w:lastColumn="0" w:noHBand="1" w:noVBand="1"/>
      </w:tblPr>
      <w:tblGrid>
        <w:gridCol w:w="1082"/>
        <w:gridCol w:w="1607"/>
        <w:gridCol w:w="3969"/>
        <w:gridCol w:w="1134"/>
        <w:gridCol w:w="1224"/>
      </w:tblGrid>
      <w:tr w:rsidR="00210D4F" w:rsidRPr="00D21AFA" w14:paraId="2EA4683E" w14:textId="77777777" w:rsidTr="006C0E1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2" w:type="dxa"/>
          </w:tcPr>
          <w:p w14:paraId="1BD3685D" w14:textId="77777777" w:rsidR="00210D4F" w:rsidRPr="00D21AFA" w:rsidRDefault="00210D4F" w:rsidP="006C0E17">
            <w:pPr>
              <w:rPr>
                <w:rFonts w:ascii="Times New Roman" w:eastAsiaTheme="minorEastAsia" w:hAnsi="Times New Roman" w:cs="Times New Roman"/>
                <w:lang w:val="en-US"/>
              </w:rPr>
            </w:pPr>
            <w:r w:rsidRPr="00D21AFA">
              <w:rPr>
                <w:rFonts w:ascii="Times New Roman" w:eastAsiaTheme="minorEastAsia" w:hAnsi="Times New Roman" w:cs="Times New Roman"/>
                <w:lang w:val="en-US"/>
              </w:rPr>
              <w:t>Symbol</w:t>
            </w:r>
          </w:p>
        </w:tc>
        <w:tc>
          <w:tcPr>
            <w:tcW w:w="1607" w:type="dxa"/>
          </w:tcPr>
          <w:p w14:paraId="18576EB6" w14:textId="77777777" w:rsidR="00210D4F" w:rsidRPr="00D21AFA" w:rsidRDefault="00210D4F" w:rsidP="006C0E17">
            <w:pPr>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lang w:val="en-US"/>
              </w:rPr>
            </w:pPr>
            <w:r w:rsidRPr="00D21AFA">
              <w:rPr>
                <w:rFonts w:ascii="Times New Roman" w:eastAsiaTheme="minorEastAsia" w:hAnsi="Times New Roman" w:cs="Times New Roman"/>
                <w:lang w:val="en-US"/>
              </w:rPr>
              <w:t>Unit</w:t>
            </w:r>
          </w:p>
        </w:tc>
        <w:tc>
          <w:tcPr>
            <w:tcW w:w="3969" w:type="dxa"/>
          </w:tcPr>
          <w:p w14:paraId="6D3EF50F" w14:textId="77777777" w:rsidR="00210D4F" w:rsidRPr="00D21AFA" w:rsidRDefault="00210D4F" w:rsidP="006C0E17">
            <w:pPr>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lang w:val="en-US"/>
              </w:rPr>
            </w:pPr>
            <w:r w:rsidRPr="00D21AFA">
              <w:rPr>
                <w:rFonts w:ascii="Times New Roman" w:eastAsiaTheme="minorEastAsia" w:hAnsi="Times New Roman" w:cs="Times New Roman"/>
                <w:lang w:val="en-US"/>
              </w:rPr>
              <w:t>Name</w:t>
            </w:r>
          </w:p>
        </w:tc>
        <w:tc>
          <w:tcPr>
            <w:tcW w:w="1134" w:type="dxa"/>
          </w:tcPr>
          <w:p w14:paraId="234C4274" w14:textId="77777777" w:rsidR="00210D4F" w:rsidRPr="00D21AFA" w:rsidRDefault="00210D4F" w:rsidP="006C0E17">
            <w:pPr>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lang w:val="en-US"/>
              </w:rPr>
            </w:pPr>
            <w:r w:rsidRPr="00D21AFA">
              <w:rPr>
                <w:rFonts w:ascii="Times New Roman" w:eastAsiaTheme="minorEastAsia" w:hAnsi="Times New Roman" w:cs="Times New Roman"/>
                <w:lang w:val="en-US"/>
              </w:rPr>
              <w:t>Indexes</w:t>
            </w:r>
          </w:p>
        </w:tc>
        <w:tc>
          <w:tcPr>
            <w:tcW w:w="1224" w:type="dxa"/>
          </w:tcPr>
          <w:p w14:paraId="3F9E1550" w14:textId="77777777" w:rsidR="00210D4F" w:rsidRPr="00D21AFA" w:rsidRDefault="00210D4F" w:rsidP="006C0E17">
            <w:pPr>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lang w:val="en-US"/>
              </w:rPr>
            </w:pPr>
            <w:r w:rsidRPr="00D21AFA">
              <w:rPr>
                <w:rFonts w:ascii="Times New Roman" w:eastAsiaTheme="minorEastAsia" w:hAnsi="Times New Roman" w:cs="Times New Roman"/>
                <w:lang w:val="en-US"/>
              </w:rPr>
              <w:t>Type</w:t>
            </w:r>
          </w:p>
        </w:tc>
      </w:tr>
      <w:tr w:rsidR="00210D4F" w:rsidRPr="00D21AFA" w14:paraId="3E608D86" w14:textId="77777777" w:rsidTr="006C0E17">
        <w:tc>
          <w:tcPr>
            <w:cnfStyle w:val="001000000000" w:firstRow="0" w:lastRow="0" w:firstColumn="1" w:lastColumn="0" w:oddVBand="0" w:evenVBand="0" w:oddHBand="0" w:evenHBand="0" w:firstRowFirstColumn="0" w:firstRowLastColumn="0" w:lastRowFirstColumn="0" w:lastRowLastColumn="0"/>
            <w:tcW w:w="1082" w:type="dxa"/>
          </w:tcPr>
          <w:p w14:paraId="743FE59E" w14:textId="77777777" w:rsidR="00210D4F" w:rsidRPr="00D21AFA" w:rsidRDefault="00210D4F" w:rsidP="006C0E17">
            <w:pPr>
              <w:jc w:val="both"/>
              <w:rPr>
                <w:rFonts w:ascii="Times New Roman" w:eastAsia="Times New Roman" w:hAnsi="Times New Roman" w:cs="Times New Roman"/>
                <w:lang w:val="en-US"/>
              </w:rPr>
            </w:pPr>
            <m:oMathPara>
              <m:oMath>
                <m:sSub>
                  <m:sSubPr>
                    <m:ctrlPr>
                      <w:rPr>
                        <w:rFonts w:ascii="Cambria Math" w:eastAsiaTheme="minorEastAsia" w:hAnsi="Cambria Math" w:cs="Times New Roman"/>
                        <w:i/>
                        <w:lang w:val="en-US"/>
                      </w:rPr>
                    </m:ctrlPr>
                  </m:sSubPr>
                  <m:e>
                    <m:r>
                      <m:rPr>
                        <m:sty m:val="bi"/>
                      </m:rPr>
                      <w:rPr>
                        <w:rFonts w:ascii="Cambria Math" w:eastAsiaTheme="minorEastAsia" w:hAnsi="Cambria Math" w:cs="Times New Roman"/>
                        <w:lang w:val="en-US"/>
                      </w:rPr>
                      <m:t>a</m:t>
                    </m:r>
                  </m:e>
                  <m:sub>
                    <m:r>
                      <m:rPr>
                        <m:sty m:val="bi"/>
                      </m:rPr>
                      <w:rPr>
                        <w:rFonts w:ascii="Cambria Math" w:eastAsiaTheme="minorEastAsia" w:hAnsi="Cambria Math" w:cs="Times New Roman"/>
                        <w:lang w:val="en-US"/>
                      </w:rPr>
                      <m:t>inf</m:t>
                    </m:r>
                  </m:sub>
                </m:sSub>
              </m:oMath>
            </m:oMathPara>
          </w:p>
        </w:tc>
        <w:tc>
          <w:tcPr>
            <w:tcW w:w="1607" w:type="dxa"/>
          </w:tcPr>
          <w:p w14:paraId="5258C918" w14:textId="77777777" w:rsidR="00210D4F" w:rsidRPr="00D21AFA" w:rsidRDefault="00210D4F" w:rsidP="006C0E1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rPr>
            </w:pPr>
            <m:oMathPara>
              <m:oMath>
                <m:r>
                  <w:rPr>
                    <w:rFonts w:ascii="Cambria Math" w:eastAsia="Times New Roman" w:hAnsi="Cambria Math" w:cs="Times New Roman"/>
                    <w:lang w:val="en-US"/>
                  </w:rPr>
                  <m:t>1/day</m:t>
                </m:r>
              </m:oMath>
            </m:oMathPara>
          </w:p>
        </w:tc>
        <w:tc>
          <w:tcPr>
            <w:tcW w:w="3969" w:type="dxa"/>
          </w:tcPr>
          <w:p w14:paraId="332790BC" w14:textId="77777777" w:rsidR="00210D4F" w:rsidRPr="00D21AFA" w:rsidRDefault="00210D4F" w:rsidP="006C0E17">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lang w:val="en-US"/>
              </w:rPr>
            </w:pPr>
            <w:r w:rsidRPr="00D21AFA">
              <w:rPr>
                <w:rFonts w:ascii="Times New Roman" w:eastAsiaTheme="minorEastAsia" w:hAnsi="Times New Roman" w:cs="Times New Roman"/>
                <w:lang w:val="en-US"/>
              </w:rPr>
              <w:t>Grain infiltration rate</w:t>
            </w:r>
          </w:p>
        </w:tc>
        <w:tc>
          <w:tcPr>
            <w:tcW w:w="1134" w:type="dxa"/>
          </w:tcPr>
          <w:p w14:paraId="0FE84F2C" w14:textId="77777777" w:rsidR="00210D4F" w:rsidRPr="00D21AFA" w:rsidRDefault="00210D4F" w:rsidP="006C0E17">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lang w:val="en-US"/>
              </w:rPr>
            </w:pPr>
            <w:r w:rsidRPr="00D21AFA">
              <w:rPr>
                <w:rFonts w:ascii="Times New Roman" w:eastAsiaTheme="minorEastAsia" w:hAnsi="Times New Roman" w:cs="Times New Roman"/>
                <w:lang w:val="en-US"/>
              </w:rPr>
              <w:t>C, L</w:t>
            </w:r>
          </w:p>
        </w:tc>
        <w:tc>
          <w:tcPr>
            <w:tcW w:w="1224" w:type="dxa"/>
          </w:tcPr>
          <w:p w14:paraId="5E31FA6A" w14:textId="77777777" w:rsidR="00210D4F" w:rsidRPr="00D21AFA" w:rsidRDefault="00210D4F" w:rsidP="006C0E17">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lang w:val="en-US"/>
              </w:rPr>
            </w:pPr>
            <w:r w:rsidRPr="00D21AFA">
              <w:rPr>
                <w:rFonts w:ascii="Times New Roman" w:eastAsiaTheme="minorEastAsia" w:hAnsi="Times New Roman" w:cs="Times New Roman"/>
                <w:lang w:val="en-US"/>
              </w:rPr>
              <w:t>parameter</w:t>
            </w:r>
          </w:p>
        </w:tc>
      </w:tr>
      <w:tr w:rsidR="00210D4F" w:rsidRPr="00D21AFA" w14:paraId="4D41FD50" w14:textId="77777777" w:rsidTr="006C0E17">
        <w:tc>
          <w:tcPr>
            <w:cnfStyle w:val="001000000000" w:firstRow="0" w:lastRow="0" w:firstColumn="1" w:lastColumn="0" w:oddVBand="0" w:evenVBand="0" w:oddHBand="0" w:evenHBand="0" w:firstRowFirstColumn="0" w:firstRowLastColumn="0" w:lastRowFirstColumn="0" w:lastRowLastColumn="0"/>
            <w:tcW w:w="1082" w:type="dxa"/>
          </w:tcPr>
          <w:p w14:paraId="19221F6E" w14:textId="77777777" w:rsidR="00210D4F" w:rsidRPr="00D21AFA" w:rsidRDefault="00210D4F" w:rsidP="006C0E17">
            <w:pPr>
              <w:jc w:val="both"/>
              <w:rPr>
                <w:rFonts w:ascii="Times New Roman" w:eastAsia="Times New Roman" w:hAnsi="Times New Roman" w:cs="Times New Roman"/>
                <w:lang w:val="en-US"/>
              </w:rPr>
            </w:pPr>
            <m:oMathPara>
              <m:oMath>
                <m:sSub>
                  <m:sSubPr>
                    <m:ctrlPr>
                      <w:rPr>
                        <w:rFonts w:ascii="Cambria Math" w:eastAsiaTheme="minorEastAsia" w:hAnsi="Cambria Math" w:cs="Times New Roman"/>
                        <w:i/>
                        <w:lang w:val="en-US"/>
                      </w:rPr>
                    </m:ctrlPr>
                  </m:sSubPr>
                  <m:e>
                    <m:r>
                      <m:rPr>
                        <m:sty m:val="bi"/>
                      </m:rPr>
                      <w:rPr>
                        <w:rFonts w:ascii="Cambria Math" w:eastAsiaTheme="minorEastAsia" w:hAnsi="Cambria Math" w:cs="Times New Roman"/>
                        <w:lang w:val="en-US"/>
                      </w:rPr>
                      <m:t>f</m:t>
                    </m:r>
                  </m:e>
                  <m:sub>
                    <m:r>
                      <m:rPr>
                        <m:sty m:val="bi"/>
                      </m:rPr>
                      <w:rPr>
                        <w:rFonts w:ascii="Cambria Math" w:eastAsiaTheme="minorEastAsia" w:hAnsi="Cambria Math" w:cs="Times New Roman"/>
                        <w:lang w:val="en-US"/>
                      </w:rPr>
                      <m:t>add</m:t>
                    </m:r>
                  </m:sub>
                </m:sSub>
              </m:oMath>
            </m:oMathPara>
          </w:p>
        </w:tc>
        <w:tc>
          <w:tcPr>
            <w:tcW w:w="1607" w:type="dxa"/>
          </w:tcPr>
          <w:p w14:paraId="4D1C78F4" w14:textId="77777777" w:rsidR="00210D4F" w:rsidRPr="00D21AFA" w:rsidRDefault="00210D4F" w:rsidP="006C0E1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rPr>
            </w:pPr>
            <m:oMathPara>
              <m:oMath>
                <m:r>
                  <w:rPr>
                    <w:rFonts w:ascii="Cambria Math" w:eastAsia="Times New Roman" w:hAnsi="Cambria Math" w:cs="Times New Roman"/>
                    <w:lang w:val="en-US"/>
                  </w:rPr>
                  <m:t>kg/day</m:t>
                </m:r>
              </m:oMath>
            </m:oMathPara>
          </w:p>
        </w:tc>
        <w:tc>
          <w:tcPr>
            <w:tcW w:w="3969" w:type="dxa"/>
          </w:tcPr>
          <w:p w14:paraId="5859191B" w14:textId="77777777" w:rsidR="00210D4F" w:rsidRPr="00D21AFA" w:rsidRDefault="00210D4F" w:rsidP="006C0E17">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lang w:val="en-US"/>
              </w:rPr>
            </w:pPr>
            <w:r w:rsidRPr="00D21AFA">
              <w:rPr>
                <w:rFonts w:ascii="Times New Roman" w:eastAsiaTheme="minorEastAsia" w:hAnsi="Times New Roman" w:cs="Times New Roman"/>
                <w:lang w:val="en-US"/>
              </w:rPr>
              <w:t>Grain input to land</w:t>
            </w:r>
          </w:p>
        </w:tc>
        <w:tc>
          <w:tcPr>
            <w:tcW w:w="1134" w:type="dxa"/>
          </w:tcPr>
          <w:p w14:paraId="6D25134C" w14:textId="77777777" w:rsidR="00210D4F" w:rsidRPr="00D21AFA" w:rsidRDefault="00210D4F" w:rsidP="006C0E17">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lang w:val="en-US"/>
              </w:rPr>
            </w:pPr>
            <w:r w:rsidRPr="00D21AFA">
              <w:rPr>
                <w:rFonts w:ascii="Times New Roman" w:eastAsiaTheme="minorEastAsia" w:hAnsi="Times New Roman" w:cs="Times New Roman"/>
                <w:lang w:val="en-US"/>
              </w:rPr>
              <w:t>C, L</w:t>
            </w:r>
          </w:p>
        </w:tc>
        <w:tc>
          <w:tcPr>
            <w:tcW w:w="1224" w:type="dxa"/>
          </w:tcPr>
          <w:p w14:paraId="4262396E" w14:textId="77777777" w:rsidR="00210D4F" w:rsidRPr="00D21AFA" w:rsidRDefault="00210D4F" w:rsidP="006C0E17">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lang w:val="en-US"/>
              </w:rPr>
            </w:pPr>
            <w:r w:rsidRPr="00D21AFA">
              <w:rPr>
                <w:rFonts w:ascii="Times New Roman" w:eastAsiaTheme="minorEastAsia" w:hAnsi="Times New Roman" w:cs="Times New Roman"/>
                <w:lang w:val="en-US"/>
              </w:rPr>
              <w:t>parameter or input</w:t>
            </w:r>
          </w:p>
        </w:tc>
      </w:tr>
      <w:tr w:rsidR="00210D4F" w:rsidRPr="00D21AFA" w14:paraId="5142DAAA" w14:textId="77777777" w:rsidTr="006C0E17">
        <w:tc>
          <w:tcPr>
            <w:cnfStyle w:val="001000000000" w:firstRow="0" w:lastRow="0" w:firstColumn="1" w:lastColumn="0" w:oddVBand="0" w:evenVBand="0" w:oddHBand="0" w:evenHBand="0" w:firstRowFirstColumn="0" w:firstRowLastColumn="0" w:lastRowFirstColumn="0" w:lastRowLastColumn="0"/>
            <w:tcW w:w="1082" w:type="dxa"/>
          </w:tcPr>
          <w:p w14:paraId="779FC36C" w14:textId="77777777" w:rsidR="00210D4F" w:rsidRPr="00D21AFA" w:rsidRDefault="00210D4F" w:rsidP="006C0E17">
            <w:pPr>
              <w:jc w:val="both"/>
              <w:rPr>
                <w:rFonts w:ascii="Times New Roman" w:eastAsia="Times New Roman" w:hAnsi="Times New Roman" w:cs="Times New Roman"/>
                <w:lang w:val="en-US"/>
              </w:rPr>
            </w:pPr>
            <m:oMathPara>
              <m:oMath>
                <m:sSub>
                  <m:sSubPr>
                    <m:ctrlPr>
                      <w:rPr>
                        <w:rFonts w:ascii="Cambria Math" w:eastAsia="Times New Roman" w:hAnsi="Cambria Math" w:cs="Times New Roman"/>
                        <w:i/>
                        <w:lang w:val="en-US"/>
                      </w:rPr>
                    </m:ctrlPr>
                  </m:sSubPr>
                  <m:e>
                    <m:r>
                      <m:rPr>
                        <m:sty m:val="bi"/>
                      </m:rPr>
                      <w:rPr>
                        <w:rFonts w:ascii="Cambria Math" w:eastAsia="Times New Roman" w:hAnsi="Cambria Math" w:cs="Times New Roman"/>
                        <w:lang w:val="en-US"/>
                      </w:rPr>
                      <m:t>a</m:t>
                    </m:r>
                  </m:e>
                  <m:sub>
                    <m:r>
                      <m:rPr>
                        <m:sty m:val="bi"/>
                      </m:rPr>
                      <w:rPr>
                        <w:rFonts w:ascii="Cambria Math" w:eastAsia="Times New Roman" w:hAnsi="Cambria Math" w:cs="Times New Roman"/>
                        <w:lang w:val="en-US"/>
                      </w:rPr>
                      <m:t>splash</m:t>
                    </m:r>
                  </m:sub>
                </m:sSub>
              </m:oMath>
            </m:oMathPara>
          </w:p>
        </w:tc>
        <w:tc>
          <w:tcPr>
            <w:tcW w:w="1607" w:type="dxa"/>
          </w:tcPr>
          <w:p w14:paraId="4718EC83" w14:textId="77777777" w:rsidR="00210D4F" w:rsidRPr="00D21AFA" w:rsidRDefault="00210D4F" w:rsidP="006C0E1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rPr>
            </w:pPr>
            <m:oMathPara>
              <m:oMath>
                <m:r>
                  <w:rPr>
                    <w:rFonts w:ascii="Cambria Math" w:eastAsia="Times New Roman" w:hAnsi="Cambria Math" w:cs="Times New Roman"/>
                    <w:lang w:val="en-US"/>
                  </w:rPr>
                  <m:t>kg/m</m:t>
                </m:r>
              </m:oMath>
            </m:oMathPara>
          </w:p>
        </w:tc>
        <w:tc>
          <w:tcPr>
            <w:tcW w:w="3969" w:type="dxa"/>
          </w:tcPr>
          <w:p w14:paraId="2236352F" w14:textId="77777777" w:rsidR="00210D4F" w:rsidRPr="00D21AFA" w:rsidRDefault="00210D4F" w:rsidP="006C0E17">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lang w:val="en-US"/>
              </w:rPr>
            </w:pPr>
            <w:r w:rsidRPr="00D21AFA">
              <w:rPr>
                <w:rFonts w:ascii="Times New Roman" w:eastAsiaTheme="minorEastAsia" w:hAnsi="Times New Roman" w:cs="Times New Roman"/>
                <w:lang w:val="en-US"/>
              </w:rPr>
              <w:t>Splash detachment scaling factor</w:t>
            </w:r>
          </w:p>
        </w:tc>
        <w:tc>
          <w:tcPr>
            <w:tcW w:w="1134" w:type="dxa"/>
          </w:tcPr>
          <w:p w14:paraId="14A30C84" w14:textId="77777777" w:rsidR="00210D4F" w:rsidRPr="00D21AFA" w:rsidRDefault="00210D4F" w:rsidP="006C0E17">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lang w:val="en-US"/>
              </w:rPr>
            </w:pPr>
            <w:r w:rsidRPr="00D21AFA">
              <w:rPr>
                <w:rFonts w:ascii="Times New Roman" w:eastAsiaTheme="minorEastAsia" w:hAnsi="Times New Roman" w:cs="Times New Roman"/>
                <w:lang w:val="en-US"/>
              </w:rPr>
              <w:t>C, L</w:t>
            </w:r>
          </w:p>
        </w:tc>
        <w:tc>
          <w:tcPr>
            <w:tcW w:w="1224" w:type="dxa"/>
          </w:tcPr>
          <w:p w14:paraId="4E23DF85" w14:textId="77777777" w:rsidR="00210D4F" w:rsidRPr="00D21AFA" w:rsidRDefault="00210D4F" w:rsidP="006C0E17">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lang w:val="en-US"/>
              </w:rPr>
            </w:pPr>
            <w:r w:rsidRPr="00D21AFA">
              <w:rPr>
                <w:rFonts w:ascii="Times New Roman" w:eastAsiaTheme="minorEastAsia" w:hAnsi="Times New Roman" w:cs="Times New Roman"/>
                <w:lang w:val="en-US"/>
              </w:rPr>
              <w:t>parameter</w:t>
            </w:r>
          </w:p>
        </w:tc>
      </w:tr>
      <w:tr w:rsidR="00210D4F" w:rsidRPr="00D21AFA" w14:paraId="403F292A" w14:textId="77777777" w:rsidTr="006C0E17">
        <w:tc>
          <w:tcPr>
            <w:cnfStyle w:val="001000000000" w:firstRow="0" w:lastRow="0" w:firstColumn="1" w:lastColumn="0" w:oddVBand="0" w:evenVBand="0" w:oddHBand="0" w:evenHBand="0" w:firstRowFirstColumn="0" w:firstRowLastColumn="0" w:lastRowFirstColumn="0" w:lastRowLastColumn="0"/>
            <w:tcW w:w="1082" w:type="dxa"/>
          </w:tcPr>
          <w:p w14:paraId="0CCB9470" w14:textId="77777777" w:rsidR="00210D4F" w:rsidRPr="00D21AFA" w:rsidRDefault="00210D4F" w:rsidP="006C0E17">
            <w:pPr>
              <w:jc w:val="both"/>
              <w:rPr>
                <w:rFonts w:ascii="Times New Roman" w:eastAsia="Times New Roman" w:hAnsi="Times New Roman" w:cs="Times New Roman"/>
                <w:lang w:val="en-US"/>
              </w:rPr>
            </w:pPr>
            <m:oMathPara>
              <m:oMath>
                <m:sSub>
                  <m:sSubPr>
                    <m:ctrlPr>
                      <w:rPr>
                        <w:rFonts w:ascii="Cambria Math" w:hAnsi="Cambria Math" w:cs="Times New Roman"/>
                        <w:i/>
                        <w:lang w:val="en-US"/>
                      </w:rPr>
                    </m:ctrlPr>
                  </m:sSubPr>
                  <m:e>
                    <m:r>
                      <m:rPr>
                        <m:sty m:val="bi"/>
                      </m:rPr>
                      <w:rPr>
                        <w:rFonts w:ascii="Cambria Math" w:hAnsi="Cambria Math" w:cs="Times New Roman"/>
                        <w:lang w:val="en-US"/>
                      </w:rPr>
                      <m:t>E</m:t>
                    </m:r>
                  </m:e>
                  <m:sub>
                    <m:r>
                      <m:rPr>
                        <m:sty m:val="bi"/>
                      </m:rPr>
                      <w:rPr>
                        <w:rFonts w:ascii="Cambria Math" w:hAnsi="Cambria Math" w:cs="Times New Roman"/>
                        <w:lang w:val="en-US"/>
                      </w:rPr>
                      <m:t>splash</m:t>
                    </m:r>
                  </m:sub>
                </m:sSub>
              </m:oMath>
            </m:oMathPara>
          </w:p>
        </w:tc>
        <w:tc>
          <w:tcPr>
            <w:tcW w:w="1607" w:type="dxa"/>
          </w:tcPr>
          <w:p w14:paraId="790A36A5" w14:textId="77777777" w:rsidR="00210D4F" w:rsidRPr="00D21AFA" w:rsidRDefault="00210D4F" w:rsidP="006C0E1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rPr>
            </w:pPr>
            <m:oMathPara>
              <m:oMath>
                <m:r>
                  <w:rPr>
                    <w:rFonts w:ascii="Cambria Math" w:eastAsia="Times New Roman" w:hAnsi="Cambria Math" w:cs="Times New Roman"/>
                    <w:lang w:val="en-US"/>
                  </w:rPr>
                  <m:t>1</m:t>
                </m:r>
              </m:oMath>
            </m:oMathPara>
          </w:p>
        </w:tc>
        <w:tc>
          <w:tcPr>
            <w:tcW w:w="3969" w:type="dxa"/>
          </w:tcPr>
          <w:p w14:paraId="17DF4D5B" w14:textId="77777777" w:rsidR="00210D4F" w:rsidRPr="00D21AFA" w:rsidRDefault="00210D4F" w:rsidP="006C0E17">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lang w:val="en-US"/>
              </w:rPr>
            </w:pPr>
            <w:r w:rsidRPr="00D21AFA">
              <w:rPr>
                <w:rFonts w:ascii="Times New Roman" w:eastAsiaTheme="minorEastAsia" w:hAnsi="Times New Roman" w:cs="Times New Roman"/>
                <w:lang w:val="en-US"/>
              </w:rPr>
              <w:t>Splash detachment soil erodibility</w:t>
            </w:r>
          </w:p>
        </w:tc>
        <w:tc>
          <w:tcPr>
            <w:tcW w:w="1134" w:type="dxa"/>
          </w:tcPr>
          <w:p w14:paraId="6CA767CF" w14:textId="77777777" w:rsidR="00210D4F" w:rsidRPr="00D21AFA" w:rsidRDefault="00210D4F" w:rsidP="006C0E17">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lang w:val="en-US"/>
              </w:rPr>
            </w:pPr>
            <w:r w:rsidRPr="00D21AFA">
              <w:rPr>
                <w:rFonts w:ascii="Times New Roman" w:eastAsiaTheme="minorEastAsia" w:hAnsi="Times New Roman" w:cs="Times New Roman"/>
                <w:lang w:val="en-US"/>
              </w:rPr>
              <w:t>L</w:t>
            </w:r>
          </w:p>
        </w:tc>
        <w:tc>
          <w:tcPr>
            <w:tcW w:w="1224" w:type="dxa"/>
          </w:tcPr>
          <w:p w14:paraId="6D46628A" w14:textId="77777777" w:rsidR="00210D4F" w:rsidRPr="00D21AFA" w:rsidRDefault="00210D4F" w:rsidP="006C0E17">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lang w:val="en-US"/>
              </w:rPr>
            </w:pPr>
            <w:r w:rsidRPr="00D21AFA">
              <w:rPr>
                <w:rFonts w:ascii="Times New Roman" w:eastAsiaTheme="minorEastAsia" w:hAnsi="Times New Roman" w:cs="Times New Roman"/>
                <w:lang w:val="en-US"/>
              </w:rPr>
              <w:t>parameter</w:t>
            </w:r>
          </w:p>
        </w:tc>
      </w:tr>
      <w:tr w:rsidR="00210D4F" w:rsidRPr="00D21AFA" w14:paraId="2E696530" w14:textId="77777777" w:rsidTr="006C0E17">
        <w:tc>
          <w:tcPr>
            <w:cnfStyle w:val="001000000000" w:firstRow="0" w:lastRow="0" w:firstColumn="1" w:lastColumn="0" w:oddVBand="0" w:evenVBand="0" w:oddHBand="0" w:evenHBand="0" w:firstRowFirstColumn="0" w:firstRowLastColumn="0" w:lastRowFirstColumn="0" w:lastRowLastColumn="0"/>
            <w:tcW w:w="1082" w:type="dxa"/>
          </w:tcPr>
          <w:p w14:paraId="521B12CA" w14:textId="77777777" w:rsidR="00210D4F" w:rsidRPr="00D21AFA" w:rsidRDefault="00210D4F" w:rsidP="006C0E17">
            <w:pPr>
              <w:jc w:val="both"/>
              <w:rPr>
                <w:rFonts w:ascii="Times New Roman" w:eastAsia="Times New Roman" w:hAnsi="Times New Roman" w:cs="Times New Roman"/>
                <w:lang w:val="en-US"/>
              </w:rPr>
            </w:pPr>
            <m:oMathPara>
              <m:oMath>
                <m:sSub>
                  <m:sSubPr>
                    <m:ctrlPr>
                      <w:rPr>
                        <w:rFonts w:ascii="Cambria Math" w:eastAsia="Times New Roman" w:hAnsi="Cambria Math" w:cs="Times New Roman"/>
                        <w:i/>
                        <w:lang w:val="en-US"/>
                      </w:rPr>
                    </m:ctrlPr>
                  </m:sSubPr>
                  <m:e>
                    <m:r>
                      <m:rPr>
                        <m:sty m:val="bi"/>
                      </m:rPr>
                      <w:rPr>
                        <w:rFonts w:ascii="Cambria Math" w:eastAsia="Times New Roman" w:hAnsi="Cambria Math" w:cs="Times New Roman"/>
                        <w:lang w:val="en-US"/>
                      </w:rPr>
                      <m:t>I</m:t>
                    </m:r>
                  </m:e>
                  <m:sub>
                    <m:r>
                      <m:rPr>
                        <m:sty m:val="bi"/>
                      </m:rPr>
                      <w:rPr>
                        <w:rFonts w:ascii="Cambria Math" w:eastAsia="Times New Roman" w:hAnsi="Cambria Math" w:cs="Times New Roman"/>
                        <w:lang w:val="en-US"/>
                      </w:rPr>
                      <m:t>veg</m:t>
                    </m:r>
                  </m:sub>
                </m:sSub>
              </m:oMath>
            </m:oMathPara>
          </w:p>
        </w:tc>
        <w:tc>
          <w:tcPr>
            <w:tcW w:w="1607" w:type="dxa"/>
          </w:tcPr>
          <w:p w14:paraId="73ACA3C0" w14:textId="77777777" w:rsidR="00210D4F" w:rsidRPr="00D21AFA" w:rsidRDefault="00210D4F" w:rsidP="006C0E1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rPr>
            </w:pPr>
            <m:oMathPara>
              <m:oMath>
                <m:r>
                  <w:rPr>
                    <w:rFonts w:ascii="Cambria Math" w:eastAsia="Times New Roman" w:hAnsi="Cambria Math" w:cs="Times New Roman"/>
                    <w:lang w:val="en-US"/>
                  </w:rPr>
                  <m:t>1</m:t>
                </m:r>
              </m:oMath>
            </m:oMathPara>
          </w:p>
        </w:tc>
        <w:tc>
          <w:tcPr>
            <w:tcW w:w="3969" w:type="dxa"/>
          </w:tcPr>
          <w:p w14:paraId="4112EAD2" w14:textId="77777777" w:rsidR="00210D4F" w:rsidRPr="00D21AFA" w:rsidRDefault="00210D4F" w:rsidP="006C0E17">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lang w:val="en-US"/>
              </w:rPr>
            </w:pPr>
            <w:r w:rsidRPr="00D21AFA">
              <w:rPr>
                <w:rFonts w:ascii="Times New Roman" w:eastAsiaTheme="minorEastAsia" w:hAnsi="Times New Roman" w:cs="Times New Roman"/>
                <w:lang w:val="en-US"/>
              </w:rPr>
              <w:t>Vegetation index</w:t>
            </w:r>
          </w:p>
        </w:tc>
        <w:tc>
          <w:tcPr>
            <w:tcW w:w="1134" w:type="dxa"/>
          </w:tcPr>
          <w:p w14:paraId="0DC74DB0" w14:textId="77777777" w:rsidR="00210D4F" w:rsidRPr="00D21AFA" w:rsidRDefault="00210D4F" w:rsidP="006C0E17">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lang w:val="en-US"/>
              </w:rPr>
            </w:pPr>
            <w:r w:rsidRPr="00D21AFA">
              <w:rPr>
                <w:rFonts w:ascii="Times New Roman" w:eastAsiaTheme="minorEastAsia" w:hAnsi="Times New Roman" w:cs="Times New Roman"/>
                <w:lang w:val="en-US"/>
              </w:rPr>
              <w:t>L</w:t>
            </w:r>
          </w:p>
        </w:tc>
        <w:tc>
          <w:tcPr>
            <w:tcW w:w="1224" w:type="dxa"/>
          </w:tcPr>
          <w:p w14:paraId="31FC12C9" w14:textId="77777777" w:rsidR="00210D4F" w:rsidRPr="00D21AFA" w:rsidRDefault="00210D4F" w:rsidP="006C0E17">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lang w:val="en-US"/>
              </w:rPr>
            </w:pPr>
            <w:r w:rsidRPr="00D21AFA">
              <w:rPr>
                <w:rFonts w:ascii="Times New Roman" w:eastAsiaTheme="minorEastAsia" w:hAnsi="Times New Roman" w:cs="Times New Roman"/>
                <w:lang w:val="en-US"/>
              </w:rPr>
              <w:t>parameter</w:t>
            </w:r>
          </w:p>
        </w:tc>
      </w:tr>
      <w:tr w:rsidR="00210D4F" w:rsidRPr="00D21AFA" w14:paraId="56A65290" w14:textId="77777777" w:rsidTr="006C0E17">
        <w:tc>
          <w:tcPr>
            <w:cnfStyle w:val="001000000000" w:firstRow="0" w:lastRow="0" w:firstColumn="1" w:lastColumn="0" w:oddVBand="0" w:evenVBand="0" w:oddHBand="0" w:evenHBand="0" w:firstRowFirstColumn="0" w:firstRowLastColumn="0" w:lastRowFirstColumn="0" w:lastRowLastColumn="0"/>
            <w:tcW w:w="1082" w:type="dxa"/>
          </w:tcPr>
          <w:p w14:paraId="1C5BB6CF" w14:textId="77777777" w:rsidR="00210D4F" w:rsidRPr="00D21AFA" w:rsidRDefault="00210D4F" w:rsidP="006C0E17">
            <w:pPr>
              <w:jc w:val="both"/>
              <w:rPr>
                <w:rFonts w:ascii="Times New Roman" w:eastAsia="Times New Roman" w:hAnsi="Times New Roman" w:cs="Times New Roman"/>
                <w:lang w:val="en-US"/>
              </w:rPr>
            </w:pPr>
            <m:oMathPara>
              <m:oMath>
                <m:sSub>
                  <m:sSubPr>
                    <m:ctrlPr>
                      <w:rPr>
                        <w:rFonts w:ascii="Cambria Math" w:eastAsia="Times New Roman" w:hAnsi="Cambria Math" w:cs="Times New Roman"/>
                        <w:i/>
                        <w:lang w:val="en-US"/>
                      </w:rPr>
                    </m:ctrlPr>
                  </m:sSubPr>
                  <m:e>
                    <m:r>
                      <m:rPr>
                        <m:sty m:val="bi"/>
                      </m:rPr>
                      <w:rPr>
                        <w:rFonts w:ascii="Cambria Math" w:eastAsia="Times New Roman" w:hAnsi="Cambria Math" w:cs="Times New Roman"/>
                        <w:lang w:val="en-US"/>
                      </w:rPr>
                      <m:t>a</m:t>
                    </m:r>
                  </m:e>
                  <m:sub>
                    <m:r>
                      <m:rPr>
                        <m:sty m:val="bi"/>
                      </m:rPr>
                      <w:rPr>
                        <w:rFonts w:ascii="Cambria Math" w:eastAsia="Times New Roman" w:hAnsi="Cambria Math" w:cs="Times New Roman"/>
                        <w:lang w:val="en-US"/>
                      </w:rPr>
                      <m:t>TC,1</m:t>
                    </m:r>
                  </m:sub>
                </m:sSub>
              </m:oMath>
            </m:oMathPara>
          </w:p>
        </w:tc>
        <w:tc>
          <w:tcPr>
            <w:tcW w:w="1607" w:type="dxa"/>
          </w:tcPr>
          <w:p w14:paraId="0580EAE9" w14:textId="77777777" w:rsidR="00210D4F" w:rsidRPr="00D21AFA" w:rsidRDefault="00210D4F" w:rsidP="006C0E1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rPr>
            </w:pPr>
            <m:oMathPara>
              <m:oMath>
                <m:r>
                  <w:rPr>
                    <w:rFonts w:ascii="Cambria Math" w:eastAsia="Times New Roman" w:hAnsi="Cambria Math" w:cs="Times New Roman"/>
                    <w:lang w:val="en-US"/>
                  </w:rPr>
                  <m:t>kg/(</m:t>
                </m:r>
                <m:sSup>
                  <m:sSupPr>
                    <m:ctrlPr>
                      <w:rPr>
                        <w:rFonts w:ascii="Cambria Math" w:eastAsia="Times New Roman" w:hAnsi="Cambria Math" w:cs="Times New Roman"/>
                        <w:i/>
                        <w:lang w:val="en-US"/>
                      </w:rPr>
                    </m:ctrlPr>
                  </m:sSupPr>
                  <m:e>
                    <m:r>
                      <w:rPr>
                        <w:rFonts w:ascii="Cambria Math" w:eastAsia="Times New Roman" w:hAnsi="Cambria Math" w:cs="Times New Roman"/>
                        <w:lang w:val="en-US"/>
                      </w:rPr>
                      <m:t>m</m:t>
                    </m:r>
                  </m:e>
                  <m:sup>
                    <m:r>
                      <w:rPr>
                        <w:rFonts w:ascii="Cambria Math" w:eastAsia="Times New Roman" w:hAnsi="Cambria Math" w:cs="Times New Roman"/>
                        <w:lang w:val="en-US"/>
                      </w:rPr>
                      <m:t>2</m:t>
                    </m:r>
                  </m:sup>
                </m:sSup>
                <m:sSup>
                  <m:sSupPr>
                    <m:ctrlPr>
                      <w:rPr>
                        <w:rFonts w:ascii="Cambria Math" w:eastAsia="Times New Roman" w:hAnsi="Cambria Math" w:cs="Times New Roman"/>
                        <w:i/>
                        <w:lang w:val="en-US"/>
                      </w:rPr>
                    </m:ctrlPr>
                  </m:sSupPr>
                  <m:e>
                    <m:r>
                      <w:rPr>
                        <w:rFonts w:ascii="Cambria Math" w:eastAsia="Times New Roman" w:hAnsi="Cambria Math" w:cs="Times New Roman"/>
                        <w:lang w:val="en-US"/>
                      </w:rPr>
                      <m:t>km</m:t>
                    </m:r>
                  </m:e>
                  <m:sup>
                    <m:r>
                      <w:rPr>
                        <w:rFonts w:ascii="Cambria Math" w:eastAsia="Times New Roman" w:hAnsi="Cambria Math" w:cs="Times New Roman"/>
                        <w:lang w:val="en-US"/>
                      </w:rPr>
                      <m:t>2</m:t>
                    </m:r>
                  </m:sup>
                </m:sSup>
                <m:r>
                  <w:rPr>
                    <w:rFonts w:ascii="Cambria Math" w:eastAsia="Times New Roman" w:hAnsi="Cambria Math" w:cs="Times New Roman"/>
                    <w:lang w:val="en-US"/>
                  </w:rPr>
                  <m:t>)</m:t>
                </m:r>
              </m:oMath>
            </m:oMathPara>
          </w:p>
        </w:tc>
        <w:tc>
          <w:tcPr>
            <w:tcW w:w="3969" w:type="dxa"/>
          </w:tcPr>
          <w:p w14:paraId="3DC0999A" w14:textId="77777777" w:rsidR="00210D4F" w:rsidRPr="00D21AFA" w:rsidRDefault="00210D4F" w:rsidP="006C0E17">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lang w:val="en-US"/>
              </w:rPr>
            </w:pPr>
            <w:r w:rsidRPr="00D21AFA">
              <w:rPr>
                <w:rFonts w:ascii="Times New Roman" w:eastAsiaTheme="minorEastAsia" w:hAnsi="Times New Roman" w:cs="Times New Roman"/>
                <w:lang w:val="en-US"/>
              </w:rPr>
              <w:t>Transport capacity scaling factor</w:t>
            </w:r>
          </w:p>
        </w:tc>
        <w:tc>
          <w:tcPr>
            <w:tcW w:w="1134" w:type="dxa"/>
          </w:tcPr>
          <w:p w14:paraId="20D18230" w14:textId="77777777" w:rsidR="00210D4F" w:rsidRPr="00D21AFA" w:rsidRDefault="00210D4F" w:rsidP="006C0E17">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lang w:val="en-US"/>
              </w:rPr>
            </w:pPr>
            <w:r w:rsidRPr="00D21AFA">
              <w:rPr>
                <w:rFonts w:ascii="Times New Roman" w:eastAsiaTheme="minorEastAsia" w:hAnsi="Times New Roman" w:cs="Times New Roman"/>
                <w:lang w:val="en-US"/>
              </w:rPr>
              <w:t>R</w:t>
            </w:r>
          </w:p>
        </w:tc>
        <w:tc>
          <w:tcPr>
            <w:tcW w:w="1224" w:type="dxa"/>
          </w:tcPr>
          <w:p w14:paraId="207C2BBA" w14:textId="77777777" w:rsidR="00210D4F" w:rsidRPr="00D21AFA" w:rsidRDefault="00210D4F" w:rsidP="006C0E17">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lang w:val="en-US"/>
              </w:rPr>
            </w:pPr>
            <w:r w:rsidRPr="00D21AFA">
              <w:rPr>
                <w:rFonts w:ascii="Times New Roman" w:eastAsiaTheme="minorEastAsia" w:hAnsi="Times New Roman" w:cs="Times New Roman"/>
                <w:lang w:val="en-US"/>
              </w:rPr>
              <w:t>parameter</w:t>
            </w:r>
          </w:p>
        </w:tc>
      </w:tr>
      <w:tr w:rsidR="00210D4F" w:rsidRPr="00D21AFA" w14:paraId="64216E73" w14:textId="77777777" w:rsidTr="006C0E17">
        <w:tc>
          <w:tcPr>
            <w:cnfStyle w:val="001000000000" w:firstRow="0" w:lastRow="0" w:firstColumn="1" w:lastColumn="0" w:oddVBand="0" w:evenVBand="0" w:oddHBand="0" w:evenHBand="0" w:firstRowFirstColumn="0" w:firstRowLastColumn="0" w:lastRowFirstColumn="0" w:lastRowLastColumn="0"/>
            <w:tcW w:w="1082" w:type="dxa"/>
          </w:tcPr>
          <w:p w14:paraId="45BA4FE7" w14:textId="77777777" w:rsidR="00210D4F" w:rsidRPr="00D21AFA" w:rsidRDefault="00210D4F" w:rsidP="006C0E17">
            <w:pPr>
              <w:jc w:val="both"/>
              <w:rPr>
                <w:rFonts w:ascii="Times New Roman" w:eastAsia="Times New Roman" w:hAnsi="Times New Roman" w:cs="Times New Roman"/>
                <w:lang w:val="en-US"/>
              </w:rPr>
            </w:pPr>
            <m:oMathPara>
              <m:oMath>
                <m:sSub>
                  <m:sSubPr>
                    <m:ctrlPr>
                      <w:rPr>
                        <w:rFonts w:ascii="Cambria Math" w:eastAsia="Times New Roman" w:hAnsi="Cambria Math" w:cs="Times New Roman"/>
                        <w:i/>
                        <w:lang w:val="en-US"/>
                      </w:rPr>
                    </m:ctrlPr>
                  </m:sSubPr>
                  <m:e>
                    <m:r>
                      <m:rPr>
                        <m:sty m:val="bi"/>
                      </m:rPr>
                      <w:rPr>
                        <w:rFonts w:ascii="Cambria Math" w:eastAsia="Times New Roman" w:hAnsi="Cambria Math" w:cs="Times New Roman"/>
                        <w:lang w:val="en-US"/>
                      </w:rPr>
                      <m:t>a</m:t>
                    </m:r>
                  </m:e>
                  <m:sub>
                    <m:r>
                      <m:rPr>
                        <m:sty m:val="bi"/>
                      </m:rPr>
                      <w:rPr>
                        <w:rFonts w:ascii="Cambria Math" w:eastAsia="Times New Roman" w:hAnsi="Cambria Math" w:cs="Times New Roman"/>
                        <w:lang w:val="en-US"/>
                      </w:rPr>
                      <m:t>TC,2</m:t>
                    </m:r>
                  </m:sub>
                </m:sSub>
              </m:oMath>
            </m:oMathPara>
          </w:p>
        </w:tc>
        <w:tc>
          <w:tcPr>
            <w:tcW w:w="1607" w:type="dxa"/>
          </w:tcPr>
          <w:p w14:paraId="179838D9" w14:textId="77777777" w:rsidR="00210D4F" w:rsidRPr="00D21AFA" w:rsidRDefault="00210D4F" w:rsidP="006C0E1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rPr>
            </w:pPr>
            <m:oMathPara>
              <m:oMath>
                <m:r>
                  <w:rPr>
                    <w:rFonts w:ascii="Cambria Math" w:eastAsia="Times New Roman" w:hAnsi="Cambria Math" w:cs="Times New Roman"/>
                    <w:lang w:val="en-US"/>
                  </w:rPr>
                  <m:t>mm/day</m:t>
                </m:r>
              </m:oMath>
            </m:oMathPara>
          </w:p>
        </w:tc>
        <w:tc>
          <w:tcPr>
            <w:tcW w:w="3969" w:type="dxa"/>
          </w:tcPr>
          <w:p w14:paraId="45C98DD6" w14:textId="77777777" w:rsidR="00210D4F" w:rsidRPr="00D21AFA" w:rsidRDefault="00210D4F" w:rsidP="006C0E17">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lang w:val="en-US"/>
              </w:rPr>
            </w:pPr>
            <w:r w:rsidRPr="00D21AFA">
              <w:rPr>
                <w:rFonts w:ascii="Times New Roman" w:eastAsiaTheme="minorEastAsia" w:hAnsi="Times New Roman" w:cs="Times New Roman"/>
                <w:lang w:val="en-US"/>
              </w:rPr>
              <w:t>Transport capacity direct runoff threshold</w:t>
            </w:r>
          </w:p>
        </w:tc>
        <w:tc>
          <w:tcPr>
            <w:tcW w:w="1134" w:type="dxa"/>
          </w:tcPr>
          <w:p w14:paraId="60531CA3" w14:textId="77777777" w:rsidR="00210D4F" w:rsidRPr="00D21AFA" w:rsidRDefault="00210D4F" w:rsidP="006C0E17">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lang w:val="en-US"/>
              </w:rPr>
            </w:pPr>
            <w:r w:rsidRPr="00D21AFA">
              <w:rPr>
                <w:rFonts w:ascii="Times New Roman" w:eastAsiaTheme="minorEastAsia" w:hAnsi="Times New Roman" w:cs="Times New Roman"/>
                <w:lang w:val="en-US"/>
              </w:rPr>
              <w:t>R</w:t>
            </w:r>
          </w:p>
        </w:tc>
        <w:tc>
          <w:tcPr>
            <w:tcW w:w="1224" w:type="dxa"/>
          </w:tcPr>
          <w:p w14:paraId="6F7E8782" w14:textId="77777777" w:rsidR="00210D4F" w:rsidRPr="00D21AFA" w:rsidRDefault="00210D4F" w:rsidP="006C0E17">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lang w:val="en-US"/>
              </w:rPr>
            </w:pPr>
            <w:r w:rsidRPr="00D21AFA">
              <w:rPr>
                <w:rFonts w:ascii="Times New Roman" w:eastAsiaTheme="minorEastAsia" w:hAnsi="Times New Roman" w:cs="Times New Roman"/>
                <w:lang w:val="en-US"/>
              </w:rPr>
              <w:t>parameter</w:t>
            </w:r>
          </w:p>
        </w:tc>
      </w:tr>
      <w:tr w:rsidR="00210D4F" w:rsidRPr="00D21AFA" w14:paraId="24873AF3" w14:textId="77777777" w:rsidTr="006C0E17">
        <w:tc>
          <w:tcPr>
            <w:cnfStyle w:val="001000000000" w:firstRow="0" w:lastRow="0" w:firstColumn="1" w:lastColumn="0" w:oddVBand="0" w:evenVBand="0" w:oddHBand="0" w:evenHBand="0" w:firstRowFirstColumn="0" w:firstRowLastColumn="0" w:lastRowFirstColumn="0" w:lastRowLastColumn="0"/>
            <w:tcW w:w="1082" w:type="dxa"/>
          </w:tcPr>
          <w:p w14:paraId="71972517" w14:textId="77777777" w:rsidR="00210D4F" w:rsidRPr="00D21AFA" w:rsidRDefault="00210D4F" w:rsidP="006C0E17">
            <w:pPr>
              <w:jc w:val="both"/>
              <w:rPr>
                <w:rFonts w:ascii="Times New Roman" w:eastAsia="Times New Roman" w:hAnsi="Times New Roman" w:cs="Times New Roman"/>
                <w:lang w:val="en-US"/>
              </w:rPr>
            </w:pPr>
            <m:oMathPara>
              <m:oMath>
                <m:sSub>
                  <m:sSubPr>
                    <m:ctrlPr>
                      <w:rPr>
                        <w:rFonts w:ascii="Cambria Math" w:eastAsia="Times New Roman" w:hAnsi="Cambria Math" w:cs="Times New Roman"/>
                        <w:i/>
                        <w:lang w:val="en-US"/>
                      </w:rPr>
                    </m:ctrlPr>
                  </m:sSubPr>
                  <m:e>
                    <m:r>
                      <m:rPr>
                        <m:sty m:val="bi"/>
                      </m:rPr>
                      <w:rPr>
                        <w:rFonts w:ascii="Cambria Math" w:eastAsia="Times New Roman" w:hAnsi="Cambria Math" w:cs="Times New Roman"/>
                        <w:lang w:val="en-US"/>
                      </w:rPr>
                      <m:t>a</m:t>
                    </m:r>
                  </m:e>
                  <m:sub>
                    <m:r>
                      <m:rPr>
                        <m:sty m:val="bi"/>
                      </m:rPr>
                      <w:rPr>
                        <w:rFonts w:ascii="Cambria Math" w:eastAsia="Times New Roman" w:hAnsi="Cambria Math" w:cs="Times New Roman"/>
                        <w:lang w:val="en-US"/>
                      </w:rPr>
                      <m:t>TC,3</m:t>
                    </m:r>
                  </m:sub>
                </m:sSub>
              </m:oMath>
            </m:oMathPara>
          </w:p>
        </w:tc>
        <w:tc>
          <w:tcPr>
            <w:tcW w:w="1607" w:type="dxa"/>
          </w:tcPr>
          <w:p w14:paraId="4E76D219" w14:textId="77777777" w:rsidR="00210D4F" w:rsidRPr="00D21AFA" w:rsidRDefault="00210D4F" w:rsidP="006C0E1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rPr>
            </w:pPr>
            <m:oMathPara>
              <m:oMath>
                <m:r>
                  <w:rPr>
                    <w:rFonts w:ascii="Cambria Math" w:eastAsia="Times New Roman" w:hAnsi="Cambria Math" w:cs="Times New Roman"/>
                    <w:lang w:val="en-US"/>
                  </w:rPr>
                  <m:t>1</m:t>
                </m:r>
              </m:oMath>
            </m:oMathPara>
          </w:p>
        </w:tc>
        <w:tc>
          <w:tcPr>
            <w:tcW w:w="3969" w:type="dxa"/>
          </w:tcPr>
          <w:p w14:paraId="3F66F4E7" w14:textId="77777777" w:rsidR="00210D4F" w:rsidRPr="00D21AFA" w:rsidRDefault="00210D4F" w:rsidP="006C0E17">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lang w:val="en-US"/>
              </w:rPr>
            </w:pPr>
            <w:r w:rsidRPr="00D21AFA">
              <w:rPr>
                <w:rFonts w:ascii="Times New Roman" w:eastAsiaTheme="minorEastAsia" w:hAnsi="Times New Roman" w:cs="Times New Roman"/>
                <w:lang w:val="en-US"/>
              </w:rPr>
              <w:t>Transport capacity nonlinear coefficient</w:t>
            </w:r>
          </w:p>
        </w:tc>
        <w:tc>
          <w:tcPr>
            <w:tcW w:w="1134" w:type="dxa"/>
          </w:tcPr>
          <w:p w14:paraId="6BCE2A5E" w14:textId="77777777" w:rsidR="00210D4F" w:rsidRPr="00D21AFA" w:rsidRDefault="00210D4F" w:rsidP="006C0E17">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lang w:val="en-US"/>
              </w:rPr>
            </w:pPr>
            <w:r w:rsidRPr="00D21AFA">
              <w:rPr>
                <w:rFonts w:ascii="Times New Roman" w:eastAsiaTheme="minorEastAsia" w:hAnsi="Times New Roman" w:cs="Times New Roman"/>
                <w:lang w:val="en-US"/>
              </w:rPr>
              <w:t>R</w:t>
            </w:r>
          </w:p>
        </w:tc>
        <w:tc>
          <w:tcPr>
            <w:tcW w:w="1224" w:type="dxa"/>
          </w:tcPr>
          <w:p w14:paraId="5F3C39EE" w14:textId="77777777" w:rsidR="00210D4F" w:rsidRPr="00D21AFA" w:rsidRDefault="00210D4F" w:rsidP="006C0E17">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lang w:val="en-US"/>
              </w:rPr>
            </w:pPr>
            <w:r w:rsidRPr="00D21AFA">
              <w:rPr>
                <w:rFonts w:ascii="Times New Roman" w:eastAsiaTheme="minorEastAsia" w:hAnsi="Times New Roman" w:cs="Times New Roman"/>
                <w:lang w:val="en-US"/>
              </w:rPr>
              <w:t>parameter</w:t>
            </w:r>
          </w:p>
        </w:tc>
      </w:tr>
      <w:tr w:rsidR="00210D4F" w:rsidRPr="00D21AFA" w14:paraId="53AC0471" w14:textId="77777777" w:rsidTr="006C0E17">
        <w:tc>
          <w:tcPr>
            <w:cnfStyle w:val="001000000000" w:firstRow="0" w:lastRow="0" w:firstColumn="1" w:lastColumn="0" w:oddVBand="0" w:evenVBand="0" w:oddHBand="0" w:evenHBand="0" w:firstRowFirstColumn="0" w:firstRowLastColumn="0" w:lastRowFirstColumn="0" w:lastRowLastColumn="0"/>
            <w:tcW w:w="1082" w:type="dxa"/>
          </w:tcPr>
          <w:p w14:paraId="72ED4DCC" w14:textId="77777777" w:rsidR="00210D4F" w:rsidRPr="00D21AFA" w:rsidRDefault="00210D4F" w:rsidP="006C0E17">
            <w:pPr>
              <w:rPr>
                <w:rFonts w:ascii="Times New Roman" w:eastAsia="Times New Roman" w:hAnsi="Times New Roman" w:cs="Times New Roman"/>
                <w:lang w:val="en-US"/>
              </w:rPr>
            </w:pPr>
            <m:oMathPara>
              <m:oMath>
                <m:sSub>
                  <m:sSubPr>
                    <m:ctrlPr>
                      <w:rPr>
                        <w:rFonts w:ascii="Cambria Math" w:eastAsia="Times New Roman" w:hAnsi="Cambria Math" w:cs="Times New Roman"/>
                        <w:i/>
                        <w:lang w:val="en-US"/>
                      </w:rPr>
                    </m:ctrlPr>
                  </m:sSubPr>
                  <m:e>
                    <m:r>
                      <m:rPr>
                        <m:sty m:val="bi"/>
                      </m:rPr>
                      <w:rPr>
                        <w:rFonts w:ascii="Cambria Math" w:eastAsia="Times New Roman" w:hAnsi="Cambria Math" w:cs="Times New Roman"/>
                        <w:lang w:val="en-US"/>
                      </w:rPr>
                      <m:t>a</m:t>
                    </m:r>
                  </m:e>
                  <m:sub>
                    <m:r>
                      <m:rPr>
                        <m:sty m:val="bi"/>
                      </m:rPr>
                      <w:rPr>
                        <w:rFonts w:ascii="Cambria Math" w:eastAsia="Times New Roman" w:hAnsi="Cambria Math" w:cs="Times New Roman"/>
                        <w:lang w:val="en-US"/>
                      </w:rPr>
                      <m:t>flow,1</m:t>
                    </m:r>
                  </m:sub>
                </m:sSub>
              </m:oMath>
            </m:oMathPara>
          </w:p>
        </w:tc>
        <w:tc>
          <w:tcPr>
            <w:tcW w:w="1607" w:type="dxa"/>
          </w:tcPr>
          <w:p w14:paraId="14CE7CEE" w14:textId="77777777" w:rsidR="00210D4F" w:rsidRPr="00D21AFA" w:rsidRDefault="00210D4F" w:rsidP="006C0E1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rPr>
            </w:pPr>
            <m:oMathPara>
              <m:oMath>
                <m:r>
                  <w:rPr>
                    <w:rFonts w:ascii="Cambria Math" w:eastAsia="Times New Roman" w:hAnsi="Cambria Math" w:cs="Times New Roman"/>
                    <w:lang w:val="en-US"/>
                  </w:rPr>
                  <m:t>1</m:t>
                </m:r>
              </m:oMath>
            </m:oMathPara>
          </w:p>
        </w:tc>
        <w:tc>
          <w:tcPr>
            <w:tcW w:w="3969" w:type="dxa"/>
          </w:tcPr>
          <w:p w14:paraId="509B66A4" w14:textId="77777777" w:rsidR="00210D4F" w:rsidRPr="00D21AFA" w:rsidRDefault="00210D4F" w:rsidP="006C0E17">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lang w:val="en-US"/>
              </w:rPr>
            </w:pPr>
            <w:r w:rsidRPr="00D21AFA">
              <w:rPr>
                <w:rFonts w:ascii="Times New Roman" w:eastAsiaTheme="minorEastAsia" w:hAnsi="Times New Roman" w:cs="Times New Roman"/>
                <w:lang w:val="en-US"/>
              </w:rPr>
              <w:t>Flow erosion scaling factor</w:t>
            </w:r>
          </w:p>
        </w:tc>
        <w:tc>
          <w:tcPr>
            <w:tcW w:w="1134" w:type="dxa"/>
          </w:tcPr>
          <w:p w14:paraId="74BD738C" w14:textId="77777777" w:rsidR="00210D4F" w:rsidRPr="00D21AFA" w:rsidRDefault="00210D4F" w:rsidP="006C0E17">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lang w:val="en-US"/>
              </w:rPr>
            </w:pPr>
            <w:r w:rsidRPr="00D21AFA">
              <w:rPr>
                <w:rFonts w:ascii="Times New Roman" w:eastAsiaTheme="minorEastAsia" w:hAnsi="Times New Roman" w:cs="Times New Roman"/>
                <w:lang w:val="en-US"/>
              </w:rPr>
              <w:t>R</w:t>
            </w:r>
          </w:p>
        </w:tc>
        <w:tc>
          <w:tcPr>
            <w:tcW w:w="1224" w:type="dxa"/>
          </w:tcPr>
          <w:p w14:paraId="2306B720" w14:textId="77777777" w:rsidR="00210D4F" w:rsidRPr="00D21AFA" w:rsidRDefault="00210D4F" w:rsidP="006C0E17">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lang w:val="en-US"/>
              </w:rPr>
            </w:pPr>
            <w:r w:rsidRPr="00D21AFA">
              <w:rPr>
                <w:rFonts w:ascii="Times New Roman" w:eastAsiaTheme="minorEastAsia" w:hAnsi="Times New Roman" w:cs="Times New Roman"/>
                <w:lang w:val="en-US"/>
              </w:rPr>
              <w:t>parameter</w:t>
            </w:r>
          </w:p>
        </w:tc>
      </w:tr>
      <w:tr w:rsidR="00210D4F" w:rsidRPr="00D21AFA" w14:paraId="13880A0C" w14:textId="77777777" w:rsidTr="006C0E17">
        <w:tc>
          <w:tcPr>
            <w:cnfStyle w:val="001000000000" w:firstRow="0" w:lastRow="0" w:firstColumn="1" w:lastColumn="0" w:oddVBand="0" w:evenVBand="0" w:oddHBand="0" w:evenHBand="0" w:firstRowFirstColumn="0" w:firstRowLastColumn="0" w:lastRowFirstColumn="0" w:lastRowLastColumn="0"/>
            <w:tcW w:w="1082" w:type="dxa"/>
          </w:tcPr>
          <w:p w14:paraId="09333746" w14:textId="77777777" w:rsidR="00210D4F" w:rsidRPr="00D21AFA" w:rsidRDefault="00210D4F" w:rsidP="006C0E17">
            <w:pPr>
              <w:rPr>
                <w:rFonts w:ascii="Times New Roman" w:eastAsiaTheme="minorEastAsia" w:hAnsi="Times New Roman" w:cs="Times New Roman"/>
                <w:lang w:val="en-US"/>
              </w:rPr>
            </w:pPr>
            <m:oMathPara>
              <m:oMath>
                <m:sSub>
                  <m:sSubPr>
                    <m:ctrlPr>
                      <w:rPr>
                        <w:rFonts w:ascii="Cambria Math" w:eastAsia="Times New Roman" w:hAnsi="Cambria Math" w:cs="Times New Roman"/>
                        <w:i/>
                        <w:lang w:val="en-US"/>
                      </w:rPr>
                    </m:ctrlPr>
                  </m:sSubPr>
                  <m:e>
                    <m:r>
                      <m:rPr>
                        <m:sty m:val="bi"/>
                      </m:rPr>
                      <w:rPr>
                        <w:rFonts w:ascii="Cambria Math" w:eastAsia="Times New Roman" w:hAnsi="Cambria Math" w:cs="Times New Roman"/>
                        <w:lang w:val="en-US"/>
                      </w:rPr>
                      <m:t>a</m:t>
                    </m:r>
                  </m:e>
                  <m:sub>
                    <m:r>
                      <m:rPr>
                        <m:sty m:val="bi"/>
                      </m:rPr>
                      <w:rPr>
                        <w:rFonts w:ascii="Cambria Math" w:eastAsia="Times New Roman" w:hAnsi="Cambria Math" w:cs="Times New Roman"/>
                        <w:lang w:val="en-US"/>
                      </w:rPr>
                      <m:t>flow,2</m:t>
                    </m:r>
                  </m:sub>
                </m:sSub>
              </m:oMath>
            </m:oMathPara>
          </w:p>
        </w:tc>
        <w:tc>
          <w:tcPr>
            <w:tcW w:w="1607" w:type="dxa"/>
          </w:tcPr>
          <w:p w14:paraId="0CDC3234" w14:textId="77777777" w:rsidR="00210D4F" w:rsidRPr="00D21AFA" w:rsidRDefault="00210D4F" w:rsidP="006C0E17">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lang w:val="en-US"/>
              </w:rPr>
            </w:pPr>
            <m:oMathPara>
              <m:oMath>
                <m:r>
                  <w:rPr>
                    <w:rFonts w:ascii="Cambria Math" w:eastAsiaTheme="minorEastAsia" w:hAnsi="Cambria Math" w:cs="Times New Roman"/>
                    <w:lang w:val="en-US"/>
                  </w:rPr>
                  <m:t>mm/day</m:t>
                </m:r>
              </m:oMath>
            </m:oMathPara>
          </w:p>
        </w:tc>
        <w:tc>
          <w:tcPr>
            <w:tcW w:w="3969" w:type="dxa"/>
          </w:tcPr>
          <w:p w14:paraId="767EAA16" w14:textId="77777777" w:rsidR="00210D4F" w:rsidRPr="00D21AFA" w:rsidRDefault="00210D4F" w:rsidP="006C0E17">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lang w:val="en-US"/>
              </w:rPr>
            </w:pPr>
            <w:r w:rsidRPr="00D21AFA">
              <w:rPr>
                <w:rFonts w:ascii="Times New Roman" w:eastAsiaTheme="minorEastAsia" w:hAnsi="Times New Roman" w:cs="Times New Roman"/>
                <w:lang w:val="en-US"/>
              </w:rPr>
              <w:t>Flow erosion direct runoff threshold</w:t>
            </w:r>
          </w:p>
        </w:tc>
        <w:tc>
          <w:tcPr>
            <w:tcW w:w="1134" w:type="dxa"/>
          </w:tcPr>
          <w:p w14:paraId="74500CD8" w14:textId="77777777" w:rsidR="00210D4F" w:rsidRPr="00D21AFA" w:rsidRDefault="00210D4F" w:rsidP="006C0E17">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lang w:val="en-US"/>
              </w:rPr>
            </w:pPr>
            <w:r w:rsidRPr="00D21AFA">
              <w:rPr>
                <w:rFonts w:ascii="Times New Roman" w:eastAsiaTheme="minorEastAsia" w:hAnsi="Times New Roman" w:cs="Times New Roman"/>
                <w:lang w:val="en-US"/>
              </w:rPr>
              <w:t>R</w:t>
            </w:r>
          </w:p>
        </w:tc>
        <w:tc>
          <w:tcPr>
            <w:tcW w:w="1224" w:type="dxa"/>
          </w:tcPr>
          <w:p w14:paraId="3E09A83D" w14:textId="77777777" w:rsidR="00210D4F" w:rsidRPr="00D21AFA" w:rsidRDefault="00210D4F" w:rsidP="006C0E17">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lang w:val="en-US"/>
              </w:rPr>
            </w:pPr>
            <w:r w:rsidRPr="00D21AFA">
              <w:rPr>
                <w:rFonts w:ascii="Times New Roman" w:eastAsiaTheme="minorEastAsia" w:hAnsi="Times New Roman" w:cs="Times New Roman"/>
                <w:lang w:val="en-US"/>
              </w:rPr>
              <w:t>parameter</w:t>
            </w:r>
          </w:p>
        </w:tc>
      </w:tr>
      <w:tr w:rsidR="00210D4F" w:rsidRPr="00D21AFA" w14:paraId="2D5C2696" w14:textId="77777777" w:rsidTr="006C0E17">
        <w:tc>
          <w:tcPr>
            <w:cnfStyle w:val="001000000000" w:firstRow="0" w:lastRow="0" w:firstColumn="1" w:lastColumn="0" w:oddVBand="0" w:evenVBand="0" w:oddHBand="0" w:evenHBand="0" w:firstRowFirstColumn="0" w:firstRowLastColumn="0" w:lastRowFirstColumn="0" w:lastRowLastColumn="0"/>
            <w:tcW w:w="1082" w:type="dxa"/>
          </w:tcPr>
          <w:p w14:paraId="64F638B0" w14:textId="77777777" w:rsidR="00210D4F" w:rsidRPr="00D21AFA" w:rsidRDefault="00210D4F" w:rsidP="006C0E17">
            <w:pPr>
              <w:rPr>
                <w:rFonts w:ascii="Times New Roman" w:eastAsiaTheme="minorEastAsia" w:hAnsi="Times New Roman" w:cs="Times New Roman"/>
                <w:lang w:val="en-US"/>
              </w:rPr>
            </w:pPr>
            <m:oMathPara>
              <m:oMath>
                <m:sSub>
                  <m:sSubPr>
                    <m:ctrlPr>
                      <w:rPr>
                        <w:rFonts w:ascii="Cambria Math" w:eastAsia="Times New Roman" w:hAnsi="Cambria Math" w:cs="Times New Roman"/>
                        <w:i/>
                        <w:lang w:val="en-US"/>
                      </w:rPr>
                    </m:ctrlPr>
                  </m:sSubPr>
                  <m:e>
                    <m:r>
                      <m:rPr>
                        <m:sty m:val="bi"/>
                      </m:rPr>
                      <w:rPr>
                        <w:rFonts w:ascii="Cambria Math" w:eastAsia="Times New Roman" w:hAnsi="Cambria Math" w:cs="Times New Roman"/>
                        <w:lang w:val="en-US"/>
                      </w:rPr>
                      <m:t>a</m:t>
                    </m:r>
                  </m:e>
                  <m:sub>
                    <m:r>
                      <m:rPr>
                        <m:sty m:val="bi"/>
                      </m:rPr>
                      <w:rPr>
                        <w:rFonts w:ascii="Cambria Math" w:eastAsia="Times New Roman" w:hAnsi="Cambria Math" w:cs="Times New Roman"/>
                        <w:lang w:val="en-US"/>
                      </w:rPr>
                      <m:t>flow,3</m:t>
                    </m:r>
                  </m:sub>
                </m:sSub>
              </m:oMath>
            </m:oMathPara>
          </w:p>
        </w:tc>
        <w:tc>
          <w:tcPr>
            <w:tcW w:w="1607" w:type="dxa"/>
          </w:tcPr>
          <w:p w14:paraId="54E998F8" w14:textId="77777777" w:rsidR="00210D4F" w:rsidRPr="00D21AFA" w:rsidRDefault="00210D4F" w:rsidP="006C0E17">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lang w:val="en-US"/>
              </w:rPr>
            </w:pPr>
            <m:oMathPara>
              <m:oMath>
                <m:r>
                  <w:rPr>
                    <w:rFonts w:ascii="Cambria Math" w:eastAsiaTheme="minorEastAsia" w:hAnsi="Cambria Math" w:cs="Times New Roman"/>
                    <w:lang w:val="en-US"/>
                  </w:rPr>
                  <m:t>1</m:t>
                </m:r>
              </m:oMath>
            </m:oMathPara>
          </w:p>
        </w:tc>
        <w:tc>
          <w:tcPr>
            <w:tcW w:w="3969" w:type="dxa"/>
          </w:tcPr>
          <w:p w14:paraId="209E448D" w14:textId="77777777" w:rsidR="00210D4F" w:rsidRPr="00D21AFA" w:rsidRDefault="00210D4F" w:rsidP="006C0E17">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lang w:val="en-US"/>
              </w:rPr>
            </w:pPr>
            <w:r w:rsidRPr="00D21AFA">
              <w:rPr>
                <w:rFonts w:ascii="Times New Roman" w:eastAsiaTheme="minorEastAsia" w:hAnsi="Times New Roman" w:cs="Times New Roman"/>
                <w:lang w:val="en-US"/>
              </w:rPr>
              <w:t>Flow erosion nonlinear coefficient</w:t>
            </w:r>
          </w:p>
        </w:tc>
        <w:tc>
          <w:tcPr>
            <w:tcW w:w="1134" w:type="dxa"/>
          </w:tcPr>
          <w:p w14:paraId="72B8A29F" w14:textId="77777777" w:rsidR="00210D4F" w:rsidRPr="00D21AFA" w:rsidRDefault="00210D4F" w:rsidP="006C0E17">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lang w:val="en-US"/>
              </w:rPr>
            </w:pPr>
            <w:r w:rsidRPr="00D21AFA">
              <w:rPr>
                <w:rFonts w:ascii="Times New Roman" w:eastAsiaTheme="minorEastAsia" w:hAnsi="Times New Roman" w:cs="Times New Roman"/>
                <w:lang w:val="en-US"/>
              </w:rPr>
              <w:t>R</w:t>
            </w:r>
          </w:p>
        </w:tc>
        <w:tc>
          <w:tcPr>
            <w:tcW w:w="1224" w:type="dxa"/>
          </w:tcPr>
          <w:p w14:paraId="30439FF4" w14:textId="77777777" w:rsidR="00210D4F" w:rsidRPr="00D21AFA" w:rsidRDefault="00210D4F" w:rsidP="006C0E17">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lang w:val="en-US"/>
              </w:rPr>
            </w:pPr>
            <w:r w:rsidRPr="00D21AFA">
              <w:rPr>
                <w:rFonts w:ascii="Times New Roman" w:eastAsiaTheme="minorEastAsia" w:hAnsi="Times New Roman" w:cs="Times New Roman"/>
                <w:lang w:val="en-US"/>
              </w:rPr>
              <w:t>parameter</w:t>
            </w:r>
          </w:p>
        </w:tc>
      </w:tr>
      <w:tr w:rsidR="00210D4F" w:rsidRPr="00D21AFA" w14:paraId="68395B0C" w14:textId="77777777" w:rsidTr="006C0E17">
        <w:tc>
          <w:tcPr>
            <w:cnfStyle w:val="001000000000" w:firstRow="0" w:lastRow="0" w:firstColumn="1" w:lastColumn="0" w:oddVBand="0" w:evenVBand="0" w:oddHBand="0" w:evenHBand="0" w:firstRowFirstColumn="0" w:firstRowLastColumn="0" w:lastRowFirstColumn="0" w:lastRowLastColumn="0"/>
            <w:tcW w:w="1082" w:type="dxa"/>
          </w:tcPr>
          <w:p w14:paraId="43412541" w14:textId="77777777" w:rsidR="00210D4F" w:rsidRPr="00D21AFA" w:rsidRDefault="00210D4F" w:rsidP="006C0E17">
            <w:pPr>
              <w:rPr>
                <w:rFonts w:ascii="Times New Roman" w:eastAsia="Times New Roman" w:hAnsi="Times New Roman" w:cs="Times New Roman"/>
                <w:lang w:val="en-US"/>
              </w:rPr>
            </w:pPr>
            <m:oMathPara>
              <m:oMath>
                <m:sSub>
                  <m:sSubPr>
                    <m:ctrlPr>
                      <w:rPr>
                        <w:rFonts w:ascii="Cambria Math" w:eastAsia="Times New Roman" w:hAnsi="Cambria Math" w:cs="Times New Roman"/>
                        <w:i/>
                        <w:lang w:val="en-US"/>
                      </w:rPr>
                    </m:ctrlPr>
                  </m:sSubPr>
                  <m:e>
                    <m:r>
                      <m:rPr>
                        <m:sty m:val="bi"/>
                      </m:rPr>
                      <w:rPr>
                        <w:rFonts w:ascii="Cambria Math" w:eastAsia="Times New Roman" w:hAnsi="Cambria Math" w:cs="Times New Roman"/>
                        <w:lang w:val="en-US"/>
                      </w:rPr>
                      <m:t>E</m:t>
                    </m:r>
                  </m:e>
                  <m:sub>
                    <m:r>
                      <m:rPr>
                        <m:sty m:val="bi"/>
                      </m:rPr>
                      <w:rPr>
                        <w:rFonts w:ascii="Cambria Math" w:eastAsia="Times New Roman" w:hAnsi="Cambria Math" w:cs="Times New Roman"/>
                        <w:lang w:val="en-US"/>
                      </w:rPr>
                      <m:t>flow</m:t>
                    </m:r>
                  </m:sub>
                </m:sSub>
              </m:oMath>
            </m:oMathPara>
          </w:p>
        </w:tc>
        <w:tc>
          <w:tcPr>
            <w:tcW w:w="1607" w:type="dxa"/>
          </w:tcPr>
          <w:p w14:paraId="353F0382" w14:textId="77777777" w:rsidR="00210D4F" w:rsidRPr="00D21AFA" w:rsidRDefault="00210D4F" w:rsidP="006C0E1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rPr>
            </w:pPr>
            <m:oMathPara>
              <m:oMath>
                <m:r>
                  <w:rPr>
                    <w:rFonts w:ascii="Cambria Math" w:eastAsia="Times New Roman" w:hAnsi="Cambria Math" w:cs="Times New Roman"/>
                    <w:lang w:val="en-US"/>
                  </w:rPr>
                  <m:t>1</m:t>
                </m:r>
              </m:oMath>
            </m:oMathPara>
          </w:p>
        </w:tc>
        <w:tc>
          <w:tcPr>
            <w:tcW w:w="3969" w:type="dxa"/>
          </w:tcPr>
          <w:p w14:paraId="4D766459" w14:textId="77777777" w:rsidR="00210D4F" w:rsidRPr="00D21AFA" w:rsidRDefault="00210D4F" w:rsidP="006C0E17">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lang w:val="en-US"/>
              </w:rPr>
            </w:pPr>
            <w:r w:rsidRPr="00D21AFA">
              <w:rPr>
                <w:rFonts w:ascii="Times New Roman" w:eastAsiaTheme="minorEastAsia" w:hAnsi="Times New Roman" w:cs="Times New Roman"/>
                <w:lang w:val="en-US"/>
              </w:rPr>
              <w:t>Flow erosion potential</w:t>
            </w:r>
          </w:p>
        </w:tc>
        <w:tc>
          <w:tcPr>
            <w:tcW w:w="1134" w:type="dxa"/>
          </w:tcPr>
          <w:p w14:paraId="51F4872B" w14:textId="77777777" w:rsidR="00210D4F" w:rsidRPr="00D21AFA" w:rsidRDefault="00210D4F" w:rsidP="006C0E17">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lang w:val="en-US"/>
              </w:rPr>
            </w:pPr>
            <w:r w:rsidRPr="00D21AFA">
              <w:rPr>
                <w:rFonts w:ascii="Times New Roman" w:eastAsiaTheme="minorEastAsia" w:hAnsi="Times New Roman" w:cs="Times New Roman"/>
                <w:lang w:val="en-US"/>
              </w:rPr>
              <w:t>C, L</w:t>
            </w:r>
          </w:p>
        </w:tc>
        <w:tc>
          <w:tcPr>
            <w:tcW w:w="1224" w:type="dxa"/>
          </w:tcPr>
          <w:p w14:paraId="2CF2587C" w14:textId="77777777" w:rsidR="00210D4F" w:rsidRPr="00D21AFA" w:rsidRDefault="00210D4F" w:rsidP="006C0E17">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lang w:val="en-US"/>
              </w:rPr>
            </w:pPr>
            <w:r w:rsidRPr="00D21AFA">
              <w:rPr>
                <w:rFonts w:ascii="Times New Roman" w:eastAsiaTheme="minorEastAsia" w:hAnsi="Times New Roman" w:cs="Times New Roman"/>
                <w:lang w:val="en-US"/>
              </w:rPr>
              <w:t>parameter</w:t>
            </w:r>
          </w:p>
        </w:tc>
      </w:tr>
      <w:tr w:rsidR="00210D4F" w:rsidRPr="00D21AFA" w14:paraId="61733C36" w14:textId="77777777" w:rsidTr="006C0E17">
        <w:tc>
          <w:tcPr>
            <w:cnfStyle w:val="001000000000" w:firstRow="0" w:lastRow="0" w:firstColumn="1" w:lastColumn="0" w:oddVBand="0" w:evenVBand="0" w:oddHBand="0" w:evenHBand="0" w:firstRowFirstColumn="0" w:firstRowLastColumn="0" w:lastRowFirstColumn="0" w:lastRowLastColumn="0"/>
            <w:tcW w:w="1082" w:type="dxa"/>
          </w:tcPr>
          <w:p w14:paraId="7B66B891" w14:textId="77777777" w:rsidR="00210D4F" w:rsidRPr="00D21AFA" w:rsidRDefault="00210D4F" w:rsidP="006C0E17">
            <w:pPr>
              <w:rPr>
                <w:rFonts w:ascii="Times New Roman" w:eastAsia="Times New Roman" w:hAnsi="Times New Roman" w:cs="Times New Roman"/>
                <w:lang w:val="en-US"/>
              </w:rPr>
            </w:pPr>
            <m:oMathPara>
              <m:oMath>
                <m:sSub>
                  <m:sSubPr>
                    <m:ctrlPr>
                      <w:rPr>
                        <w:rFonts w:ascii="Cambria Math" w:eastAsia="Times New Roman" w:hAnsi="Cambria Math" w:cs="Times New Roman"/>
                        <w:i/>
                        <w:lang w:val="en-US"/>
                      </w:rPr>
                    </m:ctrlPr>
                  </m:sSubPr>
                  <m:e>
                    <m:r>
                      <m:rPr>
                        <m:sty m:val="bi"/>
                      </m:rPr>
                      <w:rPr>
                        <w:rFonts w:ascii="Cambria Math" w:eastAsia="Times New Roman" w:hAnsi="Cambria Math" w:cs="Times New Roman"/>
                        <w:lang w:val="en-US"/>
                      </w:rPr>
                      <m:t>M</m:t>
                    </m:r>
                  </m:e>
                  <m:sub>
                    <m:r>
                      <m:rPr>
                        <m:sty m:val="bi"/>
                      </m:rPr>
                      <w:rPr>
                        <w:rFonts w:ascii="Cambria Math" w:eastAsia="Times New Roman" w:hAnsi="Cambria Math" w:cs="Times New Roman"/>
                        <w:lang w:val="en-US"/>
                      </w:rPr>
                      <m:t>land</m:t>
                    </m:r>
                  </m:sub>
                </m:sSub>
              </m:oMath>
            </m:oMathPara>
          </w:p>
        </w:tc>
        <w:tc>
          <w:tcPr>
            <w:tcW w:w="1607" w:type="dxa"/>
          </w:tcPr>
          <w:p w14:paraId="2EC39162" w14:textId="77777777" w:rsidR="00210D4F" w:rsidRPr="00D21AFA" w:rsidRDefault="00210D4F" w:rsidP="006C0E1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rPr>
            </w:pPr>
            <m:oMathPara>
              <m:oMath>
                <m:r>
                  <w:rPr>
                    <w:rFonts w:ascii="Cambria Math" w:eastAsia="Times New Roman" w:hAnsi="Cambria Math" w:cs="Times New Roman"/>
                    <w:lang w:val="en-US"/>
                  </w:rPr>
                  <m:t>1/day</m:t>
                </m:r>
              </m:oMath>
            </m:oMathPara>
          </w:p>
        </w:tc>
        <w:tc>
          <w:tcPr>
            <w:tcW w:w="3969" w:type="dxa"/>
          </w:tcPr>
          <w:p w14:paraId="1FAD1613" w14:textId="77777777" w:rsidR="00210D4F" w:rsidRPr="00D21AFA" w:rsidRDefault="00210D4F" w:rsidP="006C0E17">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lang w:val="en-US"/>
              </w:rPr>
            </w:pPr>
            <w:r w:rsidRPr="00D21AFA">
              <w:rPr>
                <w:rFonts w:ascii="Times New Roman" w:eastAsiaTheme="minorEastAsia" w:hAnsi="Times New Roman" w:cs="Times New Roman"/>
                <w:lang w:val="en-US"/>
              </w:rPr>
              <w:t>Mass transfer matrix (land)</w:t>
            </w:r>
          </w:p>
        </w:tc>
        <w:tc>
          <w:tcPr>
            <w:tcW w:w="1134" w:type="dxa"/>
          </w:tcPr>
          <w:p w14:paraId="4E349697" w14:textId="77777777" w:rsidR="00210D4F" w:rsidRPr="00D21AFA" w:rsidRDefault="00210D4F" w:rsidP="006C0E17">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lang w:val="en-US"/>
              </w:rPr>
            </w:pPr>
            <w:r w:rsidRPr="00D21AFA">
              <w:rPr>
                <w:rFonts w:ascii="Times New Roman" w:eastAsiaTheme="minorEastAsia" w:hAnsi="Times New Roman" w:cs="Times New Roman"/>
                <w:lang w:val="en-US"/>
              </w:rPr>
              <w:t>C-C</w:t>
            </w:r>
          </w:p>
        </w:tc>
        <w:tc>
          <w:tcPr>
            <w:tcW w:w="1224" w:type="dxa"/>
          </w:tcPr>
          <w:p w14:paraId="528207D4" w14:textId="77777777" w:rsidR="00210D4F" w:rsidRPr="00D21AFA" w:rsidRDefault="00210D4F" w:rsidP="006C0E17">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lang w:val="en-US"/>
              </w:rPr>
            </w:pPr>
            <w:r w:rsidRPr="00D21AFA">
              <w:rPr>
                <w:rFonts w:ascii="Times New Roman" w:eastAsiaTheme="minorEastAsia" w:hAnsi="Times New Roman" w:cs="Times New Roman"/>
                <w:lang w:val="en-US"/>
              </w:rPr>
              <w:t>parameter</w:t>
            </w:r>
          </w:p>
        </w:tc>
      </w:tr>
      <w:tr w:rsidR="00210D4F" w:rsidRPr="00D21AFA" w14:paraId="4FB6F479" w14:textId="77777777" w:rsidTr="006C0E17">
        <w:tc>
          <w:tcPr>
            <w:cnfStyle w:val="001000000000" w:firstRow="0" w:lastRow="0" w:firstColumn="1" w:lastColumn="0" w:oddVBand="0" w:evenVBand="0" w:oddHBand="0" w:evenHBand="0" w:firstRowFirstColumn="0" w:firstRowLastColumn="0" w:lastRowFirstColumn="0" w:lastRowLastColumn="0"/>
            <w:tcW w:w="1082" w:type="dxa"/>
          </w:tcPr>
          <w:p w14:paraId="1CD9C88C" w14:textId="77777777" w:rsidR="00210D4F" w:rsidRPr="00D21AFA" w:rsidRDefault="00210D4F" w:rsidP="006C0E17">
            <w:pPr>
              <w:rPr>
                <w:rFonts w:ascii="Times New Roman" w:eastAsia="Times New Roman" w:hAnsi="Times New Roman" w:cs="Times New Roman"/>
                <w:lang w:val="en-US"/>
              </w:rPr>
            </w:pPr>
            <m:oMathPara>
              <m:oMath>
                <m:sSub>
                  <m:sSubPr>
                    <m:ctrlPr>
                      <w:rPr>
                        <w:rFonts w:ascii="Cambria Math" w:eastAsia="Times New Roman" w:hAnsi="Cambria Math" w:cs="Times New Roman"/>
                        <w:i/>
                        <w:lang w:val="en-US"/>
                      </w:rPr>
                    </m:ctrlPr>
                  </m:sSubPr>
                  <m:e>
                    <m:r>
                      <m:rPr>
                        <m:sty m:val="bi"/>
                      </m:rPr>
                      <w:rPr>
                        <w:rFonts w:ascii="Cambria Math" w:eastAsia="Times New Roman" w:hAnsi="Cambria Math" w:cs="Times New Roman"/>
                        <w:lang w:val="en-US"/>
                      </w:rPr>
                      <m:t>M</m:t>
                    </m:r>
                  </m:e>
                  <m:sub>
                    <m:r>
                      <m:rPr>
                        <m:sty m:val="bi"/>
                      </m:rPr>
                      <w:rPr>
                        <w:rFonts w:ascii="Cambria Math" w:eastAsia="Times New Roman" w:hAnsi="Cambria Math" w:cs="Times New Roman"/>
                        <w:lang w:val="en-US"/>
                      </w:rPr>
                      <m:t>reach</m:t>
                    </m:r>
                  </m:sub>
                </m:sSub>
              </m:oMath>
            </m:oMathPara>
          </w:p>
        </w:tc>
        <w:tc>
          <w:tcPr>
            <w:tcW w:w="1607" w:type="dxa"/>
          </w:tcPr>
          <w:p w14:paraId="69EF7009" w14:textId="77777777" w:rsidR="00210D4F" w:rsidRPr="00D21AFA" w:rsidRDefault="00210D4F" w:rsidP="006C0E1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rPr>
            </w:pPr>
            <m:oMathPara>
              <m:oMath>
                <m:r>
                  <w:rPr>
                    <w:rFonts w:ascii="Cambria Math" w:eastAsia="Times New Roman" w:hAnsi="Cambria Math" w:cs="Times New Roman"/>
                    <w:lang w:val="en-US"/>
                  </w:rPr>
                  <m:t>1/day</m:t>
                </m:r>
              </m:oMath>
            </m:oMathPara>
          </w:p>
        </w:tc>
        <w:tc>
          <w:tcPr>
            <w:tcW w:w="3969" w:type="dxa"/>
          </w:tcPr>
          <w:p w14:paraId="21A9E68F" w14:textId="77777777" w:rsidR="00210D4F" w:rsidRPr="00D21AFA" w:rsidRDefault="00210D4F" w:rsidP="006C0E17">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lang w:val="en-US"/>
              </w:rPr>
            </w:pPr>
            <w:r w:rsidRPr="00D21AFA">
              <w:rPr>
                <w:rFonts w:ascii="Times New Roman" w:eastAsiaTheme="minorEastAsia" w:hAnsi="Times New Roman" w:cs="Times New Roman"/>
                <w:lang w:val="en-US"/>
              </w:rPr>
              <w:t>Mass transfer matrix (reach)</w:t>
            </w:r>
          </w:p>
        </w:tc>
        <w:tc>
          <w:tcPr>
            <w:tcW w:w="1134" w:type="dxa"/>
          </w:tcPr>
          <w:p w14:paraId="0DFEB4E6" w14:textId="77777777" w:rsidR="00210D4F" w:rsidRPr="00D21AFA" w:rsidRDefault="00210D4F" w:rsidP="006C0E17">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lang w:val="en-US"/>
              </w:rPr>
            </w:pPr>
            <w:r w:rsidRPr="00D21AFA">
              <w:rPr>
                <w:rFonts w:ascii="Times New Roman" w:eastAsiaTheme="minorEastAsia" w:hAnsi="Times New Roman" w:cs="Times New Roman"/>
                <w:lang w:val="en-US"/>
              </w:rPr>
              <w:t>C-C</w:t>
            </w:r>
          </w:p>
        </w:tc>
        <w:tc>
          <w:tcPr>
            <w:tcW w:w="1224" w:type="dxa"/>
          </w:tcPr>
          <w:p w14:paraId="7F6E90D3" w14:textId="77777777" w:rsidR="00210D4F" w:rsidRPr="00D21AFA" w:rsidRDefault="00210D4F" w:rsidP="006C0E17">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lang w:val="en-US"/>
              </w:rPr>
            </w:pPr>
            <w:r w:rsidRPr="00D21AFA">
              <w:rPr>
                <w:rFonts w:ascii="Times New Roman" w:eastAsiaTheme="minorEastAsia" w:hAnsi="Times New Roman" w:cs="Times New Roman"/>
                <w:lang w:val="en-US"/>
              </w:rPr>
              <w:t>parameter</w:t>
            </w:r>
          </w:p>
        </w:tc>
      </w:tr>
      <w:tr w:rsidR="00210D4F" w:rsidRPr="00D21AFA" w14:paraId="526A1D07" w14:textId="77777777" w:rsidTr="006C0E17">
        <w:tc>
          <w:tcPr>
            <w:cnfStyle w:val="001000000000" w:firstRow="0" w:lastRow="0" w:firstColumn="1" w:lastColumn="0" w:oddVBand="0" w:evenVBand="0" w:oddHBand="0" w:evenHBand="0" w:firstRowFirstColumn="0" w:firstRowLastColumn="0" w:lastRowFirstColumn="0" w:lastRowLastColumn="0"/>
            <w:tcW w:w="1082" w:type="dxa"/>
          </w:tcPr>
          <w:p w14:paraId="38CDAFAE" w14:textId="77777777" w:rsidR="00210D4F" w:rsidRPr="00D21AFA" w:rsidRDefault="00210D4F" w:rsidP="006C0E17">
            <w:pPr>
              <w:rPr>
                <w:rFonts w:ascii="Times New Roman" w:eastAsia="Times New Roman" w:hAnsi="Times New Roman" w:cs="Times New Roman"/>
                <w:lang w:val="en-US"/>
              </w:rPr>
            </w:pPr>
            <m:oMathPara>
              <m:oMath>
                <m:r>
                  <m:rPr>
                    <m:sty m:val="bi"/>
                  </m:rPr>
                  <w:rPr>
                    <w:rFonts w:ascii="Cambria Math" w:eastAsia="Times New Roman" w:hAnsi="Cambria Math" w:cs="Times New Roman"/>
                    <w:lang w:val="en-US"/>
                  </w:rPr>
                  <m:t>R</m:t>
                </m:r>
              </m:oMath>
            </m:oMathPara>
          </w:p>
        </w:tc>
        <w:tc>
          <w:tcPr>
            <w:tcW w:w="1607" w:type="dxa"/>
          </w:tcPr>
          <w:p w14:paraId="45D98B5D" w14:textId="77777777" w:rsidR="00210D4F" w:rsidRPr="00D21AFA" w:rsidRDefault="00210D4F" w:rsidP="006C0E1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rPr>
            </w:pPr>
            <m:oMathPara>
              <m:oMath>
                <m:r>
                  <w:rPr>
                    <w:rFonts w:ascii="Cambria Math" w:eastAsia="Times New Roman" w:hAnsi="Cambria Math" w:cs="Times New Roman"/>
                    <w:lang w:val="en-US"/>
                  </w:rPr>
                  <m:t>mm/day</m:t>
                </m:r>
              </m:oMath>
            </m:oMathPara>
          </w:p>
        </w:tc>
        <w:tc>
          <w:tcPr>
            <w:tcW w:w="3969" w:type="dxa"/>
          </w:tcPr>
          <w:p w14:paraId="45C450DE" w14:textId="77777777" w:rsidR="00210D4F" w:rsidRPr="00D21AFA" w:rsidRDefault="00210D4F" w:rsidP="006C0E17">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lang w:val="en-US"/>
              </w:rPr>
            </w:pPr>
            <w:r w:rsidRPr="00D21AFA">
              <w:rPr>
                <w:rFonts w:ascii="Times New Roman" w:eastAsiaTheme="minorEastAsia" w:hAnsi="Times New Roman" w:cs="Times New Roman"/>
                <w:lang w:val="en-US"/>
              </w:rPr>
              <w:t>Precipitation</w:t>
            </w:r>
          </w:p>
        </w:tc>
        <w:tc>
          <w:tcPr>
            <w:tcW w:w="1134" w:type="dxa"/>
          </w:tcPr>
          <w:p w14:paraId="175F2593" w14:textId="77777777" w:rsidR="00210D4F" w:rsidRPr="00D21AFA" w:rsidRDefault="00210D4F" w:rsidP="006C0E17">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lang w:val="en-US"/>
              </w:rPr>
            </w:pPr>
            <w:r w:rsidRPr="00D21AFA">
              <w:rPr>
                <w:rFonts w:ascii="Times New Roman" w:eastAsiaTheme="minorEastAsia" w:hAnsi="Times New Roman" w:cs="Times New Roman"/>
                <w:lang w:val="en-US"/>
              </w:rPr>
              <w:t>None or R</w:t>
            </w:r>
          </w:p>
        </w:tc>
        <w:tc>
          <w:tcPr>
            <w:tcW w:w="1224" w:type="dxa"/>
          </w:tcPr>
          <w:p w14:paraId="38313279" w14:textId="77777777" w:rsidR="00210D4F" w:rsidRPr="00D21AFA" w:rsidRDefault="00210D4F" w:rsidP="006C0E17">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lang w:val="en-US"/>
              </w:rPr>
            </w:pPr>
            <w:r w:rsidRPr="00D21AFA">
              <w:rPr>
                <w:rFonts w:ascii="Times New Roman" w:eastAsiaTheme="minorEastAsia" w:hAnsi="Times New Roman" w:cs="Times New Roman"/>
                <w:lang w:val="en-US"/>
              </w:rPr>
              <w:t>input</w:t>
            </w:r>
          </w:p>
        </w:tc>
      </w:tr>
      <w:tr w:rsidR="00210D4F" w:rsidRPr="00D21AFA" w14:paraId="6966A718" w14:textId="77777777" w:rsidTr="006C0E17">
        <w:tc>
          <w:tcPr>
            <w:cnfStyle w:val="001000000000" w:firstRow="0" w:lastRow="0" w:firstColumn="1" w:lastColumn="0" w:oddVBand="0" w:evenVBand="0" w:oddHBand="0" w:evenHBand="0" w:firstRowFirstColumn="0" w:firstRowLastColumn="0" w:lastRowFirstColumn="0" w:lastRowLastColumn="0"/>
            <w:tcW w:w="1082" w:type="dxa"/>
          </w:tcPr>
          <w:p w14:paraId="4BE883E9" w14:textId="77777777" w:rsidR="00210D4F" w:rsidRPr="00D21AFA" w:rsidRDefault="00210D4F" w:rsidP="006C0E17">
            <w:pPr>
              <w:rPr>
                <w:rFonts w:ascii="Times New Roman" w:eastAsia="Times New Roman" w:hAnsi="Times New Roman" w:cs="Times New Roman"/>
                <w:lang w:val="en-US"/>
              </w:rPr>
            </w:pPr>
            <m:oMathPara>
              <m:oMath>
                <m:sSub>
                  <m:sSubPr>
                    <m:ctrlPr>
                      <w:rPr>
                        <w:rFonts w:ascii="Cambria Math" w:eastAsiaTheme="minorEastAsia" w:hAnsi="Cambria Math" w:cs="Times New Roman"/>
                        <w:i/>
                        <w:lang w:val="en-US"/>
                      </w:rPr>
                    </m:ctrlPr>
                  </m:sSubPr>
                  <m:e>
                    <m:r>
                      <m:rPr>
                        <m:sty m:val="bi"/>
                      </m:rPr>
                      <w:rPr>
                        <w:rFonts w:ascii="Cambria Math" w:eastAsiaTheme="minorEastAsia" w:hAnsi="Cambria Math" w:cs="Times New Roman"/>
                        <w:lang w:val="en-US"/>
                      </w:rPr>
                      <m:t>Q</m:t>
                    </m:r>
                  </m:e>
                  <m:sub>
                    <m:r>
                      <m:rPr>
                        <m:sty m:val="bi"/>
                      </m:rPr>
                      <w:rPr>
                        <w:rFonts w:ascii="Cambria Math" w:eastAsiaTheme="minorEastAsia" w:hAnsi="Cambria Math" w:cs="Times New Roman"/>
                        <w:lang w:val="en-US"/>
                      </w:rPr>
                      <m:t>dr</m:t>
                    </m:r>
                  </m:sub>
                </m:sSub>
              </m:oMath>
            </m:oMathPara>
          </w:p>
        </w:tc>
        <w:tc>
          <w:tcPr>
            <w:tcW w:w="1607" w:type="dxa"/>
          </w:tcPr>
          <w:p w14:paraId="321970D7" w14:textId="77777777" w:rsidR="00210D4F" w:rsidRPr="00D21AFA" w:rsidRDefault="00210D4F" w:rsidP="006C0E1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rPr>
            </w:pPr>
            <m:oMathPara>
              <m:oMath>
                <m:r>
                  <w:rPr>
                    <w:rFonts w:ascii="Cambria Math" w:eastAsiaTheme="minorEastAsia" w:hAnsi="Cambria Math" w:cs="Times New Roman"/>
                    <w:lang w:val="en-US"/>
                  </w:rPr>
                  <m:t>mm/day</m:t>
                </m:r>
              </m:oMath>
            </m:oMathPara>
          </w:p>
        </w:tc>
        <w:tc>
          <w:tcPr>
            <w:tcW w:w="3969" w:type="dxa"/>
          </w:tcPr>
          <w:p w14:paraId="150AB0DD" w14:textId="77777777" w:rsidR="00210D4F" w:rsidRPr="00D21AFA" w:rsidRDefault="00210D4F" w:rsidP="006C0E17">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lang w:val="en-US"/>
              </w:rPr>
            </w:pPr>
            <w:r w:rsidRPr="00D21AFA">
              <w:rPr>
                <w:rFonts w:ascii="Times New Roman" w:eastAsiaTheme="minorEastAsia" w:hAnsi="Times New Roman" w:cs="Times New Roman"/>
                <w:lang w:val="en-US"/>
              </w:rPr>
              <w:t>Direct runoff flow</w:t>
            </w:r>
          </w:p>
        </w:tc>
        <w:tc>
          <w:tcPr>
            <w:tcW w:w="1134" w:type="dxa"/>
          </w:tcPr>
          <w:p w14:paraId="562FD012" w14:textId="77777777" w:rsidR="00210D4F" w:rsidRPr="00D21AFA" w:rsidRDefault="00210D4F" w:rsidP="006C0E17">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lang w:val="en-US"/>
              </w:rPr>
            </w:pPr>
            <w:r w:rsidRPr="00D21AFA">
              <w:rPr>
                <w:rFonts w:ascii="Times New Roman" w:eastAsiaTheme="minorEastAsia" w:hAnsi="Times New Roman" w:cs="Times New Roman"/>
                <w:lang w:val="en-US"/>
              </w:rPr>
              <w:t>L, R</w:t>
            </w:r>
          </w:p>
        </w:tc>
        <w:tc>
          <w:tcPr>
            <w:tcW w:w="1224" w:type="dxa"/>
          </w:tcPr>
          <w:p w14:paraId="034E2ED1" w14:textId="77777777" w:rsidR="00210D4F" w:rsidRPr="00D21AFA" w:rsidRDefault="00210D4F" w:rsidP="006C0E17">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lang w:val="en-US"/>
              </w:rPr>
            </w:pPr>
            <w:r w:rsidRPr="00D21AFA">
              <w:rPr>
                <w:rFonts w:ascii="Times New Roman" w:eastAsiaTheme="minorEastAsia" w:hAnsi="Times New Roman" w:cs="Times New Roman"/>
                <w:lang w:val="en-US"/>
              </w:rPr>
              <w:t>state var.</w:t>
            </w:r>
          </w:p>
        </w:tc>
      </w:tr>
      <w:tr w:rsidR="00210D4F" w:rsidRPr="00D21AFA" w14:paraId="078FC19A" w14:textId="77777777" w:rsidTr="006C0E17">
        <w:tc>
          <w:tcPr>
            <w:cnfStyle w:val="001000000000" w:firstRow="0" w:lastRow="0" w:firstColumn="1" w:lastColumn="0" w:oddVBand="0" w:evenVBand="0" w:oddHBand="0" w:evenHBand="0" w:firstRowFirstColumn="0" w:firstRowLastColumn="0" w:lastRowFirstColumn="0" w:lastRowLastColumn="0"/>
            <w:tcW w:w="1082" w:type="dxa"/>
          </w:tcPr>
          <w:p w14:paraId="22253324" w14:textId="77777777" w:rsidR="00210D4F" w:rsidRPr="00D21AFA" w:rsidRDefault="00210D4F" w:rsidP="006C0E17">
            <w:pPr>
              <w:rPr>
                <w:rFonts w:ascii="Times New Roman" w:eastAsia="Times New Roman" w:hAnsi="Times New Roman" w:cs="Times New Roman"/>
                <w:lang w:val="en-US"/>
              </w:rPr>
            </w:pPr>
            <m:oMathPara>
              <m:oMath>
                <m:sSub>
                  <m:sSubPr>
                    <m:ctrlPr>
                      <w:rPr>
                        <w:rFonts w:ascii="Cambria Math" w:eastAsia="Times New Roman" w:hAnsi="Cambria Math" w:cs="Times New Roman"/>
                        <w:i/>
                        <w:lang w:val="en-US"/>
                      </w:rPr>
                    </m:ctrlPr>
                  </m:sSubPr>
                  <m:e>
                    <m:r>
                      <m:rPr>
                        <m:sty m:val="bi"/>
                      </m:rPr>
                      <w:rPr>
                        <w:rFonts w:ascii="Cambria Math" w:eastAsia="Times New Roman" w:hAnsi="Cambria Math" w:cs="Times New Roman"/>
                        <w:lang w:val="en-US"/>
                      </w:rPr>
                      <m:t>f</m:t>
                    </m:r>
                  </m:e>
                  <m:sub>
                    <m:r>
                      <m:rPr>
                        <m:sty m:val="bi"/>
                      </m:rPr>
                      <w:rPr>
                        <w:rFonts w:ascii="Cambria Math" w:eastAsia="Times New Roman" w:hAnsi="Cambria Math" w:cs="Times New Roman"/>
                        <w:lang w:val="en-US"/>
                      </w:rPr>
                      <m:t>splash</m:t>
                    </m:r>
                  </m:sub>
                </m:sSub>
              </m:oMath>
            </m:oMathPara>
          </w:p>
        </w:tc>
        <w:tc>
          <w:tcPr>
            <w:tcW w:w="1607" w:type="dxa"/>
          </w:tcPr>
          <w:p w14:paraId="0827BA62" w14:textId="77777777" w:rsidR="00210D4F" w:rsidRPr="00D21AFA" w:rsidRDefault="00210D4F" w:rsidP="006C0E1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rPr>
            </w:pPr>
            <m:oMathPara>
              <m:oMath>
                <m:r>
                  <w:rPr>
                    <w:rFonts w:ascii="Cambria Math" w:eastAsia="Times New Roman" w:hAnsi="Cambria Math" w:cs="Times New Roman"/>
                    <w:lang w:val="en-US"/>
                  </w:rPr>
                  <m:t>kg/(</m:t>
                </m:r>
                <m:sSup>
                  <m:sSupPr>
                    <m:ctrlPr>
                      <w:rPr>
                        <w:rFonts w:ascii="Cambria Math" w:eastAsia="Times New Roman" w:hAnsi="Cambria Math" w:cs="Times New Roman"/>
                        <w:i/>
                        <w:lang w:val="en-US"/>
                      </w:rPr>
                    </m:ctrlPr>
                  </m:sSupPr>
                  <m:e>
                    <m:r>
                      <w:rPr>
                        <w:rFonts w:ascii="Cambria Math" w:eastAsia="Times New Roman" w:hAnsi="Cambria Math" w:cs="Times New Roman"/>
                        <w:lang w:val="en-US"/>
                      </w:rPr>
                      <m:t>km</m:t>
                    </m:r>
                  </m:e>
                  <m:sup>
                    <m:r>
                      <w:rPr>
                        <w:rFonts w:ascii="Cambria Math" w:eastAsia="Times New Roman" w:hAnsi="Cambria Math" w:cs="Times New Roman"/>
                        <w:lang w:val="en-US"/>
                      </w:rPr>
                      <m:t>2</m:t>
                    </m:r>
                  </m:sup>
                </m:sSup>
                <m:r>
                  <w:rPr>
                    <w:rFonts w:ascii="Cambria Math" w:eastAsia="Times New Roman" w:hAnsi="Cambria Math" w:cs="Times New Roman"/>
                    <w:lang w:val="en-US"/>
                  </w:rPr>
                  <m:t>day)</m:t>
                </m:r>
              </m:oMath>
            </m:oMathPara>
          </w:p>
        </w:tc>
        <w:tc>
          <w:tcPr>
            <w:tcW w:w="3969" w:type="dxa"/>
          </w:tcPr>
          <w:p w14:paraId="7725EDF5" w14:textId="77777777" w:rsidR="00210D4F" w:rsidRPr="00D21AFA" w:rsidRDefault="00210D4F" w:rsidP="006C0E17">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lang w:val="en-US"/>
              </w:rPr>
            </w:pPr>
            <w:r w:rsidRPr="00D21AFA">
              <w:rPr>
                <w:rFonts w:ascii="Times New Roman" w:eastAsiaTheme="minorEastAsia" w:hAnsi="Times New Roman" w:cs="Times New Roman"/>
                <w:lang w:val="en-US"/>
              </w:rPr>
              <w:t>Splash detachment</w:t>
            </w:r>
          </w:p>
        </w:tc>
        <w:tc>
          <w:tcPr>
            <w:tcW w:w="1134" w:type="dxa"/>
          </w:tcPr>
          <w:p w14:paraId="0526BE3A" w14:textId="77777777" w:rsidR="00210D4F" w:rsidRPr="00D21AFA" w:rsidRDefault="00210D4F" w:rsidP="006C0E17">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lang w:val="en-US"/>
              </w:rPr>
            </w:pPr>
            <w:r w:rsidRPr="00D21AFA">
              <w:rPr>
                <w:rFonts w:ascii="Times New Roman" w:eastAsiaTheme="minorEastAsia" w:hAnsi="Times New Roman" w:cs="Times New Roman"/>
                <w:lang w:val="en-US"/>
              </w:rPr>
              <w:t>C, L, R</w:t>
            </w:r>
          </w:p>
        </w:tc>
        <w:tc>
          <w:tcPr>
            <w:tcW w:w="1224" w:type="dxa"/>
          </w:tcPr>
          <w:p w14:paraId="3A5C720A" w14:textId="77777777" w:rsidR="00210D4F" w:rsidRPr="00D21AFA" w:rsidRDefault="00210D4F" w:rsidP="006C0E17">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lang w:val="en-US"/>
              </w:rPr>
            </w:pPr>
            <w:r w:rsidRPr="00D21AFA">
              <w:rPr>
                <w:rFonts w:ascii="Times New Roman" w:eastAsiaTheme="minorEastAsia" w:hAnsi="Times New Roman" w:cs="Times New Roman"/>
                <w:lang w:val="en-US"/>
              </w:rPr>
              <w:t>state var.</w:t>
            </w:r>
          </w:p>
        </w:tc>
      </w:tr>
      <w:tr w:rsidR="00210D4F" w:rsidRPr="00D21AFA" w14:paraId="2C85AB34" w14:textId="77777777" w:rsidTr="006C0E17">
        <w:tc>
          <w:tcPr>
            <w:cnfStyle w:val="001000000000" w:firstRow="0" w:lastRow="0" w:firstColumn="1" w:lastColumn="0" w:oddVBand="0" w:evenVBand="0" w:oddHBand="0" w:evenHBand="0" w:firstRowFirstColumn="0" w:firstRowLastColumn="0" w:lastRowFirstColumn="0" w:lastRowLastColumn="0"/>
            <w:tcW w:w="1082" w:type="dxa"/>
          </w:tcPr>
          <w:p w14:paraId="3102EDDD" w14:textId="77777777" w:rsidR="00210D4F" w:rsidRPr="00D21AFA" w:rsidRDefault="00210D4F" w:rsidP="006C0E17">
            <w:pPr>
              <w:rPr>
                <w:rFonts w:ascii="Times New Roman" w:eastAsia="Times New Roman" w:hAnsi="Times New Roman" w:cs="Times New Roman"/>
                <w:lang w:val="en-US"/>
              </w:rPr>
            </w:pPr>
            <m:oMathPara>
              <m:oMath>
                <m:sSub>
                  <m:sSubPr>
                    <m:ctrlPr>
                      <w:rPr>
                        <w:rFonts w:ascii="Cambria Math" w:eastAsiaTheme="minorEastAsia" w:hAnsi="Cambria Math" w:cs="Times New Roman"/>
                        <w:i/>
                        <w:lang w:val="en-US"/>
                      </w:rPr>
                    </m:ctrlPr>
                  </m:sSubPr>
                  <m:e>
                    <m:r>
                      <m:rPr>
                        <m:sty m:val="bi"/>
                      </m:rPr>
                      <w:rPr>
                        <w:rFonts w:ascii="Cambria Math" w:eastAsiaTheme="minorEastAsia" w:hAnsi="Cambria Math" w:cs="Times New Roman"/>
                        <w:lang w:val="en-US"/>
                      </w:rPr>
                      <m:t>S</m:t>
                    </m:r>
                  </m:e>
                  <m:sub>
                    <m:r>
                      <m:rPr>
                        <m:sty m:val="bi"/>
                      </m:rPr>
                      <w:rPr>
                        <w:rFonts w:ascii="Cambria Math" w:eastAsiaTheme="minorEastAsia" w:hAnsi="Cambria Math" w:cs="Times New Roman"/>
                        <w:lang w:val="en-US"/>
                      </w:rPr>
                      <m:t>TC</m:t>
                    </m:r>
                  </m:sub>
                </m:sSub>
              </m:oMath>
            </m:oMathPara>
          </w:p>
        </w:tc>
        <w:tc>
          <w:tcPr>
            <w:tcW w:w="1607" w:type="dxa"/>
          </w:tcPr>
          <w:p w14:paraId="586C049C" w14:textId="77777777" w:rsidR="00210D4F" w:rsidRPr="00D21AFA" w:rsidRDefault="00210D4F" w:rsidP="006C0E1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rPr>
            </w:pPr>
            <m:oMathPara>
              <m:oMath>
                <m:r>
                  <w:rPr>
                    <w:rFonts w:ascii="Cambria Math" w:eastAsia="Times New Roman" w:hAnsi="Cambria Math" w:cs="Times New Roman"/>
                    <w:lang w:val="en-US"/>
                  </w:rPr>
                  <m:t>kg/(</m:t>
                </m:r>
                <m:sSup>
                  <m:sSupPr>
                    <m:ctrlPr>
                      <w:rPr>
                        <w:rFonts w:ascii="Cambria Math" w:eastAsia="Times New Roman" w:hAnsi="Cambria Math" w:cs="Times New Roman"/>
                        <w:i/>
                        <w:lang w:val="en-US"/>
                      </w:rPr>
                    </m:ctrlPr>
                  </m:sSupPr>
                  <m:e>
                    <m:r>
                      <w:rPr>
                        <w:rFonts w:ascii="Cambria Math" w:eastAsia="Times New Roman" w:hAnsi="Cambria Math" w:cs="Times New Roman"/>
                        <w:lang w:val="en-US"/>
                      </w:rPr>
                      <m:t>km</m:t>
                    </m:r>
                  </m:e>
                  <m:sup>
                    <m:r>
                      <w:rPr>
                        <w:rFonts w:ascii="Cambria Math" w:eastAsia="Times New Roman" w:hAnsi="Cambria Math" w:cs="Times New Roman"/>
                        <w:lang w:val="en-US"/>
                      </w:rPr>
                      <m:t>2</m:t>
                    </m:r>
                  </m:sup>
                </m:sSup>
                <m:r>
                  <w:rPr>
                    <w:rFonts w:ascii="Cambria Math" w:eastAsia="Times New Roman" w:hAnsi="Cambria Math" w:cs="Times New Roman"/>
                    <w:lang w:val="en-US"/>
                  </w:rPr>
                  <m:t>day)</m:t>
                </m:r>
              </m:oMath>
            </m:oMathPara>
          </w:p>
        </w:tc>
        <w:tc>
          <w:tcPr>
            <w:tcW w:w="3969" w:type="dxa"/>
          </w:tcPr>
          <w:p w14:paraId="42F9BFE5" w14:textId="77777777" w:rsidR="00210D4F" w:rsidRPr="00D21AFA" w:rsidRDefault="00210D4F" w:rsidP="006C0E17">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lang w:val="en-US"/>
              </w:rPr>
            </w:pPr>
            <w:r w:rsidRPr="00D21AFA">
              <w:rPr>
                <w:rFonts w:ascii="Times New Roman" w:eastAsiaTheme="minorEastAsia" w:hAnsi="Times New Roman" w:cs="Times New Roman"/>
                <w:lang w:val="en-US"/>
              </w:rPr>
              <w:t>Surface transport capacity</w:t>
            </w:r>
          </w:p>
        </w:tc>
        <w:tc>
          <w:tcPr>
            <w:tcW w:w="1134" w:type="dxa"/>
          </w:tcPr>
          <w:p w14:paraId="02438B43" w14:textId="77777777" w:rsidR="00210D4F" w:rsidRPr="00D21AFA" w:rsidRDefault="00210D4F" w:rsidP="006C0E17">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lang w:val="en-US"/>
              </w:rPr>
            </w:pPr>
            <w:r w:rsidRPr="00D21AFA">
              <w:rPr>
                <w:rFonts w:ascii="Times New Roman" w:eastAsiaTheme="minorEastAsia" w:hAnsi="Times New Roman" w:cs="Times New Roman"/>
                <w:lang w:val="en-US"/>
              </w:rPr>
              <w:t>L, R</w:t>
            </w:r>
          </w:p>
        </w:tc>
        <w:tc>
          <w:tcPr>
            <w:tcW w:w="1224" w:type="dxa"/>
          </w:tcPr>
          <w:p w14:paraId="74423F5C" w14:textId="77777777" w:rsidR="00210D4F" w:rsidRPr="00D21AFA" w:rsidRDefault="00210D4F" w:rsidP="006C0E17">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lang w:val="en-US"/>
              </w:rPr>
            </w:pPr>
            <w:r w:rsidRPr="00D21AFA">
              <w:rPr>
                <w:rFonts w:ascii="Times New Roman" w:eastAsiaTheme="minorEastAsia" w:hAnsi="Times New Roman" w:cs="Times New Roman"/>
                <w:lang w:val="en-US"/>
              </w:rPr>
              <w:t>state var.</w:t>
            </w:r>
          </w:p>
        </w:tc>
      </w:tr>
      <w:tr w:rsidR="00210D4F" w:rsidRPr="00D21AFA" w14:paraId="48C1201F" w14:textId="77777777" w:rsidTr="006C0E17">
        <w:tc>
          <w:tcPr>
            <w:cnfStyle w:val="001000000000" w:firstRow="0" w:lastRow="0" w:firstColumn="1" w:lastColumn="0" w:oddVBand="0" w:evenVBand="0" w:oddHBand="0" w:evenHBand="0" w:firstRowFirstColumn="0" w:firstRowLastColumn="0" w:lastRowFirstColumn="0" w:lastRowLastColumn="0"/>
            <w:tcW w:w="1082" w:type="dxa"/>
          </w:tcPr>
          <w:p w14:paraId="1F05C156" w14:textId="77777777" w:rsidR="00210D4F" w:rsidRPr="00D21AFA" w:rsidRDefault="00210D4F" w:rsidP="006C0E17">
            <w:pPr>
              <w:rPr>
                <w:rFonts w:ascii="Times New Roman" w:eastAsia="Times New Roman" w:hAnsi="Times New Roman" w:cs="Times New Roman"/>
                <w:lang w:val="en-US"/>
              </w:rPr>
            </w:pPr>
            <m:oMathPara>
              <m:oMath>
                <m:sSub>
                  <m:sSubPr>
                    <m:ctrlPr>
                      <w:rPr>
                        <w:rFonts w:ascii="Cambria Math" w:eastAsiaTheme="minorEastAsia" w:hAnsi="Cambria Math" w:cs="Times New Roman"/>
                        <w:i/>
                        <w:lang w:val="en-US"/>
                      </w:rPr>
                    </m:ctrlPr>
                  </m:sSubPr>
                  <m:e>
                    <m:r>
                      <m:rPr>
                        <m:sty m:val="bi"/>
                      </m:rPr>
                      <w:rPr>
                        <w:rFonts w:ascii="Cambria Math" w:eastAsiaTheme="minorEastAsia" w:hAnsi="Cambria Math" w:cs="Times New Roman"/>
                        <w:lang w:val="en-US"/>
                      </w:rPr>
                      <m:t>f</m:t>
                    </m:r>
                  </m:e>
                  <m:sub>
                    <m:r>
                      <m:rPr>
                        <m:sty m:val="bi"/>
                      </m:rPr>
                      <w:rPr>
                        <w:rFonts w:ascii="Cambria Math" w:eastAsiaTheme="minorEastAsia" w:hAnsi="Cambria Math" w:cs="Times New Roman"/>
                        <w:lang w:val="en-US"/>
                      </w:rPr>
                      <m:t>flow</m:t>
                    </m:r>
                  </m:sub>
                </m:sSub>
              </m:oMath>
            </m:oMathPara>
          </w:p>
        </w:tc>
        <w:tc>
          <w:tcPr>
            <w:tcW w:w="1607" w:type="dxa"/>
          </w:tcPr>
          <w:p w14:paraId="3AD6B2BF" w14:textId="77777777" w:rsidR="00210D4F" w:rsidRPr="00D21AFA" w:rsidRDefault="00210D4F" w:rsidP="006C0E1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rPr>
            </w:pPr>
            <m:oMathPara>
              <m:oMath>
                <m:r>
                  <w:rPr>
                    <w:rFonts w:ascii="Cambria Math" w:eastAsia="Times New Roman" w:hAnsi="Cambria Math" w:cs="Times New Roman"/>
                    <w:lang w:val="en-US"/>
                  </w:rPr>
                  <m:t>kg/(</m:t>
                </m:r>
                <m:sSup>
                  <m:sSupPr>
                    <m:ctrlPr>
                      <w:rPr>
                        <w:rFonts w:ascii="Cambria Math" w:eastAsia="Times New Roman" w:hAnsi="Cambria Math" w:cs="Times New Roman"/>
                        <w:i/>
                        <w:lang w:val="en-US"/>
                      </w:rPr>
                    </m:ctrlPr>
                  </m:sSupPr>
                  <m:e>
                    <m:r>
                      <w:rPr>
                        <w:rFonts w:ascii="Cambria Math" w:eastAsia="Times New Roman" w:hAnsi="Cambria Math" w:cs="Times New Roman"/>
                        <w:lang w:val="en-US"/>
                      </w:rPr>
                      <m:t>km</m:t>
                    </m:r>
                  </m:e>
                  <m:sup>
                    <m:r>
                      <w:rPr>
                        <w:rFonts w:ascii="Cambria Math" w:eastAsia="Times New Roman" w:hAnsi="Cambria Math" w:cs="Times New Roman"/>
                        <w:lang w:val="en-US"/>
                      </w:rPr>
                      <m:t>2</m:t>
                    </m:r>
                  </m:sup>
                </m:sSup>
                <m:r>
                  <w:rPr>
                    <w:rFonts w:ascii="Cambria Math" w:eastAsia="Times New Roman" w:hAnsi="Cambria Math" w:cs="Times New Roman"/>
                    <w:lang w:val="en-US"/>
                  </w:rPr>
                  <m:t>day)</m:t>
                </m:r>
              </m:oMath>
            </m:oMathPara>
          </w:p>
        </w:tc>
        <w:tc>
          <w:tcPr>
            <w:tcW w:w="3969" w:type="dxa"/>
          </w:tcPr>
          <w:p w14:paraId="59940D32" w14:textId="77777777" w:rsidR="00210D4F" w:rsidRPr="00D21AFA" w:rsidRDefault="00210D4F" w:rsidP="006C0E17">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lang w:val="en-US"/>
              </w:rPr>
            </w:pPr>
            <w:r w:rsidRPr="00D21AFA">
              <w:rPr>
                <w:rFonts w:ascii="Times New Roman" w:eastAsiaTheme="minorEastAsia" w:hAnsi="Times New Roman" w:cs="Times New Roman"/>
                <w:lang w:val="en-US"/>
              </w:rPr>
              <w:t>Flow erosion</w:t>
            </w:r>
          </w:p>
        </w:tc>
        <w:tc>
          <w:tcPr>
            <w:tcW w:w="1134" w:type="dxa"/>
          </w:tcPr>
          <w:p w14:paraId="1FCB1FC4" w14:textId="77777777" w:rsidR="00210D4F" w:rsidRPr="00D21AFA" w:rsidRDefault="00210D4F" w:rsidP="006C0E17">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lang w:val="en-US"/>
              </w:rPr>
            </w:pPr>
            <w:r w:rsidRPr="00D21AFA">
              <w:rPr>
                <w:rFonts w:ascii="Times New Roman" w:eastAsiaTheme="minorEastAsia" w:hAnsi="Times New Roman" w:cs="Times New Roman"/>
                <w:lang w:val="en-US"/>
              </w:rPr>
              <w:t>C, L, R</w:t>
            </w:r>
          </w:p>
        </w:tc>
        <w:tc>
          <w:tcPr>
            <w:tcW w:w="1224" w:type="dxa"/>
          </w:tcPr>
          <w:p w14:paraId="4E8E6B8F" w14:textId="77777777" w:rsidR="00210D4F" w:rsidRPr="00D21AFA" w:rsidRDefault="00210D4F" w:rsidP="006C0E17">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lang w:val="en-US"/>
              </w:rPr>
            </w:pPr>
            <w:r w:rsidRPr="00D21AFA">
              <w:rPr>
                <w:rFonts w:ascii="Times New Roman" w:eastAsiaTheme="minorEastAsia" w:hAnsi="Times New Roman" w:cs="Times New Roman"/>
                <w:lang w:val="en-US"/>
              </w:rPr>
              <w:t>state var.</w:t>
            </w:r>
          </w:p>
        </w:tc>
      </w:tr>
      <w:tr w:rsidR="00210D4F" w:rsidRPr="00D21AFA" w14:paraId="0AF4E3F8" w14:textId="77777777" w:rsidTr="006C0E17">
        <w:tc>
          <w:tcPr>
            <w:cnfStyle w:val="001000000000" w:firstRow="0" w:lastRow="0" w:firstColumn="1" w:lastColumn="0" w:oddVBand="0" w:evenVBand="0" w:oddHBand="0" w:evenHBand="0" w:firstRowFirstColumn="0" w:firstRowLastColumn="0" w:lastRowFirstColumn="0" w:lastRowLastColumn="0"/>
            <w:tcW w:w="1082" w:type="dxa"/>
          </w:tcPr>
          <w:p w14:paraId="33FA1091" w14:textId="77777777" w:rsidR="00210D4F" w:rsidRPr="00D21AFA" w:rsidRDefault="00210D4F" w:rsidP="006C0E17">
            <w:pPr>
              <w:rPr>
                <w:rFonts w:ascii="Times New Roman" w:eastAsia="Times New Roman" w:hAnsi="Times New Roman" w:cs="Times New Roman"/>
                <w:lang w:val="en-US"/>
              </w:rPr>
            </w:pPr>
            <m:oMathPara>
              <m:oMath>
                <m:sSub>
                  <m:sSubPr>
                    <m:ctrlPr>
                      <w:rPr>
                        <w:rFonts w:ascii="Cambria Math" w:hAnsi="Cambria Math" w:cs="Times New Roman"/>
                        <w:i/>
                        <w:lang w:val="en-US"/>
                      </w:rPr>
                    </m:ctrlPr>
                  </m:sSubPr>
                  <m:e>
                    <m:r>
                      <m:rPr>
                        <m:sty m:val="bi"/>
                      </m:rPr>
                      <w:rPr>
                        <w:rFonts w:ascii="Cambria Math" w:hAnsi="Cambria Math" w:cs="Times New Roman"/>
                        <w:lang w:val="en-US"/>
                      </w:rPr>
                      <m:t>m</m:t>
                    </m:r>
                  </m:e>
                  <m:sub>
                    <m:r>
                      <m:rPr>
                        <m:sty m:val="bi"/>
                      </m:rPr>
                      <w:rPr>
                        <w:rFonts w:ascii="Cambria Math" w:hAnsi="Cambria Math" w:cs="Times New Roman"/>
                        <w:lang w:val="en-US"/>
                      </w:rPr>
                      <m:t>surf</m:t>
                    </m:r>
                  </m:sub>
                </m:sSub>
              </m:oMath>
            </m:oMathPara>
          </w:p>
        </w:tc>
        <w:tc>
          <w:tcPr>
            <w:tcW w:w="1607" w:type="dxa"/>
          </w:tcPr>
          <w:p w14:paraId="1B5A5335" w14:textId="77777777" w:rsidR="00210D4F" w:rsidRPr="00D21AFA" w:rsidRDefault="00210D4F" w:rsidP="006C0E1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rPr>
            </w:pPr>
            <m:oMathPara>
              <m:oMath>
                <m:r>
                  <w:rPr>
                    <w:rFonts w:ascii="Cambria Math" w:eastAsia="Times New Roman" w:hAnsi="Cambria Math" w:cs="Times New Roman"/>
                    <w:lang w:val="en-US"/>
                  </w:rPr>
                  <m:t>kg/</m:t>
                </m:r>
                <m:sSup>
                  <m:sSupPr>
                    <m:ctrlPr>
                      <w:rPr>
                        <w:rFonts w:ascii="Cambria Math" w:eastAsia="Times New Roman" w:hAnsi="Cambria Math" w:cs="Times New Roman"/>
                        <w:i/>
                        <w:lang w:val="en-US"/>
                      </w:rPr>
                    </m:ctrlPr>
                  </m:sSupPr>
                  <m:e>
                    <m:r>
                      <w:rPr>
                        <w:rFonts w:ascii="Cambria Math" w:eastAsia="Times New Roman" w:hAnsi="Cambria Math" w:cs="Times New Roman"/>
                        <w:lang w:val="en-US"/>
                      </w:rPr>
                      <m:t>km</m:t>
                    </m:r>
                  </m:e>
                  <m:sup>
                    <m:r>
                      <w:rPr>
                        <w:rFonts w:ascii="Cambria Math" w:eastAsia="Times New Roman" w:hAnsi="Cambria Math" w:cs="Times New Roman"/>
                        <w:lang w:val="en-US"/>
                      </w:rPr>
                      <m:t>2</m:t>
                    </m:r>
                  </m:sup>
                </m:sSup>
              </m:oMath>
            </m:oMathPara>
          </w:p>
        </w:tc>
        <w:tc>
          <w:tcPr>
            <w:tcW w:w="3969" w:type="dxa"/>
          </w:tcPr>
          <w:p w14:paraId="7336EB7F" w14:textId="77777777" w:rsidR="00210D4F" w:rsidRPr="00D21AFA" w:rsidRDefault="00210D4F" w:rsidP="006C0E17">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lang w:val="en-US"/>
              </w:rPr>
            </w:pPr>
            <w:r w:rsidRPr="00D21AFA">
              <w:rPr>
                <w:rFonts w:ascii="Times New Roman" w:eastAsiaTheme="minorEastAsia" w:hAnsi="Times New Roman" w:cs="Times New Roman"/>
                <w:lang w:val="en-US"/>
              </w:rPr>
              <w:t>Surface grain store</w:t>
            </w:r>
          </w:p>
        </w:tc>
        <w:tc>
          <w:tcPr>
            <w:tcW w:w="1134" w:type="dxa"/>
          </w:tcPr>
          <w:p w14:paraId="1CF55FC6" w14:textId="77777777" w:rsidR="00210D4F" w:rsidRPr="00D21AFA" w:rsidRDefault="00210D4F" w:rsidP="006C0E17">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lang w:val="en-US"/>
              </w:rPr>
            </w:pPr>
            <w:r w:rsidRPr="00D21AFA">
              <w:rPr>
                <w:rFonts w:ascii="Times New Roman" w:eastAsiaTheme="minorEastAsia" w:hAnsi="Times New Roman" w:cs="Times New Roman"/>
                <w:lang w:val="en-US"/>
              </w:rPr>
              <w:t>C, L, R</w:t>
            </w:r>
          </w:p>
        </w:tc>
        <w:tc>
          <w:tcPr>
            <w:tcW w:w="1224" w:type="dxa"/>
          </w:tcPr>
          <w:p w14:paraId="0C67F37E" w14:textId="77777777" w:rsidR="00210D4F" w:rsidRPr="00D21AFA" w:rsidRDefault="00210D4F" w:rsidP="006C0E17">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lang w:val="en-US"/>
              </w:rPr>
            </w:pPr>
            <w:r w:rsidRPr="00D21AFA">
              <w:rPr>
                <w:rFonts w:ascii="Times New Roman" w:eastAsiaTheme="minorEastAsia" w:hAnsi="Times New Roman" w:cs="Times New Roman"/>
                <w:lang w:val="en-US"/>
              </w:rPr>
              <w:t>state var.</w:t>
            </w:r>
          </w:p>
        </w:tc>
      </w:tr>
      <w:tr w:rsidR="00210D4F" w:rsidRPr="00D21AFA" w14:paraId="2349DA68" w14:textId="77777777" w:rsidTr="006C0E17">
        <w:tc>
          <w:tcPr>
            <w:cnfStyle w:val="001000000000" w:firstRow="0" w:lastRow="0" w:firstColumn="1" w:lastColumn="0" w:oddVBand="0" w:evenVBand="0" w:oddHBand="0" w:evenHBand="0" w:firstRowFirstColumn="0" w:firstRowLastColumn="0" w:lastRowFirstColumn="0" w:lastRowLastColumn="0"/>
            <w:tcW w:w="1082" w:type="dxa"/>
          </w:tcPr>
          <w:p w14:paraId="6FDA6799" w14:textId="77777777" w:rsidR="00210D4F" w:rsidRPr="00D21AFA" w:rsidRDefault="00210D4F" w:rsidP="006C0E17">
            <w:pPr>
              <w:rPr>
                <w:rFonts w:ascii="Times New Roman" w:eastAsiaTheme="minorEastAsia" w:hAnsi="Times New Roman" w:cs="Times New Roman"/>
                <w:lang w:val="en-US"/>
              </w:rPr>
            </w:pPr>
            <m:oMathPara>
              <m:oMath>
                <m:sSub>
                  <m:sSubPr>
                    <m:ctrlPr>
                      <w:rPr>
                        <w:rFonts w:ascii="Cambria Math" w:hAnsi="Cambria Math" w:cs="Times New Roman"/>
                        <w:i/>
                        <w:lang w:val="en-US"/>
                      </w:rPr>
                    </m:ctrlPr>
                  </m:sSubPr>
                  <m:e>
                    <m:r>
                      <m:rPr>
                        <m:sty m:val="bi"/>
                      </m:rPr>
                      <w:rPr>
                        <w:rFonts w:ascii="Cambria Math" w:hAnsi="Cambria Math" w:cs="Times New Roman"/>
                        <w:lang w:val="en-US"/>
                      </w:rPr>
                      <m:t>m</m:t>
                    </m:r>
                  </m:e>
                  <m:sub>
                    <m:r>
                      <m:rPr>
                        <m:sty m:val="bi"/>
                      </m:rPr>
                      <w:rPr>
                        <w:rFonts w:ascii="Cambria Math" w:hAnsi="Cambria Math" w:cs="Times New Roman"/>
                        <w:lang w:val="en-US"/>
                      </w:rPr>
                      <m:t>immob</m:t>
                    </m:r>
                  </m:sub>
                </m:sSub>
              </m:oMath>
            </m:oMathPara>
          </w:p>
        </w:tc>
        <w:tc>
          <w:tcPr>
            <w:tcW w:w="1607" w:type="dxa"/>
          </w:tcPr>
          <w:p w14:paraId="28C555DD" w14:textId="77777777" w:rsidR="00210D4F" w:rsidRPr="00D21AFA" w:rsidRDefault="00210D4F" w:rsidP="006C0E17">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lang w:val="en-US"/>
              </w:rPr>
            </w:pPr>
            <m:oMathPara>
              <m:oMath>
                <m:r>
                  <w:rPr>
                    <w:rFonts w:ascii="Cambria Math" w:eastAsia="Times New Roman" w:hAnsi="Cambria Math" w:cs="Times New Roman"/>
                    <w:lang w:val="en-US"/>
                  </w:rPr>
                  <m:t>kg/</m:t>
                </m:r>
                <m:sSup>
                  <m:sSupPr>
                    <m:ctrlPr>
                      <w:rPr>
                        <w:rFonts w:ascii="Cambria Math" w:eastAsia="Times New Roman" w:hAnsi="Cambria Math" w:cs="Times New Roman"/>
                        <w:i/>
                        <w:lang w:val="en-US"/>
                      </w:rPr>
                    </m:ctrlPr>
                  </m:sSupPr>
                  <m:e>
                    <m:r>
                      <w:rPr>
                        <w:rFonts w:ascii="Cambria Math" w:eastAsia="Times New Roman" w:hAnsi="Cambria Math" w:cs="Times New Roman"/>
                        <w:lang w:val="en-US"/>
                      </w:rPr>
                      <m:t>km</m:t>
                    </m:r>
                  </m:e>
                  <m:sup>
                    <m:r>
                      <w:rPr>
                        <w:rFonts w:ascii="Cambria Math" w:eastAsia="Times New Roman" w:hAnsi="Cambria Math" w:cs="Times New Roman"/>
                        <w:lang w:val="en-US"/>
                      </w:rPr>
                      <m:t>2</m:t>
                    </m:r>
                  </m:sup>
                </m:sSup>
              </m:oMath>
            </m:oMathPara>
          </w:p>
        </w:tc>
        <w:tc>
          <w:tcPr>
            <w:tcW w:w="3969" w:type="dxa"/>
          </w:tcPr>
          <w:p w14:paraId="357BCDBC" w14:textId="77777777" w:rsidR="00210D4F" w:rsidRPr="00D21AFA" w:rsidRDefault="00210D4F" w:rsidP="006C0E17">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lang w:val="en-US"/>
              </w:rPr>
            </w:pPr>
            <w:r w:rsidRPr="00D21AFA">
              <w:rPr>
                <w:rFonts w:ascii="Times New Roman" w:eastAsiaTheme="minorEastAsia" w:hAnsi="Times New Roman" w:cs="Times New Roman"/>
                <w:lang w:val="en-US"/>
              </w:rPr>
              <w:t>Immobile grain store</w:t>
            </w:r>
          </w:p>
        </w:tc>
        <w:tc>
          <w:tcPr>
            <w:tcW w:w="1134" w:type="dxa"/>
          </w:tcPr>
          <w:p w14:paraId="699085F4" w14:textId="77777777" w:rsidR="00210D4F" w:rsidRPr="00D21AFA" w:rsidRDefault="00210D4F" w:rsidP="006C0E17">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lang w:val="en-US"/>
              </w:rPr>
            </w:pPr>
            <w:r w:rsidRPr="00D21AFA">
              <w:rPr>
                <w:rFonts w:ascii="Times New Roman" w:eastAsiaTheme="minorEastAsia" w:hAnsi="Times New Roman" w:cs="Times New Roman"/>
                <w:lang w:val="en-US"/>
              </w:rPr>
              <w:t>C, L, R</w:t>
            </w:r>
          </w:p>
        </w:tc>
        <w:tc>
          <w:tcPr>
            <w:tcW w:w="1224" w:type="dxa"/>
          </w:tcPr>
          <w:p w14:paraId="686FC79E" w14:textId="77777777" w:rsidR="00210D4F" w:rsidRPr="00D21AFA" w:rsidRDefault="00210D4F" w:rsidP="006C0E17">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lang w:val="en-US"/>
              </w:rPr>
            </w:pPr>
            <w:r w:rsidRPr="00D21AFA">
              <w:rPr>
                <w:rFonts w:ascii="Times New Roman" w:eastAsiaTheme="minorEastAsia" w:hAnsi="Times New Roman" w:cs="Times New Roman"/>
                <w:lang w:val="en-US"/>
              </w:rPr>
              <w:t>state var.</w:t>
            </w:r>
          </w:p>
        </w:tc>
      </w:tr>
    </w:tbl>
    <w:p w14:paraId="634C91BC" w14:textId="77777777" w:rsidR="00210D4F" w:rsidRPr="00D21AFA" w:rsidRDefault="00210D4F" w:rsidP="00210D4F">
      <w:pPr>
        <w:keepNext/>
        <w:keepLines/>
        <w:spacing w:before="40" w:after="0"/>
        <w:outlineLvl w:val="1"/>
        <w:rPr>
          <w:rFonts w:ascii="Times New Roman" w:eastAsiaTheme="minorEastAsia" w:hAnsi="Times New Roman" w:cs="Times New Roman"/>
          <w:b/>
          <w:bCs/>
          <w:color w:val="2F5496" w:themeColor="accent1" w:themeShade="BF"/>
          <w:sz w:val="26"/>
          <w:szCs w:val="26"/>
          <w:lang w:val="en-US"/>
        </w:rPr>
      </w:pPr>
    </w:p>
    <w:p w14:paraId="0B7FBDDB" w14:textId="0F26BF22" w:rsidR="00210D4F" w:rsidRPr="00D21AFA" w:rsidRDefault="0063032B" w:rsidP="00210D4F">
      <w:pPr>
        <w:keepNext/>
        <w:keepLines/>
        <w:spacing w:before="40" w:after="0"/>
        <w:outlineLvl w:val="1"/>
        <w:rPr>
          <w:rFonts w:ascii="Times New Roman" w:eastAsiaTheme="minorEastAsia" w:hAnsi="Times New Roman" w:cs="Times New Roman"/>
          <w:b/>
          <w:bCs/>
          <w:color w:val="000000" w:themeColor="text1"/>
          <w:sz w:val="26"/>
          <w:szCs w:val="26"/>
          <w:lang w:val="en-US"/>
        </w:rPr>
      </w:pPr>
      <w:r>
        <w:rPr>
          <w:rFonts w:ascii="Times New Roman" w:eastAsiaTheme="minorEastAsia" w:hAnsi="Times New Roman" w:cs="Times New Roman"/>
          <w:b/>
          <w:bCs/>
          <w:color w:val="000000" w:themeColor="text1"/>
          <w:sz w:val="26"/>
          <w:szCs w:val="26"/>
          <w:lang w:val="en-US"/>
        </w:rPr>
        <w:t>S</w:t>
      </w:r>
      <w:r w:rsidR="00210D4F" w:rsidRPr="00D21AFA">
        <w:rPr>
          <w:rFonts w:ascii="Times New Roman" w:eastAsiaTheme="minorEastAsia" w:hAnsi="Times New Roman" w:cs="Times New Roman"/>
          <w:b/>
          <w:bCs/>
          <w:color w:val="000000" w:themeColor="text1"/>
          <w:sz w:val="26"/>
          <w:szCs w:val="26"/>
          <w:lang w:val="en-US"/>
        </w:rPr>
        <w:t>1.</w:t>
      </w:r>
      <w:r>
        <w:rPr>
          <w:rFonts w:ascii="Times New Roman" w:eastAsiaTheme="minorEastAsia" w:hAnsi="Times New Roman" w:cs="Times New Roman"/>
          <w:b/>
          <w:bCs/>
          <w:color w:val="000000" w:themeColor="text1"/>
          <w:sz w:val="26"/>
          <w:szCs w:val="26"/>
          <w:lang w:val="en-US"/>
        </w:rPr>
        <w:t>3</w:t>
      </w:r>
      <w:r w:rsidR="00210D4F" w:rsidRPr="00D21AFA">
        <w:rPr>
          <w:rFonts w:ascii="Times New Roman" w:eastAsiaTheme="minorEastAsia" w:hAnsi="Times New Roman" w:cs="Times New Roman"/>
          <w:b/>
          <w:bCs/>
          <w:color w:val="000000" w:themeColor="text1"/>
          <w:sz w:val="26"/>
          <w:szCs w:val="26"/>
          <w:lang w:val="en-US"/>
        </w:rPr>
        <w:t xml:space="preserve"> In-stream dynamics</w:t>
      </w:r>
    </w:p>
    <w:p w14:paraId="3EA324E5" w14:textId="660686FB" w:rsidR="00210D4F" w:rsidRPr="00D21AFA" w:rsidRDefault="00210D4F" w:rsidP="00210D4F">
      <w:pPr>
        <w:jc w:val="both"/>
        <w:rPr>
          <w:rFonts w:ascii="Times New Roman" w:eastAsiaTheme="minorEastAsia" w:hAnsi="Times New Roman" w:cs="Times New Roman"/>
          <w:sz w:val="24"/>
          <w:szCs w:val="24"/>
          <w:lang w:val="en-US"/>
        </w:rPr>
      </w:pPr>
      <w:r w:rsidRPr="00D21AFA">
        <w:rPr>
          <w:rFonts w:ascii="Times New Roman" w:eastAsiaTheme="minorEastAsia" w:hAnsi="Times New Roman" w:cs="Times New Roman"/>
          <w:sz w:val="24"/>
          <w:szCs w:val="24"/>
          <w:lang w:val="en-US"/>
        </w:rPr>
        <w:t xml:space="preserve">To determine the behavior of each class of microplastic particles we use the following parameters: </w:t>
      </w:r>
      <w:proofErr w:type="spellStart"/>
      <w:r w:rsidRPr="00D21AFA">
        <w:rPr>
          <w:rFonts w:ascii="Times New Roman" w:eastAsiaTheme="minorEastAsia" w:hAnsi="Times New Roman" w:cs="Times New Roman"/>
          <w:sz w:val="24"/>
          <w:szCs w:val="24"/>
          <w:lang w:val="en-US"/>
        </w:rPr>
        <w:t>i</w:t>
      </w:r>
      <w:proofErr w:type="spellEnd"/>
      <w:r w:rsidRPr="00D21AFA">
        <w:rPr>
          <w:rFonts w:ascii="Times New Roman" w:eastAsiaTheme="minorEastAsia" w:hAnsi="Times New Roman" w:cs="Times New Roman"/>
          <w:sz w:val="24"/>
          <w:szCs w:val="24"/>
          <w:lang w:val="en-US"/>
        </w:rPr>
        <w:t xml:space="preserve">)  </w:t>
      </w:r>
      <m:oMath>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D</m:t>
            </m:r>
          </m:e>
          <m:sub>
            <m:r>
              <w:rPr>
                <w:rFonts w:ascii="Cambria Math" w:eastAsiaTheme="minorEastAsia" w:hAnsi="Cambria Math" w:cs="Times New Roman"/>
                <w:sz w:val="24"/>
                <w:szCs w:val="24"/>
                <w:lang w:val="en-US"/>
              </w:rPr>
              <m:t>min,i</m:t>
            </m:r>
          </m:sub>
        </m:sSub>
      </m:oMath>
      <w:r w:rsidRPr="00D21AFA">
        <w:rPr>
          <w:rFonts w:ascii="Times New Roman" w:eastAsiaTheme="minorEastAsia" w:hAnsi="Times New Roman" w:cs="Times New Roman"/>
          <w:sz w:val="24"/>
          <w:szCs w:val="24"/>
          <w:lang w:val="en-US"/>
        </w:rPr>
        <w:t xml:space="preserve"> and </w:t>
      </w:r>
      <m:oMath>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D</m:t>
            </m:r>
          </m:e>
          <m:sub>
            <m:r>
              <w:rPr>
                <w:rFonts w:ascii="Cambria Math" w:eastAsiaTheme="minorEastAsia" w:hAnsi="Cambria Math" w:cs="Times New Roman"/>
                <w:sz w:val="24"/>
                <w:szCs w:val="24"/>
                <w:lang w:val="en-US"/>
              </w:rPr>
              <m:t>max,i</m:t>
            </m:r>
          </m:sub>
        </m:sSub>
      </m:oMath>
      <w:r w:rsidRPr="00D21AFA">
        <w:rPr>
          <w:rFonts w:ascii="Times New Roman" w:eastAsiaTheme="minorEastAsia" w:hAnsi="Times New Roman" w:cs="Times New Roman"/>
          <w:sz w:val="24"/>
          <w:szCs w:val="24"/>
          <w:lang w:val="en-US"/>
        </w:rPr>
        <w:t xml:space="preserve">: the minimal and maximal size of the major (longest) axis of particles in the class; ii) </w:t>
      </w:r>
      <m:oMath>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r</m:t>
            </m:r>
          </m:e>
          <m:sub>
            <m:r>
              <w:rPr>
                <w:rFonts w:ascii="Cambria Math" w:eastAsiaTheme="minorEastAsia" w:hAnsi="Cambria Math" w:cs="Times New Roman"/>
                <w:sz w:val="24"/>
                <w:szCs w:val="24"/>
                <w:lang w:val="en-US"/>
              </w:rPr>
              <m:t>i</m:t>
            </m:r>
          </m:sub>
        </m:sSub>
      </m:oMath>
      <w:r w:rsidRPr="00D21AFA">
        <w:rPr>
          <w:rFonts w:ascii="Times New Roman" w:eastAsiaTheme="minorEastAsia" w:hAnsi="Times New Roman" w:cs="Times New Roman"/>
          <w:sz w:val="24"/>
          <w:szCs w:val="24"/>
          <w:lang w:val="en-US"/>
        </w:rPr>
        <w:t xml:space="preserve">: the ratio of the major axis to the minor axis; and iii) </w:t>
      </w:r>
      <m:oMath>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ρ</m:t>
            </m:r>
          </m:e>
          <m:sub>
            <m:r>
              <w:rPr>
                <w:rFonts w:ascii="Cambria Math" w:eastAsiaTheme="minorEastAsia" w:hAnsi="Cambria Math" w:cs="Times New Roman"/>
                <w:sz w:val="24"/>
                <w:szCs w:val="24"/>
                <w:lang w:val="en-US"/>
              </w:rPr>
              <m:t>p,i</m:t>
            </m:r>
          </m:sub>
        </m:sSub>
        <m:r>
          <w:rPr>
            <w:rFonts w:ascii="Cambria Math" w:eastAsiaTheme="minorEastAsia" w:hAnsi="Cambria Math" w:cs="Times New Roman"/>
            <w:sz w:val="24"/>
            <w:szCs w:val="24"/>
            <w:lang w:val="en-US"/>
          </w:rPr>
          <m:t>:</m:t>
        </m:r>
      </m:oMath>
      <w:r w:rsidRPr="00D21AFA">
        <w:rPr>
          <w:rFonts w:ascii="Times New Roman" w:eastAsiaTheme="minorEastAsia" w:hAnsi="Times New Roman" w:cs="Times New Roman"/>
          <w:sz w:val="24"/>
          <w:szCs w:val="24"/>
          <w:lang w:val="en-US"/>
        </w:rPr>
        <w:t xml:space="preserve"> the mass density of the particles. By changing these parameter values one can in principle set the model to handle different types of microplastics (e.g. either fragments or fibers, where fragments can also be used to represent pellets). We then compute the major and minor axes of a representative particle of this class to conform with the terminology used by </w:t>
      </w:r>
      <w:proofErr w:type="spellStart"/>
      <w:r w:rsidRPr="00D21AFA">
        <w:rPr>
          <w:rFonts w:ascii="Times New Roman" w:eastAsiaTheme="minorEastAsia" w:hAnsi="Times New Roman" w:cs="Times New Roman"/>
          <w:sz w:val="24"/>
          <w:szCs w:val="24"/>
          <w:lang w:val="en-US"/>
        </w:rPr>
        <w:t>Waldschläger</w:t>
      </w:r>
      <w:proofErr w:type="spellEnd"/>
      <w:r w:rsidRPr="00D21AFA">
        <w:rPr>
          <w:rFonts w:ascii="Times New Roman" w:eastAsiaTheme="minorEastAsia" w:hAnsi="Times New Roman" w:cs="Times New Roman"/>
          <w:sz w:val="24"/>
          <w:szCs w:val="24"/>
          <w:lang w:val="en-US"/>
        </w:rPr>
        <w:t xml:space="preserve"> and </w:t>
      </w:r>
      <w:proofErr w:type="spellStart"/>
      <w:r w:rsidRPr="00D21AFA">
        <w:rPr>
          <w:rFonts w:ascii="Times New Roman" w:eastAsiaTheme="minorEastAsia" w:hAnsi="Times New Roman" w:cs="Times New Roman"/>
          <w:sz w:val="24"/>
          <w:szCs w:val="24"/>
          <w:lang w:val="en-US"/>
        </w:rPr>
        <w:t>Schüttrumpf</w:t>
      </w:r>
      <w:proofErr w:type="spellEnd"/>
      <w:r w:rsidRPr="00D21AFA">
        <w:rPr>
          <w:rFonts w:ascii="Times New Roman" w:eastAsiaTheme="minorEastAsia" w:hAnsi="Times New Roman" w:cs="Times New Roman"/>
          <w:sz w:val="24"/>
          <w:szCs w:val="24"/>
          <w:lang w:val="en-US"/>
        </w:rPr>
        <w:t xml:space="preserve"> </w:t>
      </w:r>
      <w:r w:rsidRPr="00D21AFA">
        <w:rPr>
          <w:rFonts w:ascii="Times New Roman" w:eastAsiaTheme="minorEastAsia" w:hAnsi="Times New Roman" w:cs="Times New Roman"/>
          <w:sz w:val="24"/>
          <w:szCs w:val="24"/>
          <w:lang w:val="en-US"/>
        </w:rPr>
        <w:fldChar w:fldCharType="begin"/>
      </w:r>
      <w:r w:rsidR="00C32B70">
        <w:rPr>
          <w:rFonts w:ascii="Times New Roman" w:eastAsiaTheme="minorEastAsia" w:hAnsi="Times New Roman" w:cs="Times New Roman"/>
          <w:sz w:val="24"/>
          <w:szCs w:val="24"/>
          <w:lang w:val="en-US"/>
        </w:rPr>
        <w:instrText xml:space="preserve"> ADDIN ZOTERO_ITEM CSL_CITATION {"citationID":"LIsOEb4D","properties":{"formattedCitation":"\\super 6\\nosupersub{}","plainCitation":"6","noteIndex":0},"citationItems":[{"id":1006,"uris":["http://zotero.org/users/3078814/items/KCJL3ZMG"],"itemData":{"id":1006,"type":"article-journal","abstract":"Microplastic (MP) contaminates terrestrial, aquatic, and atmospheric environments. Although the number of river sampling studies with regard to MP concentrations is increasing, comprehension of the predominant transport processes of MP in the watercourse is still very limited. In order to gain a better process understanding, around 500 physical experiments were conducted to shed more light on the effects of particle shape, size and density on the rise and settling velocities of MP. The determined velocities ranged between 0.39 cm/s for polyamide fibers (settling) and 31.4 cm/s for expanded polystyrene pellets (rise). Subsequently, the determined velocities were compared with formulas from sediment transport and, as there were large differences between theoretically and experimentally determined velocities, own formulas were developed to describe settling and rise velocities of MP particles with a large variety of shapes, sizes and densities. This study shows that MP differs significantly from sediment in its behavior and that a transfer of common sediment transport formulas should be treated with caution. Furthermore, the established formulas can now be used in numerical simulations to describe the settling and rising of MP more precisely.","container-title":"Environmental Science &amp; Technology","DOI":"10.1021/acs.est.8b06794","ISSN":"0013-936X","issue":"4","journalAbbreviation":"Environ. Sci. Technol.","note":"publisher: American Chemical Society","page":"1958-1966","source":"ACS Publications","title":"Effects of Particle Properties on the Settling and Rise Velocities of Microplastics in Freshwater under Laboratory Conditions","volume":"53","author":[{"family":"Waldschläger","given":"Kryss"},{"family":"Schüttrumpf","given":"Holger"}],"issued":{"date-parts":[["2019",2,19]]}}}],"schema":"https://github.com/citation-style-language/schema/raw/master/csl-citation.json"} </w:instrText>
      </w:r>
      <w:r w:rsidRPr="00D21AFA">
        <w:rPr>
          <w:rFonts w:ascii="Times New Roman" w:eastAsiaTheme="minorEastAsia" w:hAnsi="Times New Roman" w:cs="Times New Roman"/>
          <w:sz w:val="24"/>
          <w:szCs w:val="24"/>
          <w:lang w:val="en-US"/>
        </w:rPr>
        <w:fldChar w:fldCharType="separate"/>
      </w:r>
      <w:r w:rsidR="00C32B70" w:rsidRPr="00C32B70">
        <w:rPr>
          <w:rFonts w:ascii="Times New Roman" w:hAnsi="Times New Roman" w:cs="Times New Roman"/>
          <w:sz w:val="24"/>
          <w:szCs w:val="24"/>
          <w:vertAlign w:val="superscript"/>
        </w:rPr>
        <w:t>6</w:t>
      </w:r>
      <w:r w:rsidRPr="00D21AFA">
        <w:rPr>
          <w:rFonts w:ascii="Times New Roman" w:eastAsiaTheme="minorEastAsia" w:hAnsi="Times New Roman" w:cs="Times New Roman"/>
          <w:sz w:val="24"/>
          <w:szCs w:val="24"/>
          <w:lang w:val="en-US"/>
        </w:rPr>
        <w:fldChar w:fldCharType="end"/>
      </w:r>
      <w:r w:rsidRPr="00D21AFA">
        <w:rPr>
          <w:rFonts w:ascii="Times New Roman" w:eastAsiaTheme="minorEastAsia" w:hAnsi="Times New Roman" w:cs="Times New Roman"/>
          <w:sz w:val="24"/>
          <w:szCs w:val="24"/>
          <w:lang w:val="en-US"/>
        </w:rPr>
        <w:t xml:space="preserve"> :</w:t>
      </w:r>
    </w:p>
    <w:p w14:paraId="13CB30B9" w14:textId="77777777" w:rsidR="00210D4F" w:rsidRPr="00D21AFA" w:rsidRDefault="00210D4F" w:rsidP="00210D4F">
      <w:pPr>
        <w:rPr>
          <w:rFonts w:eastAsiaTheme="minorEastAsia"/>
          <w:lang w:val="en-US"/>
        </w:rPr>
      </w:pPr>
      <m:oMathPara>
        <m:oMath>
          <m:sSub>
            <m:sSubPr>
              <m:ctrlPr>
                <w:rPr>
                  <w:rFonts w:ascii="Cambria Math" w:eastAsiaTheme="minorEastAsia" w:hAnsi="Cambria Math"/>
                  <w:i/>
                  <w:lang w:val="en-US"/>
                </w:rPr>
              </m:ctrlPr>
            </m:sSubPr>
            <m:e>
              <m:r>
                <w:rPr>
                  <w:rFonts w:ascii="Cambria Math" w:eastAsiaTheme="minorEastAsia" w:hAnsi="Cambria Math"/>
                  <w:lang w:val="en-US"/>
                </w:rPr>
                <m:t>a</m:t>
              </m:r>
            </m:e>
            <m:sub>
              <m:r>
                <w:rPr>
                  <w:rFonts w:ascii="Cambria Math" w:eastAsiaTheme="minorEastAsia" w:hAnsi="Cambria Math"/>
                  <w:lang w:val="en-US"/>
                </w:rPr>
                <m:t>i</m:t>
              </m:r>
            </m:sub>
          </m:sSub>
          <m:r>
            <w:rPr>
              <w:rFonts w:ascii="Cambria Math" w:eastAsiaTheme="minorEastAsia" w:hAnsi="Cambria Math"/>
              <w:lang w:val="en-US"/>
            </w:rPr>
            <m:t>=</m:t>
          </m:r>
          <m:f>
            <m:fPr>
              <m:ctrlPr>
                <w:rPr>
                  <w:rFonts w:ascii="Cambria Math" w:eastAsiaTheme="minorEastAsia" w:hAnsi="Cambria Math"/>
                  <w:i/>
                  <w:lang w:val="en-US"/>
                </w:rPr>
              </m:ctrlPr>
            </m:fPr>
            <m:num>
              <m:r>
                <w:rPr>
                  <w:rFonts w:ascii="Cambria Math" w:eastAsiaTheme="minorEastAsia" w:hAnsi="Cambria Math"/>
                  <w:lang w:val="en-US"/>
                </w:rPr>
                <m:t>1</m:t>
              </m:r>
            </m:num>
            <m:den>
              <m:r>
                <w:rPr>
                  <w:rFonts w:ascii="Cambria Math" w:eastAsiaTheme="minorEastAsia" w:hAnsi="Cambria Math"/>
                  <w:lang w:val="en-US"/>
                </w:rPr>
                <m:t>2</m:t>
              </m:r>
            </m:den>
          </m:f>
          <m:r>
            <w:rPr>
              <w:rFonts w:ascii="Cambria Math" w:eastAsiaTheme="minorEastAsia" w:hAnsi="Cambria Math"/>
              <w:lang w:val="en-US"/>
            </w:rPr>
            <m:t>(</m:t>
          </m:r>
          <m:sSub>
            <m:sSubPr>
              <m:ctrlPr>
                <w:rPr>
                  <w:rFonts w:ascii="Cambria Math" w:eastAsiaTheme="minorEastAsia" w:hAnsi="Cambria Math"/>
                  <w:i/>
                  <w:lang w:val="en-US"/>
                </w:rPr>
              </m:ctrlPr>
            </m:sSubPr>
            <m:e>
              <m:r>
                <w:rPr>
                  <w:rFonts w:ascii="Cambria Math" w:eastAsiaTheme="minorEastAsia" w:hAnsi="Cambria Math"/>
                  <w:lang w:val="en-US"/>
                </w:rPr>
                <m:t>D</m:t>
              </m:r>
            </m:e>
            <m:sub>
              <m:r>
                <w:rPr>
                  <w:rFonts w:ascii="Cambria Math" w:eastAsiaTheme="minorEastAsia" w:hAnsi="Cambria Math"/>
                  <w:lang w:val="en-US"/>
                </w:rPr>
                <m:t>min,i</m:t>
              </m:r>
            </m:sub>
          </m:sSub>
          <m:r>
            <w:rPr>
              <w:rFonts w:ascii="Cambria Math" w:eastAsiaTheme="minorEastAsia" w:hAnsi="Cambria Math"/>
              <w:lang w:val="en-US"/>
            </w:rPr>
            <m:t>+</m:t>
          </m:r>
          <m:sSub>
            <m:sSubPr>
              <m:ctrlPr>
                <w:rPr>
                  <w:rFonts w:ascii="Cambria Math" w:eastAsiaTheme="minorEastAsia" w:hAnsi="Cambria Math"/>
                  <w:i/>
                  <w:lang w:val="en-US"/>
                </w:rPr>
              </m:ctrlPr>
            </m:sSubPr>
            <m:e>
              <m:r>
                <w:rPr>
                  <w:rFonts w:ascii="Cambria Math" w:eastAsiaTheme="minorEastAsia" w:hAnsi="Cambria Math"/>
                  <w:lang w:val="en-US"/>
                </w:rPr>
                <m:t>D</m:t>
              </m:r>
            </m:e>
            <m:sub>
              <m:r>
                <w:rPr>
                  <w:rFonts w:ascii="Cambria Math" w:eastAsiaTheme="minorEastAsia" w:hAnsi="Cambria Math"/>
                  <w:lang w:val="en-US"/>
                </w:rPr>
                <m:t>max,i</m:t>
              </m:r>
            </m:sub>
          </m:sSub>
          <m:r>
            <w:rPr>
              <w:rFonts w:ascii="Cambria Math" w:eastAsiaTheme="minorEastAsia" w:hAnsi="Cambria Math"/>
              <w:lang w:val="en-US"/>
            </w:rPr>
            <m:t>)</m:t>
          </m:r>
        </m:oMath>
      </m:oMathPara>
    </w:p>
    <w:p w14:paraId="7518E047" w14:textId="77777777" w:rsidR="00210D4F" w:rsidRPr="00D21AFA" w:rsidRDefault="00210D4F" w:rsidP="00210D4F">
      <w:pPr>
        <w:rPr>
          <w:rFonts w:eastAsiaTheme="minorEastAsia"/>
          <w:lang w:val="en-US"/>
        </w:rPr>
      </w:pPr>
      <m:oMathPara>
        <m:oMath>
          <m:sSub>
            <m:sSubPr>
              <m:ctrlPr>
                <w:rPr>
                  <w:rFonts w:ascii="Cambria Math" w:eastAsiaTheme="minorEastAsia" w:hAnsi="Cambria Math"/>
                  <w:i/>
                  <w:lang w:val="en-US"/>
                </w:rPr>
              </m:ctrlPr>
            </m:sSubPr>
            <m:e>
              <m:r>
                <w:rPr>
                  <w:rFonts w:ascii="Cambria Math" w:eastAsiaTheme="minorEastAsia" w:hAnsi="Cambria Math"/>
                  <w:lang w:val="en-US"/>
                </w:rPr>
                <m:t>b</m:t>
              </m:r>
            </m:e>
            <m:sub>
              <m:r>
                <w:rPr>
                  <w:rFonts w:ascii="Cambria Math" w:eastAsiaTheme="minorEastAsia" w:hAnsi="Cambria Math"/>
                  <w:lang w:val="en-US"/>
                </w:rPr>
                <m:t>i</m:t>
              </m:r>
            </m:sub>
          </m:sSub>
          <m:r>
            <w:rPr>
              <w:rFonts w:ascii="Cambria Math" w:eastAsiaTheme="minorEastAsia" w:hAnsi="Cambria Math"/>
              <w:lang w:val="en-US"/>
            </w:rPr>
            <m:t>=</m:t>
          </m:r>
          <m:f>
            <m:fPr>
              <m:ctrlPr>
                <w:rPr>
                  <w:rFonts w:ascii="Cambria Math" w:eastAsiaTheme="minorEastAsia" w:hAnsi="Cambria Math"/>
                  <w:i/>
                  <w:lang w:val="en-US"/>
                </w:rPr>
              </m:ctrlPr>
            </m:fPr>
            <m:num>
              <m:sSub>
                <m:sSubPr>
                  <m:ctrlPr>
                    <w:rPr>
                      <w:rFonts w:ascii="Cambria Math" w:eastAsiaTheme="minorEastAsia" w:hAnsi="Cambria Math"/>
                      <w:i/>
                      <w:lang w:val="en-US"/>
                    </w:rPr>
                  </m:ctrlPr>
                </m:sSubPr>
                <m:e>
                  <m:r>
                    <w:rPr>
                      <w:rFonts w:ascii="Cambria Math" w:eastAsiaTheme="minorEastAsia" w:hAnsi="Cambria Math"/>
                      <w:lang w:val="en-US"/>
                    </w:rPr>
                    <m:t>a</m:t>
                  </m:r>
                </m:e>
                <m:sub>
                  <m:r>
                    <w:rPr>
                      <w:rFonts w:ascii="Cambria Math" w:eastAsiaTheme="minorEastAsia" w:hAnsi="Cambria Math"/>
                      <w:lang w:val="en-US"/>
                    </w:rPr>
                    <m:t>i</m:t>
                  </m:r>
                </m:sub>
              </m:sSub>
            </m:num>
            <m:den>
              <m:sSub>
                <m:sSubPr>
                  <m:ctrlPr>
                    <w:rPr>
                      <w:rFonts w:ascii="Cambria Math" w:eastAsiaTheme="minorEastAsia" w:hAnsi="Cambria Math"/>
                      <w:i/>
                      <w:lang w:val="en-US"/>
                    </w:rPr>
                  </m:ctrlPr>
                </m:sSubPr>
                <m:e>
                  <m:r>
                    <w:rPr>
                      <w:rFonts w:ascii="Cambria Math" w:eastAsiaTheme="minorEastAsia" w:hAnsi="Cambria Math"/>
                      <w:lang w:val="en-US"/>
                    </w:rPr>
                    <m:t>r</m:t>
                  </m:r>
                </m:e>
                <m:sub>
                  <m:r>
                    <w:rPr>
                      <w:rFonts w:ascii="Cambria Math" w:eastAsiaTheme="minorEastAsia" w:hAnsi="Cambria Math"/>
                      <w:lang w:val="en-US"/>
                    </w:rPr>
                    <m:t>i</m:t>
                  </m:r>
                </m:sub>
              </m:sSub>
            </m:den>
          </m:f>
        </m:oMath>
      </m:oMathPara>
    </w:p>
    <w:p w14:paraId="5660F10A" w14:textId="3D885E62" w:rsidR="00210D4F" w:rsidRPr="00D21AFA" w:rsidRDefault="00210D4F" w:rsidP="00210D4F">
      <w:pPr>
        <w:jc w:val="both"/>
        <w:rPr>
          <w:rFonts w:ascii="Times New Roman" w:eastAsiaTheme="minorEastAsia" w:hAnsi="Times New Roman" w:cs="Times New Roman"/>
          <w:sz w:val="24"/>
          <w:szCs w:val="24"/>
          <w:lang w:val="en-US"/>
        </w:rPr>
      </w:pPr>
      <w:r w:rsidRPr="00D21AFA">
        <w:rPr>
          <w:rFonts w:ascii="Times New Roman" w:eastAsiaTheme="minorEastAsia" w:hAnsi="Times New Roman" w:cs="Times New Roman"/>
          <w:sz w:val="24"/>
          <w:szCs w:val="24"/>
          <w:lang w:val="en-US"/>
        </w:rPr>
        <w:t>For simplicity we also assume that the two shortest axes are the same (</w:t>
      </w:r>
      <m:oMath>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c</m:t>
            </m:r>
          </m:e>
          <m:sub>
            <m:r>
              <w:rPr>
                <w:rFonts w:ascii="Cambria Math" w:eastAsiaTheme="minorEastAsia" w:hAnsi="Cambria Math" w:cs="Times New Roman"/>
                <w:sz w:val="24"/>
                <w:szCs w:val="24"/>
                <w:lang w:val="en-US"/>
              </w:rPr>
              <m:t>i</m:t>
            </m:r>
          </m:sub>
        </m:sSub>
        <m:r>
          <w:rPr>
            <w:rFonts w:ascii="Cambria Math" w:eastAsiaTheme="minorEastAsia" w:hAnsi="Cambria Math" w:cs="Times New Roman"/>
            <w:sz w:val="24"/>
            <w:szCs w:val="24"/>
            <w:lang w:val="en-US"/>
          </w:rPr>
          <m:t>=</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b</m:t>
            </m:r>
          </m:e>
          <m:sub>
            <m:r>
              <w:rPr>
                <w:rFonts w:ascii="Cambria Math" w:eastAsiaTheme="minorEastAsia" w:hAnsi="Cambria Math" w:cs="Times New Roman"/>
                <w:sz w:val="24"/>
                <w:szCs w:val="24"/>
                <w:lang w:val="en-US"/>
              </w:rPr>
              <m:t>i</m:t>
            </m:r>
          </m:sub>
        </m:sSub>
        <m:r>
          <w:rPr>
            <w:rFonts w:ascii="Cambria Math" w:eastAsiaTheme="minorEastAsia" w:hAnsi="Cambria Math" w:cs="Times New Roman"/>
            <w:sz w:val="24"/>
            <w:szCs w:val="24"/>
            <w:lang w:val="en-US"/>
          </w:rPr>
          <m:t>).</m:t>
        </m:r>
      </m:oMath>
      <w:r w:rsidRPr="00D21AFA">
        <w:rPr>
          <w:rFonts w:ascii="Times New Roman" w:eastAsiaTheme="minorEastAsia" w:hAnsi="Times New Roman" w:cs="Times New Roman"/>
          <w:sz w:val="24"/>
          <w:szCs w:val="24"/>
          <w:lang w:val="en-US"/>
        </w:rPr>
        <w:t xml:space="preserve"> It should be noted that all the equations used in the model are also appropriate for natural (mineral) sediments (e.g. </w:t>
      </w:r>
      <w:r w:rsidRPr="00D21AFA">
        <w:rPr>
          <w:rFonts w:ascii="Times New Roman" w:eastAsiaTheme="minorEastAsia" w:hAnsi="Times New Roman" w:cs="Times New Roman"/>
          <w:sz w:val="24"/>
          <w:szCs w:val="24"/>
          <w:lang w:val="en-US"/>
        </w:rPr>
        <w:fldChar w:fldCharType="begin"/>
      </w:r>
      <w:r w:rsidR="00C32B70">
        <w:rPr>
          <w:rFonts w:ascii="Times New Roman" w:eastAsiaTheme="minorEastAsia" w:hAnsi="Times New Roman" w:cs="Times New Roman"/>
          <w:sz w:val="24"/>
          <w:szCs w:val="24"/>
          <w:lang w:val="en-US"/>
        </w:rPr>
        <w:instrText xml:space="preserve"> ADDIN ZOTERO_ITEM CSL_CITATION {"citationID":"C3yS3nGJ","properties":{"formattedCitation":"\\super 3\\nosupersub{}","plainCitation":"3","noteIndex":0},"citationItems":[{"id":33,"uris":["http://zotero.org/users/3078814/items/RHWGP8IU"],"itemData":{"id":33,"type":"article-journal","abstract":"There is a need for better links between hydrology and ecology, specifically between landscapes and riverscapes to understand how processes and factors controlling the transport and storage of environmental pollution have affected or will affect the freshwater biota. Here we show how the INCA modelling framework, specifically INCA-Sed (the Integrated Catchments model for Sediments) can be used to link sediment delivery from the landscape to sediment changes in-stream. INCA-Sed is a dynamic, process-based, daily time step model. The first complete description of the equations used in the INCA-Sed software (version 1.9.11) is presented. This is followed by an application of INCA-Sed made to the River Lugg (1077 km2) in Wales. Excess suspended sediment can negatively affect salmonid health. The Lugg has a large and potentially threatened population of both Atlantic salmon (Salmo salar) and Brown Trout (Salmo trutta). With the exception of the extreme sediment transport processes, the model satisfactorily simulated both the hydrology and the sediment dynamics in the catchment. Model results indicate that diffuse soil loss is the most important sediment generation process in the catchment. In the River Lugg, the mean annual Guideline Standard for suspended sediment concentration, proposed by UKTAG, of 25 mg l− 1 is only slightly exceeded during the simulation period (1995–2000), indicating only minimal effect on the Atlantic salmon population. However, the daily time step simulation of INCA-Sed also allows the investigation of the critical spawning period. It shows that the sediment may have a significant negative effect on the fish population in years with high sediment runoff. It is proposed that the fine settled particles probably do not affect the salmonid egg incubation process, though suspended particles may damage the gills of fish and make the area unfavourable for spawning if the conditions do not improve.","container-title":"Science of The Total Environment","DOI":"10.1016/j.scitotenv.2010.02.030","ISSN":"0048-9697","issue":"12","journalAbbreviation":"Science of The Total Environment","page":"2555-2566","source":"ScienceDirect","title":"An assessment of the fine sediment dynamics in an upland river system: INCA-Sed modifications and implications for fisheries","title-short":"An assessment of the fine sediment dynamics in an upland river system","volume":"408","author":[{"family":"Lazar","given":"Attila N."},{"family":"Butterfield","given":"Dan"},{"family":"Futter","given":"Martyn N."},{"family":"Rankinen","given":"Katri"},{"family":"Thouvenot-Korppoo","given":"Marie"},{"family":"Jarritt","given":"Nick"},{"family":"Lawrence","given":"Deborah S. L."},{"family":"Wade","given":"Andrew J."},{"family":"Whitehead","given":"Paul G."}],"issued":{"date-parts":[["2010",5,15]]}}}],"schema":"https://github.com/citation-style-language/schema/raw/master/csl-citation.json"} </w:instrText>
      </w:r>
      <w:r w:rsidRPr="00D21AFA">
        <w:rPr>
          <w:rFonts w:ascii="Times New Roman" w:eastAsiaTheme="minorEastAsia" w:hAnsi="Times New Roman" w:cs="Times New Roman"/>
          <w:sz w:val="24"/>
          <w:szCs w:val="24"/>
          <w:lang w:val="en-US"/>
        </w:rPr>
        <w:fldChar w:fldCharType="separate"/>
      </w:r>
      <w:r w:rsidR="00C32B70" w:rsidRPr="00C32B70">
        <w:rPr>
          <w:rFonts w:ascii="Times New Roman" w:hAnsi="Times New Roman" w:cs="Times New Roman"/>
          <w:sz w:val="24"/>
          <w:szCs w:val="24"/>
          <w:vertAlign w:val="superscript"/>
        </w:rPr>
        <w:t>3</w:t>
      </w:r>
      <w:r w:rsidRPr="00D21AFA">
        <w:rPr>
          <w:rFonts w:ascii="Times New Roman" w:eastAsiaTheme="minorEastAsia" w:hAnsi="Times New Roman" w:cs="Times New Roman"/>
          <w:sz w:val="24"/>
          <w:szCs w:val="24"/>
          <w:lang w:val="en-US"/>
        </w:rPr>
        <w:fldChar w:fldCharType="end"/>
      </w:r>
      <w:r w:rsidRPr="00D21AFA">
        <w:rPr>
          <w:rFonts w:ascii="Times New Roman" w:eastAsiaTheme="minorEastAsia" w:hAnsi="Times New Roman" w:cs="Times New Roman"/>
          <w:sz w:val="24"/>
          <w:szCs w:val="24"/>
          <w:lang w:val="en-US"/>
        </w:rPr>
        <w:t>). Thus, one can attempt to constrain some of the process parameters (such as entrainment rates) using mineral sediment data (which are typically more common that microplastics) when available.</w:t>
      </w:r>
    </w:p>
    <w:p w14:paraId="600BE02D" w14:textId="77777777" w:rsidR="00210D4F" w:rsidRPr="00D21AFA" w:rsidRDefault="00210D4F" w:rsidP="00210D4F">
      <w:pPr>
        <w:jc w:val="both"/>
        <w:rPr>
          <w:rFonts w:ascii="Times New Roman" w:eastAsiaTheme="minorEastAsia" w:hAnsi="Times New Roman" w:cs="Times New Roman"/>
          <w:sz w:val="24"/>
          <w:szCs w:val="24"/>
          <w:lang w:val="en-US"/>
        </w:rPr>
      </w:pPr>
      <w:r w:rsidRPr="00D21AFA">
        <w:rPr>
          <w:rFonts w:ascii="Times New Roman" w:eastAsiaTheme="minorEastAsia" w:hAnsi="Times New Roman" w:cs="Times New Roman"/>
          <w:sz w:val="24"/>
          <w:szCs w:val="24"/>
          <w:lang w:val="en-US"/>
        </w:rPr>
        <w:t xml:space="preserve">The in-stream microplastic particle erosion and transportation is described as follows for each given class </w:t>
      </w:r>
      <m:oMath>
        <m:r>
          <w:rPr>
            <w:rFonts w:ascii="Cambria Math" w:eastAsiaTheme="minorEastAsia" w:hAnsi="Cambria Math" w:cs="Times New Roman"/>
            <w:sz w:val="24"/>
            <w:szCs w:val="24"/>
            <w:lang w:val="en-US"/>
          </w:rPr>
          <m:t>i</m:t>
        </m:r>
      </m:oMath>
      <w:r w:rsidRPr="00D21AFA">
        <w:rPr>
          <w:rFonts w:ascii="Times New Roman" w:eastAsiaTheme="minorEastAsia" w:hAnsi="Times New Roman" w:cs="Times New Roman"/>
          <w:sz w:val="24"/>
          <w:szCs w:val="24"/>
          <w:lang w:val="en-US"/>
        </w:rPr>
        <w:t xml:space="preserve"> of particles. The masses of suspended particles </w:t>
      </w:r>
      <m:oMath>
        <m:sSub>
          <m:sSubPr>
            <m:ctrlPr>
              <w:rPr>
                <w:rFonts w:ascii="Cambria Math" w:hAnsi="Cambria Math" w:cs="Times New Roman"/>
                <w:i/>
                <w:sz w:val="24"/>
                <w:szCs w:val="24"/>
                <w:lang w:val="en-US"/>
              </w:rPr>
            </m:ctrlPr>
          </m:sSubPr>
          <m:e>
            <m:r>
              <w:rPr>
                <w:rFonts w:ascii="Cambria Math" w:hAnsi="Cambria Math" w:cs="Times New Roman"/>
                <w:sz w:val="24"/>
                <w:szCs w:val="24"/>
                <w:lang w:val="en-US"/>
              </w:rPr>
              <m:t>m</m:t>
            </m:r>
          </m:e>
          <m:sub>
            <m:r>
              <w:rPr>
                <w:rFonts w:ascii="Cambria Math" w:hAnsi="Cambria Math" w:cs="Times New Roman"/>
                <w:sz w:val="24"/>
                <w:szCs w:val="24"/>
                <w:lang w:val="en-US"/>
              </w:rPr>
              <m:t>sus,i</m:t>
            </m:r>
          </m:sub>
        </m:sSub>
      </m:oMath>
      <w:r w:rsidRPr="00D21AFA">
        <w:rPr>
          <w:rFonts w:ascii="Times New Roman" w:eastAsiaTheme="minorEastAsia" w:hAnsi="Times New Roman" w:cs="Times New Roman"/>
          <w:sz w:val="24"/>
          <w:szCs w:val="24"/>
          <w:lang w:val="en-US"/>
        </w:rPr>
        <w:t xml:space="preserve"> and bed sediment particles (per unit area) </w:t>
      </w:r>
      <m:oMath>
        <m:sSub>
          <m:sSubPr>
            <m:ctrlPr>
              <w:rPr>
                <w:rFonts w:ascii="Cambria Math" w:hAnsi="Cambria Math" w:cs="Times New Roman"/>
                <w:i/>
                <w:sz w:val="24"/>
                <w:szCs w:val="24"/>
                <w:lang w:val="en-US"/>
              </w:rPr>
            </m:ctrlPr>
          </m:sSubPr>
          <m:e>
            <m:r>
              <w:rPr>
                <w:rFonts w:ascii="Cambria Math" w:hAnsi="Cambria Math" w:cs="Times New Roman"/>
                <w:sz w:val="24"/>
                <w:szCs w:val="24"/>
                <w:lang w:val="en-US"/>
              </w:rPr>
              <m:t>m</m:t>
            </m:r>
          </m:e>
          <m:sub>
            <m:r>
              <w:rPr>
                <w:rFonts w:ascii="Cambria Math" w:hAnsi="Cambria Math" w:cs="Times New Roman"/>
                <w:sz w:val="24"/>
                <w:szCs w:val="24"/>
                <w:lang w:val="en-US"/>
              </w:rPr>
              <m:t>bed,i</m:t>
            </m:r>
          </m:sub>
        </m:sSub>
      </m:oMath>
      <w:r w:rsidRPr="00D21AFA">
        <w:rPr>
          <w:rFonts w:ascii="Times New Roman" w:eastAsiaTheme="minorEastAsia" w:hAnsi="Times New Roman" w:cs="Times New Roman"/>
          <w:sz w:val="24"/>
          <w:szCs w:val="24"/>
          <w:lang w:val="en-US"/>
        </w:rPr>
        <w:t xml:space="preserve"> are governed by the equations:</w:t>
      </w:r>
    </w:p>
    <w:p w14:paraId="42A40C7E" w14:textId="77777777" w:rsidR="00210D4F" w:rsidRPr="00D21AFA" w:rsidRDefault="00210D4F" w:rsidP="00210D4F">
      <w:pPr>
        <w:rPr>
          <w:rFonts w:eastAsiaTheme="minorEastAsia"/>
          <w:lang w:val="en-US"/>
        </w:rPr>
      </w:pPr>
      <m:oMathPara>
        <m:oMath>
          <m:f>
            <m:fPr>
              <m:ctrlPr>
                <w:rPr>
                  <w:rFonts w:ascii="Cambria Math" w:hAnsi="Cambria Math"/>
                  <w:i/>
                  <w:lang w:val="en-US"/>
                </w:rPr>
              </m:ctrlPr>
            </m:fPr>
            <m:num>
              <m:r>
                <w:rPr>
                  <w:rFonts w:ascii="Cambria Math" w:hAnsi="Cambria Math"/>
                  <w:lang w:val="en-US"/>
                </w:rPr>
                <m:t>d</m:t>
              </m:r>
              <m:sSub>
                <m:sSubPr>
                  <m:ctrlPr>
                    <w:rPr>
                      <w:rFonts w:ascii="Cambria Math" w:hAnsi="Cambria Math"/>
                      <w:i/>
                      <w:lang w:val="en-US"/>
                    </w:rPr>
                  </m:ctrlPr>
                </m:sSubPr>
                <m:e>
                  <m:r>
                    <w:rPr>
                      <w:rFonts w:ascii="Cambria Math" w:hAnsi="Cambria Math"/>
                      <w:lang w:val="en-US"/>
                    </w:rPr>
                    <m:t>m</m:t>
                  </m:r>
                </m:e>
                <m:sub>
                  <m:r>
                    <w:rPr>
                      <w:rFonts w:ascii="Cambria Math" w:hAnsi="Cambria Math"/>
                      <w:lang w:val="en-US"/>
                    </w:rPr>
                    <m:t>sus,i</m:t>
                  </m:r>
                </m:sub>
              </m:sSub>
            </m:num>
            <m:den>
              <m:r>
                <w:rPr>
                  <w:rFonts w:ascii="Cambria Math" w:hAnsi="Cambria Math"/>
                  <w:lang w:val="en-US"/>
                </w:rPr>
                <m:t>dt</m:t>
              </m:r>
            </m:den>
          </m:f>
          <m:r>
            <w:rPr>
              <w:rFonts w:ascii="Cambria Math" w:eastAsiaTheme="minorEastAsia" w:hAnsi="Cambria Math"/>
              <w:lang w:val="en-US"/>
            </w:rPr>
            <m:t>=</m:t>
          </m:r>
          <m:sSub>
            <m:sSubPr>
              <m:ctrlPr>
                <w:rPr>
                  <w:rFonts w:ascii="Cambria Math" w:eastAsiaTheme="minorEastAsia" w:hAnsi="Cambria Math"/>
                  <w:i/>
                  <w:lang w:val="en-US"/>
                </w:rPr>
              </m:ctrlPr>
            </m:sSubPr>
            <m:e>
              <m:r>
                <w:rPr>
                  <w:rFonts w:ascii="Cambria Math" w:eastAsiaTheme="minorEastAsia" w:hAnsi="Cambria Math"/>
                  <w:lang w:val="en-US"/>
                </w:rPr>
                <m:t>f</m:t>
              </m:r>
            </m:e>
            <m:sub>
              <m:r>
                <w:rPr>
                  <w:rFonts w:ascii="Cambria Math" w:eastAsiaTheme="minorEastAsia" w:hAnsi="Cambria Math"/>
                  <w:lang w:val="en-US"/>
                </w:rPr>
                <m:t>us,i</m:t>
              </m:r>
            </m:sub>
          </m:sSub>
          <m:r>
            <w:rPr>
              <w:rFonts w:ascii="Cambria Math" w:eastAsiaTheme="minorEastAsia" w:hAnsi="Cambria Math"/>
              <w:lang w:val="en-US"/>
            </w:rPr>
            <m:t>+</m:t>
          </m:r>
          <m:sSub>
            <m:sSubPr>
              <m:ctrlPr>
                <w:rPr>
                  <w:rFonts w:ascii="Cambria Math" w:eastAsiaTheme="minorEastAsia" w:hAnsi="Cambria Math"/>
                  <w:i/>
                  <w:lang w:val="en-US"/>
                </w:rPr>
              </m:ctrlPr>
            </m:sSubPr>
            <m:e>
              <m:r>
                <w:rPr>
                  <w:rFonts w:ascii="Cambria Math" w:eastAsiaTheme="minorEastAsia" w:hAnsi="Cambria Math"/>
                  <w:lang w:val="en-US"/>
                </w:rPr>
                <m:t>f</m:t>
              </m:r>
            </m:e>
            <m:sub>
              <m:r>
                <w:rPr>
                  <w:rFonts w:ascii="Cambria Math" w:eastAsiaTheme="minorEastAsia" w:hAnsi="Cambria Math"/>
                  <w:lang w:val="en-US"/>
                </w:rPr>
                <m:t>land,i</m:t>
              </m:r>
            </m:sub>
          </m:sSub>
          <m:r>
            <w:rPr>
              <w:rFonts w:ascii="Cambria Math" w:eastAsiaTheme="minorEastAsia" w:hAnsi="Cambria Math"/>
              <w:lang w:val="en-US"/>
            </w:rPr>
            <m:t>+</m:t>
          </m:r>
          <m:sSub>
            <m:sSubPr>
              <m:ctrlPr>
                <w:rPr>
                  <w:rFonts w:ascii="Cambria Math" w:eastAsiaTheme="minorEastAsia" w:hAnsi="Cambria Math"/>
                  <w:i/>
                  <w:lang w:val="en-US"/>
                </w:rPr>
              </m:ctrlPr>
            </m:sSubPr>
            <m:e>
              <m:r>
                <w:rPr>
                  <w:rFonts w:ascii="Cambria Math" w:eastAsiaTheme="minorEastAsia" w:hAnsi="Cambria Math"/>
                  <w:lang w:val="en-US"/>
                </w:rPr>
                <m:t>f</m:t>
              </m:r>
            </m:e>
            <m:sub>
              <m:r>
                <w:rPr>
                  <w:rFonts w:ascii="Cambria Math" w:eastAsiaTheme="minorEastAsia" w:hAnsi="Cambria Math"/>
                  <w:lang w:val="en-US"/>
                </w:rPr>
                <m:t>d,i</m:t>
              </m:r>
            </m:sub>
          </m:sSub>
          <m:r>
            <w:rPr>
              <w:rFonts w:ascii="Cambria Math" w:eastAsiaTheme="minorEastAsia" w:hAnsi="Cambria Math"/>
              <w:lang w:val="en-US"/>
            </w:rPr>
            <m:t>+</m:t>
          </m:r>
          <m:sSub>
            <m:sSubPr>
              <m:ctrlPr>
                <w:rPr>
                  <w:rFonts w:ascii="Cambria Math" w:eastAsiaTheme="minorEastAsia" w:hAnsi="Cambria Math"/>
                  <w:i/>
                  <w:lang w:val="en-US"/>
                </w:rPr>
              </m:ctrlPr>
            </m:sSubPr>
            <m:e>
              <m:r>
                <w:rPr>
                  <w:rFonts w:ascii="Cambria Math" w:eastAsiaTheme="minorEastAsia" w:hAnsi="Cambria Math"/>
                  <w:lang w:val="en-US"/>
                </w:rPr>
                <m:t>f</m:t>
              </m:r>
            </m:e>
            <m:sub>
              <m:r>
                <w:rPr>
                  <w:rFonts w:ascii="Cambria Math" w:eastAsiaTheme="minorEastAsia" w:hAnsi="Cambria Math"/>
                  <w:lang w:val="en-US"/>
                </w:rPr>
                <m:t>e,i</m:t>
              </m:r>
            </m:sub>
          </m:sSub>
          <m:r>
            <w:rPr>
              <w:rFonts w:ascii="Cambria Math" w:eastAsiaTheme="minorEastAsia" w:hAnsi="Cambria Math"/>
              <w:lang w:val="en-US"/>
            </w:rPr>
            <m:t>-</m:t>
          </m:r>
          <m:sSub>
            <m:sSubPr>
              <m:ctrlPr>
                <w:rPr>
                  <w:rFonts w:ascii="Cambria Math" w:eastAsiaTheme="minorEastAsia" w:hAnsi="Cambria Math"/>
                  <w:i/>
                  <w:lang w:val="en-US"/>
                </w:rPr>
              </m:ctrlPr>
            </m:sSubPr>
            <m:e>
              <m:r>
                <w:rPr>
                  <w:rFonts w:ascii="Cambria Math" w:eastAsiaTheme="minorEastAsia" w:hAnsi="Cambria Math"/>
                  <w:lang w:val="en-US"/>
                </w:rPr>
                <m:t>f</m:t>
              </m:r>
            </m:e>
            <m:sub>
              <m:r>
                <w:rPr>
                  <w:rFonts w:ascii="Cambria Math" w:eastAsiaTheme="minorEastAsia" w:hAnsi="Cambria Math"/>
                  <w:lang w:val="en-US"/>
                </w:rPr>
                <m:t>a,i</m:t>
              </m:r>
            </m:sub>
          </m:sSub>
          <m:r>
            <w:rPr>
              <w:rFonts w:ascii="Cambria Math" w:eastAsiaTheme="minorEastAsia" w:hAnsi="Cambria Math"/>
              <w:lang w:val="en-US"/>
            </w:rPr>
            <m:t>+L</m:t>
          </m:r>
          <m:sSub>
            <m:sSubPr>
              <m:ctrlPr>
                <w:rPr>
                  <w:rFonts w:ascii="Cambria Math" w:eastAsiaTheme="minorEastAsia" w:hAnsi="Cambria Math"/>
                  <w:i/>
                  <w:lang w:val="en-US"/>
                </w:rPr>
              </m:ctrlPr>
            </m:sSubPr>
            <m:e>
              <m:r>
                <w:rPr>
                  <w:rFonts w:ascii="Cambria Math" w:eastAsiaTheme="minorEastAsia" w:hAnsi="Cambria Math"/>
                  <w:lang w:val="en-US"/>
                </w:rPr>
                <m:t>w</m:t>
              </m:r>
            </m:e>
            <m:sub>
              <m:r>
                <w:rPr>
                  <w:rFonts w:ascii="Cambria Math" w:eastAsiaTheme="minorEastAsia" w:hAnsi="Cambria Math"/>
                  <w:lang w:val="en-US"/>
                </w:rPr>
                <m:t>b</m:t>
              </m:r>
            </m:sub>
          </m:sSub>
          <m:d>
            <m:dPr>
              <m:ctrlPr>
                <w:rPr>
                  <w:rFonts w:ascii="Cambria Math" w:eastAsiaTheme="minorEastAsia" w:hAnsi="Cambria Math"/>
                  <w:i/>
                  <w:lang w:val="en-US"/>
                </w:rPr>
              </m:ctrlPr>
            </m:dPr>
            <m:e>
              <m:sSub>
                <m:sSubPr>
                  <m:ctrlPr>
                    <w:rPr>
                      <w:rFonts w:ascii="Cambria Math" w:eastAsiaTheme="minorEastAsia" w:hAnsi="Cambria Math"/>
                      <w:i/>
                      <w:lang w:val="en-US"/>
                    </w:rPr>
                  </m:ctrlPr>
                </m:sSubPr>
                <m:e>
                  <m:r>
                    <w:rPr>
                      <w:rFonts w:ascii="Cambria Math" w:eastAsiaTheme="minorEastAsia" w:hAnsi="Cambria Math"/>
                      <w:lang w:val="en-US"/>
                    </w:rPr>
                    <m:t>f</m:t>
                  </m:r>
                </m:e>
                <m:sub>
                  <m:r>
                    <w:rPr>
                      <w:rFonts w:ascii="Cambria Math" w:eastAsiaTheme="minorEastAsia" w:hAnsi="Cambria Math"/>
                      <w:lang w:val="en-US"/>
                    </w:rPr>
                    <m:t>ent,i</m:t>
                  </m:r>
                </m:sub>
              </m:sSub>
              <m:r>
                <w:rPr>
                  <w:rFonts w:ascii="Cambria Math" w:eastAsiaTheme="minorEastAsia" w:hAnsi="Cambria Math"/>
                  <w:lang w:val="en-US"/>
                </w:rPr>
                <m:t>-</m:t>
              </m:r>
              <m:sSub>
                <m:sSubPr>
                  <m:ctrlPr>
                    <w:rPr>
                      <w:rFonts w:ascii="Cambria Math" w:eastAsiaTheme="minorEastAsia" w:hAnsi="Cambria Math"/>
                      <w:i/>
                      <w:lang w:val="en-US"/>
                    </w:rPr>
                  </m:ctrlPr>
                </m:sSubPr>
                <m:e>
                  <m:r>
                    <w:rPr>
                      <w:rFonts w:ascii="Cambria Math" w:eastAsiaTheme="minorEastAsia" w:hAnsi="Cambria Math"/>
                      <w:lang w:val="en-US"/>
                    </w:rPr>
                    <m:t>f</m:t>
                  </m:r>
                </m:e>
                <m:sub>
                  <m:r>
                    <w:rPr>
                      <w:rFonts w:ascii="Cambria Math" w:eastAsiaTheme="minorEastAsia" w:hAnsi="Cambria Math"/>
                      <w:lang w:val="en-US"/>
                    </w:rPr>
                    <m:t>dep,i</m:t>
                  </m:r>
                </m:sub>
              </m:sSub>
            </m:e>
          </m:d>
          <m:r>
            <w:rPr>
              <w:rFonts w:ascii="Cambria Math" w:eastAsiaTheme="minorEastAsia" w:hAnsi="Cambria Math"/>
              <w:lang w:val="en-US"/>
            </w:rPr>
            <m:t>-Q</m:t>
          </m:r>
          <m:f>
            <m:fPr>
              <m:ctrlPr>
                <w:rPr>
                  <w:rFonts w:ascii="Cambria Math" w:eastAsiaTheme="minorEastAsia" w:hAnsi="Cambria Math"/>
                  <w:i/>
                  <w:lang w:val="en-US"/>
                </w:rPr>
              </m:ctrlPr>
            </m:fPr>
            <m:num>
              <m:sSub>
                <m:sSubPr>
                  <m:ctrlPr>
                    <w:rPr>
                      <w:rFonts w:ascii="Cambria Math" w:eastAsiaTheme="minorEastAsia" w:hAnsi="Cambria Math"/>
                      <w:i/>
                      <w:lang w:val="en-US"/>
                    </w:rPr>
                  </m:ctrlPr>
                </m:sSubPr>
                <m:e>
                  <m:r>
                    <w:rPr>
                      <w:rFonts w:ascii="Cambria Math" w:eastAsiaTheme="minorEastAsia" w:hAnsi="Cambria Math"/>
                      <w:lang w:val="en-US"/>
                    </w:rPr>
                    <m:t>m</m:t>
                  </m:r>
                </m:e>
                <m:sub>
                  <m:r>
                    <w:rPr>
                      <w:rFonts w:ascii="Cambria Math" w:eastAsiaTheme="minorEastAsia" w:hAnsi="Cambria Math"/>
                      <w:lang w:val="en-US"/>
                    </w:rPr>
                    <m:t>sus,i</m:t>
                  </m:r>
                </m:sub>
              </m:sSub>
            </m:num>
            <m:den>
              <m:r>
                <w:rPr>
                  <w:rFonts w:ascii="Cambria Math" w:eastAsiaTheme="minorEastAsia" w:hAnsi="Cambria Math"/>
                  <w:lang w:val="en-US"/>
                </w:rPr>
                <m:t>V</m:t>
              </m:r>
            </m:den>
          </m:f>
        </m:oMath>
      </m:oMathPara>
    </w:p>
    <w:p w14:paraId="2A801810" w14:textId="77777777" w:rsidR="00210D4F" w:rsidRPr="00D21AFA" w:rsidRDefault="00210D4F" w:rsidP="00210D4F">
      <w:pPr>
        <w:rPr>
          <w:lang w:val="en-US"/>
        </w:rPr>
      </w:pPr>
      <m:oMathPara>
        <m:oMath>
          <m:f>
            <m:fPr>
              <m:ctrlPr>
                <w:rPr>
                  <w:rFonts w:ascii="Cambria Math" w:hAnsi="Cambria Math"/>
                  <w:i/>
                  <w:lang w:val="en-US"/>
                </w:rPr>
              </m:ctrlPr>
            </m:fPr>
            <m:num>
              <m:r>
                <w:rPr>
                  <w:rFonts w:ascii="Cambria Math" w:hAnsi="Cambria Math"/>
                  <w:lang w:val="en-US"/>
                </w:rPr>
                <m:t>d</m:t>
              </m:r>
              <m:sSub>
                <m:sSubPr>
                  <m:ctrlPr>
                    <w:rPr>
                      <w:rFonts w:ascii="Cambria Math" w:hAnsi="Cambria Math"/>
                      <w:i/>
                      <w:lang w:val="en-US"/>
                    </w:rPr>
                  </m:ctrlPr>
                </m:sSubPr>
                <m:e>
                  <m:r>
                    <w:rPr>
                      <w:rFonts w:ascii="Cambria Math" w:hAnsi="Cambria Math"/>
                      <w:lang w:val="en-US"/>
                    </w:rPr>
                    <m:t>m</m:t>
                  </m:r>
                </m:e>
                <m:sub>
                  <m:r>
                    <w:rPr>
                      <w:rFonts w:ascii="Cambria Math" w:hAnsi="Cambria Math"/>
                      <w:lang w:val="en-US"/>
                    </w:rPr>
                    <m:t>bed,i</m:t>
                  </m:r>
                </m:sub>
              </m:sSub>
            </m:num>
            <m:den>
              <m:r>
                <w:rPr>
                  <w:rFonts w:ascii="Cambria Math" w:hAnsi="Cambria Math"/>
                  <w:lang w:val="en-US"/>
                </w:rPr>
                <m:t>dt</m:t>
              </m:r>
            </m:den>
          </m:f>
          <m:r>
            <w:rPr>
              <w:rFonts w:ascii="Cambria Math" w:eastAsiaTheme="minorEastAsia" w:hAnsi="Cambria Math"/>
              <w:lang w:val="en-US"/>
            </w:rPr>
            <m:t>=</m:t>
          </m:r>
          <m:sSub>
            <m:sSubPr>
              <m:ctrlPr>
                <w:rPr>
                  <w:rFonts w:ascii="Cambria Math" w:eastAsiaTheme="minorEastAsia" w:hAnsi="Cambria Math"/>
                  <w:i/>
                  <w:lang w:val="en-US"/>
                </w:rPr>
              </m:ctrlPr>
            </m:sSubPr>
            <m:e>
              <m:r>
                <w:rPr>
                  <w:rFonts w:ascii="Cambria Math" w:eastAsiaTheme="minorEastAsia" w:hAnsi="Cambria Math"/>
                  <w:lang w:val="en-US"/>
                </w:rPr>
                <m:t>f</m:t>
              </m:r>
            </m:e>
            <m:sub>
              <m:r>
                <w:rPr>
                  <w:rFonts w:ascii="Cambria Math" w:eastAsiaTheme="minorEastAsia" w:hAnsi="Cambria Math"/>
                  <w:lang w:val="en-US"/>
                </w:rPr>
                <m:t>dep,i</m:t>
              </m:r>
            </m:sub>
          </m:sSub>
          <m:r>
            <w:rPr>
              <w:rFonts w:ascii="Cambria Math" w:eastAsiaTheme="minorEastAsia" w:hAnsi="Cambria Math"/>
              <w:lang w:val="en-US"/>
            </w:rPr>
            <m:t>-</m:t>
          </m:r>
          <m:sSub>
            <m:sSubPr>
              <m:ctrlPr>
                <w:rPr>
                  <w:rFonts w:ascii="Cambria Math" w:eastAsiaTheme="minorEastAsia" w:hAnsi="Cambria Math"/>
                  <w:i/>
                  <w:lang w:val="en-US"/>
                </w:rPr>
              </m:ctrlPr>
            </m:sSubPr>
            <m:e>
              <m:r>
                <w:rPr>
                  <w:rFonts w:ascii="Cambria Math" w:eastAsiaTheme="minorEastAsia" w:hAnsi="Cambria Math"/>
                  <w:lang w:val="en-US"/>
                </w:rPr>
                <m:t>f</m:t>
              </m:r>
            </m:e>
            <m:sub>
              <m:r>
                <w:rPr>
                  <w:rFonts w:ascii="Cambria Math" w:eastAsiaTheme="minorEastAsia" w:hAnsi="Cambria Math"/>
                  <w:lang w:val="en-US"/>
                </w:rPr>
                <m:t>ent,i</m:t>
              </m:r>
            </m:sub>
          </m:sSub>
        </m:oMath>
      </m:oMathPara>
    </w:p>
    <w:p w14:paraId="0F27F2EF" w14:textId="77777777" w:rsidR="00210D4F" w:rsidRPr="00D21AFA" w:rsidRDefault="00210D4F" w:rsidP="00210D4F">
      <w:pPr>
        <w:jc w:val="both"/>
        <w:rPr>
          <w:rFonts w:ascii="Times New Roman" w:eastAsiaTheme="minorEastAsia" w:hAnsi="Times New Roman" w:cs="Times New Roman"/>
          <w:sz w:val="24"/>
          <w:szCs w:val="24"/>
          <w:lang w:val="en-US"/>
        </w:rPr>
      </w:pPr>
      <w:r w:rsidRPr="00D21AFA">
        <w:rPr>
          <w:rFonts w:ascii="Times New Roman" w:hAnsi="Times New Roman" w:cs="Times New Roman"/>
          <w:sz w:val="24"/>
          <w:szCs w:val="24"/>
          <w:lang w:val="en-US"/>
        </w:rPr>
        <w:t xml:space="preserve">where </w:t>
      </w:r>
      <m:oMath>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f</m:t>
            </m:r>
          </m:e>
          <m:sub>
            <m:r>
              <w:rPr>
                <w:rFonts w:ascii="Cambria Math" w:eastAsiaTheme="minorEastAsia" w:hAnsi="Cambria Math" w:cs="Times New Roman"/>
                <w:sz w:val="24"/>
                <w:szCs w:val="24"/>
                <w:lang w:val="en-US"/>
              </w:rPr>
              <m:t>us,i</m:t>
            </m:r>
          </m:sub>
        </m:sSub>
      </m:oMath>
      <w:r w:rsidRPr="00D21AFA">
        <w:rPr>
          <w:rFonts w:ascii="Times New Roman" w:eastAsiaTheme="minorEastAsia" w:hAnsi="Times New Roman" w:cs="Times New Roman"/>
          <w:sz w:val="24"/>
          <w:szCs w:val="24"/>
          <w:lang w:val="en-US"/>
        </w:rPr>
        <w:t xml:space="preserve"> is flux from upstream, </w:t>
      </w:r>
      <m:oMath>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f</m:t>
            </m:r>
          </m:e>
          <m:sub>
            <m:r>
              <w:rPr>
                <w:rFonts w:ascii="Cambria Math" w:eastAsiaTheme="minorEastAsia" w:hAnsi="Cambria Math" w:cs="Times New Roman"/>
                <w:sz w:val="24"/>
                <w:szCs w:val="24"/>
                <w:lang w:val="en-US"/>
              </w:rPr>
              <m:t>land,i</m:t>
            </m:r>
          </m:sub>
        </m:sSub>
      </m:oMath>
      <w:r w:rsidRPr="00D21AFA">
        <w:rPr>
          <w:rFonts w:ascii="Times New Roman" w:eastAsiaTheme="minorEastAsia" w:hAnsi="Times New Roman" w:cs="Times New Roman"/>
          <w:sz w:val="24"/>
          <w:szCs w:val="24"/>
          <w:lang w:val="en-US"/>
        </w:rPr>
        <w:t xml:space="preserve"> is input from land </w:t>
      </w:r>
      <m:oMath>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f</m:t>
            </m:r>
          </m:e>
          <m:sub>
            <m:r>
              <w:rPr>
                <w:rFonts w:ascii="Cambria Math" w:eastAsiaTheme="minorEastAsia" w:hAnsi="Cambria Math" w:cs="Times New Roman"/>
                <w:sz w:val="24"/>
                <w:szCs w:val="24"/>
                <w:lang w:val="en-US"/>
              </w:rPr>
              <m:t>e,i</m:t>
            </m:r>
          </m:sub>
        </m:sSub>
      </m:oMath>
      <w:r w:rsidRPr="00D21AFA">
        <w:rPr>
          <w:rFonts w:ascii="Times New Roman" w:eastAsiaTheme="minorEastAsia" w:hAnsi="Times New Roman" w:cs="Times New Roman"/>
          <w:sz w:val="24"/>
          <w:szCs w:val="24"/>
          <w:lang w:val="en-US"/>
        </w:rPr>
        <w:t xml:space="preserve"> and </w:t>
      </w:r>
      <m:oMath>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f</m:t>
            </m:r>
          </m:e>
          <m:sub>
            <m:r>
              <w:rPr>
                <w:rFonts w:ascii="Cambria Math" w:eastAsiaTheme="minorEastAsia" w:hAnsi="Cambria Math" w:cs="Times New Roman"/>
                <w:sz w:val="24"/>
                <w:szCs w:val="24"/>
                <w:lang w:val="en-US"/>
              </w:rPr>
              <m:t>a,i</m:t>
            </m:r>
          </m:sub>
        </m:sSub>
      </m:oMath>
      <w:r w:rsidRPr="00D21AFA">
        <w:rPr>
          <w:rFonts w:ascii="Times New Roman" w:eastAsiaTheme="minorEastAsia" w:hAnsi="Times New Roman" w:cs="Times New Roman"/>
          <w:sz w:val="24"/>
          <w:szCs w:val="24"/>
          <w:lang w:val="en-US"/>
        </w:rPr>
        <w:t xml:space="preserve"> are fluxes associated to effluent and abstraction flows, </w:t>
      </w:r>
      <m:oMath>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f</m:t>
            </m:r>
          </m:e>
          <m:sub>
            <m:r>
              <w:rPr>
                <w:rFonts w:ascii="Cambria Math" w:eastAsiaTheme="minorEastAsia" w:hAnsi="Cambria Math" w:cs="Times New Roman"/>
                <w:sz w:val="24"/>
                <w:szCs w:val="24"/>
                <w:lang w:val="en-US"/>
              </w:rPr>
              <m:t>d</m:t>
            </m:r>
          </m:sub>
        </m:sSub>
      </m:oMath>
      <w:r w:rsidRPr="00D21AFA">
        <w:rPr>
          <w:rFonts w:ascii="Times New Roman" w:eastAsiaTheme="minorEastAsia" w:hAnsi="Times New Roman" w:cs="Times New Roman"/>
          <w:sz w:val="24"/>
          <w:szCs w:val="24"/>
          <w:lang w:val="en-US"/>
        </w:rPr>
        <w:t xml:space="preserve"> is direct deposition of particles to the reach (e.g. from dumping), while </w:t>
      </w:r>
      <m:oMath>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f</m:t>
            </m:r>
          </m:e>
          <m:sub>
            <m:r>
              <w:rPr>
                <w:rFonts w:ascii="Cambria Math" w:eastAsiaTheme="minorEastAsia" w:hAnsi="Cambria Math" w:cs="Times New Roman"/>
                <w:sz w:val="24"/>
                <w:szCs w:val="24"/>
                <w:lang w:val="en-US"/>
              </w:rPr>
              <m:t>dep,i</m:t>
            </m:r>
          </m:sub>
        </m:sSub>
      </m:oMath>
      <w:r w:rsidRPr="00D21AFA">
        <w:rPr>
          <w:rFonts w:ascii="Times New Roman" w:eastAsiaTheme="minorEastAsia" w:hAnsi="Times New Roman" w:cs="Times New Roman"/>
          <w:sz w:val="24"/>
          <w:szCs w:val="24"/>
          <w:lang w:val="en-US"/>
        </w:rPr>
        <w:t xml:space="preserve"> is settling/deposition from the suspended state to the bed, and </w:t>
      </w:r>
      <m:oMath>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f</m:t>
            </m:r>
          </m:e>
          <m:sub>
            <m:r>
              <w:rPr>
                <w:rFonts w:ascii="Cambria Math" w:eastAsiaTheme="minorEastAsia" w:hAnsi="Cambria Math" w:cs="Times New Roman"/>
                <w:sz w:val="24"/>
                <w:szCs w:val="24"/>
                <w:lang w:val="en-US"/>
              </w:rPr>
              <m:t>ent,i</m:t>
            </m:r>
          </m:sub>
        </m:sSub>
      </m:oMath>
      <w:r w:rsidRPr="00D21AFA">
        <w:rPr>
          <w:rFonts w:ascii="Times New Roman" w:eastAsiaTheme="minorEastAsia" w:hAnsi="Times New Roman" w:cs="Times New Roman"/>
          <w:sz w:val="24"/>
          <w:szCs w:val="24"/>
          <w:lang w:val="en-US"/>
        </w:rPr>
        <w:t xml:space="preserve"> is remobilization/entrainment of settled particles to the suspended state. The last term is the flux out of the reach following the river flow.</w:t>
      </w:r>
    </w:p>
    <w:p w14:paraId="0A9F7B7E" w14:textId="77777777" w:rsidR="00210D4F" w:rsidRPr="00D21AFA" w:rsidRDefault="00210D4F" w:rsidP="00210D4F">
      <w:pPr>
        <w:rPr>
          <w:rFonts w:ascii="Times New Roman" w:eastAsiaTheme="minorEastAsia" w:hAnsi="Times New Roman" w:cs="Times New Roman"/>
          <w:sz w:val="24"/>
          <w:szCs w:val="24"/>
          <w:lang w:val="en-US"/>
        </w:rPr>
      </w:pPr>
      <w:r w:rsidRPr="00D21AFA">
        <w:rPr>
          <w:rFonts w:ascii="Times New Roman" w:eastAsiaTheme="minorEastAsia" w:hAnsi="Times New Roman" w:cs="Times New Roman"/>
          <w:sz w:val="24"/>
          <w:szCs w:val="24"/>
          <w:lang w:val="en-US"/>
        </w:rPr>
        <w:t>Suspended particles are assumed to be in free fall, so that:</w:t>
      </w:r>
    </w:p>
    <w:p w14:paraId="23513AE3" w14:textId="77777777" w:rsidR="00210D4F" w:rsidRPr="00D21AFA" w:rsidRDefault="00210D4F" w:rsidP="00210D4F">
      <w:pPr>
        <w:rPr>
          <w:lang w:val="en-US"/>
        </w:rPr>
      </w:pPr>
      <m:oMathPara>
        <m:oMath>
          <m:sSub>
            <m:sSubPr>
              <m:ctrlPr>
                <w:rPr>
                  <w:rFonts w:ascii="Cambria Math" w:hAnsi="Cambria Math"/>
                  <w:i/>
                  <w:lang w:val="en-US"/>
                </w:rPr>
              </m:ctrlPr>
            </m:sSubPr>
            <m:e>
              <m:r>
                <w:rPr>
                  <w:rFonts w:ascii="Cambria Math" w:hAnsi="Cambria Math"/>
                  <w:lang w:val="en-US"/>
                </w:rPr>
                <m:t>f</m:t>
              </m:r>
            </m:e>
            <m:sub>
              <m:r>
                <w:rPr>
                  <w:rFonts w:ascii="Cambria Math" w:hAnsi="Cambria Math"/>
                  <w:lang w:val="en-US"/>
                </w:rPr>
                <m:t>dep,i</m:t>
              </m:r>
            </m:sub>
          </m:sSub>
          <m:r>
            <w:rPr>
              <w:rFonts w:ascii="Cambria Math" w:hAnsi="Cambria Math"/>
              <w:lang w:val="en-US"/>
            </w:rPr>
            <m:t>=</m:t>
          </m:r>
          <m:f>
            <m:fPr>
              <m:ctrlPr>
                <w:rPr>
                  <w:rFonts w:ascii="Cambria Math" w:hAnsi="Cambria Math"/>
                  <w:i/>
                  <w:lang w:val="en-US"/>
                </w:rPr>
              </m:ctrlPr>
            </m:fPr>
            <m:num>
              <m:sSub>
                <m:sSubPr>
                  <m:ctrlPr>
                    <w:rPr>
                      <w:rFonts w:ascii="Cambria Math" w:hAnsi="Cambria Math"/>
                      <w:i/>
                      <w:lang w:val="en-US"/>
                    </w:rPr>
                  </m:ctrlPr>
                </m:sSubPr>
                <m:e>
                  <m:r>
                    <w:rPr>
                      <w:rFonts w:ascii="Cambria Math" w:hAnsi="Cambria Math"/>
                      <w:lang w:val="en-US"/>
                    </w:rPr>
                    <m:t>m</m:t>
                  </m:r>
                </m:e>
                <m:sub>
                  <m:r>
                    <w:rPr>
                      <w:rFonts w:ascii="Cambria Math" w:hAnsi="Cambria Math"/>
                      <w:lang w:val="en-US"/>
                    </w:rPr>
                    <m:t>sus,i</m:t>
                  </m:r>
                </m:sub>
              </m:sSub>
            </m:num>
            <m:den>
              <m:r>
                <w:rPr>
                  <w:rFonts w:ascii="Cambria Math" w:hAnsi="Cambria Math"/>
                  <w:lang w:val="en-US"/>
                </w:rPr>
                <m:t>V</m:t>
              </m:r>
            </m:den>
          </m:f>
          <m:sSub>
            <m:sSubPr>
              <m:ctrlPr>
                <w:rPr>
                  <w:rFonts w:ascii="Cambria Math" w:hAnsi="Cambria Math"/>
                  <w:i/>
                  <w:lang w:val="en-US"/>
                </w:rPr>
              </m:ctrlPr>
            </m:sSubPr>
            <m:e>
              <m:r>
                <w:rPr>
                  <w:rFonts w:ascii="Cambria Math" w:hAnsi="Cambria Math"/>
                  <w:lang w:val="en-US"/>
                </w:rPr>
                <m:t>ω</m:t>
              </m:r>
            </m:e>
            <m:sub>
              <m:r>
                <w:rPr>
                  <w:rFonts w:ascii="Cambria Math" w:hAnsi="Cambria Math"/>
                  <w:lang w:val="en-US"/>
                </w:rPr>
                <m:t>i</m:t>
              </m:r>
            </m:sub>
          </m:sSub>
        </m:oMath>
      </m:oMathPara>
    </w:p>
    <w:p w14:paraId="7E4CCD16" w14:textId="4CB7C377" w:rsidR="00210D4F" w:rsidRPr="00D21AFA" w:rsidRDefault="00210D4F" w:rsidP="00210D4F">
      <w:pPr>
        <w:rPr>
          <w:rFonts w:eastAsiaTheme="minorEastAsia"/>
          <w:lang w:val="en-US"/>
        </w:rPr>
      </w:pPr>
      <w:r w:rsidRPr="00D21AFA">
        <w:rPr>
          <w:rFonts w:ascii="Times New Roman" w:hAnsi="Times New Roman" w:cs="Times New Roman"/>
          <w:sz w:val="24"/>
          <w:szCs w:val="24"/>
          <w:lang w:val="en-US"/>
        </w:rPr>
        <w:t xml:space="preserve">where </w:t>
      </w:r>
      <m:oMath>
        <m:sSub>
          <m:sSubPr>
            <m:ctrlPr>
              <w:rPr>
                <w:rFonts w:ascii="Cambria Math" w:hAnsi="Cambria Math" w:cs="Times New Roman"/>
                <w:i/>
                <w:sz w:val="24"/>
                <w:szCs w:val="24"/>
                <w:lang w:val="en-US"/>
              </w:rPr>
            </m:ctrlPr>
          </m:sSubPr>
          <m:e>
            <m:r>
              <w:rPr>
                <w:rFonts w:ascii="Cambria Math" w:hAnsi="Cambria Math" w:cs="Times New Roman"/>
                <w:sz w:val="24"/>
                <w:szCs w:val="24"/>
                <w:lang w:val="en-US"/>
              </w:rPr>
              <m:t>ω</m:t>
            </m:r>
          </m:e>
          <m:sub>
            <m:r>
              <w:rPr>
                <w:rFonts w:ascii="Cambria Math" w:hAnsi="Cambria Math" w:cs="Times New Roman"/>
                <w:sz w:val="24"/>
                <w:szCs w:val="24"/>
                <w:lang w:val="en-US"/>
              </w:rPr>
              <m:t>i</m:t>
            </m:r>
          </m:sub>
        </m:sSub>
      </m:oMath>
      <w:r w:rsidRPr="00D21AFA">
        <w:rPr>
          <w:rFonts w:ascii="Times New Roman" w:eastAsiaTheme="minorEastAsia" w:hAnsi="Times New Roman" w:cs="Times New Roman"/>
          <w:sz w:val="24"/>
          <w:szCs w:val="24"/>
          <w:lang w:val="en-US"/>
        </w:rPr>
        <w:t xml:space="preserve"> is a representative terminal settling velocity for particles belonging to a given class </w:t>
      </w:r>
      <m:oMath>
        <m:r>
          <w:rPr>
            <w:rFonts w:ascii="Cambria Math" w:eastAsiaTheme="minorEastAsia" w:hAnsi="Cambria Math" w:cs="Times New Roman"/>
            <w:sz w:val="24"/>
            <w:szCs w:val="24"/>
            <w:lang w:val="en-US"/>
          </w:rPr>
          <m:t>i</m:t>
        </m:r>
      </m:oMath>
      <w:r w:rsidRPr="00D21AFA">
        <w:rPr>
          <w:rFonts w:ascii="Times New Roman" w:eastAsiaTheme="minorEastAsia" w:hAnsi="Times New Roman" w:cs="Times New Roman"/>
          <w:sz w:val="24"/>
          <w:szCs w:val="24"/>
          <w:lang w:val="en-US"/>
        </w:rPr>
        <w:t xml:space="preserve">. The terminal settling velocity is computed following Waldschläger and Schüttrumpf </w:t>
      </w:r>
      <w:r w:rsidRPr="00D21AFA">
        <w:rPr>
          <w:rFonts w:ascii="Times New Roman" w:eastAsiaTheme="minorEastAsia" w:hAnsi="Times New Roman" w:cs="Times New Roman"/>
          <w:sz w:val="24"/>
          <w:szCs w:val="24"/>
          <w:lang w:val="en-US"/>
        </w:rPr>
        <w:fldChar w:fldCharType="begin"/>
      </w:r>
      <w:r w:rsidR="00C32B70">
        <w:rPr>
          <w:rFonts w:ascii="Times New Roman" w:eastAsiaTheme="minorEastAsia" w:hAnsi="Times New Roman" w:cs="Times New Roman"/>
          <w:sz w:val="24"/>
          <w:szCs w:val="24"/>
          <w:lang w:val="en-US"/>
        </w:rPr>
        <w:instrText xml:space="preserve"> ADDIN ZOTERO_ITEM CSL_CITATION {"citationID":"Wgx3HL99","properties":{"formattedCitation":"\\super 6\\nosupersub{}","plainCitation":"6","noteIndex":0},"citationItems":[{"id":1006,"uris":["http://zotero.org/users/3078814/items/KCJL3ZMG"],"itemData":{"id":1006,"type":"article-journal","abstract":"Microplastic (MP) contaminates terrestrial, aquatic, and atmospheric environments. Although the number of river sampling studies with regard to MP concentrations is increasing, comprehension of the predominant transport processes of MP in the watercourse is still very limited. In order to gain a better process understanding, around 500 physical experiments were conducted to shed more light on the effects of particle shape, size and density on the rise and settling velocities of MP. The determined velocities ranged between 0.39 cm/s for polyamide fibers (settling) and 31.4 cm/s for expanded polystyrene pellets (rise). Subsequently, the determined velocities were compared with formulas from sediment transport and, as there were large differences between theoretically and experimentally determined velocities, own formulas were developed to describe settling and rise velocities of MP particles with a large variety of shapes, sizes and densities. This study shows that MP differs significantly from sediment in its behavior and that a transfer of common sediment transport formulas should be treated with caution. Furthermore, the established formulas can now be used in numerical simulations to describe the settling and rising of MP more precisely.","container-title":"Environmental Science &amp; Technology","DOI":"10.1021/acs.est.8b06794","ISSN":"0013-936X","issue":"4","journalAbbreviation":"Environ. Sci. Technol.","note":"publisher: American Chemical Society","page":"1958-1966","source":"ACS Publications","title":"Effects of Particle Properties on the Settling and Rise Velocities of Microplastics in Freshwater under Laboratory Conditions","volume":"53","author":[{"family":"Waldschläger","given":"Kryss"},{"family":"Schüttrumpf","given":"Holger"}],"issued":{"date-parts":[["2019",2,19]]}}}],"schema":"https://github.com/citation-style-language/schema/raw/master/csl-citation.json"} </w:instrText>
      </w:r>
      <w:r w:rsidRPr="00D21AFA">
        <w:rPr>
          <w:rFonts w:ascii="Times New Roman" w:eastAsiaTheme="minorEastAsia" w:hAnsi="Times New Roman" w:cs="Times New Roman"/>
          <w:sz w:val="24"/>
          <w:szCs w:val="24"/>
          <w:lang w:val="en-US"/>
        </w:rPr>
        <w:fldChar w:fldCharType="separate"/>
      </w:r>
      <w:r w:rsidR="00C32B70" w:rsidRPr="00C32B70">
        <w:rPr>
          <w:rFonts w:ascii="Times New Roman" w:hAnsi="Times New Roman" w:cs="Times New Roman"/>
          <w:sz w:val="24"/>
          <w:szCs w:val="24"/>
          <w:vertAlign w:val="superscript"/>
        </w:rPr>
        <w:t>6</w:t>
      </w:r>
      <w:r w:rsidRPr="00D21AFA">
        <w:rPr>
          <w:rFonts w:ascii="Times New Roman" w:eastAsiaTheme="minorEastAsia" w:hAnsi="Times New Roman" w:cs="Times New Roman"/>
          <w:sz w:val="24"/>
          <w:szCs w:val="24"/>
          <w:lang w:val="en-US"/>
        </w:rPr>
        <w:fldChar w:fldCharType="end"/>
      </w:r>
      <w:r w:rsidRPr="00D21AFA">
        <w:rPr>
          <w:rFonts w:eastAsiaTheme="minorEastAsia"/>
          <w:lang w:val="en-US"/>
        </w:rPr>
        <w:t xml:space="preserve"> whereby </w:t>
      </w:r>
      <w:r w:rsidRPr="00D21AFA">
        <w:rPr>
          <w:rFonts w:ascii="Times New Roman" w:eastAsiaTheme="minorEastAsia" w:hAnsi="Times New Roman" w:cs="Times New Roman"/>
          <w:sz w:val="24"/>
          <w:szCs w:val="24"/>
          <w:lang w:val="en-US"/>
        </w:rPr>
        <w:t>the equivalent diameter is:</w:t>
      </w:r>
    </w:p>
    <w:p w14:paraId="6364AECA" w14:textId="77777777" w:rsidR="00210D4F" w:rsidRPr="00D21AFA" w:rsidRDefault="00210D4F" w:rsidP="00210D4F">
      <w:pPr>
        <w:rPr>
          <w:rFonts w:eastAsiaTheme="minorEastAsia"/>
          <w:lang w:val="en-US"/>
        </w:rPr>
      </w:pPr>
      <m:oMathPara>
        <m:oMath>
          <m:sSub>
            <m:sSubPr>
              <m:ctrlPr>
                <w:rPr>
                  <w:rFonts w:ascii="Cambria Math" w:eastAsiaTheme="minorEastAsia" w:hAnsi="Cambria Math"/>
                  <w:i/>
                  <w:lang w:val="en-US"/>
                </w:rPr>
              </m:ctrlPr>
            </m:sSubPr>
            <m:e>
              <m:r>
                <w:rPr>
                  <w:rFonts w:ascii="Cambria Math" w:eastAsiaTheme="minorEastAsia" w:hAnsi="Cambria Math"/>
                  <w:lang w:val="en-US"/>
                </w:rPr>
                <m:t>d</m:t>
              </m:r>
            </m:e>
            <m:sub>
              <m:r>
                <w:rPr>
                  <w:rFonts w:ascii="Cambria Math" w:eastAsiaTheme="minorEastAsia" w:hAnsi="Cambria Math"/>
                  <w:lang w:val="en-US"/>
                </w:rPr>
                <m:t>equi,i</m:t>
              </m:r>
            </m:sub>
          </m:sSub>
          <m:r>
            <w:rPr>
              <w:rFonts w:ascii="Cambria Math" w:hAnsi="Cambria Math"/>
              <w:lang w:val="en-US"/>
            </w:rPr>
            <m:t>=</m:t>
          </m:r>
          <m:d>
            <m:dPr>
              <m:begChr m:val="{"/>
              <m:endChr m:val=""/>
              <m:ctrlPr>
                <w:rPr>
                  <w:rFonts w:ascii="Cambria Math" w:eastAsiaTheme="minorEastAsia" w:hAnsi="Cambria Math"/>
                  <w:i/>
                  <w:lang w:val="en-US"/>
                </w:rPr>
              </m:ctrlPr>
            </m:dPr>
            <m:e>
              <m:eqArr>
                <m:eqArrPr>
                  <m:ctrlPr>
                    <w:rPr>
                      <w:rFonts w:ascii="Cambria Math" w:eastAsiaTheme="minorEastAsia" w:hAnsi="Cambria Math"/>
                      <w:i/>
                      <w:lang w:val="en-US"/>
                    </w:rPr>
                  </m:ctrlPr>
                </m:eqArrPr>
                <m:e>
                  <m:sSub>
                    <m:sSubPr>
                      <m:ctrlPr>
                        <w:rPr>
                          <w:rFonts w:ascii="Cambria Math" w:eastAsiaTheme="minorEastAsia" w:hAnsi="Cambria Math"/>
                          <w:i/>
                          <w:lang w:val="en-US"/>
                        </w:rPr>
                      </m:ctrlPr>
                    </m:sSubPr>
                    <m:e>
                      <m:r>
                        <w:rPr>
                          <w:rFonts w:ascii="Cambria Math" w:eastAsiaTheme="minorEastAsia" w:hAnsi="Cambria Math"/>
                          <w:lang w:val="en-US"/>
                        </w:rPr>
                        <m:t>c</m:t>
                      </m:r>
                    </m:e>
                    <m:sub>
                      <m:r>
                        <w:rPr>
                          <w:rFonts w:ascii="Cambria Math" w:eastAsiaTheme="minorEastAsia" w:hAnsi="Cambria Math"/>
                          <w:lang w:val="en-US"/>
                        </w:rPr>
                        <m:t>i</m:t>
                      </m:r>
                    </m:sub>
                  </m:sSub>
                  <m:r>
                    <w:rPr>
                      <w:rFonts w:ascii="Cambria Math" w:hAnsi="Cambria Math"/>
                      <w:lang w:val="en-US"/>
                    </w:rPr>
                    <m:t>,  &amp; fibres</m:t>
                  </m:r>
                </m:e>
                <m:e>
                  <m:rad>
                    <m:radPr>
                      <m:ctrlPr>
                        <w:rPr>
                          <w:rFonts w:ascii="Cambria Math" w:hAnsi="Cambria Math"/>
                          <w:i/>
                          <w:lang w:val="en-US"/>
                        </w:rPr>
                      </m:ctrlPr>
                    </m:radPr>
                    <m:deg>
                      <m:r>
                        <w:rPr>
                          <w:rFonts w:ascii="Cambria Math" w:hAnsi="Cambria Math"/>
                          <w:lang w:val="en-US"/>
                        </w:rPr>
                        <m:t>3</m:t>
                      </m:r>
                    </m:deg>
                    <m:e>
                      <m:sSub>
                        <m:sSubPr>
                          <m:ctrlPr>
                            <w:rPr>
                              <w:rFonts w:ascii="Cambria Math" w:hAnsi="Cambria Math"/>
                              <w:i/>
                              <w:lang w:val="en-US"/>
                            </w:rPr>
                          </m:ctrlPr>
                        </m:sSubPr>
                        <m:e>
                          <m:r>
                            <w:rPr>
                              <w:rFonts w:ascii="Cambria Math" w:hAnsi="Cambria Math"/>
                              <w:lang w:val="en-US"/>
                            </w:rPr>
                            <m:t>a</m:t>
                          </m:r>
                        </m:e>
                        <m:sub>
                          <m:r>
                            <w:rPr>
                              <w:rFonts w:ascii="Cambria Math" w:hAnsi="Cambria Math"/>
                              <w:lang w:val="en-US"/>
                            </w:rPr>
                            <m:t>i</m:t>
                          </m:r>
                        </m:sub>
                      </m:sSub>
                      <m:sSub>
                        <m:sSubPr>
                          <m:ctrlPr>
                            <w:rPr>
                              <w:rFonts w:ascii="Cambria Math" w:hAnsi="Cambria Math"/>
                              <w:i/>
                              <w:lang w:val="en-US"/>
                            </w:rPr>
                          </m:ctrlPr>
                        </m:sSubPr>
                        <m:e>
                          <m:r>
                            <w:rPr>
                              <w:rFonts w:ascii="Cambria Math" w:hAnsi="Cambria Math"/>
                              <w:lang w:val="en-US"/>
                            </w:rPr>
                            <m:t>b</m:t>
                          </m:r>
                        </m:e>
                        <m:sub>
                          <m:r>
                            <w:rPr>
                              <w:rFonts w:ascii="Cambria Math" w:hAnsi="Cambria Math"/>
                              <w:lang w:val="en-US"/>
                            </w:rPr>
                            <m:t>i</m:t>
                          </m:r>
                        </m:sub>
                      </m:sSub>
                      <m:sSub>
                        <m:sSubPr>
                          <m:ctrlPr>
                            <w:rPr>
                              <w:rFonts w:ascii="Cambria Math" w:hAnsi="Cambria Math"/>
                              <w:i/>
                              <w:lang w:val="en-US"/>
                            </w:rPr>
                          </m:ctrlPr>
                        </m:sSubPr>
                        <m:e>
                          <m:r>
                            <w:rPr>
                              <w:rFonts w:ascii="Cambria Math" w:hAnsi="Cambria Math"/>
                              <w:lang w:val="en-US"/>
                            </w:rPr>
                            <m:t>c</m:t>
                          </m:r>
                        </m:e>
                        <m:sub>
                          <m:r>
                            <w:rPr>
                              <w:rFonts w:ascii="Cambria Math" w:hAnsi="Cambria Math"/>
                              <w:lang w:val="en-US"/>
                            </w:rPr>
                            <m:t>i</m:t>
                          </m:r>
                        </m:sub>
                      </m:sSub>
                    </m:e>
                  </m:rad>
                  <m:r>
                    <w:rPr>
                      <w:rFonts w:ascii="Cambria Math" w:hAnsi="Cambria Math"/>
                      <w:lang w:val="en-US"/>
                    </w:rPr>
                    <m:t>,  &amp; fragments</m:t>
                  </m:r>
                </m:e>
              </m:eqArr>
            </m:e>
          </m:d>
        </m:oMath>
      </m:oMathPara>
    </w:p>
    <w:p w14:paraId="28926782" w14:textId="77777777" w:rsidR="00210D4F" w:rsidRPr="00D21AFA" w:rsidRDefault="00210D4F" w:rsidP="00210D4F">
      <w:pPr>
        <w:jc w:val="both"/>
        <w:rPr>
          <w:rFonts w:ascii="Times New Roman" w:hAnsi="Times New Roman" w:cs="Times New Roman"/>
          <w:sz w:val="24"/>
          <w:szCs w:val="24"/>
          <w:lang w:val="en-US"/>
        </w:rPr>
      </w:pPr>
      <w:r w:rsidRPr="00D21AFA">
        <w:rPr>
          <w:rFonts w:ascii="Times New Roman" w:hAnsi="Times New Roman" w:cs="Times New Roman"/>
          <w:sz w:val="24"/>
          <w:szCs w:val="24"/>
          <w:lang w:val="en-US"/>
        </w:rPr>
        <w:t xml:space="preserve">We also define </w:t>
      </w:r>
      <m:oMath>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d</m:t>
            </m:r>
          </m:e>
          <m:sub>
            <m:r>
              <w:rPr>
                <w:rFonts w:ascii="Cambria Math" w:eastAsiaTheme="minorEastAsia" w:hAnsi="Cambria Math" w:cs="Times New Roman"/>
                <w:sz w:val="24"/>
                <w:szCs w:val="24"/>
                <w:lang w:val="en-US"/>
              </w:rPr>
              <m:t>equi,min,i</m:t>
            </m:r>
          </m:sub>
        </m:sSub>
      </m:oMath>
      <w:r w:rsidRPr="00D21AFA">
        <w:rPr>
          <w:rFonts w:ascii="Times New Roman" w:eastAsiaTheme="minorEastAsia" w:hAnsi="Times New Roman" w:cs="Times New Roman"/>
          <w:sz w:val="24"/>
          <w:szCs w:val="24"/>
          <w:lang w:val="en-US"/>
        </w:rPr>
        <w:t xml:space="preserve"> and </w:t>
      </w:r>
      <m:oMath>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d</m:t>
            </m:r>
          </m:e>
          <m:sub>
            <m:r>
              <w:rPr>
                <w:rFonts w:ascii="Cambria Math" w:eastAsiaTheme="minorEastAsia" w:hAnsi="Cambria Math" w:cs="Times New Roman"/>
                <w:sz w:val="24"/>
                <w:szCs w:val="24"/>
                <w:lang w:val="en-US"/>
              </w:rPr>
              <m:t>equi,max,i</m:t>
            </m:r>
          </m:sub>
        </m:sSub>
      </m:oMath>
      <w:r w:rsidRPr="00D21AFA">
        <w:rPr>
          <w:rFonts w:ascii="Times New Roman" w:eastAsiaTheme="minorEastAsia" w:hAnsi="Times New Roman" w:cs="Times New Roman"/>
          <w:sz w:val="24"/>
          <w:szCs w:val="24"/>
          <w:lang w:val="en-US"/>
        </w:rPr>
        <w:t xml:space="preserve"> by replacing </w:t>
      </w:r>
      <m:oMath>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a</m:t>
            </m:r>
          </m:e>
          <m:sub>
            <m:r>
              <w:rPr>
                <w:rFonts w:ascii="Cambria Math" w:eastAsiaTheme="minorEastAsia" w:hAnsi="Cambria Math" w:cs="Times New Roman"/>
                <w:sz w:val="24"/>
                <w:szCs w:val="24"/>
                <w:lang w:val="en-US"/>
              </w:rPr>
              <m:t>i</m:t>
            </m:r>
          </m:sub>
        </m:sSub>
      </m:oMath>
      <w:r w:rsidRPr="00D21AFA">
        <w:rPr>
          <w:rFonts w:ascii="Times New Roman" w:eastAsiaTheme="minorEastAsia" w:hAnsi="Times New Roman" w:cs="Times New Roman"/>
          <w:sz w:val="24"/>
          <w:szCs w:val="24"/>
          <w:lang w:val="en-US"/>
        </w:rPr>
        <w:t xml:space="preserve"> with </w:t>
      </w:r>
      <m:oMath>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D</m:t>
            </m:r>
          </m:e>
          <m:sub>
            <m:r>
              <w:rPr>
                <w:rFonts w:ascii="Cambria Math" w:eastAsiaTheme="minorEastAsia" w:hAnsi="Cambria Math" w:cs="Times New Roman"/>
                <w:sz w:val="24"/>
                <w:szCs w:val="24"/>
                <w:lang w:val="en-US"/>
              </w:rPr>
              <m:t>min,i</m:t>
            </m:r>
          </m:sub>
        </m:sSub>
      </m:oMath>
      <w:r w:rsidRPr="00D21AFA">
        <w:rPr>
          <w:rFonts w:ascii="Times New Roman" w:eastAsiaTheme="minorEastAsia" w:hAnsi="Times New Roman" w:cs="Times New Roman"/>
          <w:sz w:val="24"/>
          <w:szCs w:val="24"/>
          <w:lang w:val="en-US"/>
        </w:rPr>
        <w:t xml:space="preserve"> and </w:t>
      </w:r>
      <m:oMath>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D</m:t>
            </m:r>
          </m:e>
          <m:sub>
            <m:r>
              <w:rPr>
                <w:rFonts w:ascii="Cambria Math" w:eastAsiaTheme="minorEastAsia" w:hAnsi="Cambria Math" w:cs="Times New Roman"/>
                <w:sz w:val="24"/>
                <w:szCs w:val="24"/>
                <w:lang w:val="en-US"/>
              </w:rPr>
              <m:t>max,i</m:t>
            </m:r>
          </m:sub>
        </m:sSub>
      </m:oMath>
      <w:r w:rsidRPr="00D21AFA">
        <w:rPr>
          <w:rFonts w:ascii="Times New Roman" w:eastAsiaTheme="minorEastAsia" w:hAnsi="Times New Roman" w:cs="Times New Roman"/>
          <w:sz w:val="24"/>
          <w:szCs w:val="24"/>
          <w:lang w:val="en-US"/>
        </w:rPr>
        <w:t xml:space="preserve"> (and adjusting </w:t>
      </w:r>
      <m:oMath>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b</m:t>
            </m:r>
          </m:e>
          <m:sub>
            <m:r>
              <w:rPr>
                <w:rFonts w:ascii="Cambria Math" w:eastAsiaTheme="minorEastAsia" w:hAnsi="Cambria Math" w:cs="Times New Roman"/>
                <w:sz w:val="24"/>
                <w:szCs w:val="24"/>
                <w:lang w:val="en-US"/>
              </w:rPr>
              <m:t>i</m:t>
            </m:r>
          </m:sub>
        </m:sSub>
      </m:oMath>
      <w:r w:rsidRPr="00D21AFA">
        <w:rPr>
          <w:rFonts w:ascii="Times New Roman" w:eastAsiaTheme="minorEastAsia" w:hAnsi="Times New Roman" w:cs="Times New Roman"/>
          <w:sz w:val="24"/>
          <w:szCs w:val="24"/>
          <w:lang w:val="en-US"/>
        </w:rPr>
        <w:t xml:space="preserve"> and </w:t>
      </w:r>
      <m:oMath>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c</m:t>
            </m:r>
          </m:e>
          <m:sub>
            <m:r>
              <w:rPr>
                <w:rFonts w:ascii="Cambria Math" w:eastAsiaTheme="minorEastAsia" w:hAnsi="Cambria Math" w:cs="Times New Roman"/>
                <w:sz w:val="24"/>
                <w:szCs w:val="24"/>
                <w:lang w:val="en-US"/>
              </w:rPr>
              <m:t>i</m:t>
            </m:r>
          </m:sub>
        </m:sSub>
      </m:oMath>
      <w:r w:rsidRPr="00D21AFA">
        <w:rPr>
          <w:rFonts w:ascii="Times New Roman" w:eastAsiaTheme="minorEastAsia" w:hAnsi="Times New Roman" w:cs="Times New Roman"/>
          <w:sz w:val="24"/>
          <w:szCs w:val="24"/>
          <w:lang w:val="en-US"/>
        </w:rPr>
        <w:t xml:space="preserve"> accordingly) in the above equations. </w:t>
      </w:r>
      <w:r w:rsidRPr="00D21AFA">
        <w:rPr>
          <w:rFonts w:ascii="Times New Roman" w:hAnsi="Times New Roman" w:cs="Times New Roman"/>
          <w:sz w:val="24"/>
          <w:szCs w:val="24"/>
          <w:lang w:val="en-US"/>
        </w:rPr>
        <w:t>The Corey shape factor is:</w:t>
      </w:r>
    </w:p>
    <w:p w14:paraId="13999DD4" w14:textId="77777777" w:rsidR="00210D4F" w:rsidRPr="00D21AFA" w:rsidRDefault="00210D4F" w:rsidP="00210D4F">
      <w:pPr>
        <w:rPr>
          <w:lang w:val="en-US"/>
        </w:rPr>
      </w:pPr>
      <m:oMathPara>
        <m:oMath>
          <m:sSub>
            <m:sSubPr>
              <m:ctrlPr>
                <w:rPr>
                  <w:rFonts w:ascii="Cambria Math" w:hAnsi="Cambria Math"/>
                  <w:i/>
                  <w:lang w:val="en-US"/>
                </w:rPr>
              </m:ctrlPr>
            </m:sSubPr>
            <m:e>
              <m:r>
                <w:rPr>
                  <w:rFonts w:ascii="Cambria Math" w:hAnsi="Cambria Math"/>
                  <w:lang w:val="en-US"/>
                </w:rPr>
                <m:t>CSF</m:t>
              </m:r>
            </m:e>
            <m:sub>
              <m:r>
                <w:rPr>
                  <w:rFonts w:ascii="Cambria Math" w:hAnsi="Cambria Math"/>
                  <w:lang w:val="en-US"/>
                </w:rPr>
                <m:t>i</m:t>
              </m:r>
            </m:sub>
          </m:sSub>
          <m:r>
            <w:rPr>
              <w:rFonts w:ascii="Cambria Math" w:hAnsi="Cambria Math"/>
              <w:lang w:val="en-US"/>
            </w:rPr>
            <m:t>=</m:t>
          </m:r>
          <m:f>
            <m:fPr>
              <m:ctrlPr>
                <w:rPr>
                  <w:rFonts w:ascii="Cambria Math" w:hAnsi="Cambria Math"/>
                  <w:i/>
                  <w:lang w:val="en-US"/>
                </w:rPr>
              </m:ctrlPr>
            </m:fPr>
            <m:num>
              <m:sSub>
                <m:sSubPr>
                  <m:ctrlPr>
                    <w:rPr>
                      <w:rFonts w:ascii="Cambria Math" w:hAnsi="Cambria Math"/>
                      <w:i/>
                      <w:lang w:val="en-US"/>
                    </w:rPr>
                  </m:ctrlPr>
                </m:sSubPr>
                <m:e>
                  <m:r>
                    <w:rPr>
                      <w:rFonts w:ascii="Cambria Math" w:hAnsi="Cambria Math"/>
                      <w:lang w:val="en-US"/>
                    </w:rPr>
                    <m:t>c</m:t>
                  </m:r>
                </m:e>
                <m:sub>
                  <m:r>
                    <w:rPr>
                      <w:rFonts w:ascii="Cambria Math" w:hAnsi="Cambria Math"/>
                      <w:lang w:val="en-US"/>
                    </w:rPr>
                    <m:t>i</m:t>
                  </m:r>
                </m:sub>
              </m:sSub>
            </m:num>
            <m:den>
              <m:rad>
                <m:radPr>
                  <m:degHide m:val="1"/>
                  <m:ctrlPr>
                    <w:rPr>
                      <w:rFonts w:ascii="Cambria Math" w:hAnsi="Cambria Math"/>
                      <w:i/>
                      <w:lang w:val="en-US"/>
                    </w:rPr>
                  </m:ctrlPr>
                </m:radPr>
                <m:deg/>
                <m:e>
                  <m:sSub>
                    <m:sSubPr>
                      <m:ctrlPr>
                        <w:rPr>
                          <w:rFonts w:ascii="Cambria Math" w:hAnsi="Cambria Math"/>
                          <w:i/>
                          <w:lang w:val="en-US"/>
                        </w:rPr>
                      </m:ctrlPr>
                    </m:sSubPr>
                    <m:e>
                      <m:r>
                        <w:rPr>
                          <w:rFonts w:ascii="Cambria Math" w:hAnsi="Cambria Math"/>
                          <w:lang w:val="en-US"/>
                        </w:rPr>
                        <m:t>a</m:t>
                      </m:r>
                    </m:e>
                    <m:sub>
                      <m:r>
                        <w:rPr>
                          <w:rFonts w:ascii="Cambria Math" w:hAnsi="Cambria Math"/>
                          <w:lang w:val="en-US"/>
                        </w:rPr>
                        <m:t>i</m:t>
                      </m:r>
                    </m:sub>
                  </m:sSub>
                  <m:sSub>
                    <m:sSubPr>
                      <m:ctrlPr>
                        <w:rPr>
                          <w:rFonts w:ascii="Cambria Math" w:hAnsi="Cambria Math"/>
                          <w:i/>
                          <w:lang w:val="en-US"/>
                        </w:rPr>
                      </m:ctrlPr>
                    </m:sSubPr>
                    <m:e>
                      <m:r>
                        <w:rPr>
                          <w:rFonts w:ascii="Cambria Math" w:hAnsi="Cambria Math"/>
                          <w:lang w:val="en-US"/>
                        </w:rPr>
                        <m:t>b</m:t>
                      </m:r>
                    </m:e>
                    <m:sub>
                      <m:r>
                        <w:rPr>
                          <w:rFonts w:ascii="Cambria Math" w:hAnsi="Cambria Math"/>
                          <w:lang w:val="en-US"/>
                        </w:rPr>
                        <m:t>i</m:t>
                      </m:r>
                    </m:sub>
                  </m:sSub>
                </m:e>
              </m:rad>
            </m:den>
          </m:f>
        </m:oMath>
      </m:oMathPara>
    </w:p>
    <w:p w14:paraId="074878F4" w14:textId="284CCEA4" w:rsidR="00210D4F" w:rsidRPr="00D21AFA" w:rsidRDefault="00210D4F" w:rsidP="00210D4F">
      <w:pPr>
        <w:rPr>
          <w:rFonts w:ascii="Times New Roman" w:hAnsi="Times New Roman" w:cs="Times New Roman"/>
          <w:sz w:val="24"/>
          <w:szCs w:val="24"/>
          <w:lang w:val="en-US"/>
        </w:rPr>
      </w:pPr>
      <w:r w:rsidRPr="00D21AFA">
        <w:rPr>
          <w:rFonts w:ascii="Times New Roman" w:hAnsi="Times New Roman" w:cs="Times New Roman"/>
          <w:sz w:val="24"/>
          <w:szCs w:val="24"/>
          <w:lang w:val="en-US"/>
        </w:rPr>
        <w:t>We use the following approximation of the reach kinematic viscosity</w:t>
      </w:r>
      <w:r w:rsidRPr="00D21AFA">
        <w:rPr>
          <w:rFonts w:ascii="Times New Roman" w:hAnsi="Times New Roman" w:cs="Times New Roman"/>
          <w:sz w:val="24"/>
          <w:szCs w:val="24"/>
          <w:lang w:val="en-US"/>
        </w:rPr>
        <w:fldChar w:fldCharType="begin"/>
      </w:r>
      <w:r w:rsidR="00C32B70">
        <w:rPr>
          <w:rFonts w:ascii="Times New Roman" w:hAnsi="Times New Roman" w:cs="Times New Roman"/>
          <w:sz w:val="24"/>
          <w:szCs w:val="24"/>
          <w:lang w:val="en-US"/>
        </w:rPr>
        <w:instrText xml:space="preserve"> ADDIN ZOTERO_ITEM CSL_CITATION {"citationID":"Owyz2wfS","properties":{"formattedCitation":"\\super 7\\nosupersub{}","plainCitation":"7","noteIndex":0},"citationItems":[{"id":32,"uris":["http://zotero.org/users/3078814/items/IZS6M8VQ"],"itemData":{"id":32,"type":"article-journal","abstract":"Models for pollution exposure assessment typically adopt an overly simplistic representation of geography, climate and biogeochemical processes. This strategy is unsatisfactory when high temporal resolution simulations for sub-regional spatial domains are performed, in which parameters defining scenarios can vary interdependently in space and time. This is, for example, the case when assessing the influence of biogeochemical processing on contaminant fate. Here we present INCA-Contaminants, the Integrated Catchments model for Contaminants; a new model that simultaneously and realistically solves mass balances of water, carbon, sediments and contaminants in the soil-stream-sediment system of catchments and their river networks as a function of climate, land use/management and contaminant properties. When forced with realistic climate and contaminant input data, the model was able to predict polychlorinated biphenyls (PCBs) concentrations in multiple segments of a river network in a complex landscape. We analyzed model output sensitivity to a number of hydro-biogeochemical parameters. The rate of soil organic matter mineralization was the most sensitive parameter controlling PCBs levels in river water, supporting the hypothesis that organic matter turnover rates will influence re-mobilization of previously deposited PCBs which had accumulated in soil organic matrix. The model was also used to project the long term fate of PCB 101 under two climate scenarios. Catchment diffuse run-off and riverine transport were the major pathways of contaminant re-mobilization. Simulations show that during the next decade the investigated boreal catchment will shift from being a net atmospheric PCB sink to a net source for air and water, with future climate perturbation having little influence on this trend. Our results highlight the importance of using credible hydro-biogeochemical simulations when modeling the fate of hydrophobic contaminants.","container-title":"Science of The Total Environment","DOI":"10.1016/j.scitotenv.2015.11.087","ISSN":"0048-9697","journalAbbreviation":"Science of The Total Environment","page":"553-563","source":"ScienceDirect","title":"Assessment of contaminant fate in catchments using a novel integrated hydrobiogeochemical-multimedia fate model","volume":"544","author":[{"family":"Nizzetto","given":"Luca"},{"family":"Butterfield","given":"Dan"},{"family":"Futter","given":"Martyn"},{"family":"Lin","given":"Yan"},{"family":"Allan","given":"Ian"},{"family":"Larssen","given":"Thorjørn"}],"issued":{"date-parts":[["2016",2,15]]}}}],"schema":"https://github.com/citation-style-language/schema/raw/master/csl-citation.json"} </w:instrText>
      </w:r>
      <w:r w:rsidRPr="00D21AFA">
        <w:rPr>
          <w:rFonts w:ascii="Times New Roman" w:hAnsi="Times New Roman" w:cs="Times New Roman"/>
          <w:sz w:val="24"/>
          <w:szCs w:val="24"/>
          <w:lang w:val="en-US"/>
        </w:rPr>
        <w:fldChar w:fldCharType="separate"/>
      </w:r>
      <w:r w:rsidR="00C32B70" w:rsidRPr="00C32B70">
        <w:rPr>
          <w:rFonts w:ascii="Times New Roman" w:hAnsi="Times New Roman" w:cs="Times New Roman"/>
          <w:sz w:val="24"/>
          <w:szCs w:val="24"/>
          <w:vertAlign w:val="superscript"/>
        </w:rPr>
        <w:t>7</w:t>
      </w:r>
      <w:r w:rsidRPr="00D21AFA">
        <w:rPr>
          <w:rFonts w:ascii="Times New Roman" w:hAnsi="Times New Roman" w:cs="Times New Roman"/>
          <w:sz w:val="24"/>
          <w:szCs w:val="24"/>
          <w:lang w:val="en-US"/>
        </w:rPr>
        <w:fldChar w:fldCharType="end"/>
      </w:r>
      <w:r w:rsidRPr="00D21AFA">
        <w:rPr>
          <w:rFonts w:ascii="Times New Roman" w:hAnsi="Times New Roman" w:cs="Times New Roman"/>
          <w:sz w:val="24"/>
          <w:szCs w:val="24"/>
          <w:lang w:val="en-US"/>
        </w:rPr>
        <w:t xml:space="preserve">: </w:t>
      </w:r>
    </w:p>
    <w:p w14:paraId="0254DF31" w14:textId="77777777" w:rsidR="00210D4F" w:rsidRPr="00D21AFA" w:rsidRDefault="00210D4F" w:rsidP="00210D4F">
      <w:pPr>
        <w:rPr>
          <w:lang w:val="en-US"/>
        </w:rPr>
      </w:pPr>
      <m:oMathPara>
        <m:oMath>
          <m:r>
            <w:rPr>
              <w:rFonts w:ascii="Cambria Math" w:hAnsi="Cambria Math"/>
              <w:lang w:val="en-US"/>
            </w:rPr>
            <m:t>ν=0.00285</m:t>
          </m:r>
          <m:sSup>
            <m:sSupPr>
              <m:ctrlPr>
                <w:rPr>
                  <w:rFonts w:ascii="Cambria Math" w:hAnsi="Cambria Math"/>
                  <w:i/>
                  <w:lang w:val="en-US"/>
                </w:rPr>
              </m:ctrlPr>
            </m:sSupPr>
            <m:e>
              <m:r>
                <w:rPr>
                  <w:rFonts w:ascii="Cambria Math" w:hAnsi="Cambria Math"/>
                  <w:lang w:val="en-US"/>
                </w:rPr>
                <m:t>e</m:t>
              </m:r>
            </m:e>
            <m:sup>
              <m:r>
                <w:rPr>
                  <w:rFonts w:ascii="Cambria Math" w:hAnsi="Cambria Math"/>
                  <w:lang w:val="en-US"/>
                </w:rPr>
                <m:t>-0.27(</m:t>
              </m:r>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w</m:t>
                  </m:r>
                </m:sub>
              </m:sSub>
              <m:r>
                <w:rPr>
                  <w:rFonts w:ascii="Cambria Math" w:hAnsi="Cambria Math"/>
                  <w:lang w:val="en-US"/>
                </w:rPr>
                <m:t>+273.15)</m:t>
              </m:r>
            </m:sup>
          </m:sSup>
        </m:oMath>
      </m:oMathPara>
    </w:p>
    <w:p w14:paraId="0D031745" w14:textId="77777777" w:rsidR="00210D4F" w:rsidRPr="00D21AFA" w:rsidRDefault="00210D4F" w:rsidP="00210D4F">
      <w:pPr>
        <w:rPr>
          <w:rFonts w:ascii="Times New Roman" w:hAnsi="Times New Roman" w:cs="Times New Roman"/>
          <w:sz w:val="24"/>
          <w:szCs w:val="24"/>
          <w:lang w:val="en-US"/>
        </w:rPr>
      </w:pPr>
      <w:r w:rsidRPr="00D21AFA">
        <w:rPr>
          <w:rFonts w:ascii="Times New Roman" w:hAnsi="Times New Roman" w:cs="Times New Roman"/>
          <w:sz w:val="24"/>
          <w:szCs w:val="24"/>
          <w:lang w:val="en-US"/>
        </w:rPr>
        <w:t xml:space="preserve">where </w:t>
      </w:r>
      <m:oMath>
        <m:sSub>
          <m:sSubPr>
            <m:ctrlPr>
              <w:rPr>
                <w:rFonts w:ascii="Cambria Math" w:hAnsi="Cambria Math" w:cs="Times New Roman"/>
                <w:i/>
                <w:sz w:val="24"/>
                <w:szCs w:val="24"/>
                <w:lang w:val="en-US"/>
              </w:rPr>
            </m:ctrlPr>
          </m:sSubPr>
          <m:e>
            <m:r>
              <w:rPr>
                <w:rFonts w:ascii="Cambria Math" w:hAnsi="Cambria Math" w:cs="Times New Roman"/>
                <w:sz w:val="24"/>
                <w:szCs w:val="24"/>
                <w:lang w:val="en-US"/>
              </w:rPr>
              <m:t>T</m:t>
            </m:r>
          </m:e>
          <m:sub>
            <m:r>
              <w:rPr>
                <w:rFonts w:ascii="Cambria Math" w:hAnsi="Cambria Math" w:cs="Times New Roman"/>
                <w:sz w:val="24"/>
                <w:szCs w:val="24"/>
                <w:lang w:val="en-US"/>
              </w:rPr>
              <m:t>w</m:t>
            </m:r>
          </m:sub>
        </m:sSub>
      </m:oMath>
      <w:r w:rsidRPr="00D21AFA">
        <w:rPr>
          <w:rFonts w:ascii="Times New Roman" w:eastAsiaTheme="minorEastAsia" w:hAnsi="Times New Roman" w:cs="Times New Roman"/>
          <w:sz w:val="24"/>
          <w:szCs w:val="24"/>
          <w:lang w:val="en-US"/>
        </w:rPr>
        <w:t xml:space="preserve"> is the water temperature in the </w:t>
      </w:r>
      <w:proofErr w:type="gramStart"/>
      <w:r w:rsidRPr="00D21AFA">
        <w:rPr>
          <w:rFonts w:ascii="Times New Roman" w:eastAsiaTheme="minorEastAsia" w:hAnsi="Times New Roman" w:cs="Times New Roman"/>
          <w:sz w:val="24"/>
          <w:szCs w:val="24"/>
          <w:lang w:val="en-US"/>
        </w:rPr>
        <w:t>river.</w:t>
      </w:r>
      <w:proofErr w:type="gramEnd"/>
      <w:r w:rsidRPr="00D21AFA">
        <w:rPr>
          <w:rFonts w:ascii="Times New Roman" w:eastAsiaTheme="minorEastAsia" w:hAnsi="Times New Roman" w:cs="Times New Roman"/>
          <w:sz w:val="24"/>
          <w:szCs w:val="24"/>
          <w:lang w:val="en-US"/>
        </w:rPr>
        <w:t xml:space="preserve"> The water temperature is approximated (in first approximation) from air temperature using a very simple time lag model. </w:t>
      </w:r>
      <w:r w:rsidRPr="00D21AFA">
        <w:rPr>
          <w:rFonts w:ascii="Times New Roman" w:hAnsi="Times New Roman" w:cs="Times New Roman"/>
          <w:sz w:val="24"/>
          <w:szCs w:val="24"/>
          <w:lang w:val="en-US"/>
        </w:rPr>
        <w:t>The Reynold’s number, drag coefficient and terminal settling velocity are:</w:t>
      </w:r>
    </w:p>
    <w:p w14:paraId="4AA07BF3" w14:textId="77777777" w:rsidR="00210D4F" w:rsidRPr="00D21AFA" w:rsidRDefault="00210D4F" w:rsidP="00210D4F">
      <w:pPr>
        <w:rPr>
          <w:rFonts w:eastAsiaTheme="minorEastAsia"/>
          <w:lang w:val="en-US"/>
        </w:rPr>
      </w:pPr>
      <m:oMathPara>
        <m:oMath>
          <m:sSub>
            <m:sSubPr>
              <m:ctrlPr>
                <w:rPr>
                  <w:rFonts w:ascii="Cambria Math" w:hAnsi="Cambria Math"/>
                  <w:i/>
                  <w:lang w:val="en-US"/>
                </w:rPr>
              </m:ctrlPr>
            </m:sSubPr>
            <m:e>
              <m:r>
                <w:rPr>
                  <w:rFonts w:ascii="Cambria Math" w:hAnsi="Cambria Math"/>
                  <w:lang w:val="en-US"/>
                </w:rPr>
                <m:t>Re</m:t>
              </m:r>
            </m:e>
            <m:sub>
              <m:r>
                <w:rPr>
                  <w:rFonts w:ascii="Cambria Math" w:hAnsi="Cambria Math"/>
                  <w:lang w:val="en-US"/>
                </w:rPr>
                <m:t>i</m:t>
              </m:r>
            </m:sub>
          </m:sSub>
          <m:r>
            <w:rPr>
              <w:rFonts w:ascii="Cambria Math" w:hAnsi="Cambria Math"/>
              <w:lang w:val="en-US"/>
            </w:rPr>
            <m:t xml:space="preserve">= </m:t>
          </m:r>
          <m:f>
            <m:fPr>
              <m:ctrlPr>
                <w:rPr>
                  <w:rFonts w:ascii="Cambria Math" w:hAnsi="Cambria Math"/>
                  <w:i/>
                  <w:lang w:val="en-US"/>
                </w:rPr>
              </m:ctrlPr>
            </m:fPr>
            <m:num>
              <m:sSub>
                <m:sSubPr>
                  <m:ctrlPr>
                    <w:rPr>
                      <w:rFonts w:ascii="Cambria Math" w:hAnsi="Cambria Math"/>
                      <w:i/>
                      <w:lang w:val="en-US"/>
                    </w:rPr>
                  </m:ctrlPr>
                </m:sSubPr>
                <m:e>
                  <m:sSub>
                    <m:sSubPr>
                      <m:ctrlPr>
                        <w:rPr>
                          <w:rFonts w:ascii="Cambria Math" w:hAnsi="Cambria Math"/>
                          <w:i/>
                          <w:lang w:val="en-US"/>
                        </w:rPr>
                      </m:ctrlPr>
                    </m:sSubPr>
                    <m:e>
                      <m:r>
                        <w:rPr>
                          <w:rFonts w:ascii="Cambria Math" w:hAnsi="Cambria Math"/>
                          <w:lang w:val="en-US"/>
                        </w:rPr>
                        <m:t>ω</m:t>
                      </m:r>
                    </m:e>
                    <m:sub>
                      <m:r>
                        <w:rPr>
                          <w:rFonts w:ascii="Cambria Math" w:hAnsi="Cambria Math"/>
                          <w:lang w:val="en-US"/>
                        </w:rPr>
                        <m:t>i</m:t>
                      </m:r>
                    </m:sub>
                  </m:sSub>
                  <m:r>
                    <w:rPr>
                      <w:rFonts w:ascii="Cambria Math" w:hAnsi="Cambria Math"/>
                      <w:lang w:val="en-US"/>
                    </w:rPr>
                    <m:t>d</m:t>
                  </m:r>
                </m:e>
                <m:sub>
                  <m:r>
                    <w:rPr>
                      <w:rFonts w:ascii="Cambria Math" w:hAnsi="Cambria Math"/>
                      <w:lang w:val="en-US"/>
                    </w:rPr>
                    <m:t>equi,i</m:t>
                  </m:r>
                </m:sub>
              </m:sSub>
            </m:num>
            <m:den>
              <m:r>
                <w:rPr>
                  <w:rFonts w:ascii="Cambria Math" w:hAnsi="Cambria Math"/>
                  <w:lang w:val="en-US"/>
                </w:rPr>
                <m:t>ν</m:t>
              </m:r>
            </m:den>
          </m:f>
        </m:oMath>
      </m:oMathPara>
    </w:p>
    <w:p w14:paraId="09BFE77F" w14:textId="77777777" w:rsidR="00210D4F" w:rsidRPr="00D21AFA" w:rsidRDefault="00210D4F" w:rsidP="00210D4F">
      <w:pPr>
        <w:rPr>
          <w:lang w:val="en-US"/>
        </w:rPr>
      </w:pPr>
      <m:oMathPara>
        <m:oMath>
          <m:sSub>
            <m:sSubPr>
              <m:ctrlPr>
                <w:rPr>
                  <w:rFonts w:ascii="Cambria Math" w:hAnsi="Cambria Math"/>
                  <w:i/>
                  <w:lang w:val="en-US"/>
                </w:rPr>
              </m:ctrlPr>
            </m:sSubPr>
            <m:e>
              <m:r>
                <w:rPr>
                  <w:rFonts w:ascii="Cambria Math" w:hAnsi="Cambria Math"/>
                  <w:lang w:val="en-US"/>
                </w:rPr>
                <m:t>C</m:t>
              </m:r>
            </m:e>
            <m:sub>
              <m:r>
                <w:rPr>
                  <w:rFonts w:ascii="Cambria Math" w:hAnsi="Cambria Math"/>
                  <w:lang w:val="en-US"/>
                </w:rPr>
                <m:t>D,i</m:t>
              </m:r>
            </m:sub>
          </m:sSub>
          <m:r>
            <w:rPr>
              <w:rFonts w:ascii="Cambria Math" w:hAnsi="Cambria Math"/>
              <w:lang w:val="en-US"/>
            </w:rPr>
            <m:t>=</m:t>
          </m:r>
          <m:d>
            <m:dPr>
              <m:begChr m:val="{"/>
              <m:endChr m:val=""/>
              <m:ctrlPr>
                <w:rPr>
                  <w:rFonts w:ascii="Cambria Math" w:hAnsi="Cambria Math"/>
                  <w:i/>
                  <w:lang w:val="en-US"/>
                </w:rPr>
              </m:ctrlPr>
            </m:dPr>
            <m:e>
              <m:eqArr>
                <m:eqArrPr>
                  <m:ctrlPr>
                    <w:rPr>
                      <w:rFonts w:ascii="Cambria Math" w:hAnsi="Cambria Math"/>
                      <w:i/>
                      <w:lang w:val="en-US"/>
                    </w:rPr>
                  </m:ctrlPr>
                </m:eqArrPr>
                <m:e>
                  <m:f>
                    <m:fPr>
                      <m:ctrlPr>
                        <w:rPr>
                          <w:rFonts w:ascii="Cambria Math" w:hAnsi="Cambria Math"/>
                          <w:i/>
                          <w:lang w:val="en-US"/>
                        </w:rPr>
                      </m:ctrlPr>
                    </m:fPr>
                    <m:num>
                      <m:r>
                        <w:rPr>
                          <w:rFonts w:ascii="Cambria Math" w:hAnsi="Cambria Math"/>
                          <w:lang w:val="en-US"/>
                        </w:rPr>
                        <m:t>4.7</m:t>
                      </m:r>
                    </m:num>
                    <m:den>
                      <m:rad>
                        <m:radPr>
                          <m:degHide m:val="1"/>
                          <m:ctrlPr>
                            <w:rPr>
                              <w:rFonts w:ascii="Cambria Math" w:hAnsi="Cambria Math"/>
                              <w:i/>
                              <w:lang w:val="en-US"/>
                            </w:rPr>
                          </m:ctrlPr>
                        </m:radPr>
                        <m:deg/>
                        <m:e>
                          <m:sSub>
                            <m:sSubPr>
                              <m:ctrlPr>
                                <w:rPr>
                                  <w:rFonts w:ascii="Cambria Math" w:hAnsi="Cambria Math"/>
                                  <w:i/>
                                  <w:lang w:val="en-US"/>
                                </w:rPr>
                              </m:ctrlPr>
                            </m:sSubPr>
                            <m:e>
                              <m:r>
                                <w:rPr>
                                  <w:rFonts w:ascii="Cambria Math" w:hAnsi="Cambria Math"/>
                                  <w:lang w:val="en-US"/>
                                </w:rPr>
                                <m:t>Re</m:t>
                              </m:r>
                            </m:e>
                            <m:sub>
                              <m:r>
                                <w:rPr>
                                  <w:rFonts w:ascii="Cambria Math" w:hAnsi="Cambria Math"/>
                                  <w:lang w:val="en-US"/>
                                </w:rPr>
                                <m:t>i</m:t>
                              </m:r>
                            </m:sub>
                          </m:sSub>
                        </m:e>
                      </m:rad>
                    </m:den>
                  </m:f>
                  <m:r>
                    <w:rPr>
                      <w:rFonts w:ascii="Cambria Math" w:hAnsi="Cambria Math"/>
                      <w:lang w:val="en-US"/>
                    </w:rPr>
                    <m:t>+</m:t>
                  </m:r>
                  <m:rad>
                    <m:radPr>
                      <m:degHide m:val="1"/>
                      <m:ctrlPr>
                        <w:rPr>
                          <w:rFonts w:ascii="Cambria Math" w:hAnsi="Cambria Math"/>
                          <w:i/>
                          <w:lang w:val="en-US"/>
                        </w:rPr>
                      </m:ctrlPr>
                    </m:radPr>
                    <m:deg/>
                    <m:e>
                      <m:sSub>
                        <m:sSubPr>
                          <m:ctrlPr>
                            <w:rPr>
                              <w:rFonts w:ascii="Cambria Math" w:hAnsi="Cambria Math"/>
                              <w:i/>
                              <w:lang w:val="en-US"/>
                            </w:rPr>
                          </m:ctrlPr>
                        </m:sSubPr>
                        <m:e>
                          <m:r>
                            <w:rPr>
                              <w:rFonts w:ascii="Cambria Math" w:hAnsi="Cambria Math"/>
                              <w:lang w:val="en-US"/>
                            </w:rPr>
                            <m:t>CSF</m:t>
                          </m:r>
                        </m:e>
                        <m:sub>
                          <m:r>
                            <w:rPr>
                              <w:rFonts w:ascii="Cambria Math" w:hAnsi="Cambria Math"/>
                              <w:lang w:val="en-US"/>
                            </w:rPr>
                            <m:t>i</m:t>
                          </m:r>
                        </m:sub>
                      </m:sSub>
                    </m:e>
                  </m:rad>
                  <m:r>
                    <w:rPr>
                      <w:rFonts w:ascii="Cambria Math" w:hAnsi="Cambria Math"/>
                      <w:lang w:val="en-US"/>
                    </w:rPr>
                    <m:t>,  &amp;</m:t>
                  </m:r>
                  <m:r>
                    <m:rPr>
                      <m:sty m:val="p"/>
                    </m:rPr>
                    <w:rPr>
                      <w:rFonts w:ascii="Cambria Math" w:hAnsi="Cambria Math"/>
                      <w:lang w:val="en-US"/>
                    </w:rPr>
                    <m:t>fibres</m:t>
                  </m:r>
                </m:e>
                <m:e>
                  <m:f>
                    <m:fPr>
                      <m:ctrlPr>
                        <w:rPr>
                          <w:rFonts w:ascii="Cambria Math" w:hAnsi="Cambria Math"/>
                          <w:i/>
                          <w:lang w:val="en-US"/>
                        </w:rPr>
                      </m:ctrlPr>
                    </m:fPr>
                    <m:num>
                      <m:r>
                        <w:rPr>
                          <w:rFonts w:ascii="Cambria Math" w:hAnsi="Cambria Math"/>
                          <w:lang w:val="en-US"/>
                        </w:rPr>
                        <m:t>3</m:t>
                      </m:r>
                    </m:num>
                    <m:den>
                      <m:sSub>
                        <m:sSubPr>
                          <m:ctrlPr>
                            <w:rPr>
                              <w:rFonts w:ascii="Cambria Math" w:hAnsi="Cambria Math"/>
                              <w:i/>
                              <w:lang w:val="en-US"/>
                            </w:rPr>
                          </m:ctrlPr>
                        </m:sSubPr>
                        <m:e>
                          <m:r>
                            <w:rPr>
                              <w:rFonts w:ascii="Cambria Math" w:hAnsi="Cambria Math"/>
                              <w:lang w:val="en-US"/>
                            </w:rPr>
                            <m:t>CSF</m:t>
                          </m:r>
                        </m:e>
                        <m:sub>
                          <m:r>
                            <w:rPr>
                              <w:rFonts w:ascii="Cambria Math" w:hAnsi="Cambria Math"/>
                              <w:lang w:val="en-US"/>
                            </w:rPr>
                            <m:t>i</m:t>
                          </m:r>
                        </m:sub>
                      </m:sSub>
                      <m:rad>
                        <m:radPr>
                          <m:ctrlPr>
                            <w:rPr>
                              <w:rFonts w:ascii="Cambria Math" w:hAnsi="Cambria Math"/>
                              <w:i/>
                              <w:lang w:val="en-US"/>
                            </w:rPr>
                          </m:ctrlPr>
                        </m:radPr>
                        <m:deg>
                          <m:r>
                            <w:rPr>
                              <w:rFonts w:ascii="Cambria Math" w:hAnsi="Cambria Math"/>
                              <w:lang w:val="en-US"/>
                            </w:rPr>
                            <m:t>3</m:t>
                          </m:r>
                        </m:deg>
                        <m:e>
                          <m:sSub>
                            <m:sSubPr>
                              <m:ctrlPr>
                                <w:rPr>
                                  <w:rFonts w:ascii="Cambria Math" w:hAnsi="Cambria Math"/>
                                  <w:i/>
                                  <w:lang w:val="en-US"/>
                                </w:rPr>
                              </m:ctrlPr>
                            </m:sSubPr>
                            <m:e>
                              <m:r>
                                <w:rPr>
                                  <w:rFonts w:ascii="Cambria Math" w:hAnsi="Cambria Math"/>
                                  <w:lang w:val="en-US"/>
                                </w:rPr>
                                <m:t>Re</m:t>
                              </m:r>
                            </m:e>
                            <m:sub>
                              <m:r>
                                <w:rPr>
                                  <w:rFonts w:ascii="Cambria Math" w:hAnsi="Cambria Math"/>
                                  <w:lang w:val="en-US"/>
                                </w:rPr>
                                <m:t>i</m:t>
                              </m:r>
                            </m:sub>
                          </m:sSub>
                        </m:e>
                      </m:rad>
                    </m:den>
                  </m:f>
                  <m:r>
                    <w:rPr>
                      <w:rFonts w:ascii="Cambria Math" w:hAnsi="Cambria Math"/>
                      <w:lang w:val="en-US"/>
                    </w:rPr>
                    <m:t xml:space="preserve">,  </m:t>
                  </m:r>
                  <m:r>
                    <m:rPr>
                      <m:sty m:val="p"/>
                    </m:rPr>
                    <w:rPr>
                      <w:rFonts w:ascii="Cambria Math" w:hAnsi="Cambria Math"/>
                      <w:lang w:val="en-US"/>
                    </w:rPr>
                    <m:t>&amp;fragments</m:t>
                  </m:r>
                </m:e>
              </m:eqArr>
            </m:e>
          </m:d>
        </m:oMath>
      </m:oMathPara>
    </w:p>
    <w:p w14:paraId="2220AF9B" w14:textId="77777777" w:rsidR="00210D4F" w:rsidRPr="00D21AFA" w:rsidRDefault="00210D4F" w:rsidP="00210D4F">
      <w:pPr>
        <w:rPr>
          <w:rFonts w:eastAsiaTheme="minorEastAsia"/>
          <w:lang w:val="en-US"/>
        </w:rPr>
      </w:pPr>
      <m:oMathPara>
        <m:oMath>
          <m:sSub>
            <m:sSubPr>
              <m:ctrlPr>
                <w:rPr>
                  <w:rFonts w:ascii="Cambria Math" w:hAnsi="Cambria Math"/>
                  <w:i/>
                  <w:lang w:val="en-US"/>
                </w:rPr>
              </m:ctrlPr>
            </m:sSubPr>
            <m:e>
              <m:r>
                <w:rPr>
                  <w:rFonts w:ascii="Cambria Math" w:hAnsi="Cambria Math"/>
                  <w:lang w:val="en-US"/>
                </w:rPr>
                <m:t>ω</m:t>
              </m:r>
            </m:e>
            <m:sub>
              <m:r>
                <w:rPr>
                  <w:rFonts w:ascii="Cambria Math" w:hAnsi="Cambria Math"/>
                  <w:lang w:val="en-US"/>
                </w:rPr>
                <m:t>i</m:t>
              </m:r>
            </m:sub>
          </m:sSub>
          <m:r>
            <w:rPr>
              <w:rFonts w:ascii="Cambria Math" w:hAnsi="Cambria Math"/>
              <w:lang w:val="en-US"/>
            </w:rPr>
            <m:t>=</m:t>
          </m:r>
          <m:rad>
            <m:radPr>
              <m:degHide m:val="1"/>
              <m:ctrlPr>
                <w:rPr>
                  <w:rFonts w:ascii="Cambria Math" w:hAnsi="Cambria Math"/>
                  <w:i/>
                  <w:lang w:val="en-US"/>
                </w:rPr>
              </m:ctrlPr>
            </m:radPr>
            <m:deg/>
            <m:e>
              <m:f>
                <m:fPr>
                  <m:ctrlPr>
                    <w:rPr>
                      <w:rFonts w:ascii="Cambria Math" w:hAnsi="Cambria Math"/>
                      <w:i/>
                      <w:lang w:val="en-US"/>
                    </w:rPr>
                  </m:ctrlPr>
                </m:fPr>
                <m:num>
                  <m:r>
                    <w:rPr>
                      <w:rFonts w:ascii="Cambria Math" w:hAnsi="Cambria Math"/>
                      <w:lang w:val="en-US"/>
                    </w:rPr>
                    <m:t>4</m:t>
                  </m:r>
                </m:num>
                <m:den>
                  <m:r>
                    <w:rPr>
                      <w:rFonts w:ascii="Cambria Math" w:hAnsi="Cambria Math"/>
                      <w:lang w:val="en-US"/>
                    </w:rPr>
                    <m:t>3</m:t>
                  </m:r>
                </m:den>
              </m:f>
              <m:f>
                <m:fPr>
                  <m:ctrlPr>
                    <w:rPr>
                      <w:rFonts w:ascii="Cambria Math" w:hAnsi="Cambria Math"/>
                      <w:i/>
                      <w:lang w:val="en-US"/>
                    </w:rPr>
                  </m:ctrlPr>
                </m:fPr>
                <m:num>
                  <m:sSub>
                    <m:sSubPr>
                      <m:ctrlPr>
                        <w:rPr>
                          <w:rFonts w:ascii="Cambria Math" w:hAnsi="Cambria Math"/>
                          <w:i/>
                          <w:lang w:val="en-US"/>
                        </w:rPr>
                      </m:ctrlPr>
                    </m:sSubPr>
                    <m:e>
                      <m:r>
                        <w:rPr>
                          <w:rFonts w:ascii="Cambria Math" w:hAnsi="Cambria Math"/>
                          <w:lang w:val="en-US"/>
                        </w:rPr>
                        <m:t>d</m:t>
                      </m:r>
                    </m:e>
                    <m:sub>
                      <m:r>
                        <w:rPr>
                          <w:rFonts w:ascii="Cambria Math" w:hAnsi="Cambria Math"/>
                          <w:lang w:val="en-US"/>
                        </w:rPr>
                        <m:t>equi,i</m:t>
                      </m:r>
                    </m:sub>
                  </m:sSub>
                </m:num>
                <m:den>
                  <m:sSub>
                    <m:sSubPr>
                      <m:ctrlPr>
                        <w:rPr>
                          <w:rFonts w:ascii="Cambria Math" w:hAnsi="Cambria Math"/>
                          <w:i/>
                          <w:lang w:val="en-US"/>
                        </w:rPr>
                      </m:ctrlPr>
                    </m:sSubPr>
                    <m:e>
                      <m:r>
                        <w:rPr>
                          <w:rFonts w:ascii="Cambria Math" w:hAnsi="Cambria Math"/>
                          <w:lang w:val="en-US"/>
                        </w:rPr>
                        <m:t>C</m:t>
                      </m:r>
                    </m:e>
                    <m:sub>
                      <m:r>
                        <w:rPr>
                          <w:rFonts w:ascii="Cambria Math" w:hAnsi="Cambria Math"/>
                          <w:lang w:val="en-US"/>
                        </w:rPr>
                        <m:t>D,i</m:t>
                      </m:r>
                    </m:sub>
                  </m:sSub>
                </m:den>
              </m:f>
              <m:f>
                <m:fPr>
                  <m:ctrlPr>
                    <w:rPr>
                      <w:rFonts w:ascii="Cambria Math" w:hAnsi="Cambria Math"/>
                      <w:i/>
                      <w:lang w:val="en-US"/>
                    </w:rPr>
                  </m:ctrlPr>
                </m:fPr>
                <m:num>
                  <m:sSub>
                    <m:sSubPr>
                      <m:ctrlPr>
                        <w:rPr>
                          <w:rFonts w:ascii="Cambria Math" w:hAnsi="Cambria Math"/>
                          <w:i/>
                          <w:lang w:val="en-US"/>
                        </w:rPr>
                      </m:ctrlPr>
                    </m:sSubPr>
                    <m:e>
                      <m:r>
                        <w:rPr>
                          <w:rFonts w:ascii="Cambria Math" w:hAnsi="Cambria Math"/>
                          <w:lang w:val="en-US"/>
                        </w:rPr>
                        <m:t>ρ</m:t>
                      </m:r>
                    </m:e>
                    <m:sub>
                      <m:r>
                        <w:rPr>
                          <w:rFonts w:ascii="Cambria Math" w:hAnsi="Cambria Math"/>
                          <w:lang w:val="en-US"/>
                        </w:rPr>
                        <m:t>p,i</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ρ</m:t>
                      </m:r>
                    </m:e>
                    <m:sub>
                      <m:r>
                        <w:rPr>
                          <w:rFonts w:ascii="Cambria Math" w:hAnsi="Cambria Math"/>
                          <w:lang w:val="en-US"/>
                        </w:rPr>
                        <m:t>f</m:t>
                      </m:r>
                    </m:sub>
                  </m:sSub>
                </m:num>
                <m:den>
                  <m:sSub>
                    <m:sSubPr>
                      <m:ctrlPr>
                        <w:rPr>
                          <w:rFonts w:ascii="Cambria Math" w:hAnsi="Cambria Math"/>
                          <w:i/>
                          <w:lang w:val="en-US"/>
                        </w:rPr>
                      </m:ctrlPr>
                    </m:sSubPr>
                    <m:e>
                      <m:r>
                        <w:rPr>
                          <w:rFonts w:ascii="Cambria Math" w:hAnsi="Cambria Math"/>
                          <w:lang w:val="en-US"/>
                        </w:rPr>
                        <m:t>ρ</m:t>
                      </m:r>
                    </m:e>
                    <m:sub>
                      <m:r>
                        <w:rPr>
                          <w:rFonts w:ascii="Cambria Math" w:hAnsi="Cambria Math"/>
                          <w:lang w:val="en-US"/>
                        </w:rPr>
                        <m:t>f</m:t>
                      </m:r>
                    </m:sub>
                  </m:sSub>
                </m:den>
              </m:f>
              <m:r>
                <w:rPr>
                  <w:rFonts w:ascii="Cambria Math" w:hAnsi="Cambria Math"/>
                  <w:lang w:val="en-US"/>
                </w:rPr>
                <m:t>g</m:t>
              </m:r>
            </m:e>
          </m:rad>
        </m:oMath>
      </m:oMathPara>
    </w:p>
    <w:p w14:paraId="5AFD9730" w14:textId="77777777" w:rsidR="00210D4F" w:rsidRPr="00D21AFA" w:rsidRDefault="00210D4F" w:rsidP="00210D4F">
      <w:pPr>
        <w:rPr>
          <w:rFonts w:ascii="Times New Roman" w:eastAsiaTheme="minorEastAsia" w:hAnsi="Times New Roman" w:cs="Times New Roman"/>
          <w:sz w:val="24"/>
          <w:szCs w:val="24"/>
          <w:lang w:val="en-US"/>
        </w:rPr>
      </w:pPr>
      <w:r w:rsidRPr="00D21AFA">
        <w:rPr>
          <w:rFonts w:ascii="Times New Roman" w:eastAsiaTheme="minorEastAsia" w:hAnsi="Times New Roman" w:cs="Times New Roman"/>
          <w:sz w:val="24"/>
          <w:szCs w:val="24"/>
          <w:lang w:val="en-US"/>
        </w:rPr>
        <w:t>The last three equations are circularly referential. To solve them, we start with an initial guess using the Stokes equation:</w:t>
      </w:r>
    </w:p>
    <w:p w14:paraId="4D9DEA06" w14:textId="77777777" w:rsidR="00210D4F" w:rsidRPr="00D21AFA" w:rsidRDefault="00210D4F" w:rsidP="00210D4F">
      <w:pPr>
        <w:rPr>
          <w:rFonts w:eastAsiaTheme="minorEastAsia"/>
          <w:lang w:val="en-US"/>
        </w:rPr>
      </w:pPr>
      <m:oMathPara>
        <m:oMath>
          <m:sSub>
            <m:sSubPr>
              <m:ctrlPr>
                <w:rPr>
                  <w:rFonts w:ascii="Cambria Math" w:hAnsi="Cambria Math"/>
                  <w:i/>
                  <w:lang w:val="en-US"/>
                </w:rPr>
              </m:ctrlPr>
            </m:sSubPr>
            <m:e>
              <m:r>
                <w:rPr>
                  <w:rFonts w:ascii="Cambria Math" w:hAnsi="Cambria Math"/>
                  <w:lang w:val="en-US"/>
                </w:rPr>
                <m:t>ω</m:t>
              </m:r>
            </m:e>
            <m:sub>
              <m:r>
                <w:rPr>
                  <w:rFonts w:ascii="Cambria Math" w:hAnsi="Cambria Math"/>
                  <w:lang w:val="en-US"/>
                </w:rPr>
                <m:t>i,0</m:t>
              </m:r>
            </m:sub>
          </m:sSub>
          <m:r>
            <w:rPr>
              <w:rFonts w:ascii="Cambria Math" w:hAnsi="Cambria Math"/>
              <w:lang w:val="en-US"/>
            </w:rPr>
            <m:t>=</m:t>
          </m:r>
          <m:f>
            <m:fPr>
              <m:ctrlPr>
                <w:rPr>
                  <w:rFonts w:ascii="Cambria Math" w:hAnsi="Cambria Math"/>
                  <w:i/>
                  <w:lang w:val="en-US"/>
                </w:rPr>
              </m:ctrlPr>
            </m:fPr>
            <m:num>
              <m:d>
                <m:dPr>
                  <m:ctrlPr>
                    <w:rPr>
                      <w:rFonts w:ascii="Cambria Math" w:hAnsi="Cambria Math"/>
                      <w:i/>
                      <w:lang w:val="en-US"/>
                    </w:rPr>
                  </m:ctrlPr>
                </m:dPr>
                <m:e>
                  <m:sSub>
                    <m:sSubPr>
                      <m:ctrlPr>
                        <w:rPr>
                          <w:rFonts w:ascii="Cambria Math" w:hAnsi="Cambria Math"/>
                          <w:i/>
                          <w:lang w:val="en-US"/>
                        </w:rPr>
                      </m:ctrlPr>
                    </m:sSubPr>
                    <m:e>
                      <m:r>
                        <w:rPr>
                          <w:rFonts w:ascii="Cambria Math" w:hAnsi="Cambria Math"/>
                          <w:lang w:val="en-US"/>
                        </w:rPr>
                        <m:t>ρ</m:t>
                      </m:r>
                    </m:e>
                    <m:sub>
                      <m:r>
                        <w:rPr>
                          <w:rFonts w:ascii="Cambria Math" w:hAnsi="Cambria Math"/>
                          <w:lang w:val="en-US"/>
                        </w:rPr>
                        <m:t>p,i</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ρ</m:t>
                      </m:r>
                    </m:e>
                    <m:sub>
                      <m:r>
                        <w:rPr>
                          <w:rFonts w:ascii="Cambria Math" w:hAnsi="Cambria Math"/>
                          <w:lang w:val="en-US"/>
                        </w:rPr>
                        <m:t>f</m:t>
                      </m:r>
                    </m:sub>
                  </m:sSub>
                </m:e>
              </m:d>
              <m:r>
                <w:rPr>
                  <w:rFonts w:ascii="Cambria Math" w:hAnsi="Cambria Math"/>
                  <w:lang w:val="en-US"/>
                </w:rPr>
                <m:t>g</m:t>
              </m:r>
              <m:sSub>
                <m:sSubPr>
                  <m:ctrlPr>
                    <w:rPr>
                      <w:rFonts w:ascii="Cambria Math" w:hAnsi="Cambria Math"/>
                      <w:i/>
                      <w:lang w:val="en-US"/>
                    </w:rPr>
                  </m:ctrlPr>
                </m:sSubPr>
                <m:e>
                  <m:r>
                    <w:rPr>
                      <w:rFonts w:ascii="Cambria Math" w:hAnsi="Cambria Math"/>
                      <w:lang w:val="en-US"/>
                    </w:rPr>
                    <m:t>d</m:t>
                  </m:r>
                </m:e>
                <m:sub>
                  <m:r>
                    <w:rPr>
                      <w:rFonts w:ascii="Cambria Math" w:hAnsi="Cambria Math"/>
                      <w:lang w:val="en-US"/>
                    </w:rPr>
                    <m:t>equi,i</m:t>
                  </m:r>
                </m:sub>
              </m:sSub>
            </m:num>
            <m:den>
              <m:r>
                <w:rPr>
                  <w:rFonts w:ascii="Cambria Math" w:hAnsi="Cambria Math"/>
                  <w:lang w:val="en-US"/>
                </w:rPr>
                <m:t>18ν</m:t>
              </m:r>
            </m:den>
          </m:f>
        </m:oMath>
      </m:oMathPara>
    </w:p>
    <w:p w14:paraId="3E27BD00" w14:textId="77777777" w:rsidR="00210D4F" w:rsidRPr="00D21AFA" w:rsidRDefault="00210D4F" w:rsidP="00210D4F">
      <w:pPr>
        <w:rPr>
          <w:rFonts w:ascii="Times New Roman" w:eastAsiaTheme="minorEastAsia" w:hAnsi="Times New Roman" w:cs="Times New Roman"/>
          <w:sz w:val="24"/>
          <w:szCs w:val="24"/>
          <w:lang w:val="en-US"/>
        </w:rPr>
      </w:pPr>
      <w:r w:rsidRPr="00D21AFA">
        <w:rPr>
          <w:rFonts w:ascii="Times New Roman" w:eastAsiaTheme="minorEastAsia" w:hAnsi="Times New Roman" w:cs="Times New Roman"/>
          <w:sz w:val="24"/>
          <w:szCs w:val="24"/>
          <w:lang w:val="en-US"/>
        </w:rPr>
        <w:t xml:space="preserve">then iterate through the three equations until </w:t>
      </w:r>
      <m:oMath>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ω</m:t>
            </m:r>
          </m:e>
          <m:sub>
            <m:r>
              <w:rPr>
                <w:rFonts w:ascii="Cambria Math" w:eastAsiaTheme="minorEastAsia" w:hAnsi="Cambria Math" w:cs="Times New Roman"/>
                <w:sz w:val="24"/>
                <w:szCs w:val="24"/>
                <w:lang w:val="en-US"/>
              </w:rPr>
              <m:t>i</m:t>
            </m:r>
          </m:sub>
        </m:sSub>
      </m:oMath>
      <w:r w:rsidRPr="00D21AFA">
        <w:rPr>
          <w:rFonts w:ascii="Times New Roman" w:eastAsiaTheme="minorEastAsia" w:hAnsi="Times New Roman" w:cs="Times New Roman"/>
          <w:sz w:val="24"/>
          <w:szCs w:val="24"/>
          <w:lang w:val="en-US"/>
        </w:rPr>
        <w:t xml:space="preserve"> has converged to within an absolute error of </w:t>
      </w:r>
      <m:oMath>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10</m:t>
            </m:r>
          </m:e>
          <m:sup>
            <m:r>
              <w:rPr>
                <w:rFonts w:ascii="Cambria Math" w:eastAsiaTheme="minorEastAsia" w:hAnsi="Cambria Math" w:cs="Times New Roman"/>
                <w:sz w:val="24"/>
                <w:szCs w:val="24"/>
                <w:lang w:val="en-US"/>
              </w:rPr>
              <m:t>-6</m:t>
            </m:r>
          </m:sup>
        </m:sSup>
      </m:oMath>
      <w:r w:rsidRPr="00D21AFA">
        <w:rPr>
          <w:rFonts w:ascii="Times New Roman" w:eastAsiaTheme="minorEastAsia" w:hAnsi="Times New Roman" w:cs="Times New Roman"/>
          <w:sz w:val="24"/>
          <w:szCs w:val="24"/>
          <w:lang w:val="en-US"/>
        </w:rPr>
        <w:t>.</w:t>
      </w:r>
    </w:p>
    <w:p w14:paraId="158A7428" w14:textId="5A9CC731" w:rsidR="00210D4F" w:rsidRPr="00D21AFA" w:rsidRDefault="00210D4F" w:rsidP="00210D4F">
      <w:pPr>
        <w:rPr>
          <w:rFonts w:ascii="Times New Roman" w:eastAsiaTheme="minorEastAsia" w:hAnsi="Times New Roman" w:cs="Times New Roman"/>
          <w:sz w:val="24"/>
          <w:szCs w:val="24"/>
          <w:lang w:val="en-US"/>
        </w:rPr>
      </w:pPr>
      <w:r w:rsidRPr="00D21AFA">
        <w:rPr>
          <w:rFonts w:ascii="Times New Roman" w:eastAsiaTheme="minorEastAsia" w:hAnsi="Times New Roman" w:cs="Times New Roman"/>
          <w:sz w:val="24"/>
          <w:szCs w:val="24"/>
          <w:lang w:val="en-US"/>
        </w:rPr>
        <w:t>To compute the remobilization, we first compute the critical shear stress. The non-dimensional Shields parameter of a given particle class, following</w:t>
      </w:r>
      <w:r w:rsidRPr="00D21AFA">
        <w:rPr>
          <w:rFonts w:ascii="Times New Roman" w:eastAsiaTheme="minorEastAsia" w:hAnsi="Times New Roman" w:cs="Times New Roman"/>
          <w:sz w:val="24"/>
          <w:szCs w:val="24"/>
          <w:lang w:val="en-US"/>
        </w:rPr>
        <w:fldChar w:fldCharType="begin"/>
      </w:r>
      <w:r w:rsidR="00C32B70">
        <w:rPr>
          <w:rFonts w:ascii="Times New Roman" w:eastAsiaTheme="minorEastAsia" w:hAnsi="Times New Roman" w:cs="Times New Roman"/>
          <w:sz w:val="24"/>
          <w:szCs w:val="24"/>
          <w:lang w:val="en-US"/>
        </w:rPr>
        <w:instrText xml:space="preserve"> ADDIN ZOTERO_ITEM CSL_CITATION {"citationID":"F9BJwCGK","properties":{"formattedCitation":"\\super 6\\nosupersub{}","plainCitation":"6","noteIndex":0},"citationItems":[{"id":1006,"uris":["http://zotero.org/users/3078814/items/KCJL3ZMG"],"itemData":{"id":1006,"type":"article-journal","abstract":"Microplastic (MP) contaminates terrestrial, aquatic, and atmospheric environments. Although the number of river sampling studies with regard to MP concentrations is increasing, comprehension of the predominant transport processes of MP in the watercourse is still very limited. In order to gain a better process understanding, around 500 physical experiments were conducted to shed more light on the effects of particle shape, size and density on the rise and settling velocities of MP. The determined velocities ranged between 0.39 cm/s for polyamide fibers (settling) and 31.4 cm/s for expanded polystyrene pellets (rise). Subsequently, the determined velocities were compared with formulas from sediment transport and, as there were large differences between theoretically and experimentally determined velocities, own formulas were developed to describe settling and rise velocities of MP particles with a large variety of shapes, sizes and densities. This study shows that MP differs significantly from sediment in its behavior and that a transfer of common sediment transport formulas should be treated with caution. Furthermore, the established formulas can now be used in numerical simulations to describe the settling and rising of MP more precisely.","container-title":"Environmental Science &amp; Technology","DOI":"10.1021/acs.est.8b06794","ISSN":"0013-936X","issue":"4","journalAbbreviation":"Environ. Sci. Technol.","note":"publisher: American Chemical Society","page":"1958-1966","source":"ACS Publications","title":"Effects of Particle Properties on the Settling and Rise Velocities of Microplastics in Freshwater under Laboratory Conditions","volume":"53","author":[{"family":"Waldschläger","given":"Kryss"},{"family":"Schüttrumpf","given":"Holger"}],"issued":{"date-parts":[["2019",2,19]]}}}],"schema":"https://github.com/citation-style-language/schema/raw/master/csl-citation.json"} </w:instrText>
      </w:r>
      <w:r w:rsidRPr="00D21AFA">
        <w:rPr>
          <w:rFonts w:ascii="Times New Roman" w:eastAsiaTheme="minorEastAsia" w:hAnsi="Times New Roman" w:cs="Times New Roman"/>
          <w:sz w:val="24"/>
          <w:szCs w:val="24"/>
          <w:lang w:val="en-US"/>
        </w:rPr>
        <w:fldChar w:fldCharType="separate"/>
      </w:r>
      <w:r w:rsidR="00C32B70" w:rsidRPr="00C32B70">
        <w:rPr>
          <w:rFonts w:ascii="Times New Roman" w:hAnsi="Times New Roman" w:cs="Times New Roman"/>
          <w:sz w:val="24"/>
          <w:szCs w:val="24"/>
          <w:vertAlign w:val="superscript"/>
        </w:rPr>
        <w:t>6</w:t>
      </w:r>
      <w:r w:rsidRPr="00D21AFA">
        <w:rPr>
          <w:rFonts w:ascii="Times New Roman" w:eastAsiaTheme="minorEastAsia" w:hAnsi="Times New Roman" w:cs="Times New Roman"/>
          <w:sz w:val="24"/>
          <w:szCs w:val="24"/>
          <w:lang w:val="en-US"/>
        </w:rPr>
        <w:fldChar w:fldCharType="end"/>
      </w:r>
      <w:r w:rsidRPr="00D21AFA">
        <w:rPr>
          <w:rFonts w:ascii="Times New Roman" w:eastAsiaTheme="minorEastAsia" w:hAnsi="Times New Roman" w:cs="Times New Roman"/>
          <w:sz w:val="24"/>
          <w:szCs w:val="24"/>
          <w:lang w:val="en-US"/>
        </w:rPr>
        <w:t xml:space="preserve"> is:</w:t>
      </w:r>
    </w:p>
    <w:p w14:paraId="7B96DD1F" w14:textId="77777777" w:rsidR="00210D4F" w:rsidRPr="00D21AFA" w:rsidRDefault="00210D4F" w:rsidP="00210D4F">
      <w:pPr>
        <w:rPr>
          <w:rFonts w:eastAsiaTheme="minorEastAsia"/>
          <w:lang w:val="en-US"/>
        </w:rPr>
      </w:pPr>
      <m:oMathPara>
        <m:oMath>
          <m:sSub>
            <m:sSubPr>
              <m:ctrlPr>
                <w:rPr>
                  <w:rFonts w:ascii="Cambria Math" w:eastAsiaTheme="minorEastAsia" w:hAnsi="Cambria Math"/>
                  <w:i/>
                  <w:lang w:val="en-US"/>
                </w:rPr>
              </m:ctrlPr>
            </m:sSubPr>
            <m:e>
              <m:r>
                <w:rPr>
                  <w:rFonts w:ascii="Cambria Math" w:eastAsiaTheme="minorEastAsia" w:hAnsi="Cambria Math"/>
                  <w:lang w:val="en-US"/>
                </w:rPr>
                <m:t>θ</m:t>
              </m:r>
            </m:e>
            <m:sub>
              <m:r>
                <w:rPr>
                  <w:rFonts w:ascii="Cambria Math" w:eastAsiaTheme="minorEastAsia" w:hAnsi="Cambria Math"/>
                  <w:lang w:val="en-US"/>
                </w:rPr>
                <m:t>i</m:t>
              </m:r>
            </m:sub>
          </m:sSub>
          <m:r>
            <w:rPr>
              <w:rFonts w:ascii="Cambria Math" w:eastAsiaTheme="minorEastAsia" w:hAnsi="Cambria Math"/>
              <w:lang w:val="en-US"/>
            </w:rPr>
            <m:t>=0.5588</m:t>
          </m:r>
          <m:sSup>
            <m:sSupPr>
              <m:ctrlPr>
                <w:rPr>
                  <w:rFonts w:ascii="Cambria Math" w:eastAsiaTheme="minorEastAsia" w:hAnsi="Cambria Math"/>
                  <w:i/>
                  <w:lang w:val="en-US"/>
                </w:rPr>
              </m:ctrlPr>
            </m:sSupPr>
            <m:e>
              <m:r>
                <w:rPr>
                  <w:rFonts w:ascii="Cambria Math" w:eastAsiaTheme="minorEastAsia" w:hAnsi="Cambria Math"/>
                  <w:lang w:val="en-US"/>
                </w:rPr>
                <m:t>θ</m:t>
              </m:r>
            </m:e>
            <m:sup>
              <m:r>
                <w:rPr>
                  <w:rFonts w:ascii="Cambria Math" w:eastAsiaTheme="minorEastAsia" w:hAnsi="Cambria Math"/>
                  <w:lang w:val="en-US"/>
                </w:rPr>
                <m:t>*</m:t>
              </m:r>
            </m:sup>
          </m:sSup>
          <m:sSup>
            <m:sSupPr>
              <m:ctrlPr>
                <w:rPr>
                  <w:rFonts w:ascii="Cambria Math" w:eastAsiaTheme="minorEastAsia" w:hAnsi="Cambria Math"/>
                  <w:i/>
                  <w:lang w:val="en-US"/>
                </w:rPr>
              </m:ctrlPr>
            </m:sSupPr>
            <m:e>
              <m:d>
                <m:dPr>
                  <m:ctrlPr>
                    <w:rPr>
                      <w:rFonts w:ascii="Cambria Math" w:eastAsiaTheme="minorEastAsia" w:hAnsi="Cambria Math"/>
                      <w:i/>
                      <w:lang w:val="en-US"/>
                    </w:rPr>
                  </m:ctrlPr>
                </m:dPr>
                <m:e>
                  <m:f>
                    <m:fPr>
                      <m:ctrlPr>
                        <w:rPr>
                          <w:rFonts w:ascii="Cambria Math" w:eastAsiaTheme="minorEastAsia" w:hAnsi="Cambria Math"/>
                          <w:i/>
                          <w:lang w:val="en-US"/>
                        </w:rPr>
                      </m:ctrlPr>
                    </m:fPr>
                    <m:num>
                      <m:sSub>
                        <m:sSubPr>
                          <m:ctrlPr>
                            <w:rPr>
                              <w:rFonts w:ascii="Cambria Math" w:eastAsiaTheme="minorEastAsia" w:hAnsi="Cambria Math"/>
                              <w:i/>
                              <w:lang w:val="en-US"/>
                            </w:rPr>
                          </m:ctrlPr>
                        </m:sSubPr>
                        <m:e>
                          <m:r>
                            <w:rPr>
                              <w:rFonts w:ascii="Cambria Math" w:eastAsiaTheme="minorEastAsia" w:hAnsi="Cambria Math"/>
                              <w:lang w:val="en-US"/>
                            </w:rPr>
                            <m:t>d</m:t>
                          </m:r>
                        </m:e>
                        <m:sub>
                          <m:r>
                            <w:rPr>
                              <w:rFonts w:ascii="Cambria Math" w:eastAsiaTheme="minorEastAsia" w:hAnsi="Cambria Math"/>
                              <w:lang w:val="en-US"/>
                            </w:rPr>
                            <m:t>equi,min,i</m:t>
                          </m:r>
                        </m:sub>
                      </m:sSub>
                    </m:num>
                    <m:den>
                      <m:sSub>
                        <m:sSubPr>
                          <m:ctrlPr>
                            <w:rPr>
                              <w:rFonts w:ascii="Cambria Math" w:eastAsiaTheme="minorEastAsia" w:hAnsi="Cambria Math"/>
                              <w:i/>
                              <w:lang w:val="en-US"/>
                            </w:rPr>
                          </m:ctrlPr>
                        </m:sSubPr>
                        <m:e>
                          <m:r>
                            <w:rPr>
                              <w:rFonts w:ascii="Cambria Math" w:eastAsiaTheme="minorEastAsia" w:hAnsi="Cambria Math"/>
                              <w:lang w:val="en-US"/>
                            </w:rPr>
                            <m:t>d</m:t>
                          </m:r>
                        </m:e>
                        <m:sub>
                          <m:r>
                            <w:rPr>
                              <w:rFonts w:ascii="Cambria Math" w:eastAsiaTheme="minorEastAsia" w:hAnsi="Cambria Math"/>
                              <w:lang w:val="en-US"/>
                            </w:rPr>
                            <m:t>50</m:t>
                          </m:r>
                        </m:sub>
                      </m:sSub>
                    </m:den>
                  </m:f>
                </m:e>
              </m:d>
            </m:e>
            <m:sup>
              <m:r>
                <w:rPr>
                  <w:rFonts w:ascii="Cambria Math" w:eastAsiaTheme="minorEastAsia" w:hAnsi="Cambria Math"/>
                  <w:lang w:val="en-US"/>
                </w:rPr>
                <m:t>-0.503</m:t>
              </m:r>
            </m:sup>
          </m:sSup>
        </m:oMath>
      </m:oMathPara>
    </w:p>
    <w:p w14:paraId="65ADF01C" w14:textId="1CEF5239" w:rsidR="00210D4F" w:rsidRPr="00D21AFA" w:rsidRDefault="00210D4F" w:rsidP="00210D4F">
      <w:pPr>
        <w:jc w:val="both"/>
        <w:rPr>
          <w:rFonts w:ascii="Times New Roman" w:eastAsiaTheme="minorEastAsia" w:hAnsi="Times New Roman" w:cs="Times New Roman"/>
          <w:sz w:val="24"/>
          <w:szCs w:val="24"/>
          <w:lang w:val="en-US"/>
        </w:rPr>
      </w:pPr>
      <w:r w:rsidRPr="00D21AFA">
        <w:rPr>
          <w:rFonts w:ascii="Times New Roman" w:hAnsi="Times New Roman" w:cs="Times New Roman"/>
          <w:sz w:val="24"/>
          <w:szCs w:val="24"/>
          <w:lang w:val="en-US"/>
        </w:rPr>
        <w:t xml:space="preserve">Where </w:t>
      </w:r>
      <m:oMath>
        <m:sSup>
          <m:sSupPr>
            <m:ctrlPr>
              <w:rPr>
                <w:rFonts w:ascii="Cambria Math" w:hAnsi="Cambria Math" w:cs="Times New Roman"/>
                <w:i/>
                <w:sz w:val="24"/>
                <w:szCs w:val="24"/>
                <w:lang w:val="en-US"/>
              </w:rPr>
            </m:ctrlPr>
          </m:sSupPr>
          <m:e>
            <m:r>
              <w:rPr>
                <w:rFonts w:ascii="Cambria Math" w:hAnsi="Cambria Math" w:cs="Times New Roman"/>
                <w:sz w:val="24"/>
                <w:szCs w:val="24"/>
                <w:lang w:val="en-US"/>
              </w:rPr>
              <m:t>θ</m:t>
            </m:r>
          </m:e>
          <m:sup>
            <m:r>
              <w:rPr>
                <w:rFonts w:ascii="Cambria Math" w:hAnsi="Cambria Math" w:cs="Times New Roman"/>
                <w:sz w:val="24"/>
                <w:szCs w:val="24"/>
                <w:lang w:val="en-US"/>
              </w:rPr>
              <m:t>*</m:t>
            </m:r>
          </m:sup>
        </m:sSup>
      </m:oMath>
      <w:r w:rsidRPr="00D21AFA">
        <w:rPr>
          <w:rFonts w:ascii="Times New Roman" w:eastAsiaTheme="minorEastAsia" w:hAnsi="Times New Roman" w:cs="Times New Roman"/>
          <w:sz w:val="24"/>
          <w:szCs w:val="24"/>
          <w:lang w:val="en-US"/>
        </w:rPr>
        <w:t xml:space="preserve"> is the critical Shields parameter of the sediment bed, computed using Table 4 in ref. </w:t>
      </w:r>
      <w:r w:rsidRPr="00D21AFA">
        <w:rPr>
          <w:rFonts w:ascii="Times New Roman" w:eastAsiaTheme="minorEastAsia" w:hAnsi="Times New Roman" w:cs="Times New Roman"/>
          <w:sz w:val="24"/>
          <w:szCs w:val="24"/>
          <w:lang w:val="en-US"/>
        </w:rPr>
        <w:fldChar w:fldCharType="begin"/>
      </w:r>
      <w:r w:rsidR="00C32B70">
        <w:rPr>
          <w:rFonts w:ascii="Times New Roman" w:eastAsiaTheme="minorEastAsia" w:hAnsi="Times New Roman" w:cs="Times New Roman"/>
          <w:sz w:val="24"/>
          <w:szCs w:val="24"/>
          <w:lang w:val="en-US"/>
        </w:rPr>
        <w:instrText xml:space="preserve"> ADDIN ZOTERO_ITEM CSL_CITATION {"citationID":"0M5Jcff2","properties":{"formattedCitation":"\\super 6\\nosupersub{}","plainCitation":"6","noteIndex":0},"citationItems":[{"id":1006,"uris":["http://zotero.org/users/3078814/items/KCJL3ZMG"],"itemData":{"id":1006,"type":"article-journal","abstract":"Microplastic (MP) contaminates terrestrial, aquatic, and atmospheric environments. Although the number of river sampling studies with regard to MP concentrations is increasing, comprehension of the predominant transport processes of MP in the watercourse is still very limited. In order to gain a better process understanding, around 500 physical experiments were conducted to shed more light on the effects of particle shape, size and density on the rise and settling velocities of MP. The determined velocities ranged between 0.39 cm/s for polyamide fibers (settling) and 31.4 cm/s for expanded polystyrene pellets (rise). Subsequently, the determined velocities were compared with formulas from sediment transport and, as there were large differences between theoretically and experimentally determined velocities, own formulas were developed to describe settling and rise velocities of MP particles with a large variety of shapes, sizes and densities. This study shows that MP differs significantly from sediment in its behavior and that a transfer of common sediment transport formulas should be treated with caution. Furthermore, the established formulas can now be used in numerical simulations to describe the settling and rising of MP more precisely.","container-title":"Environmental Science &amp; Technology","DOI":"10.1021/acs.est.8b06794","ISSN":"0013-936X","issue":"4","journalAbbreviation":"Environ. Sci. Technol.","note":"publisher: American Chemical Society","page":"1958-1966","source":"ACS Publications","title":"Effects of Particle Properties on the Settling and Rise Velocities of Microplastics in Freshwater under Laboratory Conditions","volume":"53","author":[{"family":"Waldschläger","given":"Kryss"},{"family":"Schüttrumpf","given":"Holger"}],"issued":{"date-parts":[["2019",2,19]]}}}],"schema":"https://github.com/citation-style-language/schema/raw/master/csl-citation.json"} </w:instrText>
      </w:r>
      <w:r w:rsidRPr="00D21AFA">
        <w:rPr>
          <w:rFonts w:ascii="Times New Roman" w:eastAsiaTheme="minorEastAsia" w:hAnsi="Times New Roman" w:cs="Times New Roman"/>
          <w:sz w:val="24"/>
          <w:szCs w:val="24"/>
          <w:lang w:val="en-US"/>
        </w:rPr>
        <w:fldChar w:fldCharType="separate"/>
      </w:r>
      <w:r w:rsidR="00C32B70" w:rsidRPr="00C32B70">
        <w:rPr>
          <w:rFonts w:ascii="Times New Roman" w:hAnsi="Times New Roman" w:cs="Times New Roman"/>
          <w:sz w:val="24"/>
          <w:szCs w:val="24"/>
          <w:vertAlign w:val="superscript"/>
        </w:rPr>
        <w:t>6</w:t>
      </w:r>
      <w:r w:rsidRPr="00D21AFA">
        <w:rPr>
          <w:rFonts w:ascii="Times New Roman" w:eastAsiaTheme="minorEastAsia" w:hAnsi="Times New Roman" w:cs="Times New Roman"/>
          <w:sz w:val="24"/>
          <w:szCs w:val="24"/>
          <w:lang w:val="en-US"/>
        </w:rPr>
        <w:fldChar w:fldCharType="end"/>
      </w:r>
      <w:r w:rsidRPr="00D21AFA">
        <w:rPr>
          <w:rFonts w:ascii="Times New Roman" w:eastAsiaTheme="minorEastAsia" w:hAnsi="Times New Roman" w:cs="Times New Roman"/>
          <w:sz w:val="24"/>
          <w:szCs w:val="24"/>
          <w:lang w:val="en-US"/>
        </w:rPr>
        <w:t xml:space="preserve">, and </w:t>
      </w:r>
      <m:oMath>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d</m:t>
            </m:r>
          </m:e>
          <m:sub>
            <m:r>
              <w:rPr>
                <w:rFonts w:ascii="Cambria Math" w:eastAsiaTheme="minorEastAsia" w:hAnsi="Cambria Math" w:cs="Times New Roman"/>
                <w:sz w:val="24"/>
                <w:szCs w:val="24"/>
                <w:lang w:val="en-US"/>
              </w:rPr>
              <m:t>50</m:t>
            </m:r>
          </m:sub>
        </m:sSub>
      </m:oMath>
      <w:r w:rsidRPr="00D21AFA">
        <w:rPr>
          <w:rFonts w:ascii="Times New Roman" w:eastAsiaTheme="minorEastAsia" w:hAnsi="Times New Roman" w:cs="Times New Roman"/>
          <w:sz w:val="24"/>
          <w:szCs w:val="24"/>
          <w:lang w:val="en-US"/>
        </w:rPr>
        <w:t xml:space="preserve"> is the median bed grain diameter. Here, we use </w:t>
      </w:r>
      <m:oMath>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d</m:t>
            </m:r>
          </m:e>
          <m:sub>
            <m:r>
              <w:rPr>
                <w:rFonts w:ascii="Cambria Math" w:eastAsiaTheme="minorEastAsia" w:hAnsi="Cambria Math" w:cs="Times New Roman"/>
                <w:sz w:val="24"/>
                <w:szCs w:val="24"/>
                <w:lang w:val="en-US"/>
              </w:rPr>
              <m:t>equi,min,i</m:t>
            </m:r>
          </m:sub>
        </m:sSub>
      </m:oMath>
      <w:r w:rsidRPr="00D21AFA">
        <w:rPr>
          <w:rFonts w:ascii="Times New Roman" w:eastAsiaTheme="minorEastAsia" w:hAnsi="Times New Roman" w:cs="Times New Roman"/>
          <w:sz w:val="24"/>
          <w:szCs w:val="24"/>
          <w:lang w:val="en-US"/>
        </w:rPr>
        <w:t xml:space="preserve"> to compute the critical shear stress for mobilizing the smallest particles in the class. Now, the critical shear stress is</w:t>
      </w:r>
    </w:p>
    <w:p w14:paraId="5CE15A21" w14:textId="77777777" w:rsidR="00210D4F" w:rsidRPr="00D21AFA" w:rsidRDefault="00210D4F" w:rsidP="00210D4F">
      <w:pPr>
        <w:rPr>
          <w:rFonts w:eastAsiaTheme="minorEastAsia"/>
          <w:lang w:val="en-US"/>
        </w:rPr>
      </w:pPr>
      <m:oMathPara>
        <m:oMath>
          <m:sSub>
            <m:sSubPr>
              <m:ctrlPr>
                <w:rPr>
                  <w:rFonts w:ascii="Cambria Math" w:hAnsi="Cambria Math"/>
                  <w:i/>
                  <w:lang w:val="en-US"/>
                </w:rPr>
              </m:ctrlPr>
            </m:sSubPr>
            <m:e>
              <m:r>
                <w:rPr>
                  <w:rFonts w:ascii="Cambria Math" w:hAnsi="Cambria Math"/>
                  <w:lang w:val="en-US"/>
                </w:rPr>
                <m:t>τ</m:t>
              </m:r>
            </m:e>
            <m:sub>
              <m:r>
                <w:rPr>
                  <w:rFonts w:ascii="Cambria Math" w:hAnsi="Cambria Math"/>
                  <w:lang w:val="en-US"/>
                </w:rPr>
                <m:t>c,i</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θ</m:t>
              </m:r>
            </m:e>
            <m:sub>
              <m:r>
                <w:rPr>
                  <w:rFonts w:ascii="Cambria Math" w:hAnsi="Cambria Math"/>
                  <w:lang w:val="en-US"/>
                </w:rPr>
                <m:t>i</m:t>
              </m:r>
            </m:sub>
          </m:sSub>
          <m:d>
            <m:dPr>
              <m:ctrlPr>
                <w:rPr>
                  <w:rFonts w:ascii="Cambria Math" w:hAnsi="Cambria Math"/>
                  <w:i/>
                  <w:lang w:val="en-US"/>
                </w:rPr>
              </m:ctrlPr>
            </m:dPr>
            <m:e>
              <m:sSub>
                <m:sSubPr>
                  <m:ctrlPr>
                    <w:rPr>
                      <w:rFonts w:ascii="Cambria Math" w:hAnsi="Cambria Math"/>
                      <w:i/>
                      <w:lang w:val="en-US"/>
                    </w:rPr>
                  </m:ctrlPr>
                </m:sSubPr>
                <m:e>
                  <m:r>
                    <w:rPr>
                      <w:rFonts w:ascii="Cambria Math" w:hAnsi="Cambria Math"/>
                      <w:lang w:val="en-US"/>
                    </w:rPr>
                    <m:t>ρ</m:t>
                  </m:r>
                </m:e>
                <m:sub>
                  <m:r>
                    <w:rPr>
                      <w:rFonts w:ascii="Cambria Math" w:hAnsi="Cambria Math"/>
                      <w:lang w:val="en-US"/>
                    </w:rPr>
                    <m:t>p,i</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ρ</m:t>
                  </m:r>
                </m:e>
                <m:sub>
                  <m:r>
                    <w:rPr>
                      <w:rFonts w:ascii="Cambria Math" w:hAnsi="Cambria Math"/>
                      <w:lang w:val="en-US"/>
                    </w:rPr>
                    <m:t>f</m:t>
                  </m:r>
                </m:sub>
              </m:sSub>
            </m:e>
          </m:d>
          <m:r>
            <w:rPr>
              <w:rFonts w:ascii="Cambria Math" w:hAnsi="Cambria Math"/>
              <w:lang w:val="en-US"/>
            </w:rPr>
            <m:t>g</m:t>
          </m:r>
          <m:sSub>
            <m:sSubPr>
              <m:ctrlPr>
                <w:rPr>
                  <w:rFonts w:ascii="Cambria Math" w:hAnsi="Cambria Math"/>
                  <w:i/>
                  <w:lang w:val="en-US"/>
                </w:rPr>
              </m:ctrlPr>
            </m:sSubPr>
            <m:e>
              <m:r>
                <w:rPr>
                  <w:rFonts w:ascii="Cambria Math" w:hAnsi="Cambria Math"/>
                  <w:lang w:val="en-US"/>
                </w:rPr>
                <m:t>d</m:t>
              </m:r>
            </m:e>
            <m:sub>
              <m:r>
                <w:rPr>
                  <w:rFonts w:ascii="Cambria Math" w:hAnsi="Cambria Math"/>
                  <w:lang w:val="en-US"/>
                </w:rPr>
                <m:t>equi,min,i</m:t>
              </m:r>
            </m:sub>
          </m:sSub>
        </m:oMath>
      </m:oMathPara>
    </w:p>
    <w:p w14:paraId="4C4B9CC6" w14:textId="77777777" w:rsidR="00210D4F" w:rsidRPr="00D21AFA" w:rsidRDefault="00210D4F" w:rsidP="00210D4F">
      <w:pPr>
        <w:rPr>
          <w:rFonts w:ascii="Times New Roman" w:eastAsiaTheme="minorEastAsia" w:hAnsi="Times New Roman" w:cs="Times New Roman"/>
          <w:sz w:val="24"/>
          <w:szCs w:val="24"/>
          <w:lang w:val="en-US"/>
        </w:rPr>
      </w:pPr>
      <w:r w:rsidRPr="00D21AFA">
        <w:rPr>
          <w:rFonts w:ascii="Times New Roman" w:eastAsiaTheme="minorEastAsia" w:hAnsi="Times New Roman" w:cs="Times New Roman"/>
          <w:sz w:val="24"/>
          <w:szCs w:val="24"/>
          <w:lang w:val="en-US"/>
        </w:rPr>
        <w:t>To compute the largest equivalent diameter a particle can have if it is to be mobilized (</w:t>
      </w:r>
      <m:oMath>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d</m:t>
            </m:r>
          </m:e>
          <m:sub>
            <m:r>
              <w:rPr>
                <w:rFonts w:ascii="Cambria Math" w:eastAsiaTheme="minorEastAsia" w:hAnsi="Cambria Math" w:cs="Times New Roman"/>
                <w:sz w:val="24"/>
                <w:szCs w:val="24"/>
                <w:lang w:val="en-US"/>
              </w:rPr>
              <m:t>equi,c</m:t>
            </m:r>
          </m:sub>
        </m:sSub>
      </m:oMath>
      <w:r w:rsidRPr="00D21AFA">
        <w:rPr>
          <w:rFonts w:ascii="Times New Roman" w:eastAsiaTheme="minorEastAsia" w:hAnsi="Times New Roman" w:cs="Times New Roman"/>
          <w:sz w:val="24"/>
          <w:szCs w:val="24"/>
          <w:lang w:val="en-US"/>
        </w:rPr>
        <w:t xml:space="preserve">), we now solve the previous equation for </w:t>
      </w:r>
      <m:oMath>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d</m:t>
            </m:r>
          </m:e>
          <m:sub>
            <m:r>
              <w:rPr>
                <w:rFonts w:ascii="Cambria Math" w:eastAsiaTheme="minorEastAsia" w:hAnsi="Cambria Math" w:cs="Times New Roman"/>
                <w:sz w:val="24"/>
                <w:szCs w:val="24"/>
                <w:lang w:val="en-US"/>
              </w:rPr>
              <m:t>equi</m:t>
            </m:r>
          </m:sub>
        </m:sSub>
      </m:oMath>
      <w:r w:rsidRPr="00D21AFA">
        <w:rPr>
          <w:rFonts w:ascii="Times New Roman" w:eastAsiaTheme="minorEastAsia" w:hAnsi="Times New Roman" w:cs="Times New Roman"/>
          <w:sz w:val="24"/>
          <w:szCs w:val="24"/>
          <w:lang w:val="en-US"/>
        </w:rPr>
        <w:t xml:space="preserve"> with the actual shear stress </w:t>
      </w:r>
      <m:oMath>
        <m:r>
          <w:rPr>
            <w:rFonts w:ascii="Cambria Math" w:eastAsiaTheme="minorEastAsia" w:hAnsi="Cambria Math" w:cs="Times New Roman"/>
            <w:sz w:val="24"/>
            <w:szCs w:val="24"/>
            <w:lang w:val="en-US"/>
          </w:rPr>
          <m:t>τ</m:t>
        </m:r>
      </m:oMath>
      <w:r w:rsidRPr="00D21AFA">
        <w:rPr>
          <w:rFonts w:ascii="Times New Roman" w:eastAsiaTheme="minorEastAsia" w:hAnsi="Times New Roman" w:cs="Times New Roman"/>
          <w:sz w:val="24"/>
          <w:szCs w:val="24"/>
          <w:lang w:val="en-US"/>
        </w:rPr>
        <w:t xml:space="preserve"> standing in for the critical shear stress, and we get:</w:t>
      </w:r>
    </w:p>
    <w:p w14:paraId="0BCA2A48" w14:textId="77777777" w:rsidR="00210D4F" w:rsidRPr="00D21AFA" w:rsidRDefault="00210D4F" w:rsidP="00210D4F">
      <w:pPr>
        <w:rPr>
          <w:rFonts w:eastAsiaTheme="minorEastAsia"/>
          <w:lang w:val="en-US"/>
        </w:rPr>
      </w:pPr>
      <m:oMathPara>
        <m:oMath>
          <m:sSub>
            <m:sSubPr>
              <m:ctrlPr>
                <w:rPr>
                  <w:rFonts w:ascii="Cambria Math" w:hAnsi="Cambria Math"/>
                  <w:i/>
                  <w:lang w:val="en-US"/>
                </w:rPr>
              </m:ctrlPr>
            </m:sSubPr>
            <m:e>
              <m:r>
                <w:rPr>
                  <w:rFonts w:ascii="Cambria Math" w:hAnsi="Cambria Math"/>
                  <w:lang w:val="en-US"/>
                </w:rPr>
                <m:t>d</m:t>
              </m:r>
            </m:e>
            <m:sub>
              <m:r>
                <w:rPr>
                  <w:rFonts w:ascii="Cambria Math" w:hAnsi="Cambria Math"/>
                  <w:lang w:val="en-US"/>
                </w:rPr>
                <m:t>equi,c</m:t>
              </m:r>
            </m:sub>
          </m:sSub>
          <m:r>
            <w:rPr>
              <w:rFonts w:ascii="Cambria Math" w:eastAsiaTheme="minorEastAsia" w:hAnsi="Cambria Math"/>
              <w:lang w:val="en-US"/>
            </w:rPr>
            <m:t>=</m:t>
          </m:r>
          <m:sSup>
            <m:sSupPr>
              <m:ctrlPr>
                <w:rPr>
                  <w:rFonts w:ascii="Cambria Math" w:eastAsiaTheme="minorEastAsia" w:hAnsi="Cambria Math"/>
                  <w:i/>
                  <w:lang w:val="en-US"/>
                </w:rPr>
              </m:ctrlPr>
            </m:sSupPr>
            <m:e>
              <m:d>
                <m:dPr>
                  <m:ctrlPr>
                    <w:rPr>
                      <w:rFonts w:ascii="Cambria Math" w:eastAsiaTheme="minorEastAsia" w:hAnsi="Cambria Math"/>
                      <w:i/>
                      <w:lang w:val="en-US"/>
                    </w:rPr>
                  </m:ctrlPr>
                </m:dPr>
                <m:e>
                  <m:f>
                    <m:fPr>
                      <m:ctrlPr>
                        <w:rPr>
                          <w:rFonts w:ascii="Cambria Math" w:eastAsiaTheme="minorEastAsia" w:hAnsi="Cambria Math"/>
                          <w:i/>
                          <w:lang w:val="en-US"/>
                        </w:rPr>
                      </m:ctrlPr>
                    </m:fPr>
                    <m:num>
                      <m:r>
                        <w:rPr>
                          <w:rFonts w:ascii="Cambria Math" w:eastAsiaTheme="minorEastAsia" w:hAnsi="Cambria Math"/>
                          <w:lang w:val="en-US"/>
                        </w:rPr>
                        <m:t>τ</m:t>
                      </m:r>
                    </m:num>
                    <m:den>
                      <m:r>
                        <w:rPr>
                          <w:rFonts w:ascii="Cambria Math" w:eastAsiaTheme="minorEastAsia" w:hAnsi="Cambria Math"/>
                          <w:lang w:val="en-US"/>
                        </w:rPr>
                        <m:t>0.5588</m:t>
                      </m:r>
                      <m:sSup>
                        <m:sSupPr>
                          <m:ctrlPr>
                            <w:rPr>
                              <w:rFonts w:ascii="Cambria Math" w:eastAsiaTheme="minorEastAsia" w:hAnsi="Cambria Math"/>
                              <w:i/>
                              <w:lang w:val="en-US"/>
                            </w:rPr>
                          </m:ctrlPr>
                        </m:sSupPr>
                        <m:e>
                          <m:r>
                            <w:rPr>
                              <w:rFonts w:ascii="Cambria Math" w:eastAsiaTheme="minorEastAsia" w:hAnsi="Cambria Math"/>
                              <w:lang w:val="en-US"/>
                            </w:rPr>
                            <m:t>θ</m:t>
                          </m:r>
                        </m:e>
                        <m:sup>
                          <m:r>
                            <w:rPr>
                              <w:rFonts w:ascii="Cambria Math" w:eastAsiaTheme="minorEastAsia" w:hAnsi="Cambria Math"/>
                              <w:lang w:val="en-US"/>
                            </w:rPr>
                            <m:t>*</m:t>
                          </m:r>
                        </m:sup>
                      </m:sSup>
                      <m:sSubSup>
                        <m:sSubSupPr>
                          <m:ctrlPr>
                            <w:rPr>
                              <w:rFonts w:ascii="Cambria Math" w:eastAsiaTheme="minorEastAsia" w:hAnsi="Cambria Math"/>
                              <w:i/>
                              <w:lang w:val="en-US"/>
                            </w:rPr>
                          </m:ctrlPr>
                        </m:sSubSupPr>
                        <m:e>
                          <m:r>
                            <w:rPr>
                              <w:rFonts w:ascii="Cambria Math" w:eastAsiaTheme="minorEastAsia" w:hAnsi="Cambria Math"/>
                              <w:lang w:val="en-US"/>
                            </w:rPr>
                            <m:t>d</m:t>
                          </m:r>
                        </m:e>
                        <m:sub>
                          <m:r>
                            <w:rPr>
                              <w:rFonts w:ascii="Cambria Math" w:eastAsiaTheme="minorEastAsia" w:hAnsi="Cambria Math"/>
                              <w:lang w:val="en-US"/>
                            </w:rPr>
                            <m:t>50</m:t>
                          </m:r>
                        </m:sub>
                        <m:sup>
                          <m:r>
                            <w:rPr>
                              <w:rFonts w:ascii="Cambria Math" w:eastAsiaTheme="minorEastAsia" w:hAnsi="Cambria Math"/>
                              <w:lang w:val="en-US"/>
                            </w:rPr>
                            <m:t>0.503</m:t>
                          </m:r>
                        </m:sup>
                      </m:sSubSup>
                      <m:d>
                        <m:dPr>
                          <m:ctrlPr>
                            <w:rPr>
                              <w:rFonts w:ascii="Cambria Math" w:hAnsi="Cambria Math"/>
                              <w:i/>
                              <w:lang w:val="en-US"/>
                            </w:rPr>
                          </m:ctrlPr>
                        </m:dPr>
                        <m:e>
                          <m:sSub>
                            <m:sSubPr>
                              <m:ctrlPr>
                                <w:rPr>
                                  <w:rFonts w:ascii="Cambria Math" w:hAnsi="Cambria Math"/>
                                  <w:i/>
                                  <w:lang w:val="en-US"/>
                                </w:rPr>
                              </m:ctrlPr>
                            </m:sSubPr>
                            <m:e>
                              <m:r>
                                <w:rPr>
                                  <w:rFonts w:ascii="Cambria Math" w:hAnsi="Cambria Math"/>
                                  <w:lang w:val="en-US"/>
                                </w:rPr>
                                <m:t>ρ</m:t>
                              </m:r>
                            </m:e>
                            <m:sub>
                              <m:r>
                                <w:rPr>
                                  <w:rFonts w:ascii="Cambria Math" w:hAnsi="Cambria Math"/>
                                  <w:lang w:val="en-US"/>
                                </w:rPr>
                                <m:t>p,i</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ρ</m:t>
                              </m:r>
                            </m:e>
                            <m:sub>
                              <m:r>
                                <w:rPr>
                                  <w:rFonts w:ascii="Cambria Math" w:hAnsi="Cambria Math"/>
                                  <w:lang w:val="en-US"/>
                                </w:rPr>
                                <m:t>f</m:t>
                              </m:r>
                            </m:sub>
                          </m:sSub>
                        </m:e>
                      </m:d>
                      <m:r>
                        <w:rPr>
                          <w:rFonts w:ascii="Cambria Math" w:hAnsi="Cambria Math"/>
                          <w:lang w:val="en-US"/>
                        </w:rPr>
                        <m:t>g</m:t>
                      </m:r>
                    </m:den>
                  </m:f>
                </m:e>
              </m:d>
            </m:e>
            <m:sup>
              <m:f>
                <m:fPr>
                  <m:ctrlPr>
                    <w:rPr>
                      <w:rFonts w:ascii="Cambria Math" w:eastAsiaTheme="minorEastAsia" w:hAnsi="Cambria Math"/>
                      <w:i/>
                      <w:lang w:val="en-US"/>
                    </w:rPr>
                  </m:ctrlPr>
                </m:fPr>
                <m:num>
                  <m:r>
                    <w:rPr>
                      <w:rFonts w:ascii="Cambria Math" w:eastAsiaTheme="minorEastAsia" w:hAnsi="Cambria Math"/>
                      <w:lang w:val="en-US"/>
                    </w:rPr>
                    <m:t>1</m:t>
                  </m:r>
                </m:num>
                <m:den>
                  <m:r>
                    <w:rPr>
                      <w:rFonts w:ascii="Cambria Math" w:eastAsiaTheme="minorEastAsia" w:hAnsi="Cambria Math"/>
                      <w:lang w:val="en-US"/>
                    </w:rPr>
                    <m:t>1-0.503</m:t>
                  </m:r>
                </m:den>
              </m:f>
            </m:sup>
          </m:sSup>
        </m:oMath>
      </m:oMathPara>
    </w:p>
    <w:p w14:paraId="65C4B12B" w14:textId="77777777" w:rsidR="00210D4F" w:rsidRPr="00D21AFA" w:rsidRDefault="00210D4F" w:rsidP="00210D4F">
      <w:pPr>
        <w:rPr>
          <w:rFonts w:ascii="Times New Roman" w:eastAsiaTheme="minorEastAsia" w:hAnsi="Times New Roman" w:cs="Times New Roman"/>
          <w:sz w:val="24"/>
          <w:szCs w:val="24"/>
          <w:lang w:val="en-US"/>
        </w:rPr>
      </w:pPr>
      <w:r w:rsidRPr="00D21AFA">
        <w:rPr>
          <w:rFonts w:ascii="Times New Roman" w:eastAsiaTheme="minorEastAsia" w:hAnsi="Times New Roman" w:cs="Times New Roman"/>
          <w:sz w:val="24"/>
          <w:szCs w:val="24"/>
          <w:lang w:val="en-US"/>
        </w:rPr>
        <w:t>The proportion of a given class that can be entrained is estimated as:</w:t>
      </w:r>
    </w:p>
    <w:p w14:paraId="45CDB47C" w14:textId="77777777" w:rsidR="00210D4F" w:rsidRPr="00D21AFA" w:rsidRDefault="00210D4F" w:rsidP="00210D4F">
      <w:pPr>
        <w:rPr>
          <w:rFonts w:eastAsiaTheme="minorEastAsia"/>
          <w:lang w:val="en-US"/>
        </w:rPr>
      </w:pPr>
      <m:oMathPara>
        <m:oMath>
          <m:sSub>
            <m:sSubPr>
              <m:ctrlPr>
                <w:rPr>
                  <w:rFonts w:ascii="Cambria Math" w:hAnsi="Cambria Math"/>
                  <w:i/>
                  <w:lang w:val="en-US"/>
                </w:rPr>
              </m:ctrlPr>
            </m:sSubPr>
            <m:e>
              <m:r>
                <w:rPr>
                  <w:rFonts w:ascii="Cambria Math" w:hAnsi="Cambria Math"/>
                  <w:lang w:val="en-US"/>
                </w:rPr>
                <m:t>p</m:t>
              </m:r>
            </m:e>
            <m:sub>
              <m:r>
                <w:rPr>
                  <w:rFonts w:ascii="Cambria Math" w:hAnsi="Cambria Math"/>
                  <w:lang w:val="en-US"/>
                </w:rPr>
                <m:t>ent,i</m:t>
              </m:r>
            </m:sub>
          </m:sSub>
          <m:r>
            <w:rPr>
              <w:rFonts w:ascii="Cambria Math" w:hAnsi="Cambria Math"/>
              <w:lang w:val="en-US"/>
            </w:rPr>
            <m:t>=</m:t>
          </m:r>
          <m:d>
            <m:dPr>
              <m:begChr m:val="{"/>
              <m:endChr m:val=""/>
              <m:ctrlPr>
                <w:rPr>
                  <w:rFonts w:ascii="Cambria Math" w:eastAsiaTheme="minorEastAsia" w:hAnsi="Cambria Math"/>
                  <w:i/>
                  <w:lang w:val="en-US"/>
                </w:rPr>
              </m:ctrlPr>
            </m:dPr>
            <m:e>
              <m:eqArr>
                <m:eqArrPr>
                  <m:ctrlPr>
                    <w:rPr>
                      <w:rFonts w:ascii="Cambria Math" w:eastAsiaTheme="minorEastAsia" w:hAnsi="Cambria Math"/>
                      <w:i/>
                      <w:lang w:val="en-US"/>
                    </w:rPr>
                  </m:ctrlPr>
                </m:eqArrPr>
                <m:e>
                  <m:eqArr>
                    <m:eqArrPr>
                      <m:ctrlPr>
                        <w:rPr>
                          <w:rFonts w:ascii="Cambria Math" w:eastAsiaTheme="minorEastAsia" w:hAnsi="Cambria Math"/>
                          <w:i/>
                          <w:lang w:val="en-US"/>
                        </w:rPr>
                      </m:ctrlPr>
                    </m:eqArrPr>
                    <m:e>
                      <m:r>
                        <w:rPr>
                          <w:rFonts w:ascii="Cambria Math" w:hAnsi="Cambria Math"/>
                          <w:lang w:val="en-US"/>
                        </w:rPr>
                        <m:t>1,  &amp;</m:t>
                      </m:r>
                      <m:sSub>
                        <m:sSubPr>
                          <m:ctrlPr>
                            <w:rPr>
                              <w:rFonts w:ascii="Cambria Math" w:hAnsi="Cambria Math"/>
                              <w:i/>
                              <w:lang w:val="en-US"/>
                            </w:rPr>
                          </m:ctrlPr>
                        </m:sSubPr>
                        <m:e>
                          <m:r>
                            <m:rPr>
                              <m:sty m:val="p"/>
                            </m:rPr>
                            <w:rPr>
                              <w:rFonts w:ascii="Cambria Math" w:hAnsi="Cambria Math"/>
                              <w:lang w:val="en-US"/>
                            </w:rPr>
                            <m:t>if</m:t>
                          </m:r>
                          <m:r>
                            <w:rPr>
                              <w:rFonts w:ascii="Cambria Math" w:hAnsi="Cambria Math"/>
                              <w:lang w:val="en-US"/>
                            </w:rPr>
                            <m:t xml:space="preserve"> d</m:t>
                          </m:r>
                        </m:e>
                        <m:sub>
                          <m:r>
                            <w:rPr>
                              <w:rFonts w:ascii="Cambria Math" w:hAnsi="Cambria Math"/>
                              <w:lang w:val="en-US"/>
                            </w:rPr>
                            <m:t>equi,c</m:t>
                          </m:r>
                        </m:sub>
                      </m:sSub>
                      <m:r>
                        <w:rPr>
                          <w:rFonts w:ascii="Cambria Math" w:hAnsi="Cambria Math"/>
                          <w:lang w:val="en-US"/>
                        </w:rPr>
                        <m:t>&lt;</m:t>
                      </m:r>
                      <m:sSub>
                        <m:sSubPr>
                          <m:ctrlPr>
                            <w:rPr>
                              <w:rFonts w:ascii="Cambria Math" w:hAnsi="Cambria Math"/>
                              <w:i/>
                              <w:lang w:val="en-US"/>
                            </w:rPr>
                          </m:ctrlPr>
                        </m:sSubPr>
                        <m:e>
                          <m:r>
                            <w:rPr>
                              <w:rFonts w:ascii="Cambria Math" w:hAnsi="Cambria Math"/>
                              <w:lang w:val="en-US"/>
                            </w:rPr>
                            <m:t>d</m:t>
                          </m:r>
                        </m:e>
                        <m:sub>
                          <m:r>
                            <w:rPr>
                              <w:rFonts w:ascii="Cambria Math" w:hAnsi="Cambria Math"/>
                              <w:lang w:val="en-US"/>
                            </w:rPr>
                            <m:t>equi,min,i</m:t>
                          </m:r>
                        </m:sub>
                      </m:sSub>
                    </m:e>
                    <m:e>
                      <m:r>
                        <w:rPr>
                          <w:rFonts w:ascii="Cambria Math" w:hAnsi="Cambria Math"/>
                          <w:lang w:val="en-US"/>
                        </w:rPr>
                        <m:t>0,  &amp;</m:t>
                      </m:r>
                      <m:sSub>
                        <m:sSubPr>
                          <m:ctrlPr>
                            <w:rPr>
                              <w:rFonts w:ascii="Cambria Math" w:hAnsi="Cambria Math"/>
                              <w:i/>
                              <w:lang w:val="en-US"/>
                            </w:rPr>
                          </m:ctrlPr>
                        </m:sSubPr>
                        <m:e>
                          <m:r>
                            <m:rPr>
                              <m:sty m:val="p"/>
                            </m:rPr>
                            <w:rPr>
                              <w:rFonts w:ascii="Cambria Math" w:hAnsi="Cambria Math"/>
                              <w:lang w:val="en-US"/>
                            </w:rPr>
                            <m:t>if</m:t>
                          </m:r>
                          <m:r>
                            <w:rPr>
                              <w:rFonts w:ascii="Cambria Math" w:hAnsi="Cambria Math"/>
                              <w:lang w:val="en-US"/>
                            </w:rPr>
                            <m:t xml:space="preserve"> d</m:t>
                          </m:r>
                        </m:e>
                        <m:sub>
                          <m:r>
                            <w:rPr>
                              <w:rFonts w:ascii="Cambria Math" w:hAnsi="Cambria Math"/>
                              <w:lang w:val="en-US"/>
                            </w:rPr>
                            <m:t>equi,c</m:t>
                          </m:r>
                        </m:sub>
                      </m:sSub>
                      <m:r>
                        <w:rPr>
                          <w:rFonts w:ascii="Cambria Math" w:hAnsi="Cambria Math"/>
                          <w:lang w:val="en-US"/>
                        </w:rPr>
                        <m:t>&gt;</m:t>
                      </m:r>
                      <m:sSub>
                        <m:sSubPr>
                          <m:ctrlPr>
                            <w:rPr>
                              <w:rFonts w:ascii="Cambria Math" w:hAnsi="Cambria Math"/>
                              <w:i/>
                              <w:lang w:val="en-US"/>
                            </w:rPr>
                          </m:ctrlPr>
                        </m:sSubPr>
                        <m:e>
                          <m:r>
                            <w:rPr>
                              <w:rFonts w:ascii="Cambria Math" w:hAnsi="Cambria Math"/>
                              <w:lang w:val="en-US"/>
                            </w:rPr>
                            <m:t>d</m:t>
                          </m:r>
                        </m:e>
                        <m:sub>
                          <m:r>
                            <w:rPr>
                              <w:rFonts w:ascii="Cambria Math" w:hAnsi="Cambria Math"/>
                              <w:lang w:val="en-US"/>
                            </w:rPr>
                            <m:t>equi,max,i</m:t>
                          </m:r>
                        </m:sub>
                      </m:sSub>
                    </m:e>
                  </m:eqArr>
                </m:e>
                <m:e>
                  <m:f>
                    <m:fPr>
                      <m:ctrlPr>
                        <w:rPr>
                          <w:rFonts w:ascii="Cambria Math" w:hAnsi="Cambria Math"/>
                          <w:i/>
                          <w:lang w:val="en-US"/>
                        </w:rPr>
                      </m:ctrlPr>
                    </m:fPr>
                    <m:num>
                      <m:sSub>
                        <m:sSubPr>
                          <m:ctrlPr>
                            <w:rPr>
                              <w:rFonts w:ascii="Cambria Math" w:hAnsi="Cambria Math"/>
                              <w:i/>
                              <w:lang w:val="en-US"/>
                            </w:rPr>
                          </m:ctrlPr>
                        </m:sSubPr>
                        <m:e>
                          <m:r>
                            <w:rPr>
                              <w:rFonts w:ascii="Cambria Math" w:hAnsi="Cambria Math"/>
                              <w:lang w:val="en-US"/>
                            </w:rPr>
                            <m:t>d</m:t>
                          </m:r>
                        </m:e>
                        <m:sub>
                          <m:r>
                            <w:rPr>
                              <w:rFonts w:ascii="Cambria Math" w:hAnsi="Cambria Math"/>
                              <w:lang w:val="en-US"/>
                            </w:rPr>
                            <m:t>equi,c</m:t>
                          </m:r>
                        </m:sub>
                      </m:sSub>
                      <m:r>
                        <w:rPr>
                          <w:rFonts w:ascii="Cambria Math" w:hAnsi="Cambria Math"/>
                          <w:lang w:val="en-US"/>
                        </w:rPr>
                        <m:t xml:space="preserve">- </m:t>
                      </m:r>
                      <m:sSub>
                        <m:sSubPr>
                          <m:ctrlPr>
                            <w:rPr>
                              <w:rFonts w:ascii="Cambria Math" w:hAnsi="Cambria Math"/>
                              <w:i/>
                              <w:lang w:val="en-US"/>
                            </w:rPr>
                          </m:ctrlPr>
                        </m:sSubPr>
                        <m:e>
                          <m:r>
                            <w:rPr>
                              <w:rFonts w:ascii="Cambria Math" w:hAnsi="Cambria Math"/>
                              <w:lang w:val="en-US"/>
                            </w:rPr>
                            <m:t>d</m:t>
                          </m:r>
                        </m:e>
                        <m:sub>
                          <m:r>
                            <w:rPr>
                              <w:rFonts w:ascii="Cambria Math" w:hAnsi="Cambria Math"/>
                              <w:lang w:val="en-US"/>
                            </w:rPr>
                            <m:t>equi,min,i</m:t>
                          </m:r>
                        </m:sub>
                      </m:sSub>
                    </m:num>
                    <m:den>
                      <m:sSub>
                        <m:sSubPr>
                          <m:ctrlPr>
                            <w:rPr>
                              <w:rFonts w:ascii="Cambria Math" w:hAnsi="Cambria Math"/>
                              <w:i/>
                              <w:lang w:val="en-US"/>
                            </w:rPr>
                          </m:ctrlPr>
                        </m:sSubPr>
                        <m:e>
                          <m:r>
                            <w:rPr>
                              <w:rFonts w:ascii="Cambria Math" w:hAnsi="Cambria Math"/>
                              <w:lang w:val="en-US"/>
                            </w:rPr>
                            <m:t>d</m:t>
                          </m:r>
                        </m:e>
                        <m:sub>
                          <m:r>
                            <w:rPr>
                              <w:rFonts w:ascii="Cambria Math" w:hAnsi="Cambria Math"/>
                              <w:lang w:val="en-US"/>
                            </w:rPr>
                            <m:t>equi,min,i</m:t>
                          </m:r>
                        </m:sub>
                      </m:sSub>
                      <m:r>
                        <w:rPr>
                          <w:rFonts w:ascii="Cambria Math" w:hAnsi="Cambria Math"/>
                          <w:lang w:val="en-US"/>
                        </w:rPr>
                        <m:t xml:space="preserve">- </m:t>
                      </m:r>
                      <m:sSub>
                        <m:sSubPr>
                          <m:ctrlPr>
                            <w:rPr>
                              <w:rFonts w:ascii="Cambria Math" w:hAnsi="Cambria Math"/>
                              <w:i/>
                              <w:lang w:val="en-US"/>
                            </w:rPr>
                          </m:ctrlPr>
                        </m:sSubPr>
                        <m:e>
                          <m:r>
                            <w:rPr>
                              <w:rFonts w:ascii="Cambria Math" w:hAnsi="Cambria Math"/>
                              <w:lang w:val="en-US"/>
                            </w:rPr>
                            <m:t>d</m:t>
                          </m:r>
                        </m:e>
                        <m:sub>
                          <m:r>
                            <w:rPr>
                              <w:rFonts w:ascii="Cambria Math" w:hAnsi="Cambria Math"/>
                              <w:lang w:val="en-US"/>
                            </w:rPr>
                            <m:t>equi,max,i</m:t>
                          </m:r>
                        </m:sub>
                      </m:sSub>
                    </m:den>
                  </m:f>
                  <m:r>
                    <w:rPr>
                      <w:rFonts w:ascii="Cambria Math" w:hAnsi="Cambria Math"/>
                      <w:lang w:val="en-US"/>
                    </w:rPr>
                    <m:t>,  &amp;</m:t>
                  </m:r>
                  <m:r>
                    <m:rPr>
                      <m:sty m:val="p"/>
                    </m:rPr>
                    <w:rPr>
                      <w:rFonts w:ascii="Cambria Math" w:hAnsi="Cambria Math"/>
                      <w:lang w:val="en-US"/>
                    </w:rPr>
                    <m:t>othewise</m:t>
                  </m:r>
                </m:e>
              </m:eqArr>
            </m:e>
          </m:d>
        </m:oMath>
      </m:oMathPara>
    </w:p>
    <w:p w14:paraId="7F91C82B" w14:textId="77777777" w:rsidR="00210D4F" w:rsidRPr="00D21AFA" w:rsidRDefault="00210D4F" w:rsidP="00210D4F">
      <w:pPr>
        <w:rPr>
          <w:rFonts w:ascii="Times New Roman" w:eastAsiaTheme="minorEastAsia" w:hAnsi="Times New Roman" w:cs="Times New Roman"/>
          <w:sz w:val="24"/>
          <w:szCs w:val="24"/>
          <w:lang w:val="en-US"/>
        </w:rPr>
      </w:pPr>
      <w:r w:rsidRPr="00D21AFA">
        <w:rPr>
          <w:rFonts w:ascii="Times New Roman" w:eastAsiaTheme="minorEastAsia" w:hAnsi="Times New Roman" w:cs="Times New Roman"/>
          <w:sz w:val="24"/>
          <w:szCs w:val="24"/>
          <w:lang w:val="en-US"/>
        </w:rPr>
        <w:t>We can now finally compute:</w:t>
      </w:r>
    </w:p>
    <w:p w14:paraId="16B912A2" w14:textId="77777777" w:rsidR="00210D4F" w:rsidRPr="00D21AFA" w:rsidRDefault="00210D4F" w:rsidP="00210D4F">
      <w:pPr>
        <w:rPr>
          <w:lang w:val="en-US"/>
        </w:rPr>
      </w:pPr>
      <m:oMathPara>
        <m:oMath>
          <m:sSub>
            <m:sSubPr>
              <m:ctrlPr>
                <w:rPr>
                  <w:rFonts w:ascii="Cambria Math" w:hAnsi="Cambria Math"/>
                  <w:i/>
                  <w:lang w:val="en-US"/>
                </w:rPr>
              </m:ctrlPr>
            </m:sSubPr>
            <m:e>
              <m:r>
                <w:rPr>
                  <w:rFonts w:ascii="Cambria Math" w:hAnsi="Cambria Math"/>
                  <w:lang w:val="en-US"/>
                </w:rPr>
                <m:t>f</m:t>
              </m:r>
            </m:e>
            <m:sub>
              <m:r>
                <w:rPr>
                  <w:rFonts w:ascii="Cambria Math" w:hAnsi="Cambria Math"/>
                  <w:lang w:val="en-US"/>
                </w:rPr>
                <m:t>ent,i</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w:rPr>
                  <w:rFonts w:ascii="Cambria Math" w:hAnsi="Cambria Math"/>
                  <w:lang w:val="en-US"/>
                </w:rPr>
                <m:t>ent</m:t>
              </m:r>
            </m:sub>
          </m:sSub>
          <m:sSub>
            <m:sSubPr>
              <m:ctrlPr>
                <w:rPr>
                  <w:rFonts w:ascii="Cambria Math" w:hAnsi="Cambria Math"/>
                  <w:i/>
                  <w:lang w:val="en-US"/>
                </w:rPr>
              </m:ctrlPr>
            </m:sSubPr>
            <m:e>
              <m:r>
                <w:rPr>
                  <w:rFonts w:ascii="Cambria Math" w:hAnsi="Cambria Math"/>
                  <w:lang w:val="en-US"/>
                </w:rPr>
                <m:t>p</m:t>
              </m:r>
            </m:e>
            <m:sub>
              <m:r>
                <w:rPr>
                  <w:rFonts w:ascii="Cambria Math" w:hAnsi="Cambria Math"/>
                  <w:lang w:val="en-US"/>
                </w:rPr>
                <m:t>ent</m:t>
              </m:r>
            </m:sub>
          </m:sSub>
          <m:sSub>
            <m:sSubPr>
              <m:ctrlPr>
                <w:rPr>
                  <w:rFonts w:ascii="Cambria Math" w:hAnsi="Cambria Math"/>
                  <w:i/>
                  <w:lang w:val="en-US"/>
                </w:rPr>
              </m:ctrlPr>
            </m:sSubPr>
            <m:e>
              <m:r>
                <w:rPr>
                  <w:rFonts w:ascii="Cambria Math" w:hAnsi="Cambria Math"/>
                  <w:lang w:val="en-US"/>
                </w:rPr>
                <m:t>m</m:t>
              </m:r>
            </m:e>
            <m:sub>
              <m:r>
                <w:rPr>
                  <w:rFonts w:ascii="Cambria Math" w:hAnsi="Cambria Math"/>
                  <w:lang w:val="en-US"/>
                </w:rPr>
                <m:t>bed</m:t>
              </m:r>
            </m:sub>
          </m:sSub>
          <m:r>
            <w:rPr>
              <w:rFonts w:ascii="Cambria Math" w:hAnsi="Cambria Math"/>
              <w:lang w:val="en-US"/>
            </w:rPr>
            <m:t>(τ-</m:t>
          </m:r>
          <m:sSub>
            <m:sSubPr>
              <m:ctrlPr>
                <w:rPr>
                  <w:rFonts w:ascii="Cambria Math" w:hAnsi="Cambria Math"/>
                  <w:i/>
                  <w:lang w:val="en-US"/>
                </w:rPr>
              </m:ctrlPr>
            </m:sSubPr>
            <m:e>
              <m:r>
                <w:rPr>
                  <w:rFonts w:ascii="Cambria Math" w:hAnsi="Cambria Math"/>
                  <w:lang w:val="en-US"/>
                </w:rPr>
                <m:t>τ</m:t>
              </m:r>
            </m:e>
            <m:sub>
              <m:r>
                <w:rPr>
                  <w:rFonts w:ascii="Cambria Math" w:hAnsi="Cambria Math"/>
                  <w:lang w:val="en-US"/>
                </w:rPr>
                <m:t>c</m:t>
              </m:r>
            </m:sub>
          </m:sSub>
          <m:r>
            <w:rPr>
              <w:rFonts w:ascii="Cambria Math" w:hAnsi="Cambria Math"/>
              <w:lang w:val="en-US"/>
            </w:rPr>
            <m:t>)</m:t>
          </m:r>
        </m:oMath>
      </m:oMathPara>
    </w:p>
    <w:p w14:paraId="550C91D0" w14:textId="77777777" w:rsidR="00210D4F" w:rsidRPr="00D21AFA" w:rsidRDefault="00210D4F" w:rsidP="00210D4F">
      <w:pPr>
        <w:rPr>
          <w:rFonts w:ascii="Times New Roman" w:eastAsiaTheme="minorEastAsia" w:hAnsi="Times New Roman" w:cs="Times New Roman"/>
          <w:sz w:val="24"/>
          <w:szCs w:val="24"/>
          <w:lang w:val="en-US"/>
        </w:rPr>
      </w:pPr>
      <w:r w:rsidRPr="00D21AFA">
        <w:rPr>
          <w:rFonts w:ascii="Times New Roman" w:hAnsi="Times New Roman" w:cs="Times New Roman"/>
          <w:sz w:val="24"/>
          <w:szCs w:val="24"/>
          <w:lang w:val="en-US"/>
        </w:rPr>
        <w:t xml:space="preserve">where </w:t>
      </w:r>
      <m:oMath>
        <m:sSub>
          <m:sSubPr>
            <m:ctrlPr>
              <w:rPr>
                <w:rFonts w:ascii="Cambria Math" w:hAnsi="Cambria Math" w:cs="Times New Roman"/>
                <w:i/>
                <w:sz w:val="24"/>
                <w:szCs w:val="24"/>
                <w:lang w:val="en-US"/>
              </w:rPr>
            </m:ctrlPr>
          </m:sSubPr>
          <m:e>
            <m:r>
              <w:rPr>
                <w:rFonts w:ascii="Cambria Math" w:hAnsi="Cambria Math" w:cs="Times New Roman"/>
                <w:sz w:val="24"/>
                <w:szCs w:val="24"/>
                <w:lang w:val="en-US"/>
              </w:rPr>
              <m:t>a</m:t>
            </m:r>
          </m:e>
          <m:sub>
            <m:r>
              <w:rPr>
                <w:rFonts w:ascii="Cambria Math" w:hAnsi="Cambria Math" w:cs="Times New Roman"/>
                <w:sz w:val="24"/>
                <w:szCs w:val="24"/>
                <w:lang w:val="en-US"/>
              </w:rPr>
              <m:t>ent</m:t>
            </m:r>
          </m:sub>
        </m:sSub>
      </m:oMath>
      <w:r w:rsidRPr="00D21AFA">
        <w:rPr>
          <w:rFonts w:ascii="Times New Roman" w:eastAsiaTheme="minorEastAsia" w:hAnsi="Times New Roman" w:cs="Times New Roman"/>
          <w:sz w:val="24"/>
          <w:szCs w:val="24"/>
          <w:lang w:val="en-US"/>
        </w:rPr>
        <w:t xml:space="preserve"> is an entrainment scaling factor that relates the exc</w:t>
      </w:r>
      <w:proofErr w:type="spellStart"/>
      <w:r w:rsidRPr="00D21AFA">
        <w:rPr>
          <w:rFonts w:ascii="Times New Roman" w:eastAsiaTheme="minorEastAsia" w:hAnsi="Times New Roman" w:cs="Times New Roman"/>
          <w:sz w:val="24"/>
          <w:szCs w:val="24"/>
          <w:lang w:val="en-US"/>
        </w:rPr>
        <w:t>ess</w:t>
      </w:r>
      <w:proofErr w:type="spellEnd"/>
      <w:r w:rsidRPr="00D21AFA">
        <w:rPr>
          <w:rFonts w:ascii="Times New Roman" w:eastAsiaTheme="minorEastAsia" w:hAnsi="Times New Roman" w:cs="Times New Roman"/>
          <w:sz w:val="24"/>
          <w:szCs w:val="24"/>
          <w:lang w:val="en-US"/>
        </w:rPr>
        <w:t xml:space="preserve"> shear stress to the entrainment </w:t>
      </w:r>
      <w:proofErr w:type="gramStart"/>
      <w:r w:rsidRPr="00D21AFA">
        <w:rPr>
          <w:rFonts w:ascii="Times New Roman" w:eastAsiaTheme="minorEastAsia" w:hAnsi="Times New Roman" w:cs="Times New Roman"/>
          <w:sz w:val="24"/>
          <w:szCs w:val="24"/>
          <w:lang w:val="en-US"/>
        </w:rPr>
        <w:t>flux.</w:t>
      </w:r>
      <w:proofErr w:type="gramEnd"/>
    </w:p>
    <w:p w14:paraId="3D824B45" w14:textId="77777777" w:rsidR="00354BAB" w:rsidRDefault="00354BAB" w:rsidP="00210D4F">
      <w:pPr>
        <w:spacing w:after="200" w:line="240" w:lineRule="auto"/>
        <w:rPr>
          <w:i/>
          <w:iCs/>
          <w:color w:val="44546A" w:themeColor="text2"/>
          <w:sz w:val="18"/>
          <w:szCs w:val="18"/>
          <w:lang w:val="en-US"/>
        </w:rPr>
      </w:pPr>
    </w:p>
    <w:p w14:paraId="5E42C4E8" w14:textId="27D1FA76" w:rsidR="00210D4F" w:rsidRPr="00D21AFA" w:rsidRDefault="00210D4F" w:rsidP="00210D4F">
      <w:pPr>
        <w:spacing w:after="200" w:line="240" w:lineRule="auto"/>
        <w:rPr>
          <w:i/>
          <w:iCs/>
          <w:color w:val="44546A" w:themeColor="text2"/>
          <w:sz w:val="18"/>
          <w:szCs w:val="18"/>
          <w:lang w:val="en-US"/>
        </w:rPr>
      </w:pPr>
      <w:r w:rsidRPr="00D21AFA">
        <w:rPr>
          <w:i/>
          <w:iCs/>
          <w:color w:val="44546A" w:themeColor="text2"/>
          <w:sz w:val="18"/>
          <w:szCs w:val="18"/>
          <w:lang w:val="en-US"/>
        </w:rPr>
        <w:t xml:space="preserve">Table </w:t>
      </w:r>
      <w:r w:rsidR="0063032B">
        <w:rPr>
          <w:i/>
          <w:iCs/>
          <w:color w:val="44546A" w:themeColor="text2"/>
          <w:sz w:val="18"/>
          <w:szCs w:val="18"/>
          <w:lang w:val="en-US"/>
        </w:rPr>
        <w:t>S5</w:t>
      </w:r>
      <w:r w:rsidRPr="00D21AFA">
        <w:rPr>
          <w:i/>
          <w:iCs/>
          <w:color w:val="44546A" w:themeColor="text2"/>
          <w:sz w:val="18"/>
          <w:szCs w:val="18"/>
          <w:lang w:val="en-US"/>
        </w:rPr>
        <w:t>: Model values associated to the in-stream dynamics of MP.</w:t>
      </w:r>
    </w:p>
    <w:tbl>
      <w:tblPr>
        <w:tblStyle w:val="PlainTable2"/>
        <w:tblW w:w="0" w:type="auto"/>
        <w:tblLook w:val="06A0" w:firstRow="1" w:lastRow="0" w:firstColumn="1" w:lastColumn="0" w:noHBand="1" w:noVBand="1"/>
      </w:tblPr>
      <w:tblGrid>
        <w:gridCol w:w="1087"/>
        <w:gridCol w:w="1323"/>
        <w:gridCol w:w="4253"/>
        <w:gridCol w:w="992"/>
        <w:gridCol w:w="1366"/>
      </w:tblGrid>
      <w:tr w:rsidR="00210D4F" w:rsidRPr="00D21AFA" w14:paraId="15D28A88" w14:textId="77777777" w:rsidTr="006C0E1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2" w:type="dxa"/>
          </w:tcPr>
          <w:p w14:paraId="4288EB26" w14:textId="77777777" w:rsidR="00210D4F" w:rsidRPr="00D21AFA" w:rsidRDefault="00210D4F" w:rsidP="006C0E17">
            <w:pPr>
              <w:rPr>
                <w:rFonts w:ascii="Times New Roman" w:eastAsiaTheme="minorEastAsia" w:hAnsi="Times New Roman" w:cs="Times New Roman"/>
                <w:lang w:val="en-US"/>
              </w:rPr>
            </w:pPr>
            <w:r w:rsidRPr="00D21AFA">
              <w:rPr>
                <w:rFonts w:ascii="Times New Roman" w:eastAsiaTheme="minorEastAsia" w:hAnsi="Times New Roman" w:cs="Times New Roman"/>
                <w:lang w:val="en-US"/>
              </w:rPr>
              <w:t>Symbol</w:t>
            </w:r>
          </w:p>
        </w:tc>
        <w:tc>
          <w:tcPr>
            <w:tcW w:w="1323" w:type="dxa"/>
          </w:tcPr>
          <w:p w14:paraId="19B1D5BE" w14:textId="77777777" w:rsidR="00210D4F" w:rsidRPr="00D21AFA" w:rsidRDefault="00210D4F" w:rsidP="006C0E17">
            <w:pPr>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lang w:val="en-US"/>
              </w:rPr>
            </w:pPr>
            <w:r w:rsidRPr="00D21AFA">
              <w:rPr>
                <w:rFonts w:ascii="Times New Roman" w:eastAsiaTheme="minorEastAsia" w:hAnsi="Times New Roman" w:cs="Times New Roman"/>
                <w:lang w:val="en-US"/>
              </w:rPr>
              <w:t>Unit</w:t>
            </w:r>
          </w:p>
        </w:tc>
        <w:tc>
          <w:tcPr>
            <w:tcW w:w="4253" w:type="dxa"/>
          </w:tcPr>
          <w:p w14:paraId="566191B2" w14:textId="77777777" w:rsidR="00210D4F" w:rsidRPr="00D21AFA" w:rsidRDefault="00210D4F" w:rsidP="006C0E17">
            <w:pPr>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lang w:val="en-US"/>
              </w:rPr>
            </w:pPr>
            <w:r w:rsidRPr="00D21AFA">
              <w:rPr>
                <w:rFonts w:ascii="Times New Roman" w:eastAsiaTheme="minorEastAsia" w:hAnsi="Times New Roman" w:cs="Times New Roman"/>
                <w:lang w:val="en-US"/>
              </w:rPr>
              <w:t>Name</w:t>
            </w:r>
          </w:p>
        </w:tc>
        <w:tc>
          <w:tcPr>
            <w:tcW w:w="992" w:type="dxa"/>
          </w:tcPr>
          <w:p w14:paraId="781F31ED" w14:textId="77777777" w:rsidR="00210D4F" w:rsidRPr="00D21AFA" w:rsidRDefault="00210D4F" w:rsidP="006C0E17">
            <w:pPr>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lang w:val="en-US"/>
              </w:rPr>
            </w:pPr>
            <w:r w:rsidRPr="00D21AFA">
              <w:rPr>
                <w:rFonts w:ascii="Times New Roman" w:eastAsiaTheme="minorEastAsia" w:hAnsi="Times New Roman" w:cs="Times New Roman"/>
                <w:lang w:val="en-US"/>
              </w:rPr>
              <w:t>Indexes</w:t>
            </w:r>
          </w:p>
        </w:tc>
        <w:tc>
          <w:tcPr>
            <w:tcW w:w="1366" w:type="dxa"/>
          </w:tcPr>
          <w:p w14:paraId="5FCB5040" w14:textId="77777777" w:rsidR="00210D4F" w:rsidRPr="00D21AFA" w:rsidRDefault="00210D4F" w:rsidP="006C0E17">
            <w:pPr>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lang w:val="en-US"/>
              </w:rPr>
            </w:pPr>
            <w:r w:rsidRPr="00D21AFA">
              <w:rPr>
                <w:rFonts w:ascii="Times New Roman" w:eastAsiaTheme="minorEastAsia" w:hAnsi="Times New Roman" w:cs="Times New Roman"/>
                <w:lang w:val="en-US"/>
              </w:rPr>
              <w:t>Type</w:t>
            </w:r>
          </w:p>
        </w:tc>
      </w:tr>
      <w:tr w:rsidR="00210D4F" w:rsidRPr="00D21AFA" w14:paraId="2BFABABC" w14:textId="77777777" w:rsidTr="006C0E17">
        <w:tc>
          <w:tcPr>
            <w:cnfStyle w:val="001000000000" w:firstRow="0" w:lastRow="0" w:firstColumn="1" w:lastColumn="0" w:oddVBand="0" w:evenVBand="0" w:oddHBand="0" w:evenHBand="0" w:firstRowFirstColumn="0" w:firstRowLastColumn="0" w:lastRowFirstColumn="0" w:lastRowLastColumn="0"/>
            <w:tcW w:w="1082" w:type="dxa"/>
          </w:tcPr>
          <w:p w14:paraId="491950BB" w14:textId="77777777" w:rsidR="00210D4F" w:rsidRPr="00D21AFA" w:rsidRDefault="00210D4F" w:rsidP="006C0E17">
            <w:pPr>
              <w:jc w:val="both"/>
              <w:rPr>
                <w:rFonts w:ascii="Times New Roman" w:eastAsia="Times New Roman" w:hAnsi="Times New Roman" w:cs="Times New Roman"/>
                <w:lang w:val="en-US"/>
              </w:rPr>
            </w:pPr>
            <m:oMathPara>
              <m:oMath>
                <m:sSub>
                  <m:sSubPr>
                    <m:ctrlPr>
                      <w:rPr>
                        <w:rFonts w:ascii="Cambria Math" w:eastAsia="Times New Roman" w:hAnsi="Cambria Math" w:cs="Times New Roman"/>
                        <w:i/>
                        <w:lang w:val="en-US"/>
                      </w:rPr>
                    </m:ctrlPr>
                  </m:sSubPr>
                  <m:e>
                    <m:r>
                      <m:rPr>
                        <m:sty m:val="bi"/>
                      </m:rPr>
                      <w:rPr>
                        <w:rFonts w:ascii="Cambria Math" w:eastAsia="Times New Roman" w:hAnsi="Cambria Math" w:cs="Times New Roman"/>
                        <w:lang w:val="en-US"/>
                      </w:rPr>
                      <m:t>D</m:t>
                    </m:r>
                  </m:e>
                  <m:sub>
                    <m:r>
                      <m:rPr>
                        <m:sty m:val="bi"/>
                      </m:rPr>
                      <w:rPr>
                        <w:rFonts w:ascii="Cambria Math" w:eastAsia="Times New Roman" w:hAnsi="Cambria Math" w:cs="Times New Roman"/>
                        <w:lang w:val="en-US"/>
                      </w:rPr>
                      <m:t>min</m:t>
                    </m:r>
                  </m:sub>
                </m:sSub>
              </m:oMath>
            </m:oMathPara>
          </w:p>
        </w:tc>
        <w:tc>
          <w:tcPr>
            <w:tcW w:w="1323" w:type="dxa"/>
          </w:tcPr>
          <w:p w14:paraId="6B3B0127" w14:textId="77777777" w:rsidR="00210D4F" w:rsidRPr="00D21AFA" w:rsidRDefault="00210D4F" w:rsidP="006C0E1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rPr>
            </w:pPr>
            <m:oMathPara>
              <m:oMath>
                <m:r>
                  <w:rPr>
                    <w:rFonts w:ascii="Cambria Math" w:eastAsiaTheme="minorEastAsia" w:hAnsi="Cambria Math" w:cs="Times New Roman"/>
                    <w:lang w:val="en-US"/>
                  </w:rPr>
                  <m:t>m</m:t>
                </m:r>
              </m:oMath>
            </m:oMathPara>
          </w:p>
        </w:tc>
        <w:tc>
          <w:tcPr>
            <w:tcW w:w="4253" w:type="dxa"/>
          </w:tcPr>
          <w:p w14:paraId="51A83299" w14:textId="77777777" w:rsidR="00210D4F" w:rsidRPr="00D21AFA" w:rsidRDefault="00210D4F" w:rsidP="006C0E17">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lang w:val="en-US"/>
              </w:rPr>
            </w:pPr>
            <w:r w:rsidRPr="00D21AFA">
              <w:rPr>
                <w:rFonts w:ascii="Times New Roman" w:eastAsiaTheme="minorEastAsia" w:hAnsi="Times New Roman" w:cs="Times New Roman"/>
                <w:lang w:val="en-US"/>
              </w:rPr>
              <w:t>Major axis of smallest particle in class</w:t>
            </w:r>
          </w:p>
        </w:tc>
        <w:tc>
          <w:tcPr>
            <w:tcW w:w="992" w:type="dxa"/>
          </w:tcPr>
          <w:p w14:paraId="3CA9F41E" w14:textId="77777777" w:rsidR="00210D4F" w:rsidRPr="00D21AFA" w:rsidRDefault="00210D4F" w:rsidP="006C0E17">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lang w:val="en-US"/>
              </w:rPr>
            </w:pPr>
            <w:r w:rsidRPr="00D21AFA">
              <w:rPr>
                <w:rFonts w:ascii="Times New Roman" w:eastAsiaTheme="minorEastAsia" w:hAnsi="Times New Roman" w:cs="Times New Roman"/>
                <w:lang w:val="en-US"/>
              </w:rPr>
              <w:t>C</w:t>
            </w:r>
          </w:p>
        </w:tc>
        <w:tc>
          <w:tcPr>
            <w:tcW w:w="1366" w:type="dxa"/>
          </w:tcPr>
          <w:p w14:paraId="5F070940" w14:textId="77777777" w:rsidR="00210D4F" w:rsidRPr="00D21AFA" w:rsidRDefault="00210D4F" w:rsidP="006C0E17">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lang w:val="en-US"/>
              </w:rPr>
            </w:pPr>
            <w:r w:rsidRPr="00D21AFA">
              <w:rPr>
                <w:rFonts w:ascii="Times New Roman" w:eastAsiaTheme="minorEastAsia" w:hAnsi="Times New Roman" w:cs="Times New Roman"/>
                <w:lang w:val="en-US"/>
              </w:rPr>
              <w:t>parameter</w:t>
            </w:r>
          </w:p>
        </w:tc>
      </w:tr>
      <w:tr w:rsidR="00210D4F" w:rsidRPr="00D21AFA" w14:paraId="44C7DE00" w14:textId="77777777" w:rsidTr="006C0E17">
        <w:tc>
          <w:tcPr>
            <w:cnfStyle w:val="001000000000" w:firstRow="0" w:lastRow="0" w:firstColumn="1" w:lastColumn="0" w:oddVBand="0" w:evenVBand="0" w:oddHBand="0" w:evenHBand="0" w:firstRowFirstColumn="0" w:firstRowLastColumn="0" w:lastRowFirstColumn="0" w:lastRowLastColumn="0"/>
            <w:tcW w:w="1082" w:type="dxa"/>
          </w:tcPr>
          <w:p w14:paraId="4CDA9A02" w14:textId="77777777" w:rsidR="00210D4F" w:rsidRPr="00D21AFA" w:rsidRDefault="00210D4F" w:rsidP="006C0E17">
            <w:pPr>
              <w:jc w:val="both"/>
              <w:rPr>
                <w:rFonts w:ascii="Times New Roman" w:eastAsia="Times New Roman" w:hAnsi="Times New Roman" w:cs="Times New Roman"/>
                <w:lang w:val="en-US"/>
              </w:rPr>
            </w:pPr>
            <m:oMathPara>
              <m:oMath>
                <m:sSub>
                  <m:sSubPr>
                    <m:ctrlPr>
                      <w:rPr>
                        <w:rFonts w:ascii="Cambria Math" w:eastAsia="Times New Roman" w:hAnsi="Cambria Math" w:cs="Times New Roman"/>
                        <w:i/>
                        <w:lang w:val="en-US"/>
                      </w:rPr>
                    </m:ctrlPr>
                  </m:sSubPr>
                  <m:e>
                    <m:r>
                      <m:rPr>
                        <m:sty m:val="bi"/>
                      </m:rPr>
                      <w:rPr>
                        <w:rFonts w:ascii="Cambria Math" w:eastAsia="Times New Roman" w:hAnsi="Cambria Math" w:cs="Times New Roman"/>
                        <w:lang w:val="en-US"/>
                      </w:rPr>
                      <m:t>D</m:t>
                    </m:r>
                  </m:e>
                  <m:sub>
                    <m:r>
                      <m:rPr>
                        <m:sty m:val="bi"/>
                      </m:rPr>
                      <w:rPr>
                        <w:rFonts w:ascii="Cambria Math" w:eastAsia="Times New Roman" w:hAnsi="Cambria Math" w:cs="Times New Roman"/>
                        <w:lang w:val="en-US"/>
                      </w:rPr>
                      <m:t>max</m:t>
                    </m:r>
                  </m:sub>
                </m:sSub>
              </m:oMath>
            </m:oMathPara>
          </w:p>
        </w:tc>
        <w:tc>
          <w:tcPr>
            <w:tcW w:w="1323" w:type="dxa"/>
          </w:tcPr>
          <w:p w14:paraId="79532526" w14:textId="77777777" w:rsidR="00210D4F" w:rsidRPr="00D21AFA" w:rsidRDefault="00210D4F" w:rsidP="006C0E1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rPr>
            </w:pPr>
            <m:oMathPara>
              <m:oMath>
                <m:r>
                  <w:rPr>
                    <w:rFonts w:ascii="Cambria Math" w:eastAsiaTheme="minorEastAsia" w:hAnsi="Cambria Math" w:cs="Times New Roman"/>
                    <w:lang w:val="en-US"/>
                  </w:rPr>
                  <m:t>m</m:t>
                </m:r>
              </m:oMath>
            </m:oMathPara>
          </w:p>
        </w:tc>
        <w:tc>
          <w:tcPr>
            <w:tcW w:w="4253" w:type="dxa"/>
          </w:tcPr>
          <w:p w14:paraId="05C52EA0" w14:textId="77777777" w:rsidR="00210D4F" w:rsidRPr="00D21AFA" w:rsidRDefault="00210D4F" w:rsidP="006C0E17">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lang w:val="en-US"/>
              </w:rPr>
            </w:pPr>
            <w:r w:rsidRPr="00D21AFA">
              <w:rPr>
                <w:rFonts w:ascii="Times New Roman" w:eastAsiaTheme="minorEastAsia" w:hAnsi="Times New Roman" w:cs="Times New Roman"/>
                <w:lang w:val="en-US"/>
              </w:rPr>
              <w:t>Major axis of largest particle in class</w:t>
            </w:r>
          </w:p>
        </w:tc>
        <w:tc>
          <w:tcPr>
            <w:tcW w:w="992" w:type="dxa"/>
          </w:tcPr>
          <w:p w14:paraId="789A6180" w14:textId="77777777" w:rsidR="00210D4F" w:rsidRPr="00D21AFA" w:rsidRDefault="00210D4F" w:rsidP="006C0E17">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lang w:val="en-US"/>
              </w:rPr>
            </w:pPr>
            <w:r w:rsidRPr="00D21AFA">
              <w:rPr>
                <w:rFonts w:ascii="Times New Roman" w:eastAsiaTheme="minorEastAsia" w:hAnsi="Times New Roman" w:cs="Times New Roman"/>
                <w:lang w:val="en-US"/>
              </w:rPr>
              <w:t>C</w:t>
            </w:r>
          </w:p>
        </w:tc>
        <w:tc>
          <w:tcPr>
            <w:tcW w:w="1366" w:type="dxa"/>
          </w:tcPr>
          <w:p w14:paraId="559B603D" w14:textId="77777777" w:rsidR="00210D4F" w:rsidRPr="00D21AFA" w:rsidRDefault="00210D4F" w:rsidP="006C0E17">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lang w:val="en-US"/>
              </w:rPr>
            </w:pPr>
            <w:r w:rsidRPr="00D21AFA">
              <w:rPr>
                <w:rFonts w:ascii="Times New Roman" w:eastAsiaTheme="minorEastAsia" w:hAnsi="Times New Roman" w:cs="Times New Roman"/>
                <w:lang w:val="en-US"/>
              </w:rPr>
              <w:t>parameter</w:t>
            </w:r>
          </w:p>
        </w:tc>
      </w:tr>
      <w:tr w:rsidR="00210D4F" w:rsidRPr="00D21AFA" w14:paraId="1DB7B666" w14:textId="77777777" w:rsidTr="006C0E17">
        <w:tc>
          <w:tcPr>
            <w:cnfStyle w:val="001000000000" w:firstRow="0" w:lastRow="0" w:firstColumn="1" w:lastColumn="0" w:oddVBand="0" w:evenVBand="0" w:oddHBand="0" w:evenHBand="0" w:firstRowFirstColumn="0" w:firstRowLastColumn="0" w:lastRowFirstColumn="0" w:lastRowLastColumn="0"/>
            <w:tcW w:w="1082" w:type="dxa"/>
          </w:tcPr>
          <w:p w14:paraId="429C77AC" w14:textId="77777777" w:rsidR="00210D4F" w:rsidRPr="00D21AFA" w:rsidRDefault="00210D4F" w:rsidP="006C0E17">
            <w:pPr>
              <w:jc w:val="both"/>
              <w:rPr>
                <w:rFonts w:ascii="Times New Roman" w:eastAsia="Times New Roman" w:hAnsi="Times New Roman" w:cs="Times New Roman"/>
                <w:lang w:val="en-US"/>
              </w:rPr>
            </w:pPr>
            <m:oMathPara>
              <m:oMath>
                <m:r>
                  <m:rPr>
                    <m:sty m:val="bi"/>
                  </m:rPr>
                  <w:rPr>
                    <w:rFonts w:ascii="Cambria Math" w:eastAsia="Times New Roman" w:hAnsi="Cambria Math" w:cs="Times New Roman"/>
                    <w:lang w:val="en-US"/>
                  </w:rPr>
                  <m:t>r</m:t>
                </m:r>
              </m:oMath>
            </m:oMathPara>
          </w:p>
        </w:tc>
        <w:tc>
          <w:tcPr>
            <w:tcW w:w="1323" w:type="dxa"/>
          </w:tcPr>
          <w:p w14:paraId="07A7DAE1" w14:textId="77777777" w:rsidR="00210D4F" w:rsidRPr="00D21AFA" w:rsidRDefault="00210D4F" w:rsidP="006C0E1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rPr>
            </w:pPr>
            <m:oMathPara>
              <m:oMath>
                <m:r>
                  <w:rPr>
                    <w:rFonts w:ascii="Cambria Math" w:eastAsia="Times New Roman" w:hAnsi="Cambria Math" w:cs="Times New Roman"/>
                    <w:lang w:val="en-US"/>
                  </w:rPr>
                  <m:t>m</m:t>
                </m:r>
              </m:oMath>
            </m:oMathPara>
          </w:p>
        </w:tc>
        <w:tc>
          <w:tcPr>
            <w:tcW w:w="4253" w:type="dxa"/>
          </w:tcPr>
          <w:p w14:paraId="4D84919A" w14:textId="77777777" w:rsidR="00210D4F" w:rsidRPr="00D21AFA" w:rsidRDefault="00210D4F" w:rsidP="006C0E17">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lang w:val="en-US"/>
              </w:rPr>
            </w:pPr>
            <w:r w:rsidRPr="00D21AFA">
              <w:rPr>
                <w:rFonts w:ascii="Times New Roman" w:eastAsiaTheme="minorEastAsia" w:hAnsi="Times New Roman" w:cs="Times New Roman"/>
                <w:lang w:val="en-US"/>
              </w:rPr>
              <w:t>Ratio of major to minor particle axis</w:t>
            </w:r>
          </w:p>
        </w:tc>
        <w:tc>
          <w:tcPr>
            <w:tcW w:w="992" w:type="dxa"/>
          </w:tcPr>
          <w:p w14:paraId="71D28CB2" w14:textId="77777777" w:rsidR="00210D4F" w:rsidRPr="00D21AFA" w:rsidRDefault="00210D4F" w:rsidP="006C0E17">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lang w:val="en-US"/>
              </w:rPr>
            </w:pPr>
            <w:r w:rsidRPr="00D21AFA">
              <w:rPr>
                <w:rFonts w:ascii="Times New Roman" w:eastAsiaTheme="minorEastAsia" w:hAnsi="Times New Roman" w:cs="Times New Roman"/>
                <w:lang w:val="en-US"/>
              </w:rPr>
              <w:t>C</w:t>
            </w:r>
          </w:p>
        </w:tc>
        <w:tc>
          <w:tcPr>
            <w:tcW w:w="1366" w:type="dxa"/>
          </w:tcPr>
          <w:p w14:paraId="356C7B01" w14:textId="77777777" w:rsidR="00210D4F" w:rsidRPr="00D21AFA" w:rsidRDefault="00210D4F" w:rsidP="006C0E17">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lang w:val="en-US"/>
              </w:rPr>
            </w:pPr>
            <w:r w:rsidRPr="00D21AFA">
              <w:rPr>
                <w:rFonts w:ascii="Times New Roman" w:eastAsiaTheme="minorEastAsia" w:hAnsi="Times New Roman" w:cs="Times New Roman"/>
                <w:lang w:val="en-US"/>
              </w:rPr>
              <w:t>parameter</w:t>
            </w:r>
          </w:p>
        </w:tc>
      </w:tr>
      <w:tr w:rsidR="00210D4F" w:rsidRPr="00D21AFA" w14:paraId="6EE98189" w14:textId="77777777" w:rsidTr="006C0E17">
        <w:tc>
          <w:tcPr>
            <w:cnfStyle w:val="001000000000" w:firstRow="0" w:lastRow="0" w:firstColumn="1" w:lastColumn="0" w:oddVBand="0" w:evenVBand="0" w:oddHBand="0" w:evenHBand="0" w:firstRowFirstColumn="0" w:firstRowLastColumn="0" w:lastRowFirstColumn="0" w:lastRowLastColumn="0"/>
            <w:tcW w:w="1082" w:type="dxa"/>
          </w:tcPr>
          <w:p w14:paraId="2BDD2326" w14:textId="77777777" w:rsidR="00210D4F" w:rsidRPr="00D21AFA" w:rsidRDefault="00210D4F" w:rsidP="006C0E17">
            <w:pPr>
              <w:jc w:val="both"/>
              <w:rPr>
                <w:rFonts w:ascii="Times New Roman" w:eastAsia="Times New Roman" w:hAnsi="Times New Roman" w:cs="Times New Roman"/>
                <w:lang w:val="en-US"/>
              </w:rPr>
            </w:pPr>
            <m:oMathPara>
              <m:oMath>
                <m:sSub>
                  <m:sSubPr>
                    <m:ctrlPr>
                      <w:rPr>
                        <w:rFonts w:ascii="Cambria Math" w:hAnsi="Cambria Math" w:cs="Times New Roman"/>
                        <w:i/>
                        <w:lang w:val="en-US"/>
                      </w:rPr>
                    </m:ctrlPr>
                  </m:sSubPr>
                  <m:e>
                    <m:r>
                      <m:rPr>
                        <m:sty m:val="bi"/>
                      </m:rPr>
                      <w:rPr>
                        <w:rFonts w:ascii="Cambria Math" w:hAnsi="Cambria Math" w:cs="Times New Roman"/>
                        <w:lang w:val="en-US"/>
                      </w:rPr>
                      <m:t>ρ</m:t>
                    </m:r>
                  </m:e>
                  <m:sub>
                    <m:r>
                      <m:rPr>
                        <m:sty m:val="bi"/>
                      </m:rPr>
                      <w:rPr>
                        <w:rFonts w:ascii="Cambria Math" w:hAnsi="Cambria Math" w:cs="Times New Roman"/>
                        <w:lang w:val="en-US"/>
                      </w:rPr>
                      <m:t>p</m:t>
                    </m:r>
                  </m:sub>
                </m:sSub>
              </m:oMath>
            </m:oMathPara>
          </w:p>
        </w:tc>
        <w:tc>
          <w:tcPr>
            <w:tcW w:w="1323" w:type="dxa"/>
          </w:tcPr>
          <w:p w14:paraId="5D9A3634" w14:textId="77777777" w:rsidR="00210D4F" w:rsidRPr="00D21AFA" w:rsidRDefault="00210D4F" w:rsidP="006C0E1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rPr>
            </w:pPr>
            <m:oMathPara>
              <m:oMath>
                <m:r>
                  <w:rPr>
                    <w:rFonts w:ascii="Cambria Math" w:eastAsia="Times New Roman" w:hAnsi="Cambria Math" w:cs="Times New Roman"/>
                    <w:lang w:val="en-US"/>
                  </w:rPr>
                  <m:t>kg/</m:t>
                </m:r>
                <m:sSup>
                  <m:sSupPr>
                    <m:ctrlPr>
                      <w:rPr>
                        <w:rFonts w:ascii="Cambria Math" w:eastAsia="Times New Roman" w:hAnsi="Cambria Math" w:cs="Times New Roman"/>
                        <w:i/>
                        <w:lang w:val="en-US"/>
                      </w:rPr>
                    </m:ctrlPr>
                  </m:sSupPr>
                  <m:e>
                    <m:r>
                      <w:rPr>
                        <w:rFonts w:ascii="Cambria Math" w:eastAsia="Times New Roman" w:hAnsi="Cambria Math" w:cs="Times New Roman"/>
                        <w:lang w:val="en-US"/>
                      </w:rPr>
                      <m:t>m</m:t>
                    </m:r>
                  </m:e>
                  <m:sup>
                    <m:r>
                      <w:rPr>
                        <w:rFonts w:ascii="Cambria Math" w:eastAsia="Times New Roman" w:hAnsi="Cambria Math" w:cs="Times New Roman"/>
                        <w:lang w:val="en-US"/>
                      </w:rPr>
                      <m:t>3</m:t>
                    </m:r>
                  </m:sup>
                </m:sSup>
              </m:oMath>
            </m:oMathPara>
          </w:p>
        </w:tc>
        <w:tc>
          <w:tcPr>
            <w:tcW w:w="4253" w:type="dxa"/>
          </w:tcPr>
          <w:p w14:paraId="001E5B16" w14:textId="77777777" w:rsidR="00210D4F" w:rsidRPr="00D21AFA" w:rsidRDefault="00210D4F" w:rsidP="006C0E17">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lang w:val="en-US"/>
              </w:rPr>
            </w:pPr>
            <w:r w:rsidRPr="00D21AFA">
              <w:rPr>
                <w:rFonts w:ascii="Times New Roman" w:eastAsiaTheme="minorEastAsia" w:hAnsi="Times New Roman" w:cs="Times New Roman"/>
                <w:lang w:val="en-US"/>
              </w:rPr>
              <w:t>Particle density</w:t>
            </w:r>
          </w:p>
        </w:tc>
        <w:tc>
          <w:tcPr>
            <w:tcW w:w="992" w:type="dxa"/>
          </w:tcPr>
          <w:p w14:paraId="27990794" w14:textId="77777777" w:rsidR="00210D4F" w:rsidRPr="00D21AFA" w:rsidRDefault="00210D4F" w:rsidP="006C0E17">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lang w:val="en-US"/>
              </w:rPr>
            </w:pPr>
            <w:r w:rsidRPr="00D21AFA">
              <w:rPr>
                <w:rFonts w:ascii="Times New Roman" w:eastAsiaTheme="minorEastAsia" w:hAnsi="Times New Roman" w:cs="Times New Roman"/>
                <w:lang w:val="en-US"/>
              </w:rPr>
              <w:t>C</w:t>
            </w:r>
          </w:p>
        </w:tc>
        <w:tc>
          <w:tcPr>
            <w:tcW w:w="1366" w:type="dxa"/>
          </w:tcPr>
          <w:p w14:paraId="34C46F2B" w14:textId="77777777" w:rsidR="00210D4F" w:rsidRPr="00D21AFA" w:rsidRDefault="00210D4F" w:rsidP="006C0E17">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lang w:val="en-US"/>
              </w:rPr>
            </w:pPr>
            <w:r w:rsidRPr="00D21AFA">
              <w:rPr>
                <w:rFonts w:ascii="Times New Roman" w:eastAsiaTheme="minorEastAsia" w:hAnsi="Times New Roman" w:cs="Times New Roman"/>
                <w:lang w:val="en-US"/>
              </w:rPr>
              <w:t>parameter</w:t>
            </w:r>
          </w:p>
        </w:tc>
      </w:tr>
      <w:tr w:rsidR="00210D4F" w:rsidRPr="00D21AFA" w14:paraId="1767A627" w14:textId="77777777" w:rsidTr="006C0E17">
        <w:tc>
          <w:tcPr>
            <w:cnfStyle w:val="001000000000" w:firstRow="0" w:lastRow="0" w:firstColumn="1" w:lastColumn="0" w:oddVBand="0" w:evenVBand="0" w:oddHBand="0" w:evenHBand="0" w:firstRowFirstColumn="0" w:firstRowLastColumn="0" w:lastRowFirstColumn="0" w:lastRowLastColumn="0"/>
            <w:tcW w:w="1082" w:type="dxa"/>
          </w:tcPr>
          <w:p w14:paraId="0F1B5876" w14:textId="77777777" w:rsidR="00210D4F" w:rsidRPr="00D21AFA" w:rsidRDefault="00210D4F" w:rsidP="006C0E17">
            <w:pPr>
              <w:jc w:val="both"/>
              <w:rPr>
                <w:rFonts w:ascii="Times New Roman" w:eastAsia="Times New Roman" w:hAnsi="Times New Roman" w:cs="Times New Roman"/>
                <w:lang w:val="en-US"/>
              </w:rPr>
            </w:pPr>
            <m:oMathPara>
              <m:oMath>
                <m:sSub>
                  <m:sSubPr>
                    <m:ctrlPr>
                      <w:rPr>
                        <w:rFonts w:ascii="Cambria Math" w:eastAsiaTheme="minorEastAsia" w:hAnsi="Cambria Math" w:cs="Times New Roman"/>
                        <w:i/>
                        <w:lang w:val="en-US"/>
                      </w:rPr>
                    </m:ctrlPr>
                  </m:sSubPr>
                  <m:e>
                    <m:r>
                      <m:rPr>
                        <m:sty m:val="bi"/>
                      </m:rPr>
                      <w:rPr>
                        <w:rFonts w:ascii="Cambria Math" w:eastAsiaTheme="minorEastAsia" w:hAnsi="Cambria Math" w:cs="Times New Roman"/>
                        <w:lang w:val="en-US"/>
                      </w:rPr>
                      <m:t>d</m:t>
                    </m:r>
                  </m:e>
                  <m:sub>
                    <m:r>
                      <m:rPr>
                        <m:sty m:val="bi"/>
                      </m:rPr>
                      <w:rPr>
                        <w:rFonts w:ascii="Cambria Math" w:eastAsiaTheme="minorEastAsia" w:hAnsi="Cambria Math" w:cs="Times New Roman"/>
                        <w:lang w:val="en-US"/>
                      </w:rPr>
                      <m:t>50</m:t>
                    </m:r>
                  </m:sub>
                </m:sSub>
              </m:oMath>
            </m:oMathPara>
          </w:p>
        </w:tc>
        <w:tc>
          <w:tcPr>
            <w:tcW w:w="1323" w:type="dxa"/>
          </w:tcPr>
          <w:p w14:paraId="271D6BBA" w14:textId="77777777" w:rsidR="00210D4F" w:rsidRPr="00D21AFA" w:rsidRDefault="00210D4F" w:rsidP="006C0E1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rPr>
            </w:pPr>
            <m:oMathPara>
              <m:oMath>
                <m:r>
                  <w:rPr>
                    <w:rFonts w:ascii="Cambria Math" w:eastAsia="Times New Roman" w:hAnsi="Cambria Math" w:cs="Times New Roman"/>
                    <w:lang w:val="en-US"/>
                  </w:rPr>
                  <m:t>m</m:t>
                </m:r>
              </m:oMath>
            </m:oMathPara>
          </w:p>
        </w:tc>
        <w:tc>
          <w:tcPr>
            <w:tcW w:w="4253" w:type="dxa"/>
          </w:tcPr>
          <w:p w14:paraId="2EBA95A3" w14:textId="77777777" w:rsidR="00210D4F" w:rsidRPr="00D21AFA" w:rsidRDefault="00210D4F" w:rsidP="006C0E17">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lang w:val="en-US"/>
              </w:rPr>
            </w:pPr>
            <w:r w:rsidRPr="00D21AFA">
              <w:rPr>
                <w:rFonts w:ascii="Times New Roman" w:eastAsiaTheme="minorEastAsia" w:hAnsi="Times New Roman" w:cs="Times New Roman"/>
                <w:lang w:val="en-US"/>
              </w:rPr>
              <w:t>Median diameter of bed sediment</w:t>
            </w:r>
          </w:p>
        </w:tc>
        <w:tc>
          <w:tcPr>
            <w:tcW w:w="992" w:type="dxa"/>
          </w:tcPr>
          <w:p w14:paraId="470B6A9A" w14:textId="77777777" w:rsidR="00210D4F" w:rsidRPr="00D21AFA" w:rsidRDefault="00210D4F" w:rsidP="006C0E17">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lang w:val="en-US"/>
              </w:rPr>
            </w:pPr>
            <w:r w:rsidRPr="00D21AFA">
              <w:rPr>
                <w:rFonts w:ascii="Times New Roman" w:eastAsiaTheme="minorEastAsia" w:hAnsi="Times New Roman" w:cs="Times New Roman"/>
                <w:lang w:val="en-US"/>
              </w:rPr>
              <w:t>R</w:t>
            </w:r>
          </w:p>
        </w:tc>
        <w:tc>
          <w:tcPr>
            <w:tcW w:w="1366" w:type="dxa"/>
          </w:tcPr>
          <w:p w14:paraId="1C056E5D" w14:textId="77777777" w:rsidR="00210D4F" w:rsidRPr="00D21AFA" w:rsidRDefault="00210D4F" w:rsidP="006C0E17">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lang w:val="en-US"/>
              </w:rPr>
            </w:pPr>
            <w:r w:rsidRPr="00D21AFA">
              <w:rPr>
                <w:rFonts w:ascii="Times New Roman" w:eastAsiaTheme="minorEastAsia" w:hAnsi="Times New Roman" w:cs="Times New Roman"/>
                <w:lang w:val="en-US"/>
              </w:rPr>
              <w:t>parameter</w:t>
            </w:r>
          </w:p>
        </w:tc>
      </w:tr>
      <w:tr w:rsidR="00210D4F" w:rsidRPr="00D21AFA" w14:paraId="48CA4473" w14:textId="77777777" w:rsidTr="006C0E17">
        <w:tc>
          <w:tcPr>
            <w:cnfStyle w:val="001000000000" w:firstRow="0" w:lastRow="0" w:firstColumn="1" w:lastColumn="0" w:oddVBand="0" w:evenVBand="0" w:oddHBand="0" w:evenHBand="0" w:firstRowFirstColumn="0" w:firstRowLastColumn="0" w:lastRowFirstColumn="0" w:lastRowLastColumn="0"/>
            <w:tcW w:w="1082" w:type="dxa"/>
          </w:tcPr>
          <w:p w14:paraId="7E5DDAC4" w14:textId="77777777" w:rsidR="00210D4F" w:rsidRPr="00D21AFA" w:rsidRDefault="00210D4F" w:rsidP="006C0E17">
            <w:pPr>
              <w:jc w:val="both"/>
              <w:rPr>
                <w:rFonts w:ascii="Times New Roman" w:eastAsia="Times New Roman" w:hAnsi="Times New Roman" w:cs="Times New Roman"/>
                <w:lang w:val="en-US"/>
              </w:rPr>
            </w:pPr>
            <m:oMathPara>
              <m:oMath>
                <m:sSub>
                  <m:sSubPr>
                    <m:ctrlPr>
                      <w:rPr>
                        <w:rFonts w:ascii="Cambria Math" w:eastAsia="Times New Roman" w:hAnsi="Cambria Math" w:cs="Times New Roman"/>
                        <w:i/>
                        <w:lang w:val="en-US"/>
                      </w:rPr>
                    </m:ctrlPr>
                  </m:sSubPr>
                  <m:e>
                    <m:r>
                      <m:rPr>
                        <m:sty m:val="bi"/>
                      </m:rPr>
                      <w:rPr>
                        <w:rFonts w:ascii="Cambria Math" w:eastAsia="Times New Roman" w:hAnsi="Cambria Math" w:cs="Times New Roman"/>
                        <w:lang w:val="en-US"/>
                      </w:rPr>
                      <m:t>a</m:t>
                    </m:r>
                  </m:e>
                  <m:sub>
                    <m:r>
                      <m:rPr>
                        <m:sty m:val="bi"/>
                      </m:rPr>
                      <w:rPr>
                        <w:rFonts w:ascii="Cambria Math" w:eastAsia="Times New Roman" w:hAnsi="Cambria Math" w:cs="Times New Roman"/>
                        <w:lang w:val="en-US"/>
                      </w:rPr>
                      <m:t>ent</m:t>
                    </m:r>
                  </m:sub>
                </m:sSub>
              </m:oMath>
            </m:oMathPara>
          </w:p>
        </w:tc>
        <w:tc>
          <w:tcPr>
            <w:tcW w:w="1323" w:type="dxa"/>
          </w:tcPr>
          <w:p w14:paraId="719E7EAC" w14:textId="77777777" w:rsidR="00210D4F" w:rsidRPr="00D21AFA" w:rsidRDefault="00210D4F" w:rsidP="006C0E1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rPr>
            </w:pPr>
            <m:oMathPara>
              <m:oMath>
                <m:r>
                  <w:rPr>
                    <w:rFonts w:ascii="Cambria Math" w:eastAsia="Times New Roman" w:hAnsi="Cambria Math" w:cs="Times New Roman"/>
                    <w:lang w:val="en-US"/>
                  </w:rPr>
                  <m:t>day∙</m:t>
                </m:r>
                <m:sSup>
                  <m:sSupPr>
                    <m:ctrlPr>
                      <w:rPr>
                        <w:rFonts w:ascii="Cambria Math" w:eastAsia="Times New Roman" w:hAnsi="Cambria Math" w:cs="Times New Roman"/>
                        <w:i/>
                        <w:lang w:val="en-US"/>
                      </w:rPr>
                    </m:ctrlPr>
                  </m:sSupPr>
                  <m:e>
                    <m:r>
                      <w:rPr>
                        <w:rFonts w:ascii="Cambria Math" w:eastAsia="Times New Roman" w:hAnsi="Cambria Math" w:cs="Times New Roman"/>
                        <w:lang w:val="en-US"/>
                      </w:rPr>
                      <m:t>m</m:t>
                    </m:r>
                  </m:e>
                  <m:sup>
                    <m:r>
                      <w:rPr>
                        <w:rFonts w:ascii="Cambria Math" w:eastAsia="Times New Roman" w:hAnsi="Cambria Math" w:cs="Times New Roman"/>
                        <w:lang w:val="en-US"/>
                      </w:rPr>
                      <m:t>2</m:t>
                    </m:r>
                  </m:sup>
                </m:sSup>
                <m:r>
                  <w:rPr>
                    <w:rFonts w:ascii="Cambria Math" w:eastAsia="Times New Roman" w:hAnsi="Cambria Math" w:cs="Times New Roman"/>
                    <w:lang w:val="en-US"/>
                  </w:rPr>
                  <m:t>/N</m:t>
                </m:r>
              </m:oMath>
            </m:oMathPara>
          </w:p>
        </w:tc>
        <w:tc>
          <w:tcPr>
            <w:tcW w:w="4253" w:type="dxa"/>
          </w:tcPr>
          <w:p w14:paraId="686E74DB" w14:textId="77777777" w:rsidR="00210D4F" w:rsidRPr="00D21AFA" w:rsidRDefault="00210D4F" w:rsidP="006C0E17">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lang w:val="en-US"/>
              </w:rPr>
            </w:pPr>
            <w:r w:rsidRPr="00D21AFA">
              <w:rPr>
                <w:rFonts w:ascii="Times New Roman" w:eastAsiaTheme="minorEastAsia" w:hAnsi="Times New Roman" w:cs="Times New Roman"/>
                <w:lang w:val="en-US"/>
              </w:rPr>
              <w:t>Entrainment coefficient</w:t>
            </w:r>
          </w:p>
        </w:tc>
        <w:tc>
          <w:tcPr>
            <w:tcW w:w="992" w:type="dxa"/>
          </w:tcPr>
          <w:p w14:paraId="7085F6CF" w14:textId="77777777" w:rsidR="00210D4F" w:rsidRPr="00D21AFA" w:rsidRDefault="00210D4F" w:rsidP="006C0E17">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lang w:val="en-US"/>
              </w:rPr>
            </w:pPr>
            <w:r w:rsidRPr="00D21AFA">
              <w:rPr>
                <w:rFonts w:ascii="Times New Roman" w:eastAsiaTheme="minorEastAsia" w:hAnsi="Times New Roman" w:cs="Times New Roman"/>
                <w:lang w:val="en-US"/>
              </w:rPr>
              <w:t>R</w:t>
            </w:r>
          </w:p>
        </w:tc>
        <w:tc>
          <w:tcPr>
            <w:tcW w:w="1366" w:type="dxa"/>
          </w:tcPr>
          <w:p w14:paraId="5E5A49B3" w14:textId="77777777" w:rsidR="00210D4F" w:rsidRPr="00D21AFA" w:rsidRDefault="00210D4F" w:rsidP="006C0E17">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lang w:val="en-US"/>
              </w:rPr>
            </w:pPr>
            <w:r w:rsidRPr="00D21AFA">
              <w:rPr>
                <w:rFonts w:ascii="Times New Roman" w:eastAsiaTheme="minorEastAsia" w:hAnsi="Times New Roman" w:cs="Times New Roman"/>
                <w:lang w:val="en-US"/>
              </w:rPr>
              <w:t>parameter</w:t>
            </w:r>
          </w:p>
        </w:tc>
      </w:tr>
      <w:tr w:rsidR="00210D4F" w:rsidRPr="00D21AFA" w14:paraId="1C894D1B" w14:textId="77777777" w:rsidTr="006C0E17">
        <w:tc>
          <w:tcPr>
            <w:cnfStyle w:val="001000000000" w:firstRow="0" w:lastRow="0" w:firstColumn="1" w:lastColumn="0" w:oddVBand="0" w:evenVBand="0" w:oddHBand="0" w:evenHBand="0" w:firstRowFirstColumn="0" w:firstRowLastColumn="0" w:lastRowFirstColumn="0" w:lastRowLastColumn="0"/>
            <w:tcW w:w="1082" w:type="dxa"/>
          </w:tcPr>
          <w:p w14:paraId="12B0C340" w14:textId="77777777" w:rsidR="00210D4F" w:rsidRPr="00D21AFA" w:rsidRDefault="00210D4F" w:rsidP="006C0E17">
            <w:pPr>
              <w:jc w:val="both"/>
              <w:rPr>
                <w:rFonts w:ascii="Times New Roman" w:eastAsia="Times New Roman" w:hAnsi="Times New Roman" w:cs="Times New Roman"/>
                <w:lang w:val="en-US"/>
              </w:rPr>
            </w:pPr>
            <m:oMathPara>
              <m:oMath>
                <m:sSub>
                  <m:sSubPr>
                    <m:ctrlPr>
                      <w:rPr>
                        <w:rFonts w:ascii="Cambria Math" w:eastAsia="Times New Roman" w:hAnsi="Cambria Math" w:cs="Times New Roman"/>
                        <w:i/>
                        <w:lang w:val="en-US"/>
                      </w:rPr>
                    </m:ctrlPr>
                  </m:sSubPr>
                  <m:e>
                    <m:r>
                      <m:rPr>
                        <m:sty m:val="bi"/>
                      </m:rPr>
                      <w:rPr>
                        <w:rFonts w:ascii="Cambria Math" w:eastAsia="Times New Roman" w:hAnsi="Cambria Math" w:cs="Times New Roman"/>
                        <w:lang w:val="en-US"/>
                      </w:rPr>
                      <m:t>c</m:t>
                    </m:r>
                  </m:e>
                  <m:sub>
                    <m:r>
                      <m:rPr>
                        <m:sty m:val="bi"/>
                      </m:rPr>
                      <w:rPr>
                        <w:rFonts w:ascii="Cambria Math" w:eastAsia="Times New Roman" w:hAnsi="Cambria Math" w:cs="Times New Roman"/>
                        <w:lang w:val="en-US"/>
                      </w:rPr>
                      <m:t>e</m:t>
                    </m:r>
                  </m:sub>
                </m:sSub>
              </m:oMath>
            </m:oMathPara>
          </w:p>
        </w:tc>
        <w:tc>
          <w:tcPr>
            <w:tcW w:w="1323" w:type="dxa"/>
          </w:tcPr>
          <w:p w14:paraId="223F2F11" w14:textId="77777777" w:rsidR="00210D4F" w:rsidRPr="00D21AFA" w:rsidRDefault="00210D4F" w:rsidP="006C0E1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rPr>
            </w:pPr>
            <m:oMathPara>
              <m:oMath>
                <m:r>
                  <w:rPr>
                    <w:rFonts w:ascii="Cambria Math" w:eastAsia="Times New Roman" w:hAnsi="Cambria Math" w:cs="Times New Roman"/>
                    <w:lang w:val="en-US"/>
                  </w:rPr>
                  <m:t>kg/</m:t>
                </m:r>
                <m:sSup>
                  <m:sSupPr>
                    <m:ctrlPr>
                      <w:rPr>
                        <w:rFonts w:ascii="Cambria Math" w:eastAsia="Times New Roman" w:hAnsi="Cambria Math" w:cs="Times New Roman"/>
                        <w:i/>
                        <w:lang w:val="en-US"/>
                      </w:rPr>
                    </m:ctrlPr>
                  </m:sSupPr>
                  <m:e>
                    <m:r>
                      <w:rPr>
                        <w:rFonts w:ascii="Cambria Math" w:eastAsia="Times New Roman" w:hAnsi="Cambria Math" w:cs="Times New Roman"/>
                        <w:lang w:val="en-US"/>
                      </w:rPr>
                      <m:t>m</m:t>
                    </m:r>
                  </m:e>
                  <m:sup>
                    <m:r>
                      <w:rPr>
                        <w:rFonts w:ascii="Cambria Math" w:eastAsia="Times New Roman" w:hAnsi="Cambria Math" w:cs="Times New Roman"/>
                        <w:lang w:val="en-US"/>
                      </w:rPr>
                      <m:t>3</m:t>
                    </m:r>
                  </m:sup>
                </m:sSup>
              </m:oMath>
            </m:oMathPara>
          </w:p>
        </w:tc>
        <w:tc>
          <w:tcPr>
            <w:tcW w:w="4253" w:type="dxa"/>
          </w:tcPr>
          <w:p w14:paraId="6CFD5738" w14:textId="77777777" w:rsidR="00210D4F" w:rsidRPr="00D21AFA" w:rsidRDefault="00210D4F" w:rsidP="006C0E17">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lang w:val="en-US"/>
              </w:rPr>
            </w:pPr>
            <w:r w:rsidRPr="00D21AFA">
              <w:rPr>
                <w:rFonts w:ascii="Times New Roman" w:eastAsiaTheme="minorEastAsia" w:hAnsi="Times New Roman" w:cs="Times New Roman"/>
                <w:lang w:val="en-US"/>
              </w:rPr>
              <w:t>Concentration of particles in effluent inputs</w:t>
            </w:r>
          </w:p>
        </w:tc>
        <w:tc>
          <w:tcPr>
            <w:tcW w:w="992" w:type="dxa"/>
          </w:tcPr>
          <w:p w14:paraId="4E07FA73" w14:textId="77777777" w:rsidR="00210D4F" w:rsidRPr="00D21AFA" w:rsidRDefault="00210D4F" w:rsidP="006C0E17">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lang w:val="en-US"/>
              </w:rPr>
            </w:pPr>
            <w:r w:rsidRPr="00D21AFA">
              <w:rPr>
                <w:rFonts w:ascii="Times New Roman" w:eastAsiaTheme="minorEastAsia" w:hAnsi="Times New Roman" w:cs="Times New Roman"/>
                <w:lang w:val="en-US"/>
              </w:rPr>
              <w:t>C, R</w:t>
            </w:r>
          </w:p>
        </w:tc>
        <w:tc>
          <w:tcPr>
            <w:tcW w:w="1366" w:type="dxa"/>
          </w:tcPr>
          <w:p w14:paraId="231FF867" w14:textId="77777777" w:rsidR="00210D4F" w:rsidRPr="00D21AFA" w:rsidRDefault="00210D4F" w:rsidP="006C0E17">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lang w:val="en-US"/>
              </w:rPr>
            </w:pPr>
            <w:r w:rsidRPr="00D21AFA">
              <w:rPr>
                <w:rFonts w:ascii="Times New Roman" w:eastAsiaTheme="minorEastAsia" w:hAnsi="Times New Roman" w:cs="Times New Roman"/>
                <w:lang w:val="en-US"/>
              </w:rPr>
              <w:t>parameter or input</w:t>
            </w:r>
          </w:p>
        </w:tc>
      </w:tr>
      <w:tr w:rsidR="00210D4F" w:rsidRPr="00D21AFA" w14:paraId="5EBF5525" w14:textId="77777777" w:rsidTr="006C0E17">
        <w:tc>
          <w:tcPr>
            <w:cnfStyle w:val="001000000000" w:firstRow="0" w:lastRow="0" w:firstColumn="1" w:lastColumn="0" w:oddVBand="0" w:evenVBand="0" w:oddHBand="0" w:evenHBand="0" w:firstRowFirstColumn="0" w:firstRowLastColumn="0" w:lastRowFirstColumn="0" w:lastRowLastColumn="0"/>
            <w:tcW w:w="1082" w:type="dxa"/>
          </w:tcPr>
          <w:p w14:paraId="5A5FB570" w14:textId="77777777" w:rsidR="00210D4F" w:rsidRPr="00D21AFA" w:rsidRDefault="00210D4F" w:rsidP="006C0E17">
            <w:pPr>
              <w:jc w:val="both"/>
              <w:rPr>
                <w:rFonts w:ascii="Times New Roman" w:eastAsia="Times New Roman" w:hAnsi="Times New Roman" w:cs="Times New Roman"/>
                <w:lang w:val="en-US"/>
              </w:rPr>
            </w:pPr>
            <m:oMathPara>
              <m:oMath>
                <m:sSub>
                  <m:sSubPr>
                    <m:ctrlPr>
                      <w:rPr>
                        <w:rFonts w:ascii="Cambria Math" w:eastAsia="Times New Roman" w:hAnsi="Cambria Math" w:cs="Times New Roman"/>
                        <w:i/>
                        <w:lang w:val="en-US"/>
                      </w:rPr>
                    </m:ctrlPr>
                  </m:sSubPr>
                  <m:e>
                    <m:r>
                      <m:rPr>
                        <m:sty m:val="bi"/>
                      </m:rPr>
                      <w:rPr>
                        <w:rFonts w:ascii="Cambria Math" w:eastAsia="Times New Roman" w:hAnsi="Cambria Math" w:cs="Times New Roman"/>
                        <w:lang w:val="en-US"/>
                      </w:rPr>
                      <m:t>f</m:t>
                    </m:r>
                  </m:e>
                  <m:sub>
                    <m:r>
                      <m:rPr>
                        <m:sty m:val="bi"/>
                      </m:rPr>
                      <w:rPr>
                        <w:rFonts w:ascii="Cambria Math" w:eastAsia="Times New Roman" w:hAnsi="Cambria Math" w:cs="Times New Roman"/>
                        <w:lang w:val="en-US"/>
                      </w:rPr>
                      <m:t>d</m:t>
                    </m:r>
                  </m:sub>
                </m:sSub>
              </m:oMath>
            </m:oMathPara>
          </w:p>
        </w:tc>
        <w:tc>
          <w:tcPr>
            <w:tcW w:w="1323" w:type="dxa"/>
          </w:tcPr>
          <w:p w14:paraId="24C05F1C" w14:textId="77777777" w:rsidR="00210D4F" w:rsidRPr="00D21AFA" w:rsidRDefault="00210D4F" w:rsidP="006C0E1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rPr>
            </w:pPr>
            <m:oMathPara>
              <m:oMath>
                <m:r>
                  <w:rPr>
                    <w:rFonts w:ascii="Cambria Math" w:eastAsia="Times New Roman" w:hAnsi="Cambria Math" w:cs="Times New Roman"/>
                    <w:lang w:val="en-US"/>
                  </w:rPr>
                  <m:t>kg/day</m:t>
                </m:r>
              </m:oMath>
            </m:oMathPara>
          </w:p>
        </w:tc>
        <w:tc>
          <w:tcPr>
            <w:tcW w:w="4253" w:type="dxa"/>
          </w:tcPr>
          <w:p w14:paraId="030D6B59" w14:textId="77777777" w:rsidR="00210D4F" w:rsidRPr="00D21AFA" w:rsidRDefault="00210D4F" w:rsidP="006C0E17">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lang w:val="en-US"/>
              </w:rPr>
            </w:pPr>
            <w:r w:rsidRPr="00D21AFA">
              <w:rPr>
                <w:rFonts w:ascii="Times New Roman" w:eastAsiaTheme="minorEastAsia" w:hAnsi="Times New Roman" w:cs="Times New Roman"/>
                <w:lang w:val="en-US"/>
              </w:rPr>
              <w:t>Direct deposition of particles to reach</w:t>
            </w:r>
          </w:p>
        </w:tc>
        <w:tc>
          <w:tcPr>
            <w:tcW w:w="992" w:type="dxa"/>
          </w:tcPr>
          <w:p w14:paraId="34DBF552" w14:textId="77777777" w:rsidR="00210D4F" w:rsidRPr="00D21AFA" w:rsidRDefault="00210D4F" w:rsidP="006C0E17">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lang w:val="en-US"/>
              </w:rPr>
            </w:pPr>
            <w:r w:rsidRPr="00D21AFA">
              <w:rPr>
                <w:rFonts w:ascii="Times New Roman" w:eastAsiaTheme="minorEastAsia" w:hAnsi="Times New Roman" w:cs="Times New Roman"/>
                <w:lang w:val="en-US"/>
              </w:rPr>
              <w:t>C, R</w:t>
            </w:r>
          </w:p>
        </w:tc>
        <w:tc>
          <w:tcPr>
            <w:tcW w:w="1366" w:type="dxa"/>
          </w:tcPr>
          <w:p w14:paraId="755F2946" w14:textId="77777777" w:rsidR="00210D4F" w:rsidRPr="00D21AFA" w:rsidRDefault="00210D4F" w:rsidP="006C0E17">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lang w:val="en-US"/>
              </w:rPr>
            </w:pPr>
            <w:r w:rsidRPr="00D21AFA">
              <w:rPr>
                <w:rFonts w:ascii="Times New Roman" w:eastAsiaTheme="minorEastAsia" w:hAnsi="Times New Roman" w:cs="Times New Roman"/>
                <w:lang w:val="en-US"/>
              </w:rPr>
              <w:t>parameter or input</w:t>
            </w:r>
          </w:p>
        </w:tc>
      </w:tr>
      <w:tr w:rsidR="00210D4F" w:rsidRPr="00D21AFA" w14:paraId="07391194" w14:textId="77777777" w:rsidTr="006C0E17">
        <w:tc>
          <w:tcPr>
            <w:cnfStyle w:val="001000000000" w:firstRow="0" w:lastRow="0" w:firstColumn="1" w:lastColumn="0" w:oddVBand="0" w:evenVBand="0" w:oddHBand="0" w:evenHBand="0" w:firstRowFirstColumn="0" w:firstRowLastColumn="0" w:lastRowFirstColumn="0" w:lastRowLastColumn="0"/>
            <w:tcW w:w="1082" w:type="dxa"/>
          </w:tcPr>
          <w:p w14:paraId="6D3249E0" w14:textId="77777777" w:rsidR="00210D4F" w:rsidRPr="00D21AFA" w:rsidRDefault="00210D4F" w:rsidP="006C0E17">
            <w:pPr>
              <w:rPr>
                <w:rFonts w:ascii="Times New Roman" w:eastAsia="Times New Roman" w:hAnsi="Times New Roman" w:cs="Times New Roman"/>
                <w:lang w:val="en-US"/>
              </w:rPr>
            </w:pPr>
            <m:oMathPara>
              <m:oMath>
                <m:r>
                  <m:rPr>
                    <m:sty m:val="bi"/>
                  </m:rPr>
                  <w:rPr>
                    <w:rFonts w:ascii="Cambria Math" w:eastAsia="Times New Roman" w:hAnsi="Cambria Math" w:cs="Times New Roman"/>
                    <w:lang w:val="en-US"/>
                  </w:rPr>
                  <m:t>a</m:t>
                </m:r>
              </m:oMath>
            </m:oMathPara>
          </w:p>
        </w:tc>
        <w:tc>
          <w:tcPr>
            <w:tcW w:w="1323" w:type="dxa"/>
          </w:tcPr>
          <w:p w14:paraId="3D49039F" w14:textId="77777777" w:rsidR="00210D4F" w:rsidRPr="00D21AFA" w:rsidRDefault="00210D4F" w:rsidP="006C0E1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rPr>
            </w:pPr>
            <m:oMathPara>
              <m:oMath>
                <m:r>
                  <w:rPr>
                    <w:rFonts w:ascii="Cambria Math" w:eastAsiaTheme="minorEastAsia" w:hAnsi="Cambria Math" w:cs="Times New Roman"/>
                    <w:lang w:val="en-US"/>
                  </w:rPr>
                  <m:t>m</m:t>
                </m:r>
              </m:oMath>
            </m:oMathPara>
          </w:p>
        </w:tc>
        <w:tc>
          <w:tcPr>
            <w:tcW w:w="4253" w:type="dxa"/>
          </w:tcPr>
          <w:p w14:paraId="351CBE4F" w14:textId="77777777" w:rsidR="00210D4F" w:rsidRPr="00D21AFA" w:rsidRDefault="00210D4F" w:rsidP="006C0E17">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lang w:val="en-US"/>
              </w:rPr>
            </w:pPr>
            <w:r w:rsidRPr="00D21AFA">
              <w:rPr>
                <w:rFonts w:ascii="Times New Roman" w:eastAsiaTheme="minorEastAsia" w:hAnsi="Times New Roman" w:cs="Times New Roman"/>
                <w:lang w:val="en-US"/>
              </w:rPr>
              <w:t>Particle major axis (representative)</w:t>
            </w:r>
          </w:p>
        </w:tc>
        <w:tc>
          <w:tcPr>
            <w:tcW w:w="992" w:type="dxa"/>
          </w:tcPr>
          <w:p w14:paraId="2ABDA47B" w14:textId="77777777" w:rsidR="00210D4F" w:rsidRPr="00D21AFA" w:rsidRDefault="00210D4F" w:rsidP="006C0E17">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lang w:val="en-US"/>
              </w:rPr>
            </w:pPr>
            <w:r w:rsidRPr="00D21AFA">
              <w:rPr>
                <w:rFonts w:ascii="Times New Roman" w:eastAsiaTheme="minorEastAsia" w:hAnsi="Times New Roman" w:cs="Times New Roman"/>
                <w:lang w:val="en-US"/>
              </w:rPr>
              <w:t>C</w:t>
            </w:r>
          </w:p>
        </w:tc>
        <w:tc>
          <w:tcPr>
            <w:tcW w:w="1366" w:type="dxa"/>
          </w:tcPr>
          <w:p w14:paraId="485BDCF9" w14:textId="77777777" w:rsidR="00210D4F" w:rsidRPr="00D21AFA" w:rsidRDefault="00210D4F" w:rsidP="006C0E17">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lang w:val="en-US"/>
              </w:rPr>
            </w:pPr>
            <w:r w:rsidRPr="00D21AFA">
              <w:rPr>
                <w:rFonts w:ascii="Times New Roman" w:eastAsiaTheme="minorEastAsia" w:hAnsi="Times New Roman" w:cs="Times New Roman"/>
                <w:lang w:val="en-US"/>
              </w:rPr>
              <w:t>computed</w:t>
            </w:r>
          </w:p>
        </w:tc>
      </w:tr>
      <w:tr w:rsidR="00210D4F" w:rsidRPr="00D21AFA" w14:paraId="1DE4AC04" w14:textId="77777777" w:rsidTr="006C0E17">
        <w:tc>
          <w:tcPr>
            <w:cnfStyle w:val="001000000000" w:firstRow="0" w:lastRow="0" w:firstColumn="1" w:lastColumn="0" w:oddVBand="0" w:evenVBand="0" w:oddHBand="0" w:evenHBand="0" w:firstRowFirstColumn="0" w:firstRowLastColumn="0" w:lastRowFirstColumn="0" w:lastRowLastColumn="0"/>
            <w:tcW w:w="1082" w:type="dxa"/>
          </w:tcPr>
          <w:p w14:paraId="33641B6E" w14:textId="77777777" w:rsidR="00210D4F" w:rsidRPr="00D21AFA" w:rsidRDefault="00210D4F" w:rsidP="006C0E17">
            <w:pPr>
              <w:rPr>
                <w:rFonts w:ascii="Times New Roman" w:eastAsiaTheme="minorEastAsia" w:hAnsi="Times New Roman" w:cs="Times New Roman"/>
                <w:lang w:val="en-US"/>
              </w:rPr>
            </w:pPr>
            <m:oMathPara>
              <m:oMath>
                <m:r>
                  <m:rPr>
                    <m:sty m:val="bi"/>
                  </m:rPr>
                  <w:rPr>
                    <w:rFonts w:ascii="Cambria Math" w:eastAsiaTheme="minorEastAsia" w:hAnsi="Cambria Math" w:cs="Times New Roman"/>
                    <w:lang w:val="en-US"/>
                  </w:rPr>
                  <m:t>b</m:t>
                </m:r>
              </m:oMath>
            </m:oMathPara>
          </w:p>
        </w:tc>
        <w:tc>
          <w:tcPr>
            <w:tcW w:w="1323" w:type="dxa"/>
          </w:tcPr>
          <w:p w14:paraId="227D1B70" w14:textId="77777777" w:rsidR="00210D4F" w:rsidRPr="00D21AFA" w:rsidRDefault="00210D4F" w:rsidP="006C0E17">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lang w:val="en-US"/>
              </w:rPr>
            </w:pPr>
            <m:oMathPara>
              <m:oMath>
                <m:r>
                  <w:rPr>
                    <w:rFonts w:ascii="Cambria Math" w:eastAsiaTheme="minorEastAsia" w:hAnsi="Cambria Math" w:cs="Times New Roman"/>
                    <w:lang w:val="en-US"/>
                  </w:rPr>
                  <m:t>m</m:t>
                </m:r>
              </m:oMath>
            </m:oMathPara>
          </w:p>
        </w:tc>
        <w:tc>
          <w:tcPr>
            <w:tcW w:w="4253" w:type="dxa"/>
          </w:tcPr>
          <w:p w14:paraId="34924E50" w14:textId="77777777" w:rsidR="00210D4F" w:rsidRPr="00D21AFA" w:rsidRDefault="00210D4F" w:rsidP="006C0E17">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lang w:val="en-US"/>
              </w:rPr>
            </w:pPr>
            <w:r w:rsidRPr="00D21AFA">
              <w:rPr>
                <w:rFonts w:ascii="Times New Roman" w:eastAsiaTheme="minorEastAsia" w:hAnsi="Times New Roman" w:cs="Times New Roman"/>
                <w:lang w:val="en-US"/>
              </w:rPr>
              <w:t>Particle second longest axis (</w:t>
            </w:r>
            <w:proofErr w:type="spellStart"/>
            <w:r w:rsidRPr="00D21AFA">
              <w:rPr>
                <w:rFonts w:ascii="Times New Roman" w:eastAsiaTheme="minorEastAsia" w:hAnsi="Times New Roman" w:cs="Times New Roman"/>
                <w:lang w:val="en-US"/>
              </w:rPr>
              <w:t>repr</w:t>
            </w:r>
            <w:proofErr w:type="spellEnd"/>
            <w:r w:rsidRPr="00D21AFA">
              <w:rPr>
                <w:rFonts w:ascii="Times New Roman" w:eastAsiaTheme="minorEastAsia" w:hAnsi="Times New Roman" w:cs="Times New Roman"/>
                <w:lang w:val="en-US"/>
              </w:rPr>
              <w:t>.)</w:t>
            </w:r>
          </w:p>
        </w:tc>
        <w:tc>
          <w:tcPr>
            <w:tcW w:w="992" w:type="dxa"/>
          </w:tcPr>
          <w:p w14:paraId="6BD3167F" w14:textId="77777777" w:rsidR="00210D4F" w:rsidRPr="00D21AFA" w:rsidRDefault="00210D4F" w:rsidP="006C0E17">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lang w:val="en-US"/>
              </w:rPr>
            </w:pPr>
            <w:r w:rsidRPr="00D21AFA">
              <w:rPr>
                <w:rFonts w:ascii="Times New Roman" w:eastAsiaTheme="minorEastAsia" w:hAnsi="Times New Roman" w:cs="Times New Roman"/>
                <w:lang w:val="en-US"/>
              </w:rPr>
              <w:t>C</w:t>
            </w:r>
          </w:p>
        </w:tc>
        <w:tc>
          <w:tcPr>
            <w:tcW w:w="1366" w:type="dxa"/>
          </w:tcPr>
          <w:p w14:paraId="1C12F243" w14:textId="77777777" w:rsidR="00210D4F" w:rsidRPr="00D21AFA" w:rsidRDefault="00210D4F" w:rsidP="006C0E17">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lang w:val="en-US"/>
              </w:rPr>
            </w:pPr>
            <w:r w:rsidRPr="00D21AFA">
              <w:rPr>
                <w:rFonts w:ascii="Times New Roman" w:eastAsiaTheme="minorEastAsia" w:hAnsi="Times New Roman" w:cs="Times New Roman"/>
                <w:lang w:val="en-US"/>
              </w:rPr>
              <w:t>computed</w:t>
            </w:r>
          </w:p>
        </w:tc>
      </w:tr>
      <w:tr w:rsidR="00210D4F" w:rsidRPr="00D21AFA" w14:paraId="07A04475" w14:textId="77777777" w:rsidTr="006C0E17">
        <w:tc>
          <w:tcPr>
            <w:cnfStyle w:val="001000000000" w:firstRow="0" w:lastRow="0" w:firstColumn="1" w:lastColumn="0" w:oddVBand="0" w:evenVBand="0" w:oddHBand="0" w:evenHBand="0" w:firstRowFirstColumn="0" w:firstRowLastColumn="0" w:lastRowFirstColumn="0" w:lastRowLastColumn="0"/>
            <w:tcW w:w="1082" w:type="dxa"/>
          </w:tcPr>
          <w:p w14:paraId="68A7C75A" w14:textId="77777777" w:rsidR="00210D4F" w:rsidRPr="00D21AFA" w:rsidRDefault="00210D4F" w:rsidP="006C0E17">
            <w:pPr>
              <w:rPr>
                <w:rFonts w:ascii="Times New Roman" w:eastAsiaTheme="minorEastAsia" w:hAnsi="Times New Roman" w:cs="Times New Roman"/>
                <w:lang w:val="en-US"/>
              </w:rPr>
            </w:pPr>
            <m:oMathPara>
              <m:oMath>
                <m:r>
                  <m:rPr>
                    <m:sty m:val="bi"/>
                  </m:rPr>
                  <w:rPr>
                    <w:rFonts w:ascii="Cambria Math" w:eastAsiaTheme="minorEastAsia" w:hAnsi="Cambria Math" w:cs="Times New Roman"/>
                    <w:lang w:val="en-US"/>
                  </w:rPr>
                  <m:t>c</m:t>
                </m:r>
              </m:oMath>
            </m:oMathPara>
          </w:p>
        </w:tc>
        <w:tc>
          <w:tcPr>
            <w:tcW w:w="1323" w:type="dxa"/>
          </w:tcPr>
          <w:p w14:paraId="0797C6DA" w14:textId="77777777" w:rsidR="00210D4F" w:rsidRPr="00D21AFA" w:rsidRDefault="00210D4F" w:rsidP="006C0E17">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lang w:val="en-US"/>
              </w:rPr>
            </w:pPr>
            <m:oMathPara>
              <m:oMath>
                <m:r>
                  <w:rPr>
                    <w:rFonts w:ascii="Cambria Math" w:eastAsiaTheme="minorEastAsia" w:hAnsi="Cambria Math" w:cs="Times New Roman"/>
                    <w:lang w:val="en-US"/>
                  </w:rPr>
                  <m:t>m</m:t>
                </m:r>
              </m:oMath>
            </m:oMathPara>
          </w:p>
        </w:tc>
        <w:tc>
          <w:tcPr>
            <w:tcW w:w="4253" w:type="dxa"/>
          </w:tcPr>
          <w:p w14:paraId="64B45609" w14:textId="77777777" w:rsidR="00210D4F" w:rsidRPr="00D21AFA" w:rsidRDefault="00210D4F" w:rsidP="006C0E17">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lang w:val="en-US"/>
              </w:rPr>
            </w:pPr>
            <w:r w:rsidRPr="00D21AFA">
              <w:rPr>
                <w:rFonts w:ascii="Times New Roman" w:eastAsiaTheme="minorEastAsia" w:hAnsi="Times New Roman" w:cs="Times New Roman"/>
                <w:lang w:val="en-US"/>
              </w:rPr>
              <w:t>Particle minor axis (</w:t>
            </w:r>
            <w:proofErr w:type="spellStart"/>
            <w:r w:rsidRPr="00D21AFA">
              <w:rPr>
                <w:rFonts w:ascii="Times New Roman" w:eastAsiaTheme="minorEastAsia" w:hAnsi="Times New Roman" w:cs="Times New Roman"/>
                <w:lang w:val="en-US"/>
              </w:rPr>
              <w:t>repr</w:t>
            </w:r>
            <w:proofErr w:type="spellEnd"/>
            <w:r w:rsidRPr="00D21AFA">
              <w:rPr>
                <w:rFonts w:ascii="Times New Roman" w:eastAsiaTheme="minorEastAsia" w:hAnsi="Times New Roman" w:cs="Times New Roman"/>
                <w:lang w:val="en-US"/>
              </w:rPr>
              <w:t>.)</w:t>
            </w:r>
          </w:p>
        </w:tc>
        <w:tc>
          <w:tcPr>
            <w:tcW w:w="992" w:type="dxa"/>
          </w:tcPr>
          <w:p w14:paraId="755583FD" w14:textId="77777777" w:rsidR="00210D4F" w:rsidRPr="00D21AFA" w:rsidRDefault="00210D4F" w:rsidP="006C0E17">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lang w:val="en-US"/>
              </w:rPr>
            </w:pPr>
            <w:r w:rsidRPr="00D21AFA">
              <w:rPr>
                <w:rFonts w:ascii="Times New Roman" w:eastAsiaTheme="minorEastAsia" w:hAnsi="Times New Roman" w:cs="Times New Roman"/>
                <w:lang w:val="en-US"/>
              </w:rPr>
              <w:t>C</w:t>
            </w:r>
          </w:p>
        </w:tc>
        <w:tc>
          <w:tcPr>
            <w:tcW w:w="1366" w:type="dxa"/>
          </w:tcPr>
          <w:p w14:paraId="6CB57040" w14:textId="77777777" w:rsidR="00210D4F" w:rsidRPr="00D21AFA" w:rsidRDefault="00210D4F" w:rsidP="006C0E17">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lang w:val="en-US"/>
              </w:rPr>
            </w:pPr>
            <w:r w:rsidRPr="00D21AFA">
              <w:rPr>
                <w:rFonts w:ascii="Times New Roman" w:eastAsiaTheme="minorEastAsia" w:hAnsi="Times New Roman" w:cs="Times New Roman"/>
                <w:lang w:val="en-US"/>
              </w:rPr>
              <w:t>computed</w:t>
            </w:r>
          </w:p>
        </w:tc>
      </w:tr>
      <w:tr w:rsidR="00210D4F" w:rsidRPr="00D21AFA" w14:paraId="2F3DC911" w14:textId="77777777" w:rsidTr="006C0E17">
        <w:tc>
          <w:tcPr>
            <w:cnfStyle w:val="001000000000" w:firstRow="0" w:lastRow="0" w:firstColumn="1" w:lastColumn="0" w:oddVBand="0" w:evenVBand="0" w:oddHBand="0" w:evenHBand="0" w:firstRowFirstColumn="0" w:firstRowLastColumn="0" w:lastRowFirstColumn="0" w:lastRowLastColumn="0"/>
            <w:tcW w:w="1082" w:type="dxa"/>
          </w:tcPr>
          <w:p w14:paraId="2A6F0410" w14:textId="77777777" w:rsidR="00210D4F" w:rsidRPr="00D21AFA" w:rsidRDefault="00210D4F" w:rsidP="006C0E17">
            <w:pPr>
              <w:rPr>
                <w:rFonts w:ascii="Times New Roman" w:eastAsia="Times New Roman" w:hAnsi="Times New Roman" w:cs="Times New Roman"/>
                <w:lang w:val="en-US"/>
              </w:rPr>
            </w:pPr>
            <m:oMathPara>
              <m:oMath>
                <m:sSub>
                  <m:sSubPr>
                    <m:ctrlPr>
                      <w:rPr>
                        <w:rFonts w:ascii="Cambria Math" w:eastAsiaTheme="minorEastAsia" w:hAnsi="Cambria Math" w:cs="Times New Roman"/>
                        <w:i/>
                        <w:lang w:val="en-US"/>
                      </w:rPr>
                    </m:ctrlPr>
                  </m:sSubPr>
                  <m:e>
                    <m:r>
                      <m:rPr>
                        <m:sty m:val="bi"/>
                      </m:rPr>
                      <w:rPr>
                        <w:rFonts w:ascii="Cambria Math" w:eastAsiaTheme="minorEastAsia" w:hAnsi="Cambria Math" w:cs="Times New Roman"/>
                        <w:lang w:val="en-US"/>
                      </w:rPr>
                      <m:t>d</m:t>
                    </m:r>
                  </m:e>
                  <m:sub>
                    <m:r>
                      <m:rPr>
                        <m:sty m:val="bi"/>
                      </m:rPr>
                      <w:rPr>
                        <w:rFonts w:ascii="Cambria Math" w:eastAsiaTheme="minorEastAsia" w:hAnsi="Cambria Math" w:cs="Times New Roman"/>
                        <w:lang w:val="en-US"/>
                      </w:rPr>
                      <m:t>equi</m:t>
                    </m:r>
                  </m:sub>
                </m:sSub>
              </m:oMath>
            </m:oMathPara>
          </w:p>
        </w:tc>
        <w:tc>
          <w:tcPr>
            <w:tcW w:w="1323" w:type="dxa"/>
          </w:tcPr>
          <w:p w14:paraId="7FFB9F31" w14:textId="77777777" w:rsidR="00210D4F" w:rsidRPr="00D21AFA" w:rsidRDefault="00210D4F" w:rsidP="006C0E1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rPr>
            </w:pPr>
            <m:oMathPara>
              <m:oMath>
                <m:r>
                  <w:rPr>
                    <w:rFonts w:ascii="Cambria Math" w:eastAsiaTheme="minorEastAsia" w:hAnsi="Cambria Math" w:cs="Times New Roman"/>
                    <w:lang w:val="en-US"/>
                  </w:rPr>
                  <m:t>m</m:t>
                </m:r>
              </m:oMath>
            </m:oMathPara>
          </w:p>
        </w:tc>
        <w:tc>
          <w:tcPr>
            <w:tcW w:w="4253" w:type="dxa"/>
          </w:tcPr>
          <w:p w14:paraId="731722A5" w14:textId="77777777" w:rsidR="00210D4F" w:rsidRPr="00D21AFA" w:rsidRDefault="00210D4F" w:rsidP="006C0E17">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lang w:val="en-US"/>
              </w:rPr>
            </w:pPr>
            <w:r w:rsidRPr="00D21AFA">
              <w:rPr>
                <w:rFonts w:ascii="Times New Roman" w:eastAsiaTheme="minorEastAsia" w:hAnsi="Times New Roman" w:cs="Times New Roman"/>
                <w:lang w:val="en-US"/>
              </w:rPr>
              <w:t>Particle equivalent diameter (</w:t>
            </w:r>
            <w:proofErr w:type="spellStart"/>
            <w:r w:rsidRPr="00D21AFA">
              <w:rPr>
                <w:rFonts w:ascii="Times New Roman" w:eastAsiaTheme="minorEastAsia" w:hAnsi="Times New Roman" w:cs="Times New Roman"/>
                <w:lang w:val="en-US"/>
              </w:rPr>
              <w:t>repr</w:t>
            </w:r>
            <w:proofErr w:type="spellEnd"/>
            <w:r w:rsidRPr="00D21AFA">
              <w:rPr>
                <w:rFonts w:ascii="Times New Roman" w:eastAsiaTheme="minorEastAsia" w:hAnsi="Times New Roman" w:cs="Times New Roman"/>
                <w:lang w:val="en-US"/>
              </w:rPr>
              <w:t>.)</w:t>
            </w:r>
          </w:p>
        </w:tc>
        <w:tc>
          <w:tcPr>
            <w:tcW w:w="992" w:type="dxa"/>
          </w:tcPr>
          <w:p w14:paraId="5998F9EB" w14:textId="77777777" w:rsidR="00210D4F" w:rsidRPr="00D21AFA" w:rsidRDefault="00210D4F" w:rsidP="006C0E17">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lang w:val="en-US"/>
              </w:rPr>
            </w:pPr>
            <w:r w:rsidRPr="00D21AFA">
              <w:rPr>
                <w:rFonts w:ascii="Times New Roman" w:eastAsiaTheme="minorEastAsia" w:hAnsi="Times New Roman" w:cs="Times New Roman"/>
                <w:lang w:val="en-US"/>
              </w:rPr>
              <w:t>C</w:t>
            </w:r>
          </w:p>
        </w:tc>
        <w:tc>
          <w:tcPr>
            <w:tcW w:w="1366" w:type="dxa"/>
          </w:tcPr>
          <w:p w14:paraId="5CB88E73" w14:textId="77777777" w:rsidR="00210D4F" w:rsidRPr="00D21AFA" w:rsidRDefault="00210D4F" w:rsidP="006C0E17">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lang w:val="en-US"/>
              </w:rPr>
            </w:pPr>
            <w:r w:rsidRPr="00D21AFA">
              <w:rPr>
                <w:rFonts w:ascii="Times New Roman" w:eastAsiaTheme="minorEastAsia" w:hAnsi="Times New Roman" w:cs="Times New Roman"/>
                <w:lang w:val="en-US"/>
              </w:rPr>
              <w:t>computed</w:t>
            </w:r>
          </w:p>
        </w:tc>
      </w:tr>
      <w:tr w:rsidR="00210D4F" w:rsidRPr="00D21AFA" w14:paraId="6ED2C7C8" w14:textId="77777777" w:rsidTr="006C0E17">
        <w:tc>
          <w:tcPr>
            <w:cnfStyle w:val="001000000000" w:firstRow="0" w:lastRow="0" w:firstColumn="1" w:lastColumn="0" w:oddVBand="0" w:evenVBand="0" w:oddHBand="0" w:evenHBand="0" w:firstRowFirstColumn="0" w:firstRowLastColumn="0" w:lastRowFirstColumn="0" w:lastRowLastColumn="0"/>
            <w:tcW w:w="1082" w:type="dxa"/>
          </w:tcPr>
          <w:p w14:paraId="70574B3E" w14:textId="77777777" w:rsidR="00210D4F" w:rsidRPr="00D21AFA" w:rsidRDefault="00210D4F" w:rsidP="006C0E17">
            <w:pPr>
              <w:rPr>
                <w:rFonts w:ascii="Times New Roman" w:eastAsia="Times New Roman" w:hAnsi="Times New Roman" w:cs="Times New Roman"/>
                <w:lang w:val="en-US"/>
              </w:rPr>
            </w:pPr>
            <m:oMathPara>
              <m:oMath>
                <m:sSub>
                  <m:sSubPr>
                    <m:ctrlPr>
                      <w:rPr>
                        <w:rFonts w:ascii="Cambria Math" w:eastAsiaTheme="minorEastAsia" w:hAnsi="Cambria Math" w:cs="Times New Roman"/>
                        <w:i/>
                        <w:lang w:val="en-US"/>
                      </w:rPr>
                    </m:ctrlPr>
                  </m:sSubPr>
                  <m:e>
                    <m:r>
                      <m:rPr>
                        <m:sty m:val="bi"/>
                      </m:rPr>
                      <w:rPr>
                        <w:rFonts w:ascii="Cambria Math" w:eastAsiaTheme="minorEastAsia" w:hAnsi="Cambria Math" w:cs="Times New Roman"/>
                        <w:lang w:val="en-US"/>
                      </w:rPr>
                      <m:t>d</m:t>
                    </m:r>
                  </m:e>
                  <m:sub>
                    <m:r>
                      <m:rPr>
                        <m:sty m:val="bi"/>
                      </m:rPr>
                      <w:rPr>
                        <w:rFonts w:ascii="Cambria Math" w:eastAsiaTheme="minorEastAsia" w:hAnsi="Cambria Math" w:cs="Times New Roman"/>
                        <w:lang w:val="en-US"/>
                      </w:rPr>
                      <m:t>equi,min</m:t>
                    </m:r>
                  </m:sub>
                </m:sSub>
              </m:oMath>
            </m:oMathPara>
          </w:p>
        </w:tc>
        <w:tc>
          <w:tcPr>
            <w:tcW w:w="1323" w:type="dxa"/>
          </w:tcPr>
          <w:p w14:paraId="5FEE80F5" w14:textId="77777777" w:rsidR="00210D4F" w:rsidRPr="00D21AFA" w:rsidRDefault="00210D4F" w:rsidP="006C0E1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rPr>
            </w:pPr>
            <m:oMathPara>
              <m:oMath>
                <m:r>
                  <w:rPr>
                    <w:rFonts w:ascii="Cambria Math" w:eastAsiaTheme="minorEastAsia" w:hAnsi="Cambria Math" w:cs="Times New Roman"/>
                    <w:lang w:val="en-US"/>
                  </w:rPr>
                  <m:t>m</m:t>
                </m:r>
              </m:oMath>
            </m:oMathPara>
          </w:p>
        </w:tc>
        <w:tc>
          <w:tcPr>
            <w:tcW w:w="4253" w:type="dxa"/>
          </w:tcPr>
          <w:p w14:paraId="5BD62586" w14:textId="77777777" w:rsidR="00210D4F" w:rsidRPr="00D21AFA" w:rsidRDefault="00210D4F" w:rsidP="006C0E17">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lang w:val="en-US"/>
              </w:rPr>
            </w:pPr>
            <w:r w:rsidRPr="00D21AFA">
              <w:rPr>
                <w:rFonts w:ascii="Times New Roman" w:eastAsiaTheme="minorEastAsia" w:hAnsi="Times New Roman" w:cs="Times New Roman"/>
                <w:lang w:val="en-US"/>
              </w:rPr>
              <w:t>Equivalent diameter of smallest in class</w:t>
            </w:r>
          </w:p>
        </w:tc>
        <w:tc>
          <w:tcPr>
            <w:tcW w:w="992" w:type="dxa"/>
          </w:tcPr>
          <w:p w14:paraId="416A5C72" w14:textId="77777777" w:rsidR="00210D4F" w:rsidRPr="00D21AFA" w:rsidRDefault="00210D4F" w:rsidP="006C0E17">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lang w:val="en-US"/>
              </w:rPr>
            </w:pPr>
            <w:r w:rsidRPr="00D21AFA">
              <w:rPr>
                <w:rFonts w:ascii="Times New Roman" w:eastAsiaTheme="minorEastAsia" w:hAnsi="Times New Roman" w:cs="Times New Roman"/>
                <w:lang w:val="en-US"/>
              </w:rPr>
              <w:t>C</w:t>
            </w:r>
          </w:p>
        </w:tc>
        <w:tc>
          <w:tcPr>
            <w:tcW w:w="1366" w:type="dxa"/>
          </w:tcPr>
          <w:p w14:paraId="2869684B" w14:textId="77777777" w:rsidR="00210D4F" w:rsidRPr="00D21AFA" w:rsidRDefault="00210D4F" w:rsidP="006C0E17">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lang w:val="en-US"/>
              </w:rPr>
            </w:pPr>
            <w:r w:rsidRPr="00D21AFA">
              <w:rPr>
                <w:rFonts w:ascii="Times New Roman" w:eastAsiaTheme="minorEastAsia" w:hAnsi="Times New Roman" w:cs="Times New Roman"/>
                <w:lang w:val="en-US"/>
              </w:rPr>
              <w:t>computed</w:t>
            </w:r>
          </w:p>
        </w:tc>
      </w:tr>
      <w:tr w:rsidR="00210D4F" w:rsidRPr="00D21AFA" w14:paraId="1F12EC83" w14:textId="77777777" w:rsidTr="006C0E17">
        <w:tc>
          <w:tcPr>
            <w:cnfStyle w:val="001000000000" w:firstRow="0" w:lastRow="0" w:firstColumn="1" w:lastColumn="0" w:oddVBand="0" w:evenVBand="0" w:oddHBand="0" w:evenHBand="0" w:firstRowFirstColumn="0" w:firstRowLastColumn="0" w:lastRowFirstColumn="0" w:lastRowLastColumn="0"/>
            <w:tcW w:w="1082" w:type="dxa"/>
          </w:tcPr>
          <w:p w14:paraId="274728E3" w14:textId="77777777" w:rsidR="00210D4F" w:rsidRPr="00D21AFA" w:rsidRDefault="00210D4F" w:rsidP="006C0E17">
            <w:pPr>
              <w:rPr>
                <w:rFonts w:ascii="Times New Roman" w:eastAsia="Times New Roman" w:hAnsi="Times New Roman" w:cs="Times New Roman"/>
                <w:lang w:val="en-US"/>
              </w:rPr>
            </w:pPr>
            <m:oMathPara>
              <m:oMath>
                <m:sSub>
                  <m:sSubPr>
                    <m:ctrlPr>
                      <w:rPr>
                        <w:rFonts w:ascii="Cambria Math" w:eastAsiaTheme="minorEastAsia" w:hAnsi="Cambria Math" w:cs="Times New Roman"/>
                        <w:i/>
                        <w:lang w:val="en-US"/>
                      </w:rPr>
                    </m:ctrlPr>
                  </m:sSubPr>
                  <m:e>
                    <m:r>
                      <m:rPr>
                        <m:sty m:val="bi"/>
                      </m:rPr>
                      <w:rPr>
                        <w:rFonts w:ascii="Cambria Math" w:eastAsiaTheme="minorEastAsia" w:hAnsi="Cambria Math" w:cs="Times New Roman"/>
                        <w:lang w:val="en-US"/>
                      </w:rPr>
                      <m:t>d</m:t>
                    </m:r>
                  </m:e>
                  <m:sub>
                    <m:r>
                      <m:rPr>
                        <m:sty m:val="bi"/>
                      </m:rPr>
                      <w:rPr>
                        <w:rFonts w:ascii="Cambria Math" w:eastAsiaTheme="minorEastAsia" w:hAnsi="Cambria Math" w:cs="Times New Roman"/>
                        <w:lang w:val="en-US"/>
                      </w:rPr>
                      <m:t>equi,max</m:t>
                    </m:r>
                  </m:sub>
                </m:sSub>
              </m:oMath>
            </m:oMathPara>
          </w:p>
        </w:tc>
        <w:tc>
          <w:tcPr>
            <w:tcW w:w="1323" w:type="dxa"/>
          </w:tcPr>
          <w:p w14:paraId="6FF84F39" w14:textId="77777777" w:rsidR="00210D4F" w:rsidRPr="00D21AFA" w:rsidRDefault="00210D4F" w:rsidP="006C0E1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rPr>
            </w:pPr>
            <m:oMathPara>
              <m:oMath>
                <m:r>
                  <w:rPr>
                    <w:rFonts w:ascii="Cambria Math" w:eastAsiaTheme="minorEastAsia" w:hAnsi="Cambria Math" w:cs="Times New Roman"/>
                    <w:lang w:val="en-US"/>
                  </w:rPr>
                  <m:t>m</m:t>
                </m:r>
              </m:oMath>
            </m:oMathPara>
          </w:p>
        </w:tc>
        <w:tc>
          <w:tcPr>
            <w:tcW w:w="4253" w:type="dxa"/>
          </w:tcPr>
          <w:p w14:paraId="240437D8" w14:textId="77777777" w:rsidR="00210D4F" w:rsidRPr="00D21AFA" w:rsidRDefault="00210D4F" w:rsidP="006C0E17">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lang w:val="en-US"/>
              </w:rPr>
            </w:pPr>
            <w:r w:rsidRPr="00D21AFA">
              <w:rPr>
                <w:rFonts w:ascii="Times New Roman" w:eastAsiaTheme="minorEastAsia" w:hAnsi="Times New Roman" w:cs="Times New Roman"/>
                <w:lang w:val="en-US"/>
              </w:rPr>
              <w:t>Equivalent diameter of largest in class</w:t>
            </w:r>
          </w:p>
        </w:tc>
        <w:tc>
          <w:tcPr>
            <w:tcW w:w="992" w:type="dxa"/>
          </w:tcPr>
          <w:p w14:paraId="50DF0FF1" w14:textId="77777777" w:rsidR="00210D4F" w:rsidRPr="00D21AFA" w:rsidRDefault="00210D4F" w:rsidP="006C0E17">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lang w:val="en-US"/>
              </w:rPr>
            </w:pPr>
            <w:r w:rsidRPr="00D21AFA">
              <w:rPr>
                <w:rFonts w:ascii="Times New Roman" w:eastAsiaTheme="minorEastAsia" w:hAnsi="Times New Roman" w:cs="Times New Roman"/>
                <w:lang w:val="en-US"/>
              </w:rPr>
              <w:t>C</w:t>
            </w:r>
          </w:p>
        </w:tc>
        <w:tc>
          <w:tcPr>
            <w:tcW w:w="1366" w:type="dxa"/>
          </w:tcPr>
          <w:p w14:paraId="18736C6A" w14:textId="77777777" w:rsidR="00210D4F" w:rsidRPr="00D21AFA" w:rsidRDefault="00210D4F" w:rsidP="006C0E17">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lang w:val="en-US"/>
              </w:rPr>
            </w:pPr>
            <w:r w:rsidRPr="00D21AFA">
              <w:rPr>
                <w:rFonts w:ascii="Times New Roman" w:eastAsiaTheme="minorEastAsia" w:hAnsi="Times New Roman" w:cs="Times New Roman"/>
                <w:lang w:val="en-US"/>
              </w:rPr>
              <w:t>computed</w:t>
            </w:r>
          </w:p>
        </w:tc>
      </w:tr>
      <w:tr w:rsidR="00210D4F" w:rsidRPr="00D21AFA" w14:paraId="19E40089" w14:textId="77777777" w:rsidTr="006C0E17">
        <w:tc>
          <w:tcPr>
            <w:cnfStyle w:val="001000000000" w:firstRow="0" w:lastRow="0" w:firstColumn="1" w:lastColumn="0" w:oddVBand="0" w:evenVBand="0" w:oddHBand="0" w:evenHBand="0" w:firstRowFirstColumn="0" w:firstRowLastColumn="0" w:lastRowFirstColumn="0" w:lastRowLastColumn="0"/>
            <w:tcW w:w="1082" w:type="dxa"/>
          </w:tcPr>
          <w:p w14:paraId="34081470" w14:textId="77777777" w:rsidR="00210D4F" w:rsidRPr="00D21AFA" w:rsidRDefault="00210D4F" w:rsidP="006C0E17">
            <w:pPr>
              <w:rPr>
                <w:rFonts w:ascii="Times New Roman" w:eastAsia="Times New Roman" w:hAnsi="Times New Roman" w:cs="Times New Roman"/>
                <w:lang w:val="en-US"/>
              </w:rPr>
            </w:pPr>
            <m:oMathPara>
              <m:oMath>
                <m:r>
                  <m:rPr>
                    <m:sty m:val="bi"/>
                  </m:rPr>
                  <w:rPr>
                    <w:rFonts w:ascii="Cambria Math" w:hAnsi="Cambria Math" w:cs="Times New Roman"/>
                    <w:lang w:val="en-US"/>
                  </w:rPr>
                  <m:t>CSF</m:t>
                </m:r>
              </m:oMath>
            </m:oMathPara>
          </w:p>
        </w:tc>
        <w:tc>
          <w:tcPr>
            <w:tcW w:w="1323" w:type="dxa"/>
          </w:tcPr>
          <w:p w14:paraId="3504E507" w14:textId="77777777" w:rsidR="00210D4F" w:rsidRPr="00D21AFA" w:rsidRDefault="00210D4F" w:rsidP="006C0E1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rPr>
            </w:pPr>
            <m:oMathPara>
              <m:oMath>
                <m:r>
                  <w:rPr>
                    <w:rFonts w:ascii="Cambria Math" w:eastAsia="Times New Roman" w:hAnsi="Cambria Math" w:cs="Times New Roman"/>
                    <w:lang w:val="en-US"/>
                  </w:rPr>
                  <m:t>1</m:t>
                </m:r>
              </m:oMath>
            </m:oMathPara>
          </w:p>
        </w:tc>
        <w:tc>
          <w:tcPr>
            <w:tcW w:w="4253" w:type="dxa"/>
          </w:tcPr>
          <w:p w14:paraId="17D31D4E" w14:textId="77777777" w:rsidR="00210D4F" w:rsidRPr="00D21AFA" w:rsidRDefault="00210D4F" w:rsidP="006C0E17">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lang w:val="en-US"/>
              </w:rPr>
            </w:pPr>
            <w:r w:rsidRPr="00D21AFA">
              <w:rPr>
                <w:rFonts w:ascii="Times New Roman" w:eastAsiaTheme="minorEastAsia" w:hAnsi="Times New Roman" w:cs="Times New Roman"/>
                <w:lang w:val="en-US"/>
              </w:rPr>
              <w:t>Corey shape factor</w:t>
            </w:r>
          </w:p>
        </w:tc>
        <w:tc>
          <w:tcPr>
            <w:tcW w:w="992" w:type="dxa"/>
          </w:tcPr>
          <w:p w14:paraId="1917F20F" w14:textId="77777777" w:rsidR="00210D4F" w:rsidRPr="00D21AFA" w:rsidRDefault="00210D4F" w:rsidP="006C0E17">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lang w:val="en-US"/>
              </w:rPr>
            </w:pPr>
            <w:r w:rsidRPr="00D21AFA">
              <w:rPr>
                <w:rFonts w:ascii="Times New Roman" w:eastAsiaTheme="minorEastAsia" w:hAnsi="Times New Roman" w:cs="Times New Roman"/>
                <w:lang w:val="en-US"/>
              </w:rPr>
              <w:t>C</w:t>
            </w:r>
          </w:p>
        </w:tc>
        <w:tc>
          <w:tcPr>
            <w:tcW w:w="1366" w:type="dxa"/>
          </w:tcPr>
          <w:p w14:paraId="46ADF02E" w14:textId="77777777" w:rsidR="00210D4F" w:rsidRPr="00D21AFA" w:rsidRDefault="00210D4F" w:rsidP="006C0E17">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lang w:val="en-US"/>
              </w:rPr>
            </w:pPr>
            <w:r w:rsidRPr="00D21AFA">
              <w:rPr>
                <w:rFonts w:ascii="Times New Roman" w:eastAsiaTheme="minorEastAsia" w:hAnsi="Times New Roman" w:cs="Times New Roman"/>
                <w:lang w:val="en-US"/>
              </w:rPr>
              <w:t>computed</w:t>
            </w:r>
          </w:p>
        </w:tc>
      </w:tr>
      <w:tr w:rsidR="00210D4F" w:rsidRPr="00D21AFA" w14:paraId="139D093D" w14:textId="77777777" w:rsidTr="006C0E17">
        <w:tc>
          <w:tcPr>
            <w:cnfStyle w:val="001000000000" w:firstRow="0" w:lastRow="0" w:firstColumn="1" w:lastColumn="0" w:oddVBand="0" w:evenVBand="0" w:oddHBand="0" w:evenHBand="0" w:firstRowFirstColumn="0" w:firstRowLastColumn="0" w:lastRowFirstColumn="0" w:lastRowLastColumn="0"/>
            <w:tcW w:w="1082" w:type="dxa"/>
          </w:tcPr>
          <w:p w14:paraId="5AF549DB" w14:textId="77777777" w:rsidR="00210D4F" w:rsidRPr="00D21AFA" w:rsidRDefault="00210D4F" w:rsidP="006C0E17">
            <w:pPr>
              <w:rPr>
                <w:rFonts w:ascii="Times New Roman" w:eastAsiaTheme="minorEastAsia" w:hAnsi="Times New Roman" w:cs="Times New Roman"/>
                <w:lang w:val="en-US"/>
              </w:rPr>
            </w:pPr>
            <m:oMathPara>
              <m:oMath>
                <m:sSub>
                  <m:sSubPr>
                    <m:ctrlPr>
                      <w:rPr>
                        <w:rFonts w:ascii="Cambria Math" w:hAnsi="Cambria Math" w:cs="Times New Roman"/>
                        <w:i/>
                        <w:lang w:val="en-US"/>
                      </w:rPr>
                    </m:ctrlPr>
                  </m:sSubPr>
                  <m:e>
                    <m:r>
                      <m:rPr>
                        <m:sty m:val="bi"/>
                      </m:rPr>
                      <w:rPr>
                        <w:rFonts w:ascii="Cambria Math" w:hAnsi="Cambria Math" w:cs="Times New Roman"/>
                        <w:lang w:val="en-US"/>
                      </w:rPr>
                      <m:t>T</m:t>
                    </m:r>
                  </m:e>
                  <m:sub>
                    <m:r>
                      <m:rPr>
                        <m:sty m:val="bi"/>
                      </m:rPr>
                      <w:rPr>
                        <w:rFonts w:ascii="Cambria Math" w:hAnsi="Cambria Math" w:cs="Times New Roman"/>
                        <w:lang w:val="en-US"/>
                      </w:rPr>
                      <m:t>w</m:t>
                    </m:r>
                  </m:sub>
                </m:sSub>
              </m:oMath>
            </m:oMathPara>
          </w:p>
        </w:tc>
        <w:tc>
          <w:tcPr>
            <w:tcW w:w="1323" w:type="dxa"/>
          </w:tcPr>
          <w:p w14:paraId="0F1F3858" w14:textId="77777777" w:rsidR="00210D4F" w:rsidRPr="00D21AFA" w:rsidRDefault="00210D4F" w:rsidP="006C0E17">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lang w:val="en-US"/>
              </w:rPr>
            </w:pPr>
            <m:oMathPara>
              <m:oMath>
                <m:r>
                  <w:rPr>
                    <w:rFonts w:ascii="Cambria Math" w:eastAsiaTheme="minorEastAsia" w:hAnsi="Cambria Math" w:cs="Times New Roman"/>
                    <w:lang w:val="en-US"/>
                  </w:rPr>
                  <m:t>℃</m:t>
                </m:r>
              </m:oMath>
            </m:oMathPara>
          </w:p>
        </w:tc>
        <w:tc>
          <w:tcPr>
            <w:tcW w:w="4253" w:type="dxa"/>
          </w:tcPr>
          <w:p w14:paraId="3BC13D05" w14:textId="77777777" w:rsidR="00210D4F" w:rsidRPr="00D21AFA" w:rsidRDefault="00210D4F" w:rsidP="006C0E17">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lang w:val="en-US"/>
              </w:rPr>
            </w:pPr>
            <w:r w:rsidRPr="00D21AFA">
              <w:rPr>
                <w:rFonts w:ascii="Times New Roman" w:eastAsiaTheme="minorEastAsia" w:hAnsi="Times New Roman" w:cs="Times New Roman"/>
                <w:lang w:val="en-US"/>
              </w:rPr>
              <w:t>Water temperature</w:t>
            </w:r>
          </w:p>
        </w:tc>
        <w:tc>
          <w:tcPr>
            <w:tcW w:w="992" w:type="dxa"/>
          </w:tcPr>
          <w:p w14:paraId="7F4EB35E" w14:textId="77777777" w:rsidR="00210D4F" w:rsidRPr="00D21AFA" w:rsidRDefault="00210D4F" w:rsidP="006C0E17">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lang w:val="en-US"/>
              </w:rPr>
            </w:pPr>
            <w:r w:rsidRPr="00D21AFA">
              <w:rPr>
                <w:rFonts w:ascii="Times New Roman" w:eastAsiaTheme="minorEastAsia" w:hAnsi="Times New Roman" w:cs="Times New Roman"/>
                <w:lang w:val="en-US"/>
              </w:rPr>
              <w:t>R</w:t>
            </w:r>
          </w:p>
        </w:tc>
        <w:tc>
          <w:tcPr>
            <w:tcW w:w="1366" w:type="dxa"/>
          </w:tcPr>
          <w:p w14:paraId="09441317" w14:textId="77777777" w:rsidR="00210D4F" w:rsidRPr="00D21AFA" w:rsidRDefault="00210D4F" w:rsidP="006C0E17">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lang w:val="en-US"/>
              </w:rPr>
            </w:pPr>
            <w:r w:rsidRPr="00D21AFA">
              <w:rPr>
                <w:rFonts w:ascii="Times New Roman" w:eastAsiaTheme="minorEastAsia" w:hAnsi="Times New Roman" w:cs="Times New Roman"/>
                <w:lang w:val="en-US"/>
              </w:rPr>
              <w:t>state var.</w:t>
            </w:r>
          </w:p>
        </w:tc>
      </w:tr>
      <w:tr w:rsidR="00210D4F" w:rsidRPr="00D21AFA" w14:paraId="035B51A3" w14:textId="77777777" w:rsidTr="006C0E17">
        <w:tc>
          <w:tcPr>
            <w:cnfStyle w:val="001000000000" w:firstRow="0" w:lastRow="0" w:firstColumn="1" w:lastColumn="0" w:oddVBand="0" w:evenVBand="0" w:oddHBand="0" w:evenHBand="0" w:firstRowFirstColumn="0" w:firstRowLastColumn="0" w:lastRowFirstColumn="0" w:lastRowLastColumn="0"/>
            <w:tcW w:w="1082" w:type="dxa"/>
          </w:tcPr>
          <w:p w14:paraId="0A781F43" w14:textId="77777777" w:rsidR="00210D4F" w:rsidRPr="00D21AFA" w:rsidRDefault="00210D4F" w:rsidP="006C0E17">
            <w:pPr>
              <w:rPr>
                <w:rFonts w:ascii="Times New Roman" w:eastAsia="Times New Roman" w:hAnsi="Times New Roman" w:cs="Times New Roman"/>
                <w:lang w:val="en-US"/>
              </w:rPr>
            </w:pPr>
            <m:oMathPara>
              <m:oMath>
                <m:r>
                  <m:rPr>
                    <m:sty m:val="bi"/>
                  </m:rPr>
                  <w:rPr>
                    <w:rFonts w:ascii="Cambria Math" w:hAnsi="Cambria Math" w:cs="Times New Roman"/>
                    <w:lang w:val="en-US"/>
                  </w:rPr>
                  <m:t>ν</m:t>
                </m:r>
              </m:oMath>
            </m:oMathPara>
          </w:p>
        </w:tc>
        <w:tc>
          <w:tcPr>
            <w:tcW w:w="1323" w:type="dxa"/>
          </w:tcPr>
          <w:p w14:paraId="3D54065C" w14:textId="77777777" w:rsidR="00210D4F" w:rsidRPr="00D21AFA" w:rsidRDefault="00210D4F" w:rsidP="006C0E1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rPr>
            </w:pPr>
            <m:oMathPara>
              <m:oMath>
                <m:sSup>
                  <m:sSupPr>
                    <m:ctrlPr>
                      <w:rPr>
                        <w:rFonts w:ascii="Cambria Math" w:eastAsia="Times New Roman" w:hAnsi="Cambria Math" w:cs="Times New Roman"/>
                        <w:i/>
                        <w:lang w:val="en-US"/>
                      </w:rPr>
                    </m:ctrlPr>
                  </m:sSupPr>
                  <m:e>
                    <m:r>
                      <w:rPr>
                        <w:rFonts w:ascii="Cambria Math" w:eastAsia="Times New Roman" w:hAnsi="Cambria Math" w:cs="Times New Roman"/>
                        <w:lang w:val="en-US"/>
                      </w:rPr>
                      <m:t>m</m:t>
                    </m:r>
                  </m:e>
                  <m:sup>
                    <m:r>
                      <w:rPr>
                        <w:rFonts w:ascii="Cambria Math" w:eastAsia="Times New Roman" w:hAnsi="Cambria Math" w:cs="Times New Roman"/>
                        <w:lang w:val="en-US"/>
                      </w:rPr>
                      <m:t>2</m:t>
                    </m:r>
                  </m:sup>
                </m:sSup>
                <m:r>
                  <w:rPr>
                    <w:rFonts w:ascii="Cambria Math" w:eastAsia="Times New Roman" w:hAnsi="Cambria Math" w:cs="Times New Roman"/>
                    <w:lang w:val="en-US"/>
                  </w:rPr>
                  <m:t>/s</m:t>
                </m:r>
              </m:oMath>
            </m:oMathPara>
          </w:p>
        </w:tc>
        <w:tc>
          <w:tcPr>
            <w:tcW w:w="4253" w:type="dxa"/>
          </w:tcPr>
          <w:p w14:paraId="5B84DA07" w14:textId="77777777" w:rsidR="00210D4F" w:rsidRPr="00D21AFA" w:rsidRDefault="00210D4F" w:rsidP="006C0E17">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lang w:val="en-US"/>
              </w:rPr>
            </w:pPr>
            <w:r w:rsidRPr="00D21AFA">
              <w:rPr>
                <w:rFonts w:ascii="Times New Roman" w:eastAsiaTheme="minorEastAsia" w:hAnsi="Times New Roman" w:cs="Times New Roman"/>
                <w:lang w:val="en-US"/>
              </w:rPr>
              <w:t>Reach kinematic viscosity</w:t>
            </w:r>
          </w:p>
        </w:tc>
        <w:tc>
          <w:tcPr>
            <w:tcW w:w="992" w:type="dxa"/>
          </w:tcPr>
          <w:p w14:paraId="12AD19E2" w14:textId="77777777" w:rsidR="00210D4F" w:rsidRPr="00D21AFA" w:rsidRDefault="00210D4F" w:rsidP="006C0E17">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lang w:val="en-US"/>
              </w:rPr>
            </w:pPr>
            <w:r w:rsidRPr="00D21AFA">
              <w:rPr>
                <w:rFonts w:ascii="Times New Roman" w:eastAsiaTheme="minorEastAsia" w:hAnsi="Times New Roman" w:cs="Times New Roman"/>
                <w:lang w:val="en-US"/>
              </w:rPr>
              <w:t>R</w:t>
            </w:r>
          </w:p>
        </w:tc>
        <w:tc>
          <w:tcPr>
            <w:tcW w:w="1366" w:type="dxa"/>
          </w:tcPr>
          <w:p w14:paraId="15C6B6B1" w14:textId="77777777" w:rsidR="00210D4F" w:rsidRPr="00D21AFA" w:rsidRDefault="00210D4F" w:rsidP="006C0E17">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lang w:val="en-US"/>
              </w:rPr>
            </w:pPr>
            <w:r w:rsidRPr="00D21AFA">
              <w:rPr>
                <w:rFonts w:ascii="Times New Roman" w:eastAsiaTheme="minorEastAsia" w:hAnsi="Times New Roman" w:cs="Times New Roman"/>
                <w:lang w:val="en-US"/>
              </w:rPr>
              <w:t>state var.</w:t>
            </w:r>
          </w:p>
        </w:tc>
      </w:tr>
      <w:tr w:rsidR="00210D4F" w:rsidRPr="00D21AFA" w14:paraId="555A91CC" w14:textId="77777777" w:rsidTr="006C0E17">
        <w:tc>
          <w:tcPr>
            <w:cnfStyle w:val="001000000000" w:firstRow="0" w:lastRow="0" w:firstColumn="1" w:lastColumn="0" w:oddVBand="0" w:evenVBand="0" w:oddHBand="0" w:evenHBand="0" w:firstRowFirstColumn="0" w:firstRowLastColumn="0" w:lastRowFirstColumn="0" w:lastRowLastColumn="0"/>
            <w:tcW w:w="1082" w:type="dxa"/>
          </w:tcPr>
          <w:p w14:paraId="61578991" w14:textId="77777777" w:rsidR="00210D4F" w:rsidRPr="00D21AFA" w:rsidRDefault="00210D4F" w:rsidP="006C0E17">
            <w:pPr>
              <w:rPr>
                <w:rFonts w:ascii="Times New Roman" w:eastAsia="Times New Roman" w:hAnsi="Times New Roman" w:cs="Times New Roman"/>
                <w:lang w:val="en-US"/>
              </w:rPr>
            </w:pPr>
            <m:oMathPara>
              <m:oMath>
                <m:r>
                  <m:rPr>
                    <m:sty m:val="bi"/>
                  </m:rPr>
                  <w:rPr>
                    <w:rFonts w:ascii="Cambria Math" w:hAnsi="Cambria Math" w:cs="Times New Roman"/>
                    <w:lang w:val="en-US"/>
                  </w:rPr>
                  <m:t>Re</m:t>
                </m:r>
              </m:oMath>
            </m:oMathPara>
          </w:p>
        </w:tc>
        <w:tc>
          <w:tcPr>
            <w:tcW w:w="1323" w:type="dxa"/>
          </w:tcPr>
          <w:p w14:paraId="76457815" w14:textId="77777777" w:rsidR="00210D4F" w:rsidRPr="00D21AFA" w:rsidRDefault="00210D4F" w:rsidP="006C0E1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rPr>
            </w:pPr>
            <m:oMathPara>
              <m:oMath>
                <m:r>
                  <w:rPr>
                    <w:rFonts w:ascii="Cambria Math" w:eastAsia="Times New Roman" w:hAnsi="Cambria Math" w:cs="Times New Roman"/>
                    <w:lang w:val="en-US"/>
                  </w:rPr>
                  <m:t>1</m:t>
                </m:r>
              </m:oMath>
            </m:oMathPara>
          </w:p>
        </w:tc>
        <w:tc>
          <w:tcPr>
            <w:tcW w:w="4253" w:type="dxa"/>
          </w:tcPr>
          <w:p w14:paraId="621CB9DC" w14:textId="77777777" w:rsidR="00210D4F" w:rsidRPr="00D21AFA" w:rsidRDefault="00210D4F" w:rsidP="006C0E17">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lang w:val="en-US"/>
              </w:rPr>
            </w:pPr>
            <w:r w:rsidRPr="00D21AFA">
              <w:rPr>
                <w:rFonts w:ascii="Times New Roman" w:eastAsiaTheme="minorEastAsia" w:hAnsi="Times New Roman" w:cs="Times New Roman"/>
                <w:lang w:val="en-US"/>
              </w:rPr>
              <w:t>Particle Reynold’s number</w:t>
            </w:r>
          </w:p>
        </w:tc>
        <w:tc>
          <w:tcPr>
            <w:tcW w:w="992" w:type="dxa"/>
          </w:tcPr>
          <w:p w14:paraId="03130D0F" w14:textId="77777777" w:rsidR="00210D4F" w:rsidRPr="00D21AFA" w:rsidRDefault="00210D4F" w:rsidP="006C0E17">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lang w:val="en-US"/>
              </w:rPr>
            </w:pPr>
            <w:r w:rsidRPr="00D21AFA">
              <w:rPr>
                <w:rFonts w:ascii="Times New Roman" w:eastAsiaTheme="minorEastAsia" w:hAnsi="Times New Roman" w:cs="Times New Roman"/>
                <w:lang w:val="en-US"/>
              </w:rPr>
              <w:t>C, R</w:t>
            </w:r>
          </w:p>
        </w:tc>
        <w:tc>
          <w:tcPr>
            <w:tcW w:w="1366" w:type="dxa"/>
          </w:tcPr>
          <w:p w14:paraId="0CE8ADA7" w14:textId="77777777" w:rsidR="00210D4F" w:rsidRPr="00D21AFA" w:rsidRDefault="00210D4F" w:rsidP="006C0E17">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lang w:val="en-US"/>
              </w:rPr>
            </w:pPr>
            <w:r w:rsidRPr="00D21AFA">
              <w:rPr>
                <w:rFonts w:ascii="Times New Roman" w:eastAsiaTheme="minorEastAsia" w:hAnsi="Times New Roman" w:cs="Times New Roman"/>
                <w:lang w:val="en-US"/>
              </w:rPr>
              <w:t>state var.</w:t>
            </w:r>
          </w:p>
        </w:tc>
      </w:tr>
      <w:tr w:rsidR="00210D4F" w:rsidRPr="00D21AFA" w14:paraId="555C811E" w14:textId="77777777" w:rsidTr="006C0E17">
        <w:tc>
          <w:tcPr>
            <w:cnfStyle w:val="001000000000" w:firstRow="0" w:lastRow="0" w:firstColumn="1" w:lastColumn="0" w:oddVBand="0" w:evenVBand="0" w:oddHBand="0" w:evenHBand="0" w:firstRowFirstColumn="0" w:firstRowLastColumn="0" w:lastRowFirstColumn="0" w:lastRowLastColumn="0"/>
            <w:tcW w:w="1082" w:type="dxa"/>
          </w:tcPr>
          <w:p w14:paraId="0E981D70" w14:textId="77777777" w:rsidR="00210D4F" w:rsidRPr="00D21AFA" w:rsidRDefault="00210D4F" w:rsidP="006C0E17">
            <w:pPr>
              <w:rPr>
                <w:rFonts w:ascii="Times New Roman" w:eastAsia="Times New Roman" w:hAnsi="Times New Roman" w:cs="Times New Roman"/>
                <w:lang w:val="en-US"/>
              </w:rPr>
            </w:pPr>
            <m:oMathPara>
              <m:oMath>
                <m:sSub>
                  <m:sSubPr>
                    <m:ctrlPr>
                      <w:rPr>
                        <w:rFonts w:ascii="Cambria Math" w:hAnsi="Cambria Math" w:cs="Times New Roman"/>
                        <w:i/>
                        <w:lang w:val="en-US"/>
                      </w:rPr>
                    </m:ctrlPr>
                  </m:sSubPr>
                  <m:e>
                    <m:r>
                      <m:rPr>
                        <m:sty m:val="bi"/>
                      </m:rPr>
                      <w:rPr>
                        <w:rFonts w:ascii="Cambria Math" w:hAnsi="Cambria Math" w:cs="Times New Roman"/>
                        <w:lang w:val="en-US"/>
                      </w:rPr>
                      <m:t>C</m:t>
                    </m:r>
                  </m:e>
                  <m:sub>
                    <m:r>
                      <m:rPr>
                        <m:sty m:val="bi"/>
                      </m:rPr>
                      <w:rPr>
                        <w:rFonts w:ascii="Cambria Math" w:hAnsi="Cambria Math" w:cs="Times New Roman"/>
                        <w:lang w:val="en-US"/>
                      </w:rPr>
                      <m:t>D</m:t>
                    </m:r>
                  </m:sub>
                </m:sSub>
              </m:oMath>
            </m:oMathPara>
          </w:p>
        </w:tc>
        <w:tc>
          <w:tcPr>
            <w:tcW w:w="1323" w:type="dxa"/>
          </w:tcPr>
          <w:p w14:paraId="7CAE102D" w14:textId="77777777" w:rsidR="00210D4F" w:rsidRPr="00D21AFA" w:rsidRDefault="00210D4F" w:rsidP="006C0E1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rPr>
            </w:pPr>
            <m:oMathPara>
              <m:oMath>
                <m:r>
                  <w:rPr>
                    <w:rFonts w:ascii="Cambria Math" w:eastAsia="Times New Roman" w:hAnsi="Cambria Math" w:cs="Times New Roman"/>
                    <w:lang w:val="en-US"/>
                  </w:rPr>
                  <m:t>1</m:t>
                </m:r>
              </m:oMath>
            </m:oMathPara>
          </w:p>
        </w:tc>
        <w:tc>
          <w:tcPr>
            <w:tcW w:w="4253" w:type="dxa"/>
          </w:tcPr>
          <w:p w14:paraId="3CAF7AEB" w14:textId="77777777" w:rsidR="00210D4F" w:rsidRPr="00D21AFA" w:rsidRDefault="00210D4F" w:rsidP="006C0E17">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lang w:val="en-US"/>
              </w:rPr>
            </w:pPr>
            <w:r w:rsidRPr="00D21AFA">
              <w:rPr>
                <w:rFonts w:ascii="Times New Roman" w:eastAsiaTheme="minorEastAsia" w:hAnsi="Times New Roman" w:cs="Times New Roman"/>
                <w:lang w:val="en-US"/>
              </w:rPr>
              <w:t>Particle drag coefficient</w:t>
            </w:r>
          </w:p>
        </w:tc>
        <w:tc>
          <w:tcPr>
            <w:tcW w:w="992" w:type="dxa"/>
          </w:tcPr>
          <w:p w14:paraId="330B6ADB" w14:textId="77777777" w:rsidR="00210D4F" w:rsidRPr="00D21AFA" w:rsidRDefault="00210D4F" w:rsidP="006C0E17">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lang w:val="en-US"/>
              </w:rPr>
            </w:pPr>
            <w:r w:rsidRPr="00D21AFA">
              <w:rPr>
                <w:rFonts w:ascii="Times New Roman" w:eastAsiaTheme="minorEastAsia" w:hAnsi="Times New Roman" w:cs="Times New Roman"/>
                <w:lang w:val="en-US"/>
              </w:rPr>
              <w:t>C, R</w:t>
            </w:r>
          </w:p>
        </w:tc>
        <w:tc>
          <w:tcPr>
            <w:tcW w:w="1366" w:type="dxa"/>
          </w:tcPr>
          <w:p w14:paraId="580F1319" w14:textId="77777777" w:rsidR="00210D4F" w:rsidRPr="00D21AFA" w:rsidRDefault="00210D4F" w:rsidP="006C0E17">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lang w:val="en-US"/>
              </w:rPr>
            </w:pPr>
            <w:r w:rsidRPr="00D21AFA">
              <w:rPr>
                <w:rFonts w:ascii="Times New Roman" w:eastAsiaTheme="minorEastAsia" w:hAnsi="Times New Roman" w:cs="Times New Roman"/>
                <w:lang w:val="en-US"/>
              </w:rPr>
              <w:t>state var.</w:t>
            </w:r>
          </w:p>
        </w:tc>
      </w:tr>
      <w:tr w:rsidR="00210D4F" w:rsidRPr="00D21AFA" w14:paraId="60B628A2" w14:textId="77777777" w:rsidTr="006C0E17">
        <w:tc>
          <w:tcPr>
            <w:cnfStyle w:val="001000000000" w:firstRow="0" w:lastRow="0" w:firstColumn="1" w:lastColumn="0" w:oddVBand="0" w:evenVBand="0" w:oddHBand="0" w:evenHBand="0" w:firstRowFirstColumn="0" w:firstRowLastColumn="0" w:lastRowFirstColumn="0" w:lastRowLastColumn="0"/>
            <w:tcW w:w="1082" w:type="dxa"/>
          </w:tcPr>
          <w:p w14:paraId="58D25056" w14:textId="77777777" w:rsidR="00210D4F" w:rsidRPr="00D21AFA" w:rsidRDefault="00210D4F" w:rsidP="006C0E17">
            <w:pPr>
              <w:rPr>
                <w:rFonts w:ascii="Times New Roman" w:eastAsiaTheme="minorEastAsia" w:hAnsi="Times New Roman" w:cs="Times New Roman"/>
                <w:lang w:val="en-US"/>
              </w:rPr>
            </w:pPr>
            <m:oMathPara>
              <m:oMath>
                <m:r>
                  <m:rPr>
                    <m:sty m:val="bi"/>
                  </m:rPr>
                  <w:rPr>
                    <w:rFonts w:ascii="Cambria Math" w:hAnsi="Cambria Math" w:cs="Times New Roman"/>
                    <w:lang w:val="en-US"/>
                  </w:rPr>
                  <m:t>ω</m:t>
                </m:r>
              </m:oMath>
            </m:oMathPara>
          </w:p>
        </w:tc>
        <w:tc>
          <w:tcPr>
            <w:tcW w:w="1323" w:type="dxa"/>
          </w:tcPr>
          <w:p w14:paraId="1760D76D" w14:textId="77777777" w:rsidR="00210D4F" w:rsidRPr="00D21AFA" w:rsidRDefault="00210D4F" w:rsidP="006C0E17">
            <w:pPr>
              <w:jc w:val="cente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lang w:val="en-US"/>
              </w:rPr>
            </w:pPr>
            <m:oMath>
              <m:r>
                <w:rPr>
                  <w:rFonts w:ascii="Cambria Math" w:eastAsiaTheme="minorEastAsia" w:hAnsi="Cambria Math" w:cs="Times New Roman"/>
                  <w:lang w:val="en-US"/>
                </w:rPr>
                <m:t>m</m:t>
              </m:r>
            </m:oMath>
            <w:r w:rsidRPr="00D21AFA">
              <w:rPr>
                <w:rFonts w:ascii="Times New Roman" w:eastAsiaTheme="minorEastAsia" w:hAnsi="Times New Roman" w:cs="Times New Roman"/>
                <w:lang w:val="en-US"/>
              </w:rPr>
              <w:t>/s</w:t>
            </w:r>
          </w:p>
        </w:tc>
        <w:tc>
          <w:tcPr>
            <w:tcW w:w="4253" w:type="dxa"/>
          </w:tcPr>
          <w:p w14:paraId="79351E73" w14:textId="77777777" w:rsidR="00210D4F" w:rsidRPr="00D21AFA" w:rsidRDefault="00210D4F" w:rsidP="006C0E17">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lang w:val="en-US"/>
              </w:rPr>
            </w:pPr>
            <w:r w:rsidRPr="00D21AFA">
              <w:rPr>
                <w:rFonts w:ascii="Times New Roman" w:eastAsiaTheme="minorEastAsia" w:hAnsi="Times New Roman" w:cs="Times New Roman"/>
                <w:lang w:val="en-US"/>
              </w:rPr>
              <w:t>Particle terminal settling velocity</w:t>
            </w:r>
          </w:p>
        </w:tc>
        <w:tc>
          <w:tcPr>
            <w:tcW w:w="992" w:type="dxa"/>
          </w:tcPr>
          <w:p w14:paraId="05DE2847" w14:textId="77777777" w:rsidR="00210D4F" w:rsidRPr="00D21AFA" w:rsidRDefault="00210D4F" w:rsidP="006C0E17">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lang w:val="en-US"/>
              </w:rPr>
            </w:pPr>
            <w:r w:rsidRPr="00D21AFA">
              <w:rPr>
                <w:rFonts w:ascii="Times New Roman" w:eastAsiaTheme="minorEastAsia" w:hAnsi="Times New Roman" w:cs="Times New Roman"/>
                <w:lang w:val="en-US"/>
              </w:rPr>
              <w:t>C, R</w:t>
            </w:r>
          </w:p>
        </w:tc>
        <w:tc>
          <w:tcPr>
            <w:tcW w:w="1366" w:type="dxa"/>
          </w:tcPr>
          <w:p w14:paraId="36BBE111" w14:textId="77777777" w:rsidR="00210D4F" w:rsidRPr="00D21AFA" w:rsidRDefault="00210D4F" w:rsidP="006C0E17">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lang w:val="en-US"/>
              </w:rPr>
            </w:pPr>
            <w:r w:rsidRPr="00D21AFA">
              <w:rPr>
                <w:rFonts w:ascii="Times New Roman" w:eastAsiaTheme="minorEastAsia" w:hAnsi="Times New Roman" w:cs="Times New Roman"/>
                <w:lang w:val="en-US"/>
              </w:rPr>
              <w:t>state var.</w:t>
            </w:r>
          </w:p>
        </w:tc>
      </w:tr>
      <w:tr w:rsidR="00210D4F" w:rsidRPr="00D21AFA" w14:paraId="0A37FF39" w14:textId="77777777" w:rsidTr="006C0E17">
        <w:tc>
          <w:tcPr>
            <w:cnfStyle w:val="001000000000" w:firstRow="0" w:lastRow="0" w:firstColumn="1" w:lastColumn="0" w:oddVBand="0" w:evenVBand="0" w:oddHBand="0" w:evenHBand="0" w:firstRowFirstColumn="0" w:firstRowLastColumn="0" w:lastRowFirstColumn="0" w:lastRowLastColumn="0"/>
            <w:tcW w:w="1082" w:type="dxa"/>
          </w:tcPr>
          <w:p w14:paraId="4741B86D" w14:textId="77777777" w:rsidR="00210D4F" w:rsidRPr="00D21AFA" w:rsidRDefault="00210D4F" w:rsidP="006C0E17">
            <w:pPr>
              <w:rPr>
                <w:rFonts w:ascii="Times New Roman" w:eastAsia="Times New Roman" w:hAnsi="Times New Roman" w:cs="Times New Roman"/>
                <w:lang w:val="en-US"/>
              </w:rPr>
            </w:pPr>
            <m:oMathPara>
              <m:oMath>
                <m:r>
                  <m:rPr>
                    <m:sty m:val="bi"/>
                  </m:rPr>
                  <w:rPr>
                    <w:rFonts w:ascii="Cambria Math" w:eastAsia="Times New Roman" w:hAnsi="Cambria Math" w:cs="Times New Roman"/>
                    <w:lang w:val="en-US"/>
                  </w:rPr>
                  <m:t>θ</m:t>
                </m:r>
              </m:oMath>
            </m:oMathPara>
          </w:p>
        </w:tc>
        <w:tc>
          <w:tcPr>
            <w:tcW w:w="1323" w:type="dxa"/>
          </w:tcPr>
          <w:p w14:paraId="3F4D04D1" w14:textId="77777777" w:rsidR="00210D4F" w:rsidRPr="00D21AFA" w:rsidRDefault="00210D4F" w:rsidP="006C0E1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rPr>
            </w:pPr>
            <m:oMathPara>
              <m:oMath>
                <m:r>
                  <w:rPr>
                    <w:rFonts w:ascii="Cambria Math" w:eastAsia="Times New Roman" w:hAnsi="Cambria Math" w:cs="Times New Roman"/>
                    <w:lang w:val="en-US"/>
                  </w:rPr>
                  <m:t>1</m:t>
                </m:r>
              </m:oMath>
            </m:oMathPara>
          </w:p>
        </w:tc>
        <w:tc>
          <w:tcPr>
            <w:tcW w:w="4253" w:type="dxa"/>
          </w:tcPr>
          <w:p w14:paraId="08BE89E4" w14:textId="77777777" w:rsidR="00210D4F" w:rsidRPr="00D21AFA" w:rsidRDefault="00210D4F" w:rsidP="006C0E17">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lang w:val="en-US"/>
              </w:rPr>
            </w:pPr>
            <w:r w:rsidRPr="00D21AFA">
              <w:rPr>
                <w:rFonts w:ascii="Times New Roman" w:eastAsiaTheme="minorEastAsia" w:hAnsi="Times New Roman" w:cs="Times New Roman"/>
                <w:lang w:val="en-US"/>
              </w:rPr>
              <w:t>Particle non-dimensional Shields par.</w:t>
            </w:r>
          </w:p>
        </w:tc>
        <w:tc>
          <w:tcPr>
            <w:tcW w:w="992" w:type="dxa"/>
          </w:tcPr>
          <w:p w14:paraId="10BC99A4" w14:textId="77777777" w:rsidR="00210D4F" w:rsidRPr="00D21AFA" w:rsidRDefault="00210D4F" w:rsidP="006C0E17">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lang w:val="en-US"/>
              </w:rPr>
            </w:pPr>
            <w:r w:rsidRPr="00D21AFA">
              <w:rPr>
                <w:rFonts w:ascii="Times New Roman" w:eastAsiaTheme="minorEastAsia" w:hAnsi="Times New Roman" w:cs="Times New Roman"/>
                <w:lang w:val="en-US"/>
              </w:rPr>
              <w:t>C, R</w:t>
            </w:r>
          </w:p>
        </w:tc>
        <w:tc>
          <w:tcPr>
            <w:tcW w:w="1366" w:type="dxa"/>
          </w:tcPr>
          <w:p w14:paraId="2E5EE9B1" w14:textId="77777777" w:rsidR="00210D4F" w:rsidRPr="00D21AFA" w:rsidRDefault="00210D4F" w:rsidP="006C0E17">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lang w:val="en-US"/>
              </w:rPr>
            </w:pPr>
            <w:r w:rsidRPr="00D21AFA">
              <w:rPr>
                <w:rFonts w:ascii="Times New Roman" w:eastAsiaTheme="minorEastAsia" w:hAnsi="Times New Roman" w:cs="Times New Roman"/>
                <w:lang w:val="en-US"/>
              </w:rPr>
              <w:t>state var.</w:t>
            </w:r>
          </w:p>
        </w:tc>
      </w:tr>
      <w:tr w:rsidR="00210D4F" w:rsidRPr="00D21AFA" w14:paraId="0FC57C90" w14:textId="77777777" w:rsidTr="006C0E17">
        <w:tc>
          <w:tcPr>
            <w:cnfStyle w:val="001000000000" w:firstRow="0" w:lastRow="0" w:firstColumn="1" w:lastColumn="0" w:oddVBand="0" w:evenVBand="0" w:oddHBand="0" w:evenHBand="0" w:firstRowFirstColumn="0" w:firstRowLastColumn="0" w:lastRowFirstColumn="0" w:lastRowLastColumn="0"/>
            <w:tcW w:w="1082" w:type="dxa"/>
          </w:tcPr>
          <w:p w14:paraId="2146F1F8" w14:textId="77777777" w:rsidR="00210D4F" w:rsidRPr="00D21AFA" w:rsidRDefault="00210D4F" w:rsidP="006C0E17">
            <w:pPr>
              <w:rPr>
                <w:rFonts w:ascii="Times New Roman" w:eastAsia="Times New Roman" w:hAnsi="Times New Roman" w:cs="Times New Roman"/>
                <w:lang w:val="en-US"/>
              </w:rPr>
            </w:pPr>
            <m:oMathPara>
              <m:oMath>
                <m:sSup>
                  <m:sSupPr>
                    <m:ctrlPr>
                      <w:rPr>
                        <w:rFonts w:ascii="Cambria Math" w:eastAsia="Times New Roman" w:hAnsi="Cambria Math" w:cs="Times New Roman"/>
                        <w:i/>
                        <w:lang w:val="en-US"/>
                      </w:rPr>
                    </m:ctrlPr>
                  </m:sSupPr>
                  <m:e>
                    <m:r>
                      <m:rPr>
                        <m:sty m:val="bi"/>
                      </m:rPr>
                      <w:rPr>
                        <w:rFonts w:ascii="Cambria Math" w:eastAsia="Times New Roman" w:hAnsi="Cambria Math" w:cs="Times New Roman"/>
                        <w:lang w:val="en-US"/>
                      </w:rPr>
                      <m:t>θ</m:t>
                    </m:r>
                  </m:e>
                  <m:sup>
                    <m:r>
                      <m:rPr>
                        <m:sty m:val="bi"/>
                      </m:rPr>
                      <w:rPr>
                        <w:rFonts w:ascii="Cambria Math" w:eastAsia="Times New Roman" w:hAnsi="Cambria Math" w:cs="Times New Roman"/>
                        <w:lang w:val="en-US"/>
                      </w:rPr>
                      <m:t>*</m:t>
                    </m:r>
                  </m:sup>
                </m:sSup>
              </m:oMath>
            </m:oMathPara>
          </w:p>
        </w:tc>
        <w:tc>
          <w:tcPr>
            <w:tcW w:w="1323" w:type="dxa"/>
          </w:tcPr>
          <w:p w14:paraId="39BD7CC7" w14:textId="77777777" w:rsidR="00210D4F" w:rsidRPr="00D21AFA" w:rsidRDefault="00210D4F" w:rsidP="006C0E1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rPr>
            </w:pPr>
            <m:oMathPara>
              <m:oMath>
                <m:r>
                  <w:rPr>
                    <w:rFonts w:ascii="Cambria Math" w:eastAsia="Times New Roman" w:hAnsi="Cambria Math" w:cs="Times New Roman"/>
                    <w:lang w:val="en-US"/>
                  </w:rPr>
                  <m:t>1</m:t>
                </m:r>
              </m:oMath>
            </m:oMathPara>
          </w:p>
        </w:tc>
        <w:tc>
          <w:tcPr>
            <w:tcW w:w="4253" w:type="dxa"/>
          </w:tcPr>
          <w:p w14:paraId="3568B549" w14:textId="77777777" w:rsidR="00210D4F" w:rsidRPr="00D21AFA" w:rsidRDefault="00210D4F" w:rsidP="006C0E17">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lang w:val="en-US"/>
              </w:rPr>
            </w:pPr>
            <w:r w:rsidRPr="00D21AFA">
              <w:rPr>
                <w:rFonts w:ascii="Times New Roman" w:eastAsiaTheme="minorEastAsia" w:hAnsi="Times New Roman" w:cs="Times New Roman"/>
                <w:lang w:val="en-US"/>
              </w:rPr>
              <w:t>Sediment bed critical Shields parameter</w:t>
            </w:r>
          </w:p>
        </w:tc>
        <w:tc>
          <w:tcPr>
            <w:tcW w:w="992" w:type="dxa"/>
          </w:tcPr>
          <w:p w14:paraId="0CFF86F1" w14:textId="77777777" w:rsidR="00210D4F" w:rsidRPr="00D21AFA" w:rsidRDefault="00210D4F" w:rsidP="006C0E17">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lang w:val="en-US"/>
              </w:rPr>
            </w:pPr>
            <w:r w:rsidRPr="00D21AFA">
              <w:rPr>
                <w:rFonts w:ascii="Times New Roman" w:eastAsiaTheme="minorEastAsia" w:hAnsi="Times New Roman" w:cs="Times New Roman"/>
                <w:lang w:val="en-US"/>
              </w:rPr>
              <w:t>R</w:t>
            </w:r>
          </w:p>
        </w:tc>
        <w:tc>
          <w:tcPr>
            <w:tcW w:w="1366" w:type="dxa"/>
          </w:tcPr>
          <w:p w14:paraId="41E881B9" w14:textId="77777777" w:rsidR="00210D4F" w:rsidRPr="00D21AFA" w:rsidRDefault="00210D4F" w:rsidP="006C0E17">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lang w:val="en-US"/>
              </w:rPr>
            </w:pPr>
            <w:r w:rsidRPr="00D21AFA">
              <w:rPr>
                <w:rFonts w:ascii="Times New Roman" w:eastAsiaTheme="minorEastAsia" w:hAnsi="Times New Roman" w:cs="Times New Roman"/>
                <w:lang w:val="en-US"/>
              </w:rPr>
              <w:t>state var.</w:t>
            </w:r>
          </w:p>
        </w:tc>
      </w:tr>
      <w:tr w:rsidR="00210D4F" w:rsidRPr="00D21AFA" w14:paraId="31EFD307" w14:textId="77777777" w:rsidTr="006C0E17">
        <w:tc>
          <w:tcPr>
            <w:cnfStyle w:val="001000000000" w:firstRow="0" w:lastRow="0" w:firstColumn="1" w:lastColumn="0" w:oddVBand="0" w:evenVBand="0" w:oddHBand="0" w:evenHBand="0" w:firstRowFirstColumn="0" w:firstRowLastColumn="0" w:lastRowFirstColumn="0" w:lastRowLastColumn="0"/>
            <w:tcW w:w="1082" w:type="dxa"/>
          </w:tcPr>
          <w:p w14:paraId="26485870" w14:textId="77777777" w:rsidR="00210D4F" w:rsidRPr="00D21AFA" w:rsidRDefault="00210D4F" w:rsidP="006C0E17">
            <w:pPr>
              <w:rPr>
                <w:rFonts w:ascii="Times New Roman" w:eastAsia="Times New Roman" w:hAnsi="Times New Roman" w:cs="Times New Roman"/>
                <w:lang w:val="en-US"/>
              </w:rPr>
            </w:pPr>
            <m:oMathPara>
              <m:oMath>
                <m:sSub>
                  <m:sSubPr>
                    <m:ctrlPr>
                      <w:rPr>
                        <w:rFonts w:ascii="Cambria Math" w:hAnsi="Cambria Math" w:cs="Times New Roman"/>
                        <w:i/>
                        <w:lang w:val="en-US"/>
                      </w:rPr>
                    </m:ctrlPr>
                  </m:sSubPr>
                  <m:e>
                    <m:r>
                      <m:rPr>
                        <m:sty m:val="bi"/>
                      </m:rPr>
                      <w:rPr>
                        <w:rFonts w:ascii="Cambria Math" w:hAnsi="Cambria Math" w:cs="Times New Roman"/>
                        <w:lang w:val="en-US"/>
                      </w:rPr>
                      <m:t>τ</m:t>
                    </m:r>
                  </m:e>
                  <m:sub>
                    <m:r>
                      <m:rPr>
                        <m:sty m:val="bi"/>
                      </m:rPr>
                      <w:rPr>
                        <w:rFonts w:ascii="Cambria Math" w:hAnsi="Cambria Math" w:cs="Times New Roman"/>
                        <w:lang w:val="en-US"/>
                      </w:rPr>
                      <m:t>c</m:t>
                    </m:r>
                  </m:sub>
                </m:sSub>
              </m:oMath>
            </m:oMathPara>
          </w:p>
        </w:tc>
        <w:tc>
          <w:tcPr>
            <w:tcW w:w="1323" w:type="dxa"/>
          </w:tcPr>
          <w:p w14:paraId="40757609" w14:textId="77777777" w:rsidR="00210D4F" w:rsidRPr="00D21AFA" w:rsidRDefault="00210D4F" w:rsidP="006C0E1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rPr>
            </w:pPr>
            <m:oMathPara>
              <m:oMath>
                <m:r>
                  <w:rPr>
                    <w:rFonts w:ascii="Cambria Math" w:eastAsia="Times New Roman" w:hAnsi="Cambria Math" w:cs="Times New Roman"/>
                    <w:lang w:val="en-US"/>
                  </w:rPr>
                  <m:t>N/</m:t>
                </m:r>
                <m:sSup>
                  <m:sSupPr>
                    <m:ctrlPr>
                      <w:rPr>
                        <w:rFonts w:ascii="Cambria Math" w:eastAsia="Times New Roman" w:hAnsi="Cambria Math" w:cs="Times New Roman"/>
                        <w:i/>
                        <w:lang w:val="en-US"/>
                      </w:rPr>
                    </m:ctrlPr>
                  </m:sSupPr>
                  <m:e>
                    <m:r>
                      <w:rPr>
                        <w:rFonts w:ascii="Cambria Math" w:eastAsia="Times New Roman" w:hAnsi="Cambria Math" w:cs="Times New Roman"/>
                        <w:lang w:val="en-US"/>
                      </w:rPr>
                      <m:t>m</m:t>
                    </m:r>
                  </m:e>
                  <m:sup>
                    <m:r>
                      <w:rPr>
                        <w:rFonts w:ascii="Cambria Math" w:eastAsia="Times New Roman" w:hAnsi="Cambria Math" w:cs="Times New Roman"/>
                        <w:lang w:val="en-US"/>
                      </w:rPr>
                      <m:t>2</m:t>
                    </m:r>
                  </m:sup>
                </m:sSup>
              </m:oMath>
            </m:oMathPara>
          </w:p>
        </w:tc>
        <w:tc>
          <w:tcPr>
            <w:tcW w:w="4253" w:type="dxa"/>
          </w:tcPr>
          <w:p w14:paraId="753E1DB2" w14:textId="77777777" w:rsidR="00210D4F" w:rsidRPr="00D21AFA" w:rsidRDefault="00210D4F" w:rsidP="006C0E17">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lang w:val="en-US"/>
              </w:rPr>
            </w:pPr>
            <w:r w:rsidRPr="00D21AFA">
              <w:rPr>
                <w:rFonts w:ascii="Times New Roman" w:eastAsiaTheme="minorEastAsia" w:hAnsi="Times New Roman" w:cs="Times New Roman"/>
                <w:lang w:val="en-US"/>
              </w:rPr>
              <w:t>Critical shear stress for entrainment</w:t>
            </w:r>
          </w:p>
        </w:tc>
        <w:tc>
          <w:tcPr>
            <w:tcW w:w="992" w:type="dxa"/>
          </w:tcPr>
          <w:p w14:paraId="6B061B1D" w14:textId="77777777" w:rsidR="00210D4F" w:rsidRPr="00D21AFA" w:rsidRDefault="00210D4F" w:rsidP="006C0E17">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lang w:val="en-US"/>
              </w:rPr>
            </w:pPr>
            <w:r w:rsidRPr="00D21AFA">
              <w:rPr>
                <w:rFonts w:ascii="Times New Roman" w:eastAsiaTheme="minorEastAsia" w:hAnsi="Times New Roman" w:cs="Times New Roman"/>
                <w:lang w:val="en-US"/>
              </w:rPr>
              <w:t>C, R</w:t>
            </w:r>
          </w:p>
        </w:tc>
        <w:tc>
          <w:tcPr>
            <w:tcW w:w="1366" w:type="dxa"/>
          </w:tcPr>
          <w:p w14:paraId="644B25A3" w14:textId="77777777" w:rsidR="00210D4F" w:rsidRPr="00D21AFA" w:rsidRDefault="00210D4F" w:rsidP="006C0E17">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lang w:val="en-US"/>
              </w:rPr>
            </w:pPr>
            <w:r w:rsidRPr="00D21AFA">
              <w:rPr>
                <w:rFonts w:ascii="Times New Roman" w:eastAsiaTheme="minorEastAsia" w:hAnsi="Times New Roman" w:cs="Times New Roman"/>
                <w:lang w:val="en-US"/>
              </w:rPr>
              <w:t>state var.</w:t>
            </w:r>
          </w:p>
        </w:tc>
      </w:tr>
      <w:tr w:rsidR="00210D4F" w:rsidRPr="00D21AFA" w14:paraId="2E3B9939" w14:textId="77777777" w:rsidTr="006C0E17">
        <w:tc>
          <w:tcPr>
            <w:cnfStyle w:val="001000000000" w:firstRow="0" w:lastRow="0" w:firstColumn="1" w:lastColumn="0" w:oddVBand="0" w:evenVBand="0" w:oddHBand="0" w:evenHBand="0" w:firstRowFirstColumn="0" w:firstRowLastColumn="0" w:lastRowFirstColumn="0" w:lastRowLastColumn="0"/>
            <w:tcW w:w="1082" w:type="dxa"/>
          </w:tcPr>
          <w:p w14:paraId="587F9433" w14:textId="77777777" w:rsidR="00210D4F" w:rsidRPr="00D21AFA" w:rsidRDefault="00210D4F" w:rsidP="006C0E17">
            <w:pPr>
              <w:rPr>
                <w:rFonts w:ascii="Times New Roman" w:eastAsia="Times New Roman" w:hAnsi="Times New Roman" w:cs="Times New Roman"/>
                <w:lang w:val="en-US"/>
              </w:rPr>
            </w:pPr>
            <m:oMathPara>
              <m:oMath>
                <m:sSub>
                  <m:sSubPr>
                    <m:ctrlPr>
                      <w:rPr>
                        <w:rFonts w:ascii="Cambria Math" w:hAnsi="Cambria Math" w:cs="Times New Roman"/>
                        <w:i/>
                        <w:lang w:val="en-US"/>
                      </w:rPr>
                    </m:ctrlPr>
                  </m:sSubPr>
                  <m:e>
                    <m:r>
                      <m:rPr>
                        <m:sty m:val="bi"/>
                      </m:rPr>
                      <w:rPr>
                        <w:rFonts w:ascii="Cambria Math" w:hAnsi="Cambria Math" w:cs="Times New Roman"/>
                        <w:lang w:val="en-US"/>
                      </w:rPr>
                      <m:t>d</m:t>
                    </m:r>
                  </m:e>
                  <m:sub>
                    <m:r>
                      <m:rPr>
                        <m:sty m:val="bi"/>
                      </m:rPr>
                      <w:rPr>
                        <w:rFonts w:ascii="Cambria Math" w:hAnsi="Cambria Math" w:cs="Times New Roman"/>
                        <w:lang w:val="en-US"/>
                      </w:rPr>
                      <m:t>equi,c</m:t>
                    </m:r>
                  </m:sub>
                </m:sSub>
              </m:oMath>
            </m:oMathPara>
          </w:p>
        </w:tc>
        <w:tc>
          <w:tcPr>
            <w:tcW w:w="1323" w:type="dxa"/>
          </w:tcPr>
          <w:p w14:paraId="31654E82" w14:textId="77777777" w:rsidR="00210D4F" w:rsidRPr="00D21AFA" w:rsidRDefault="00210D4F" w:rsidP="006C0E1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rPr>
            </w:pPr>
            <m:oMathPara>
              <m:oMath>
                <m:r>
                  <w:rPr>
                    <w:rFonts w:ascii="Cambria Math" w:eastAsia="Times New Roman" w:hAnsi="Cambria Math" w:cs="Times New Roman"/>
                    <w:lang w:val="en-US"/>
                  </w:rPr>
                  <m:t>m</m:t>
                </m:r>
              </m:oMath>
            </m:oMathPara>
          </w:p>
        </w:tc>
        <w:tc>
          <w:tcPr>
            <w:tcW w:w="4253" w:type="dxa"/>
          </w:tcPr>
          <w:p w14:paraId="16818CDF" w14:textId="77777777" w:rsidR="00210D4F" w:rsidRPr="00D21AFA" w:rsidRDefault="00210D4F" w:rsidP="006C0E17">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lang w:val="en-US"/>
              </w:rPr>
            </w:pPr>
            <w:r w:rsidRPr="00D21AFA">
              <w:rPr>
                <w:rFonts w:ascii="Times New Roman" w:eastAsiaTheme="minorEastAsia" w:hAnsi="Times New Roman" w:cs="Times New Roman"/>
                <w:lang w:val="en-US"/>
              </w:rPr>
              <w:t>Smallest equiv. diam. that can be entrained</w:t>
            </w:r>
          </w:p>
        </w:tc>
        <w:tc>
          <w:tcPr>
            <w:tcW w:w="992" w:type="dxa"/>
          </w:tcPr>
          <w:p w14:paraId="030610F8" w14:textId="77777777" w:rsidR="00210D4F" w:rsidRPr="00D21AFA" w:rsidRDefault="00210D4F" w:rsidP="006C0E17">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lang w:val="en-US"/>
              </w:rPr>
            </w:pPr>
            <w:r w:rsidRPr="00D21AFA">
              <w:rPr>
                <w:rFonts w:ascii="Times New Roman" w:eastAsiaTheme="minorEastAsia" w:hAnsi="Times New Roman" w:cs="Times New Roman"/>
                <w:lang w:val="en-US"/>
              </w:rPr>
              <w:t>C, R</w:t>
            </w:r>
          </w:p>
        </w:tc>
        <w:tc>
          <w:tcPr>
            <w:tcW w:w="1366" w:type="dxa"/>
          </w:tcPr>
          <w:p w14:paraId="1AC5B849" w14:textId="77777777" w:rsidR="00210D4F" w:rsidRPr="00D21AFA" w:rsidRDefault="00210D4F" w:rsidP="006C0E17">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lang w:val="en-US"/>
              </w:rPr>
            </w:pPr>
            <w:r w:rsidRPr="00D21AFA">
              <w:rPr>
                <w:rFonts w:ascii="Times New Roman" w:eastAsiaTheme="minorEastAsia" w:hAnsi="Times New Roman" w:cs="Times New Roman"/>
                <w:lang w:val="en-US"/>
              </w:rPr>
              <w:t>state var.</w:t>
            </w:r>
          </w:p>
        </w:tc>
      </w:tr>
      <w:tr w:rsidR="00210D4F" w:rsidRPr="00D21AFA" w14:paraId="781B4CA9" w14:textId="77777777" w:rsidTr="006C0E17">
        <w:tc>
          <w:tcPr>
            <w:cnfStyle w:val="001000000000" w:firstRow="0" w:lastRow="0" w:firstColumn="1" w:lastColumn="0" w:oddVBand="0" w:evenVBand="0" w:oddHBand="0" w:evenHBand="0" w:firstRowFirstColumn="0" w:firstRowLastColumn="0" w:lastRowFirstColumn="0" w:lastRowLastColumn="0"/>
            <w:tcW w:w="1082" w:type="dxa"/>
          </w:tcPr>
          <w:p w14:paraId="3F71DBE0" w14:textId="77777777" w:rsidR="00210D4F" w:rsidRPr="00D21AFA" w:rsidRDefault="00210D4F" w:rsidP="006C0E17">
            <w:pPr>
              <w:rPr>
                <w:rFonts w:ascii="Times New Roman" w:eastAsia="Times New Roman" w:hAnsi="Times New Roman" w:cs="Times New Roman"/>
                <w:lang w:val="en-US"/>
              </w:rPr>
            </w:pPr>
            <m:oMathPara>
              <m:oMath>
                <m:sSub>
                  <m:sSubPr>
                    <m:ctrlPr>
                      <w:rPr>
                        <w:rFonts w:ascii="Cambria Math" w:eastAsia="Times New Roman" w:hAnsi="Cambria Math" w:cs="Times New Roman"/>
                        <w:i/>
                        <w:lang w:val="en-US"/>
                      </w:rPr>
                    </m:ctrlPr>
                  </m:sSubPr>
                  <m:e>
                    <m:r>
                      <m:rPr>
                        <m:sty m:val="bi"/>
                      </m:rPr>
                      <w:rPr>
                        <w:rFonts w:ascii="Cambria Math" w:eastAsia="Times New Roman" w:hAnsi="Cambria Math" w:cs="Times New Roman"/>
                        <w:lang w:val="en-US"/>
                      </w:rPr>
                      <m:t>p</m:t>
                    </m:r>
                  </m:e>
                  <m:sub>
                    <m:r>
                      <m:rPr>
                        <m:sty m:val="bi"/>
                      </m:rPr>
                      <w:rPr>
                        <w:rFonts w:ascii="Cambria Math" w:eastAsia="Times New Roman" w:hAnsi="Cambria Math" w:cs="Times New Roman"/>
                        <w:lang w:val="en-US"/>
                      </w:rPr>
                      <m:t>ent</m:t>
                    </m:r>
                  </m:sub>
                </m:sSub>
              </m:oMath>
            </m:oMathPara>
          </w:p>
        </w:tc>
        <w:tc>
          <w:tcPr>
            <w:tcW w:w="1323" w:type="dxa"/>
          </w:tcPr>
          <w:p w14:paraId="0E0CF4BF" w14:textId="77777777" w:rsidR="00210D4F" w:rsidRPr="00D21AFA" w:rsidRDefault="00210D4F" w:rsidP="006C0E1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rPr>
            </w:pPr>
            <m:oMathPara>
              <m:oMath>
                <m:r>
                  <w:rPr>
                    <w:rFonts w:ascii="Cambria Math" w:eastAsia="Times New Roman" w:hAnsi="Cambria Math" w:cs="Times New Roman"/>
                    <w:lang w:val="en-US"/>
                  </w:rPr>
                  <m:t>1</m:t>
                </m:r>
              </m:oMath>
            </m:oMathPara>
          </w:p>
        </w:tc>
        <w:tc>
          <w:tcPr>
            <w:tcW w:w="4253" w:type="dxa"/>
          </w:tcPr>
          <w:p w14:paraId="22160B18" w14:textId="77777777" w:rsidR="00210D4F" w:rsidRPr="00D21AFA" w:rsidRDefault="00210D4F" w:rsidP="006C0E17">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lang w:val="en-US"/>
              </w:rPr>
            </w:pPr>
            <w:r w:rsidRPr="00D21AFA">
              <w:rPr>
                <w:rFonts w:ascii="Times New Roman" w:eastAsiaTheme="minorEastAsia" w:hAnsi="Times New Roman" w:cs="Times New Roman"/>
                <w:lang w:val="en-US"/>
              </w:rPr>
              <w:t xml:space="preserve">Proportion of particles in class </w:t>
            </w:r>
            <w:proofErr w:type="spellStart"/>
            <w:r w:rsidRPr="00D21AFA">
              <w:rPr>
                <w:rFonts w:ascii="Times New Roman" w:eastAsiaTheme="minorEastAsia" w:hAnsi="Times New Roman" w:cs="Times New Roman"/>
                <w:lang w:val="en-US"/>
              </w:rPr>
              <w:t>entrainable</w:t>
            </w:r>
            <w:proofErr w:type="spellEnd"/>
          </w:p>
        </w:tc>
        <w:tc>
          <w:tcPr>
            <w:tcW w:w="992" w:type="dxa"/>
          </w:tcPr>
          <w:p w14:paraId="42B46B0A" w14:textId="77777777" w:rsidR="00210D4F" w:rsidRPr="00D21AFA" w:rsidRDefault="00210D4F" w:rsidP="006C0E17">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lang w:val="en-US"/>
              </w:rPr>
            </w:pPr>
            <w:r w:rsidRPr="00D21AFA">
              <w:rPr>
                <w:rFonts w:ascii="Times New Roman" w:eastAsiaTheme="minorEastAsia" w:hAnsi="Times New Roman" w:cs="Times New Roman"/>
                <w:lang w:val="en-US"/>
              </w:rPr>
              <w:t>C, R</w:t>
            </w:r>
          </w:p>
        </w:tc>
        <w:tc>
          <w:tcPr>
            <w:tcW w:w="1366" w:type="dxa"/>
          </w:tcPr>
          <w:p w14:paraId="1E7B37E0" w14:textId="77777777" w:rsidR="00210D4F" w:rsidRPr="00D21AFA" w:rsidRDefault="00210D4F" w:rsidP="006C0E17">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lang w:val="en-US"/>
              </w:rPr>
            </w:pPr>
            <w:r w:rsidRPr="00D21AFA">
              <w:rPr>
                <w:rFonts w:ascii="Times New Roman" w:eastAsiaTheme="minorEastAsia" w:hAnsi="Times New Roman" w:cs="Times New Roman"/>
                <w:lang w:val="en-US"/>
              </w:rPr>
              <w:t>state var.</w:t>
            </w:r>
          </w:p>
        </w:tc>
      </w:tr>
      <w:tr w:rsidR="00210D4F" w:rsidRPr="00D21AFA" w14:paraId="2C1C9651" w14:textId="77777777" w:rsidTr="006C0E17">
        <w:tc>
          <w:tcPr>
            <w:cnfStyle w:val="001000000000" w:firstRow="0" w:lastRow="0" w:firstColumn="1" w:lastColumn="0" w:oddVBand="0" w:evenVBand="0" w:oddHBand="0" w:evenHBand="0" w:firstRowFirstColumn="0" w:firstRowLastColumn="0" w:lastRowFirstColumn="0" w:lastRowLastColumn="0"/>
            <w:tcW w:w="1082" w:type="dxa"/>
          </w:tcPr>
          <w:p w14:paraId="4A58E9C1" w14:textId="77777777" w:rsidR="00210D4F" w:rsidRPr="00D21AFA" w:rsidRDefault="00210D4F" w:rsidP="006C0E17">
            <w:pPr>
              <w:rPr>
                <w:rFonts w:ascii="Times New Roman" w:eastAsia="Times New Roman" w:hAnsi="Times New Roman" w:cs="Times New Roman"/>
                <w:lang w:val="en-US"/>
              </w:rPr>
            </w:pPr>
            <m:oMathPara>
              <m:oMath>
                <m:sSub>
                  <m:sSubPr>
                    <m:ctrlPr>
                      <w:rPr>
                        <w:rFonts w:ascii="Cambria Math" w:eastAsiaTheme="minorEastAsia" w:hAnsi="Cambria Math" w:cs="Times New Roman"/>
                        <w:i/>
                        <w:lang w:val="en-US"/>
                      </w:rPr>
                    </m:ctrlPr>
                  </m:sSubPr>
                  <m:e>
                    <m:r>
                      <m:rPr>
                        <m:sty m:val="bi"/>
                      </m:rPr>
                      <w:rPr>
                        <w:rFonts w:ascii="Cambria Math" w:eastAsiaTheme="minorEastAsia" w:hAnsi="Cambria Math" w:cs="Times New Roman"/>
                        <w:lang w:val="en-US"/>
                      </w:rPr>
                      <m:t>f</m:t>
                    </m:r>
                  </m:e>
                  <m:sub>
                    <m:r>
                      <m:rPr>
                        <m:sty m:val="bi"/>
                      </m:rPr>
                      <w:rPr>
                        <w:rFonts w:ascii="Cambria Math" w:eastAsiaTheme="minorEastAsia" w:hAnsi="Cambria Math" w:cs="Times New Roman"/>
                        <w:lang w:val="en-US"/>
                      </w:rPr>
                      <m:t>ent</m:t>
                    </m:r>
                  </m:sub>
                </m:sSub>
              </m:oMath>
            </m:oMathPara>
          </w:p>
        </w:tc>
        <w:tc>
          <w:tcPr>
            <w:tcW w:w="1323" w:type="dxa"/>
          </w:tcPr>
          <w:p w14:paraId="500C5C6A" w14:textId="77777777" w:rsidR="00210D4F" w:rsidRPr="00D21AFA" w:rsidRDefault="00210D4F" w:rsidP="006C0E1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rPr>
            </w:pPr>
            <m:oMathPara>
              <m:oMath>
                <m:r>
                  <w:rPr>
                    <w:rFonts w:ascii="Cambria Math" w:eastAsia="Times New Roman" w:hAnsi="Cambria Math" w:cs="Times New Roman"/>
                    <w:lang w:val="en-US"/>
                  </w:rPr>
                  <m:t>kg/day</m:t>
                </m:r>
              </m:oMath>
            </m:oMathPara>
          </w:p>
        </w:tc>
        <w:tc>
          <w:tcPr>
            <w:tcW w:w="4253" w:type="dxa"/>
          </w:tcPr>
          <w:p w14:paraId="05423D68" w14:textId="77777777" w:rsidR="00210D4F" w:rsidRPr="00D21AFA" w:rsidRDefault="00210D4F" w:rsidP="006C0E17">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lang w:val="en-US"/>
              </w:rPr>
            </w:pPr>
            <w:r w:rsidRPr="00D21AFA">
              <w:rPr>
                <w:rFonts w:ascii="Times New Roman" w:eastAsiaTheme="minorEastAsia" w:hAnsi="Times New Roman" w:cs="Times New Roman"/>
                <w:lang w:val="en-US"/>
              </w:rPr>
              <w:t>Entrainment flux</w:t>
            </w:r>
          </w:p>
        </w:tc>
        <w:tc>
          <w:tcPr>
            <w:tcW w:w="992" w:type="dxa"/>
          </w:tcPr>
          <w:p w14:paraId="593A6BA9" w14:textId="77777777" w:rsidR="00210D4F" w:rsidRPr="00D21AFA" w:rsidRDefault="00210D4F" w:rsidP="006C0E17">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lang w:val="en-US"/>
              </w:rPr>
            </w:pPr>
            <w:r w:rsidRPr="00D21AFA">
              <w:rPr>
                <w:rFonts w:ascii="Times New Roman" w:eastAsiaTheme="minorEastAsia" w:hAnsi="Times New Roman" w:cs="Times New Roman"/>
                <w:lang w:val="en-US"/>
              </w:rPr>
              <w:t>C, R</w:t>
            </w:r>
          </w:p>
        </w:tc>
        <w:tc>
          <w:tcPr>
            <w:tcW w:w="1366" w:type="dxa"/>
          </w:tcPr>
          <w:p w14:paraId="31412B08" w14:textId="77777777" w:rsidR="00210D4F" w:rsidRPr="00D21AFA" w:rsidRDefault="00210D4F" w:rsidP="006C0E17">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lang w:val="en-US"/>
              </w:rPr>
            </w:pPr>
            <w:r w:rsidRPr="00D21AFA">
              <w:rPr>
                <w:rFonts w:ascii="Times New Roman" w:eastAsiaTheme="minorEastAsia" w:hAnsi="Times New Roman" w:cs="Times New Roman"/>
                <w:lang w:val="en-US"/>
              </w:rPr>
              <w:t>state var.</w:t>
            </w:r>
          </w:p>
        </w:tc>
      </w:tr>
      <w:tr w:rsidR="00210D4F" w:rsidRPr="00D21AFA" w14:paraId="333A3198" w14:textId="77777777" w:rsidTr="006C0E17">
        <w:tc>
          <w:tcPr>
            <w:cnfStyle w:val="001000000000" w:firstRow="0" w:lastRow="0" w:firstColumn="1" w:lastColumn="0" w:oddVBand="0" w:evenVBand="0" w:oddHBand="0" w:evenHBand="0" w:firstRowFirstColumn="0" w:firstRowLastColumn="0" w:lastRowFirstColumn="0" w:lastRowLastColumn="0"/>
            <w:tcW w:w="1082" w:type="dxa"/>
          </w:tcPr>
          <w:p w14:paraId="5FBF750B" w14:textId="77777777" w:rsidR="00210D4F" w:rsidRPr="00D21AFA" w:rsidRDefault="00210D4F" w:rsidP="006C0E17">
            <w:pPr>
              <w:rPr>
                <w:rFonts w:ascii="Times New Roman" w:eastAsia="Times New Roman" w:hAnsi="Times New Roman" w:cs="Times New Roman"/>
                <w:lang w:val="en-US"/>
              </w:rPr>
            </w:pPr>
            <m:oMathPara>
              <m:oMath>
                <m:sSub>
                  <m:sSubPr>
                    <m:ctrlPr>
                      <w:rPr>
                        <w:rFonts w:ascii="Cambria Math" w:eastAsiaTheme="minorEastAsia" w:hAnsi="Cambria Math" w:cs="Times New Roman"/>
                        <w:i/>
                        <w:lang w:val="en-US"/>
                      </w:rPr>
                    </m:ctrlPr>
                  </m:sSubPr>
                  <m:e>
                    <m:r>
                      <m:rPr>
                        <m:sty m:val="bi"/>
                      </m:rPr>
                      <w:rPr>
                        <w:rFonts w:ascii="Cambria Math" w:eastAsiaTheme="minorEastAsia" w:hAnsi="Cambria Math" w:cs="Times New Roman"/>
                        <w:lang w:val="en-US"/>
                      </w:rPr>
                      <m:t>f</m:t>
                    </m:r>
                  </m:e>
                  <m:sub>
                    <m:r>
                      <m:rPr>
                        <m:sty m:val="bi"/>
                      </m:rPr>
                      <w:rPr>
                        <w:rFonts w:ascii="Cambria Math" w:eastAsiaTheme="minorEastAsia" w:hAnsi="Cambria Math" w:cs="Times New Roman"/>
                        <w:lang w:val="en-US"/>
                      </w:rPr>
                      <m:t>dep</m:t>
                    </m:r>
                  </m:sub>
                </m:sSub>
              </m:oMath>
            </m:oMathPara>
          </w:p>
        </w:tc>
        <w:tc>
          <w:tcPr>
            <w:tcW w:w="1323" w:type="dxa"/>
          </w:tcPr>
          <w:p w14:paraId="4EFA1C1C" w14:textId="77777777" w:rsidR="00210D4F" w:rsidRPr="00D21AFA" w:rsidRDefault="00210D4F" w:rsidP="006C0E1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rPr>
            </w:pPr>
            <m:oMathPara>
              <m:oMath>
                <m:r>
                  <w:rPr>
                    <w:rFonts w:ascii="Cambria Math" w:eastAsia="Times New Roman" w:hAnsi="Cambria Math" w:cs="Times New Roman"/>
                    <w:lang w:val="en-US"/>
                  </w:rPr>
                  <m:t>kg/day</m:t>
                </m:r>
              </m:oMath>
            </m:oMathPara>
          </w:p>
        </w:tc>
        <w:tc>
          <w:tcPr>
            <w:tcW w:w="4253" w:type="dxa"/>
          </w:tcPr>
          <w:p w14:paraId="6C153456" w14:textId="77777777" w:rsidR="00210D4F" w:rsidRPr="00D21AFA" w:rsidRDefault="00210D4F" w:rsidP="006C0E17">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lang w:val="en-US"/>
              </w:rPr>
            </w:pPr>
            <w:r w:rsidRPr="00D21AFA">
              <w:rPr>
                <w:rFonts w:ascii="Times New Roman" w:eastAsiaTheme="minorEastAsia" w:hAnsi="Times New Roman" w:cs="Times New Roman"/>
                <w:lang w:val="en-US"/>
              </w:rPr>
              <w:t>Settling flux</w:t>
            </w:r>
          </w:p>
        </w:tc>
        <w:tc>
          <w:tcPr>
            <w:tcW w:w="992" w:type="dxa"/>
          </w:tcPr>
          <w:p w14:paraId="0485C31A" w14:textId="77777777" w:rsidR="00210D4F" w:rsidRPr="00D21AFA" w:rsidRDefault="00210D4F" w:rsidP="006C0E17">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lang w:val="en-US"/>
              </w:rPr>
            </w:pPr>
            <w:r w:rsidRPr="00D21AFA">
              <w:rPr>
                <w:rFonts w:ascii="Times New Roman" w:eastAsiaTheme="minorEastAsia" w:hAnsi="Times New Roman" w:cs="Times New Roman"/>
                <w:lang w:val="en-US"/>
              </w:rPr>
              <w:t>C, R</w:t>
            </w:r>
          </w:p>
        </w:tc>
        <w:tc>
          <w:tcPr>
            <w:tcW w:w="1366" w:type="dxa"/>
          </w:tcPr>
          <w:p w14:paraId="1A9A79AA" w14:textId="77777777" w:rsidR="00210D4F" w:rsidRPr="00D21AFA" w:rsidRDefault="00210D4F" w:rsidP="006C0E17">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lang w:val="en-US"/>
              </w:rPr>
            </w:pPr>
            <w:r w:rsidRPr="00D21AFA">
              <w:rPr>
                <w:rFonts w:ascii="Times New Roman" w:eastAsiaTheme="minorEastAsia" w:hAnsi="Times New Roman" w:cs="Times New Roman"/>
                <w:lang w:val="en-US"/>
              </w:rPr>
              <w:t>state var.</w:t>
            </w:r>
          </w:p>
        </w:tc>
      </w:tr>
      <w:tr w:rsidR="00210D4F" w:rsidRPr="00D21AFA" w14:paraId="7F644987" w14:textId="77777777" w:rsidTr="006C0E17">
        <w:tc>
          <w:tcPr>
            <w:cnfStyle w:val="001000000000" w:firstRow="0" w:lastRow="0" w:firstColumn="1" w:lastColumn="0" w:oddVBand="0" w:evenVBand="0" w:oddHBand="0" w:evenHBand="0" w:firstRowFirstColumn="0" w:firstRowLastColumn="0" w:lastRowFirstColumn="0" w:lastRowLastColumn="0"/>
            <w:tcW w:w="1082" w:type="dxa"/>
          </w:tcPr>
          <w:p w14:paraId="5A8D6EF5" w14:textId="77777777" w:rsidR="00210D4F" w:rsidRPr="00D21AFA" w:rsidRDefault="00210D4F" w:rsidP="006C0E17">
            <w:pPr>
              <w:rPr>
                <w:rFonts w:ascii="Times New Roman" w:eastAsia="Times New Roman" w:hAnsi="Times New Roman" w:cs="Times New Roman"/>
                <w:lang w:val="en-US"/>
              </w:rPr>
            </w:pPr>
            <m:oMathPara>
              <m:oMath>
                <m:sSub>
                  <m:sSubPr>
                    <m:ctrlPr>
                      <w:rPr>
                        <w:rFonts w:ascii="Cambria Math" w:eastAsiaTheme="minorEastAsia" w:hAnsi="Cambria Math" w:cs="Times New Roman"/>
                        <w:i/>
                        <w:lang w:val="en-US"/>
                      </w:rPr>
                    </m:ctrlPr>
                  </m:sSubPr>
                  <m:e>
                    <m:r>
                      <m:rPr>
                        <m:sty m:val="bi"/>
                      </m:rPr>
                      <w:rPr>
                        <w:rFonts w:ascii="Cambria Math" w:eastAsiaTheme="minorEastAsia" w:hAnsi="Cambria Math" w:cs="Times New Roman"/>
                        <w:lang w:val="en-US"/>
                      </w:rPr>
                      <m:t>f</m:t>
                    </m:r>
                  </m:e>
                  <m:sub>
                    <m:r>
                      <m:rPr>
                        <m:sty m:val="bi"/>
                      </m:rPr>
                      <w:rPr>
                        <w:rFonts w:ascii="Cambria Math" w:eastAsiaTheme="minorEastAsia" w:hAnsi="Cambria Math" w:cs="Times New Roman"/>
                        <w:lang w:val="en-US"/>
                      </w:rPr>
                      <m:t>us</m:t>
                    </m:r>
                  </m:sub>
                </m:sSub>
              </m:oMath>
            </m:oMathPara>
          </w:p>
        </w:tc>
        <w:tc>
          <w:tcPr>
            <w:tcW w:w="1323" w:type="dxa"/>
          </w:tcPr>
          <w:p w14:paraId="7EE68591" w14:textId="77777777" w:rsidR="00210D4F" w:rsidRPr="00D21AFA" w:rsidRDefault="00210D4F" w:rsidP="006C0E1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rPr>
            </w:pPr>
            <m:oMathPara>
              <m:oMath>
                <m:r>
                  <w:rPr>
                    <w:rFonts w:ascii="Cambria Math" w:eastAsia="Times New Roman" w:hAnsi="Cambria Math" w:cs="Times New Roman"/>
                    <w:lang w:val="en-US"/>
                  </w:rPr>
                  <m:t>kg/day</m:t>
                </m:r>
              </m:oMath>
            </m:oMathPara>
          </w:p>
        </w:tc>
        <w:tc>
          <w:tcPr>
            <w:tcW w:w="4253" w:type="dxa"/>
          </w:tcPr>
          <w:p w14:paraId="6C9F0056" w14:textId="77777777" w:rsidR="00210D4F" w:rsidRPr="00D21AFA" w:rsidRDefault="00210D4F" w:rsidP="006C0E17">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lang w:val="en-US"/>
              </w:rPr>
            </w:pPr>
            <w:r w:rsidRPr="00D21AFA">
              <w:rPr>
                <w:rFonts w:ascii="Times New Roman" w:eastAsiaTheme="minorEastAsia" w:hAnsi="Times New Roman" w:cs="Times New Roman"/>
                <w:lang w:val="en-US"/>
              </w:rPr>
              <w:t>Particle flux from upstream</w:t>
            </w:r>
          </w:p>
        </w:tc>
        <w:tc>
          <w:tcPr>
            <w:tcW w:w="992" w:type="dxa"/>
          </w:tcPr>
          <w:p w14:paraId="2ADCDC67" w14:textId="77777777" w:rsidR="00210D4F" w:rsidRPr="00D21AFA" w:rsidRDefault="00210D4F" w:rsidP="006C0E17">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lang w:val="en-US"/>
              </w:rPr>
            </w:pPr>
            <w:r w:rsidRPr="00D21AFA">
              <w:rPr>
                <w:rFonts w:ascii="Times New Roman" w:eastAsiaTheme="minorEastAsia" w:hAnsi="Times New Roman" w:cs="Times New Roman"/>
                <w:lang w:val="en-US"/>
              </w:rPr>
              <w:t>C, R</w:t>
            </w:r>
          </w:p>
        </w:tc>
        <w:tc>
          <w:tcPr>
            <w:tcW w:w="1366" w:type="dxa"/>
          </w:tcPr>
          <w:p w14:paraId="76002A51" w14:textId="77777777" w:rsidR="00210D4F" w:rsidRPr="00D21AFA" w:rsidRDefault="00210D4F" w:rsidP="006C0E17">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lang w:val="en-US"/>
              </w:rPr>
            </w:pPr>
            <w:r w:rsidRPr="00D21AFA">
              <w:rPr>
                <w:rFonts w:ascii="Times New Roman" w:eastAsiaTheme="minorEastAsia" w:hAnsi="Times New Roman" w:cs="Times New Roman"/>
                <w:lang w:val="en-US"/>
              </w:rPr>
              <w:t>state var.</w:t>
            </w:r>
          </w:p>
        </w:tc>
      </w:tr>
      <w:tr w:rsidR="00210D4F" w:rsidRPr="00D21AFA" w14:paraId="0314226B" w14:textId="77777777" w:rsidTr="006C0E17">
        <w:tc>
          <w:tcPr>
            <w:cnfStyle w:val="001000000000" w:firstRow="0" w:lastRow="0" w:firstColumn="1" w:lastColumn="0" w:oddVBand="0" w:evenVBand="0" w:oddHBand="0" w:evenHBand="0" w:firstRowFirstColumn="0" w:firstRowLastColumn="0" w:lastRowFirstColumn="0" w:lastRowLastColumn="0"/>
            <w:tcW w:w="1082" w:type="dxa"/>
          </w:tcPr>
          <w:p w14:paraId="4565B3A8" w14:textId="77777777" w:rsidR="00210D4F" w:rsidRPr="00D21AFA" w:rsidRDefault="00210D4F" w:rsidP="006C0E17">
            <w:pPr>
              <w:rPr>
                <w:rFonts w:ascii="Times New Roman" w:eastAsia="Times New Roman" w:hAnsi="Times New Roman" w:cs="Times New Roman"/>
                <w:lang w:val="en-US"/>
              </w:rPr>
            </w:pPr>
            <m:oMathPara>
              <m:oMath>
                <m:sSub>
                  <m:sSubPr>
                    <m:ctrlPr>
                      <w:rPr>
                        <w:rFonts w:ascii="Cambria Math" w:eastAsiaTheme="minorEastAsia" w:hAnsi="Cambria Math" w:cs="Times New Roman"/>
                        <w:i/>
                        <w:lang w:val="en-US"/>
                      </w:rPr>
                    </m:ctrlPr>
                  </m:sSubPr>
                  <m:e>
                    <m:r>
                      <m:rPr>
                        <m:sty m:val="bi"/>
                      </m:rPr>
                      <w:rPr>
                        <w:rFonts w:ascii="Cambria Math" w:eastAsiaTheme="minorEastAsia" w:hAnsi="Cambria Math" w:cs="Times New Roman"/>
                        <w:lang w:val="en-US"/>
                      </w:rPr>
                      <m:t>f</m:t>
                    </m:r>
                  </m:e>
                  <m:sub>
                    <m:r>
                      <m:rPr>
                        <m:sty m:val="bi"/>
                      </m:rPr>
                      <w:rPr>
                        <w:rFonts w:ascii="Cambria Math" w:eastAsiaTheme="minorEastAsia" w:hAnsi="Cambria Math" w:cs="Times New Roman"/>
                        <w:lang w:val="en-US"/>
                      </w:rPr>
                      <m:t>land</m:t>
                    </m:r>
                  </m:sub>
                </m:sSub>
              </m:oMath>
            </m:oMathPara>
          </w:p>
        </w:tc>
        <w:tc>
          <w:tcPr>
            <w:tcW w:w="1323" w:type="dxa"/>
          </w:tcPr>
          <w:p w14:paraId="69AA185C" w14:textId="77777777" w:rsidR="00210D4F" w:rsidRPr="00D21AFA" w:rsidRDefault="00210D4F" w:rsidP="006C0E1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rPr>
            </w:pPr>
            <m:oMathPara>
              <m:oMath>
                <m:r>
                  <w:rPr>
                    <w:rFonts w:ascii="Cambria Math" w:eastAsia="Times New Roman" w:hAnsi="Cambria Math" w:cs="Times New Roman"/>
                    <w:lang w:val="en-US"/>
                  </w:rPr>
                  <m:t>kg/day</m:t>
                </m:r>
              </m:oMath>
            </m:oMathPara>
          </w:p>
        </w:tc>
        <w:tc>
          <w:tcPr>
            <w:tcW w:w="4253" w:type="dxa"/>
          </w:tcPr>
          <w:p w14:paraId="3D756394" w14:textId="77777777" w:rsidR="00210D4F" w:rsidRPr="00D21AFA" w:rsidRDefault="00210D4F" w:rsidP="006C0E17">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lang w:val="en-US"/>
              </w:rPr>
            </w:pPr>
            <w:r w:rsidRPr="00D21AFA">
              <w:rPr>
                <w:rFonts w:ascii="Times New Roman" w:eastAsiaTheme="minorEastAsia" w:hAnsi="Times New Roman" w:cs="Times New Roman"/>
                <w:lang w:val="en-US"/>
              </w:rPr>
              <w:t>Total particle flux from land</w:t>
            </w:r>
          </w:p>
        </w:tc>
        <w:tc>
          <w:tcPr>
            <w:tcW w:w="992" w:type="dxa"/>
          </w:tcPr>
          <w:p w14:paraId="5B79FCA8" w14:textId="77777777" w:rsidR="00210D4F" w:rsidRPr="00D21AFA" w:rsidRDefault="00210D4F" w:rsidP="006C0E17">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lang w:val="en-US"/>
              </w:rPr>
            </w:pPr>
            <w:r w:rsidRPr="00D21AFA">
              <w:rPr>
                <w:rFonts w:ascii="Times New Roman" w:eastAsiaTheme="minorEastAsia" w:hAnsi="Times New Roman" w:cs="Times New Roman"/>
                <w:lang w:val="en-US"/>
              </w:rPr>
              <w:t>C, R</w:t>
            </w:r>
          </w:p>
        </w:tc>
        <w:tc>
          <w:tcPr>
            <w:tcW w:w="1366" w:type="dxa"/>
          </w:tcPr>
          <w:p w14:paraId="71DE9557" w14:textId="77777777" w:rsidR="00210D4F" w:rsidRPr="00D21AFA" w:rsidRDefault="00210D4F" w:rsidP="006C0E17">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lang w:val="en-US"/>
              </w:rPr>
            </w:pPr>
            <w:r w:rsidRPr="00D21AFA">
              <w:rPr>
                <w:rFonts w:ascii="Times New Roman" w:eastAsiaTheme="minorEastAsia" w:hAnsi="Times New Roman" w:cs="Times New Roman"/>
                <w:lang w:val="en-US"/>
              </w:rPr>
              <w:t>state var.</w:t>
            </w:r>
          </w:p>
        </w:tc>
      </w:tr>
      <w:tr w:rsidR="00210D4F" w:rsidRPr="00D21AFA" w14:paraId="70F4C650" w14:textId="77777777" w:rsidTr="006C0E17">
        <w:tc>
          <w:tcPr>
            <w:cnfStyle w:val="001000000000" w:firstRow="0" w:lastRow="0" w:firstColumn="1" w:lastColumn="0" w:oddVBand="0" w:evenVBand="0" w:oddHBand="0" w:evenHBand="0" w:firstRowFirstColumn="0" w:firstRowLastColumn="0" w:lastRowFirstColumn="0" w:lastRowLastColumn="0"/>
            <w:tcW w:w="1082" w:type="dxa"/>
          </w:tcPr>
          <w:p w14:paraId="3679276E" w14:textId="77777777" w:rsidR="00210D4F" w:rsidRPr="00D21AFA" w:rsidRDefault="00210D4F" w:rsidP="006C0E17">
            <w:pPr>
              <w:rPr>
                <w:rFonts w:ascii="Times New Roman" w:eastAsia="Times New Roman" w:hAnsi="Times New Roman" w:cs="Times New Roman"/>
                <w:lang w:val="en-US"/>
              </w:rPr>
            </w:pPr>
            <m:oMathPara>
              <m:oMath>
                <m:sSub>
                  <m:sSubPr>
                    <m:ctrlPr>
                      <w:rPr>
                        <w:rFonts w:ascii="Cambria Math" w:eastAsiaTheme="minorEastAsia" w:hAnsi="Cambria Math" w:cs="Times New Roman"/>
                        <w:i/>
                        <w:lang w:val="en-US"/>
                      </w:rPr>
                    </m:ctrlPr>
                  </m:sSubPr>
                  <m:e>
                    <m:r>
                      <m:rPr>
                        <m:sty m:val="bi"/>
                      </m:rPr>
                      <w:rPr>
                        <w:rFonts w:ascii="Cambria Math" w:eastAsiaTheme="minorEastAsia" w:hAnsi="Cambria Math" w:cs="Times New Roman"/>
                        <w:lang w:val="en-US"/>
                      </w:rPr>
                      <m:t>f</m:t>
                    </m:r>
                  </m:e>
                  <m:sub>
                    <m:r>
                      <m:rPr>
                        <m:sty m:val="bi"/>
                      </m:rPr>
                      <w:rPr>
                        <w:rFonts w:ascii="Cambria Math" w:eastAsiaTheme="minorEastAsia" w:hAnsi="Cambria Math" w:cs="Times New Roman"/>
                        <w:lang w:val="en-US"/>
                      </w:rPr>
                      <m:t>a</m:t>
                    </m:r>
                  </m:sub>
                </m:sSub>
              </m:oMath>
            </m:oMathPara>
          </w:p>
        </w:tc>
        <w:tc>
          <w:tcPr>
            <w:tcW w:w="1323" w:type="dxa"/>
          </w:tcPr>
          <w:p w14:paraId="60EA8885" w14:textId="77777777" w:rsidR="00210D4F" w:rsidRPr="00D21AFA" w:rsidRDefault="00210D4F" w:rsidP="006C0E1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rPr>
            </w:pPr>
            <m:oMathPara>
              <m:oMath>
                <m:r>
                  <w:rPr>
                    <w:rFonts w:ascii="Cambria Math" w:eastAsia="Times New Roman" w:hAnsi="Cambria Math" w:cs="Times New Roman"/>
                    <w:lang w:val="en-US"/>
                  </w:rPr>
                  <m:t>kg/day</m:t>
                </m:r>
              </m:oMath>
            </m:oMathPara>
          </w:p>
        </w:tc>
        <w:tc>
          <w:tcPr>
            <w:tcW w:w="4253" w:type="dxa"/>
          </w:tcPr>
          <w:p w14:paraId="208433D4" w14:textId="77777777" w:rsidR="00210D4F" w:rsidRPr="00D21AFA" w:rsidRDefault="00210D4F" w:rsidP="006C0E17">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lang w:val="en-US"/>
              </w:rPr>
            </w:pPr>
            <w:r w:rsidRPr="00D21AFA">
              <w:rPr>
                <w:rFonts w:ascii="Times New Roman" w:eastAsiaTheme="minorEastAsia" w:hAnsi="Times New Roman" w:cs="Times New Roman"/>
                <w:lang w:val="en-US"/>
              </w:rPr>
              <w:t>Particles removed by abstraction</w:t>
            </w:r>
          </w:p>
        </w:tc>
        <w:tc>
          <w:tcPr>
            <w:tcW w:w="992" w:type="dxa"/>
          </w:tcPr>
          <w:p w14:paraId="0AC519DF" w14:textId="77777777" w:rsidR="00210D4F" w:rsidRPr="00D21AFA" w:rsidRDefault="00210D4F" w:rsidP="006C0E17">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lang w:val="en-US"/>
              </w:rPr>
            </w:pPr>
            <w:r w:rsidRPr="00D21AFA">
              <w:rPr>
                <w:rFonts w:ascii="Times New Roman" w:eastAsiaTheme="minorEastAsia" w:hAnsi="Times New Roman" w:cs="Times New Roman"/>
                <w:lang w:val="en-US"/>
              </w:rPr>
              <w:t>C, R</w:t>
            </w:r>
          </w:p>
        </w:tc>
        <w:tc>
          <w:tcPr>
            <w:tcW w:w="1366" w:type="dxa"/>
          </w:tcPr>
          <w:p w14:paraId="467E28EC" w14:textId="77777777" w:rsidR="00210D4F" w:rsidRPr="00D21AFA" w:rsidRDefault="00210D4F" w:rsidP="006C0E17">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lang w:val="en-US"/>
              </w:rPr>
            </w:pPr>
            <w:r w:rsidRPr="00D21AFA">
              <w:rPr>
                <w:rFonts w:ascii="Times New Roman" w:eastAsiaTheme="minorEastAsia" w:hAnsi="Times New Roman" w:cs="Times New Roman"/>
                <w:lang w:val="en-US"/>
              </w:rPr>
              <w:t>state var.</w:t>
            </w:r>
          </w:p>
        </w:tc>
      </w:tr>
      <w:tr w:rsidR="00210D4F" w:rsidRPr="00D21AFA" w14:paraId="03580BB5" w14:textId="77777777" w:rsidTr="006C0E17">
        <w:tc>
          <w:tcPr>
            <w:cnfStyle w:val="001000000000" w:firstRow="0" w:lastRow="0" w:firstColumn="1" w:lastColumn="0" w:oddVBand="0" w:evenVBand="0" w:oddHBand="0" w:evenHBand="0" w:firstRowFirstColumn="0" w:firstRowLastColumn="0" w:lastRowFirstColumn="0" w:lastRowLastColumn="0"/>
            <w:tcW w:w="1082" w:type="dxa"/>
          </w:tcPr>
          <w:p w14:paraId="7968F06F" w14:textId="77777777" w:rsidR="00210D4F" w:rsidRPr="00D21AFA" w:rsidRDefault="00210D4F" w:rsidP="006C0E17">
            <w:pPr>
              <w:rPr>
                <w:rFonts w:ascii="Times New Roman" w:eastAsia="Times New Roman" w:hAnsi="Times New Roman" w:cs="Times New Roman"/>
                <w:lang w:val="en-US"/>
              </w:rPr>
            </w:pPr>
            <m:oMathPara>
              <m:oMath>
                <m:sSub>
                  <m:sSubPr>
                    <m:ctrlPr>
                      <w:rPr>
                        <w:rFonts w:ascii="Cambria Math" w:eastAsiaTheme="minorEastAsia" w:hAnsi="Cambria Math" w:cs="Times New Roman"/>
                        <w:i/>
                        <w:lang w:val="en-US"/>
                      </w:rPr>
                    </m:ctrlPr>
                  </m:sSubPr>
                  <m:e>
                    <m:r>
                      <m:rPr>
                        <m:sty m:val="bi"/>
                      </m:rPr>
                      <w:rPr>
                        <w:rFonts w:ascii="Cambria Math" w:eastAsiaTheme="minorEastAsia" w:hAnsi="Cambria Math" w:cs="Times New Roman"/>
                        <w:lang w:val="en-US"/>
                      </w:rPr>
                      <m:t>f</m:t>
                    </m:r>
                  </m:e>
                  <m:sub>
                    <m:r>
                      <m:rPr>
                        <m:sty m:val="bi"/>
                      </m:rPr>
                      <w:rPr>
                        <w:rFonts w:ascii="Cambria Math" w:eastAsiaTheme="minorEastAsia" w:hAnsi="Cambria Math" w:cs="Times New Roman"/>
                        <w:lang w:val="en-US"/>
                      </w:rPr>
                      <m:t>e</m:t>
                    </m:r>
                  </m:sub>
                </m:sSub>
              </m:oMath>
            </m:oMathPara>
          </w:p>
        </w:tc>
        <w:tc>
          <w:tcPr>
            <w:tcW w:w="1323" w:type="dxa"/>
          </w:tcPr>
          <w:p w14:paraId="49DCB874" w14:textId="77777777" w:rsidR="00210D4F" w:rsidRPr="00D21AFA" w:rsidRDefault="00210D4F" w:rsidP="006C0E1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rPr>
            </w:pPr>
            <m:oMathPara>
              <m:oMath>
                <m:r>
                  <w:rPr>
                    <w:rFonts w:ascii="Cambria Math" w:eastAsia="Times New Roman" w:hAnsi="Cambria Math" w:cs="Times New Roman"/>
                    <w:lang w:val="en-US"/>
                  </w:rPr>
                  <m:t>kg/day</m:t>
                </m:r>
              </m:oMath>
            </m:oMathPara>
          </w:p>
        </w:tc>
        <w:tc>
          <w:tcPr>
            <w:tcW w:w="4253" w:type="dxa"/>
          </w:tcPr>
          <w:p w14:paraId="339D03CC" w14:textId="77777777" w:rsidR="00210D4F" w:rsidRPr="00D21AFA" w:rsidRDefault="00210D4F" w:rsidP="006C0E17">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lang w:val="en-US"/>
              </w:rPr>
            </w:pPr>
            <w:r w:rsidRPr="00D21AFA">
              <w:rPr>
                <w:rFonts w:ascii="Times New Roman" w:eastAsiaTheme="minorEastAsia" w:hAnsi="Times New Roman" w:cs="Times New Roman"/>
                <w:lang w:val="en-US"/>
              </w:rPr>
              <w:t>Particles entering stream from effluents</w:t>
            </w:r>
          </w:p>
        </w:tc>
        <w:tc>
          <w:tcPr>
            <w:tcW w:w="992" w:type="dxa"/>
          </w:tcPr>
          <w:p w14:paraId="29A771CB" w14:textId="77777777" w:rsidR="00210D4F" w:rsidRPr="00D21AFA" w:rsidRDefault="00210D4F" w:rsidP="006C0E17">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lang w:val="en-US"/>
              </w:rPr>
            </w:pPr>
            <w:r w:rsidRPr="00D21AFA">
              <w:rPr>
                <w:rFonts w:ascii="Times New Roman" w:eastAsiaTheme="minorEastAsia" w:hAnsi="Times New Roman" w:cs="Times New Roman"/>
                <w:lang w:val="en-US"/>
              </w:rPr>
              <w:t>C, R</w:t>
            </w:r>
          </w:p>
        </w:tc>
        <w:tc>
          <w:tcPr>
            <w:tcW w:w="1366" w:type="dxa"/>
          </w:tcPr>
          <w:p w14:paraId="17C53391" w14:textId="77777777" w:rsidR="00210D4F" w:rsidRPr="00D21AFA" w:rsidRDefault="00210D4F" w:rsidP="006C0E17">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lang w:val="en-US"/>
              </w:rPr>
            </w:pPr>
            <w:r w:rsidRPr="00D21AFA">
              <w:rPr>
                <w:rFonts w:ascii="Times New Roman" w:eastAsiaTheme="minorEastAsia" w:hAnsi="Times New Roman" w:cs="Times New Roman"/>
                <w:lang w:val="en-US"/>
              </w:rPr>
              <w:t>state var.</w:t>
            </w:r>
          </w:p>
        </w:tc>
      </w:tr>
      <w:tr w:rsidR="00210D4F" w:rsidRPr="00D21AFA" w14:paraId="1F42978C" w14:textId="77777777" w:rsidTr="006C0E17">
        <w:tc>
          <w:tcPr>
            <w:cnfStyle w:val="001000000000" w:firstRow="0" w:lastRow="0" w:firstColumn="1" w:lastColumn="0" w:oddVBand="0" w:evenVBand="0" w:oddHBand="0" w:evenHBand="0" w:firstRowFirstColumn="0" w:firstRowLastColumn="0" w:lastRowFirstColumn="0" w:lastRowLastColumn="0"/>
            <w:tcW w:w="1082" w:type="dxa"/>
          </w:tcPr>
          <w:p w14:paraId="63C5E3E9" w14:textId="77777777" w:rsidR="00210D4F" w:rsidRPr="00D21AFA" w:rsidRDefault="00210D4F" w:rsidP="006C0E17">
            <w:pPr>
              <w:rPr>
                <w:rFonts w:ascii="Times New Roman" w:eastAsia="Times New Roman" w:hAnsi="Times New Roman" w:cs="Times New Roman"/>
                <w:lang w:val="en-US"/>
              </w:rPr>
            </w:pPr>
            <m:oMathPara>
              <m:oMath>
                <m:sSub>
                  <m:sSubPr>
                    <m:ctrlPr>
                      <w:rPr>
                        <w:rFonts w:ascii="Cambria Math" w:eastAsia="Times New Roman" w:hAnsi="Cambria Math" w:cs="Times New Roman"/>
                        <w:i/>
                        <w:lang w:val="en-US"/>
                      </w:rPr>
                    </m:ctrlPr>
                  </m:sSubPr>
                  <m:e>
                    <m:r>
                      <m:rPr>
                        <m:sty m:val="bi"/>
                      </m:rPr>
                      <w:rPr>
                        <w:rFonts w:ascii="Cambria Math" w:eastAsia="Times New Roman" w:hAnsi="Cambria Math" w:cs="Times New Roman"/>
                        <w:lang w:val="en-US"/>
                      </w:rPr>
                      <m:t>m</m:t>
                    </m:r>
                  </m:e>
                  <m:sub>
                    <m:r>
                      <m:rPr>
                        <m:sty m:val="bi"/>
                      </m:rPr>
                      <w:rPr>
                        <w:rFonts w:ascii="Cambria Math" w:eastAsia="Times New Roman" w:hAnsi="Cambria Math" w:cs="Times New Roman"/>
                        <w:lang w:val="en-US"/>
                      </w:rPr>
                      <m:t>sus</m:t>
                    </m:r>
                  </m:sub>
                </m:sSub>
              </m:oMath>
            </m:oMathPara>
          </w:p>
        </w:tc>
        <w:tc>
          <w:tcPr>
            <w:tcW w:w="1323" w:type="dxa"/>
          </w:tcPr>
          <w:p w14:paraId="39C55496" w14:textId="77777777" w:rsidR="00210D4F" w:rsidRPr="00D21AFA" w:rsidRDefault="00210D4F" w:rsidP="006C0E17">
            <w:pPr>
              <w:tabs>
                <w:tab w:val="left" w:pos="780"/>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rPr>
            </w:pPr>
            <m:oMathPara>
              <m:oMath>
                <m:r>
                  <w:rPr>
                    <w:rFonts w:ascii="Cambria Math" w:eastAsia="Times New Roman" w:hAnsi="Cambria Math" w:cs="Times New Roman"/>
                    <w:lang w:val="en-US"/>
                  </w:rPr>
                  <m:t>kg</m:t>
                </m:r>
              </m:oMath>
            </m:oMathPara>
          </w:p>
        </w:tc>
        <w:tc>
          <w:tcPr>
            <w:tcW w:w="4253" w:type="dxa"/>
          </w:tcPr>
          <w:p w14:paraId="624ACA65" w14:textId="77777777" w:rsidR="00210D4F" w:rsidRPr="00D21AFA" w:rsidRDefault="00210D4F" w:rsidP="006C0E17">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lang w:val="en-US"/>
              </w:rPr>
            </w:pPr>
            <w:r w:rsidRPr="00D21AFA">
              <w:rPr>
                <w:rFonts w:ascii="Times New Roman" w:eastAsiaTheme="minorEastAsia" w:hAnsi="Times New Roman" w:cs="Times New Roman"/>
                <w:lang w:val="en-US"/>
              </w:rPr>
              <w:t>Mass of suspended particles in reach</w:t>
            </w:r>
          </w:p>
        </w:tc>
        <w:tc>
          <w:tcPr>
            <w:tcW w:w="992" w:type="dxa"/>
          </w:tcPr>
          <w:p w14:paraId="6A435E9A" w14:textId="77777777" w:rsidR="00210D4F" w:rsidRPr="00D21AFA" w:rsidRDefault="00210D4F" w:rsidP="006C0E17">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lang w:val="en-US"/>
              </w:rPr>
            </w:pPr>
            <w:r w:rsidRPr="00D21AFA">
              <w:rPr>
                <w:rFonts w:ascii="Times New Roman" w:eastAsiaTheme="minorEastAsia" w:hAnsi="Times New Roman" w:cs="Times New Roman"/>
                <w:lang w:val="en-US"/>
              </w:rPr>
              <w:t>C, R</w:t>
            </w:r>
          </w:p>
        </w:tc>
        <w:tc>
          <w:tcPr>
            <w:tcW w:w="1366" w:type="dxa"/>
          </w:tcPr>
          <w:p w14:paraId="359138F3" w14:textId="77777777" w:rsidR="00210D4F" w:rsidRPr="00D21AFA" w:rsidRDefault="00210D4F" w:rsidP="006C0E17">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lang w:val="en-US"/>
              </w:rPr>
            </w:pPr>
            <w:r w:rsidRPr="00D21AFA">
              <w:rPr>
                <w:rFonts w:ascii="Times New Roman" w:eastAsiaTheme="minorEastAsia" w:hAnsi="Times New Roman" w:cs="Times New Roman"/>
                <w:lang w:val="en-US"/>
              </w:rPr>
              <w:t>state var.</w:t>
            </w:r>
          </w:p>
        </w:tc>
      </w:tr>
      <w:tr w:rsidR="00210D4F" w:rsidRPr="00D21AFA" w14:paraId="07D0DDC2" w14:textId="77777777" w:rsidTr="006C0E17">
        <w:tc>
          <w:tcPr>
            <w:cnfStyle w:val="001000000000" w:firstRow="0" w:lastRow="0" w:firstColumn="1" w:lastColumn="0" w:oddVBand="0" w:evenVBand="0" w:oddHBand="0" w:evenHBand="0" w:firstRowFirstColumn="0" w:firstRowLastColumn="0" w:lastRowFirstColumn="0" w:lastRowLastColumn="0"/>
            <w:tcW w:w="1082" w:type="dxa"/>
          </w:tcPr>
          <w:p w14:paraId="58BCA475" w14:textId="77777777" w:rsidR="00210D4F" w:rsidRPr="00D21AFA" w:rsidRDefault="00210D4F" w:rsidP="006C0E17">
            <w:pPr>
              <w:rPr>
                <w:rFonts w:ascii="Times New Roman" w:eastAsia="Times New Roman" w:hAnsi="Times New Roman" w:cs="Times New Roman"/>
                <w:lang w:val="en-US"/>
              </w:rPr>
            </w:pPr>
            <m:oMathPara>
              <m:oMath>
                <m:sSub>
                  <m:sSubPr>
                    <m:ctrlPr>
                      <w:rPr>
                        <w:rFonts w:ascii="Cambria Math" w:eastAsia="Times New Roman" w:hAnsi="Cambria Math" w:cs="Times New Roman"/>
                        <w:i/>
                        <w:lang w:val="en-US"/>
                      </w:rPr>
                    </m:ctrlPr>
                  </m:sSubPr>
                  <m:e>
                    <m:r>
                      <m:rPr>
                        <m:sty m:val="bi"/>
                      </m:rPr>
                      <w:rPr>
                        <w:rFonts w:ascii="Cambria Math" w:eastAsia="Times New Roman" w:hAnsi="Cambria Math" w:cs="Times New Roman"/>
                        <w:lang w:val="en-US"/>
                      </w:rPr>
                      <m:t>m</m:t>
                    </m:r>
                  </m:e>
                  <m:sub>
                    <m:r>
                      <m:rPr>
                        <m:sty m:val="bi"/>
                      </m:rPr>
                      <w:rPr>
                        <w:rFonts w:ascii="Cambria Math" w:eastAsia="Times New Roman" w:hAnsi="Cambria Math" w:cs="Times New Roman"/>
                        <w:lang w:val="en-US"/>
                      </w:rPr>
                      <m:t>bed</m:t>
                    </m:r>
                  </m:sub>
                </m:sSub>
              </m:oMath>
            </m:oMathPara>
          </w:p>
        </w:tc>
        <w:tc>
          <w:tcPr>
            <w:tcW w:w="1323" w:type="dxa"/>
          </w:tcPr>
          <w:p w14:paraId="57FE0B19" w14:textId="77777777" w:rsidR="00210D4F" w:rsidRPr="00D21AFA" w:rsidRDefault="00210D4F" w:rsidP="006C0E17">
            <w:pPr>
              <w:tabs>
                <w:tab w:val="left" w:pos="780"/>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rPr>
            </w:pPr>
            <m:oMathPara>
              <m:oMath>
                <m:r>
                  <w:rPr>
                    <w:rFonts w:ascii="Cambria Math" w:eastAsia="Times New Roman" w:hAnsi="Cambria Math" w:cs="Times New Roman"/>
                    <w:lang w:val="en-US"/>
                  </w:rPr>
                  <m:t>kg</m:t>
                </m:r>
              </m:oMath>
            </m:oMathPara>
          </w:p>
        </w:tc>
        <w:tc>
          <w:tcPr>
            <w:tcW w:w="4253" w:type="dxa"/>
          </w:tcPr>
          <w:p w14:paraId="47FC9BD1" w14:textId="77777777" w:rsidR="00210D4F" w:rsidRPr="00D21AFA" w:rsidRDefault="00210D4F" w:rsidP="006C0E17">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lang w:val="en-US"/>
              </w:rPr>
            </w:pPr>
            <w:r w:rsidRPr="00D21AFA">
              <w:rPr>
                <w:rFonts w:ascii="Times New Roman" w:eastAsiaTheme="minorEastAsia" w:hAnsi="Times New Roman" w:cs="Times New Roman"/>
                <w:lang w:val="en-US"/>
              </w:rPr>
              <w:t>Mass of particles in sediment bed</w:t>
            </w:r>
          </w:p>
        </w:tc>
        <w:tc>
          <w:tcPr>
            <w:tcW w:w="992" w:type="dxa"/>
          </w:tcPr>
          <w:p w14:paraId="40F283AE" w14:textId="77777777" w:rsidR="00210D4F" w:rsidRPr="00D21AFA" w:rsidRDefault="00210D4F" w:rsidP="006C0E17">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lang w:val="en-US"/>
              </w:rPr>
            </w:pPr>
            <w:r w:rsidRPr="00D21AFA">
              <w:rPr>
                <w:rFonts w:ascii="Times New Roman" w:eastAsiaTheme="minorEastAsia" w:hAnsi="Times New Roman" w:cs="Times New Roman"/>
                <w:lang w:val="en-US"/>
              </w:rPr>
              <w:t>C, R</w:t>
            </w:r>
          </w:p>
        </w:tc>
        <w:tc>
          <w:tcPr>
            <w:tcW w:w="1366" w:type="dxa"/>
          </w:tcPr>
          <w:p w14:paraId="32B2937C" w14:textId="77777777" w:rsidR="00210D4F" w:rsidRPr="00D21AFA" w:rsidRDefault="00210D4F" w:rsidP="006C0E17">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lang w:val="en-US"/>
              </w:rPr>
            </w:pPr>
            <w:r w:rsidRPr="00D21AFA">
              <w:rPr>
                <w:rFonts w:ascii="Times New Roman" w:eastAsiaTheme="minorEastAsia" w:hAnsi="Times New Roman" w:cs="Times New Roman"/>
                <w:lang w:val="en-US"/>
              </w:rPr>
              <w:t>state var.</w:t>
            </w:r>
          </w:p>
        </w:tc>
      </w:tr>
    </w:tbl>
    <w:p w14:paraId="72D8098E" w14:textId="77777777" w:rsidR="00210D4F" w:rsidRPr="00D21AFA" w:rsidRDefault="00210D4F" w:rsidP="00210D4F">
      <w:pPr>
        <w:rPr>
          <w:lang w:val="en-US"/>
        </w:rPr>
      </w:pPr>
    </w:p>
    <w:p w14:paraId="64F3819F" w14:textId="77777777" w:rsidR="00210D4F" w:rsidRDefault="00210D4F" w:rsidP="00210D4F">
      <w:pPr>
        <w:rPr>
          <w:lang w:val="en-US"/>
        </w:rPr>
      </w:pPr>
    </w:p>
    <w:p w14:paraId="6CC0A679" w14:textId="77777777" w:rsidR="00210D4F" w:rsidRDefault="00210D4F" w:rsidP="00210D4F">
      <w:pPr>
        <w:rPr>
          <w:lang w:val="en-US"/>
        </w:rPr>
      </w:pPr>
    </w:p>
    <w:p w14:paraId="35BF5782" w14:textId="66C918DE" w:rsidR="00210D4F" w:rsidRDefault="00210D4F" w:rsidP="00210D4F">
      <w:pPr>
        <w:rPr>
          <w:lang w:val="en-US"/>
        </w:rPr>
      </w:pPr>
    </w:p>
    <w:p w14:paraId="7330146C" w14:textId="367DB803" w:rsidR="0086668E" w:rsidRPr="00A42B59" w:rsidRDefault="0086668E" w:rsidP="0086668E">
      <w:pPr>
        <w:spacing w:after="200" w:line="240" w:lineRule="auto"/>
        <w:rPr>
          <w:i/>
          <w:iCs/>
          <w:color w:val="44546A" w:themeColor="text2"/>
          <w:sz w:val="18"/>
          <w:szCs w:val="18"/>
          <w:lang w:val="en-US"/>
        </w:rPr>
      </w:pPr>
      <w:bookmarkStart w:id="3" w:name="_Ref89773891"/>
      <w:r w:rsidRPr="00A42B59">
        <w:rPr>
          <w:i/>
          <w:iCs/>
          <w:color w:val="44546A" w:themeColor="text2"/>
          <w:sz w:val="18"/>
          <w:szCs w:val="18"/>
          <w:lang w:val="en-US"/>
        </w:rPr>
        <w:t>Table</w:t>
      </w:r>
      <w:bookmarkEnd w:id="3"/>
      <w:r>
        <w:rPr>
          <w:i/>
          <w:iCs/>
          <w:color w:val="44546A" w:themeColor="text2"/>
          <w:sz w:val="18"/>
          <w:szCs w:val="18"/>
          <w:lang w:val="en-US"/>
        </w:rPr>
        <w:t xml:space="preserve"> S6</w:t>
      </w:r>
      <w:r w:rsidRPr="00A42B59">
        <w:rPr>
          <w:i/>
          <w:iCs/>
          <w:color w:val="44546A" w:themeColor="text2"/>
          <w:sz w:val="18"/>
          <w:szCs w:val="18"/>
          <w:lang w:val="en-US"/>
        </w:rPr>
        <w:t>: The parameter space that was sampled in the Monte Carlo simulation. Not all these parameters have a 1-1 correspondence with model parameters, instead one or multiple model parameters were computed based on these values.</w:t>
      </w:r>
    </w:p>
    <w:tbl>
      <w:tblPr>
        <w:tblStyle w:val="PlainTable2"/>
        <w:tblW w:w="9072" w:type="dxa"/>
        <w:tblLook w:val="04A0" w:firstRow="1" w:lastRow="0" w:firstColumn="1" w:lastColumn="0" w:noHBand="0" w:noVBand="1"/>
      </w:tblPr>
      <w:tblGrid>
        <w:gridCol w:w="2254"/>
        <w:gridCol w:w="1574"/>
        <w:gridCol w:w="1574"/>
        <w:gridCol w:w="3670"/>
      </w:tblGrid>
      <w:tr w:rsidR="0086668E" w:rsidRPr="00A42B59" w14:paraId="7D434205" w14:textId="77777777" w:rsidTr="006C0E1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tcPr>
          <w:p w14:paraId="168C7B75" w14:textId="77777777" w:rsidR="0086668E" w:rsidRPr="00A42B59" w:rsidRDefault="0086668E" w:rsidP="006C0E17">
            <w:pPr>
              <w:rPr>
                <w:rFonts w:ascii="Times New Roman" w:hAnsi="Times New Roman" w:cs="Times New Roman"/>
                <w:lang w:val="en-US"/>
              </w:rPr>
            </w:pPr>
            <w:r w:rsidRPr="00A42B59">
              <w:rPr>
                <w:rFonts w:ascii="Times New Roman" w:hAnsi="Times New Roman" w:cs="Times New Roman"/>
                <w:lang w:val="en-US"/>
              </w:rPr>
              <w:t>Parameter name</w:t>
            </w:r>
          </w:p>
        </w:tc>
        <w:tc>
          <w:tcPr>
            <w:tcW w:w="1574" w:type="dxa"/>
          </w:tcPr>
          <w:p w14:paraId="2668F3AC" w14:textId="77777777" w:rsidR="0086668E" w:rsidRPr="00A42B59" w:rsidRDefault="0086668E" w:rsidP="006C0E1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A42B59">
              <w:rPr>
                <w:rFonts w:ascii="Times New Roman" w:hAnsi="Times New Roman" w:cs="Times New Roman"/>
                <w:lang w:val="en-US"/>
              </w:rPr>
              <w:t>Short name</w:t>
            </w:r>
          </w:p>
        </w:tc>
        <w:tc>
          <w:tcPr>
            <w:tcW w:w="1574" w:type="dxa"/>
          </w:tcPr>
          <w:p w14:paraId="2358E1DB" w14:textId="77777777" w:rsidR="0086668E" w:rsidRPr="00A42B59" w:rsidRDefault="0086668E" w:rsidP="006C0E1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A42B59">
              <w:rPr>
                <w:rFonts w:ascii="Times New Roman" w:hAnsi="Times New Roman" w:cs="Times New Roman"/>
                <w:lang w:val="en-US"/>
              </w:rPr>
              <w:t>Unit</w:t>
            </w:r>
          </w:p>
        </w:tc>
        <w:tc>
          <w:tcPr>
            <w:tcW w:w="3670" w:type="dxa"/>
          </w:tcPr>
          <w:p w14:paraId="23DD5644" w14:textId="77777777" w:rsidR="0086668E" w:rsidRPr="00A42B59" w:rsidRDefault="0086668E" w:rsidP="006C0E1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A42B59">
              <w:rPr>
                <w:rFonts w:ascii="Times New Roman" w:hAnsi="Times New Roman" w:cs="Times New Roman"/>
                <w:lang w:val="en-US"/>
              </w:rPr>
              <w:t>Prior distribution</w:t>
            </w:r>
          </w:p>
        </w:tc>
      </w:tr>
      <w:tr w:rsidR="0086668E" w:rsidRPr="003658D0" w14:paraId="3FF1C508" w14:textId="77777777" w:rsidTr="006C0E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tcBorders>
              <w:bottom w:val="nil"/>
            </w:tcBorders>
          </w:tcPr>
          <w:p w14:paraId="1848B96C" w14:textId="77777777" w:rsidR="0086668E" w:rsidRPr="00A42B59" w:rsidRDefault="0086668E" w:rsidP="006C0E17">
            <w:pPr>
              <w:rPr>
                <w:rFonts w:ascii="Times New Roman" w:hAnsi="Times New Roman" w:cs="Times New Roman"/>
                <w:lang w:val="en-US"/>
              </w:rPr>
            </w:pPr>
            <w:r w:rsidRPr="00A42B59">
              <w:rPr>
                <w:rFonts w:ascii="Times New Roman" w:hAnsi="Times New Roman" w:cs="Times New Roman"/>
                <w:lang w:val="en-US"/>
              </w:rPr>
              <w:t>Wastewater conc. Fragments</w:t>
            </w:r>
          </w:p>
        </w:tc>
        <w:tc>
          <w:tcPr>
            <w:tcW w:w="1574" w:type="dxa"/>
            <w:tcBorders>
              <w:bottom w:val="nil"/>
            </w:tcBorders>
          </w:tcPr>
          <w:p w14:paraId="38FE2499" w14:textId="77777777" w:rsidR="0086668E" w:rsidRPr="00A42B59" w:rsidRDefault="0086668E" w:rsidP="006C0E17">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lang w:val="en-US"/>
              </w:rPr>
            </w:pPr>
            <w:proofErr w:type="spellStart"/>
            <w:r w:rsidRPr="00A42B59">
              <w:rPr>
                <w:rFonts w:ascii="Times New Roman" w:eastAsia="Calibri" w:hAnsi="Times New Roman" w:cs="Times New Roman"/>
                <w:lang w:val="en-US"/>
              </w:rPr>
              <w:t>ww</w:t>
            </w:r>
            <w:proofErr w:type="spellEnd"/>
            <w:r w:rsidRPr="00A42B59">
              <w:rPr>
                <w:rFonts w:ascii="Times New Roman" w:eastAsia="Calibri" w:hAnsi="Times New Roman" w:cs="Times New Roman"/>
                <w:lang w:val="en-US"/>
              </w:rPr>
              <w:t xml:space="preserve"> frag</w:t>
            </w:r>
          </w:p>
        </w:tc>
        <w:tc>
          <w:tcPr>
            <w:tcW w:w="1574" w:type="dxa"/>
            <w:tcBorders>
              <w:bottom w:val="nil"/>
            </w:tcBorders>
          </w:tcPr>
          <w:p w14:paraId="08CEDC8C" w14:textId="77777777" w:rsidR="0086668E" w:rsidRPr="00A42B59" w:rsidRDefault="0086668E" w:rsidP="006C0E1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m:oMathPara>
              <m:oMath>
                <m:r>
                  <w:rPr>
                    <w:rFonts w:ascii="Cambria Math" w:hAnsi="Cambria Math" w:cs="Times New Roman"/>
                    <w:lang w:val="en-US"/>
                  </w:rPr>
                  <m:t>mg/l</m:t>
                </m:r>
              </m:oMath>
            </m:oMathPara>
          </w:p>
        </w:tc>
        <w:tc>
          <w:tcPr>
            <w:tcW w:w="3670" w:type="dxa"/>
            <w:tcBorders>
              <w:bottom w:val="nil"/>
            </w:tcBorders>
          </w:tcPr>
          <w:p w14:paraId="02EFADF8" w14:textId="77777777" w:rsidR="0086668E" w:rsidRPr="00A42B59" w:rsidRDefault="0086668E" w:rsidP="006C0E1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A42B59">
              <w:rPr>
                <w:rFonts w:ascii="Times New Roman" w:hAnsi="Times New Roman" w:cs="Times New Roman"/>
                <w:lang w:val="en-US"/>
              </w:rPr>
              <w:t>Lognormal, fit to observed samples (</w:t>
            </w:r>
            <w:r>
              <w:rPr>
                <w:rFonts w:ascii="Times New Roman" w:hAnsi="Times New Roman" w:cs="Times New Roman"/>
                <w:lang w:val="en-US"/>
              </w:rPr>
              <w:t>Table S2</w:t>
            </w:r>
            <w:r w:rsidRPr="00A42B59">
              <w:rPr>
                <w:rFonts w:ascii="Times New Roman" w:hAnsi="Times New Roman" w:cs="Times New Roman"/>
                <w:lang w:val="en-US"/>
              </w:rPr>
              <w:t>)</w:t>
            </w:r>
          </w:p>
        </w:tc>
      </w:tr>
      <w:tr w:rsidR="0086668E" w:rsidRPr="003658D0" w14:paraId="450DD15C" w14:textId="77777777" w:rsidTr="006C0E17">
        <w:tc>
          <w:tcPr>
            <w:cnfStyle w:val="001000000000" w:firstRow="0" w:lastRow="0" w:firstColumn="1" w:lastColumn="0" w:oddVBand="0" w:evenVBand="0" w:oddHBand="0" w:evenHBand="0" w:firstRowFirstColumn="0" w:firstRowLastColumn="0" w:lastRowFirstColumn="0" w:lastRowLastColumn="0"/>
            <w:tcW w:w="2254" w:type="dxa"/>
            <w:tcBorders>
              <w:top w:val="nil"/>
              <w:bottom w:val="nil"/>
            </w:tcBorders>
          </w:tcPr>
          <w:p w14:paraId="392097C1" w14:textId="77777777" w:rsidR="0086668E" w:rsidRPr="00A42B59" w:rsidRDefault="0086668E" w:rsidP="006C0E17">
            <w:pPr>
              <w:rPr>
                <w:rFonts w:ascii="Times New Roman" w:hAnsi="Times New Roman" w:cs="Times New Roman"/>
                <w:lang w:val="en-US"/>
              </w:rPr>
            </w:pPr>
            <w:r w:rsidRPr="00A42B59">
              <w:rPr>
                <w:rFonts w:ascii="Times New Roman" w:hAnsi="Times New Roman" w:cs="Times New Roman"/>
                <w:lang w:val="en-US"/>
              </w:rPr>
              <w:t xml:space="preserve">Wastewater conc. </w:t>
            </w:r>
            <w:proofErr w:type="spellStart"/>
            <w:r w:rsidRPr="00A42B59">
              <w:rPr>
                <w:rFonts w:ascii="Times New Roman" w:hAnsi="Times New Roman" w:cs="Times New Roman"/>
                <w:lang w:val="en-US"/>
              </w:rPr>
              <w:t>Fibres</w:t>
            </w:r>
            <w:proofErr w:type="spellEnd"/>
          </w:p>
        </w:tc>
        <w:tc>
          <w:tcPr>
            <w:tcW w:w="1574" w:type="dxa"/>
            <w:tcBorders>
              <w:top w:val="nil"/>
              <w:bottom w:val="nil"/>
            </w:tcBorders>
          </w:tcPr>
          <w:p w14:paraId="326A9B69" w14:textId="77777777" w:rsidR="0086668E" w:rsidRPr="00A42B59" w:rsidRDefault="0086668E" w:rsidP="006C0E17">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lang w:val="en-US"/>
              </w:rPr>
            </w:pPr>
            <w:proofErr w:type="spellStart"/>
            <w:r w:rsidRPr="00A42B59">
              <w:rPr>
                <w:rFonts w:ascii="Times New Roman" w:eastAsia="Calibri" w:hAnsi="Times New Roman" w:cs="Times New Roman"/>
                <w:lang w:val="en-US"/>
              </w:rPr>
              <w:t>ww</w:t>
            </w:r>
            <w:proofErr w:type="spellEnd"/>
            <w:r w:rsidRPr="00A42B59">
              <w:rPr>
                <w:rFonts w:ascii="Times New Roman" w:eastAsia="Calibri" w:hAnsi="Times New Roman" w:cs="Times New Roman"/>
                <w:lang w:val="en-US"/>
              </w:rPr>
              <w:t xml:space="preserve"> fib</w:t>
            </w:r>
          </w:p>
        </w:tc>
        <w:tc>
          <w:tcPr>
            <w:tcW w:w="1574" w:type="dxa"/>
            <w:tcBorders>
              <w:top w:val="nil"/>
              <w:bottom w:val="nil"/>
            </w:tcBorders>
          </w:tcPr>
          <w:p w14:paraId="3ED8CBE2" w14:textId="77777777" w:rsidR="0086668E" w:rsidRPr="00A42B59" w:rsidRDefault="0086668E" w:rsidP="006C0E1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m:oMathPara>
              <m:oMath>
                <m:r>
                  <w:rPr>
                    <w:rFonts w:ascii="Cambria Math" w:hAnsi="Cambria Math" w:cs="Times New Roman"/>
                    <w:lang w:val="en-US"/>
                  </w:rPr>
                  <m:t>mg/l</m:t>
                </m:r>
              </m:oMath>
            </m:oMathPara>
          </w:p>
        </w:tc>
        <w:tc>
          <w:tcPr>
            <w:tcW w:w="3670" w:type="dxa"/>
            <w:tcBorders>
              <w:top w:val="nil"/>
              <w:bottom w:val="nil"/>
            </w:tcBorders>
          </w:tcPr>
          <w:p w14:paraId="1E12748C" w14:textId="77777777" w:rsidR="0086668E" w:rsidRPr="00A42B59" w:rsidRDefault="0086668E" w:rsidP="006C0E1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A42B59">
              <w:rPr>
                <w:rFonts w:ascii="Times New Roman" w:hAnsi="Times New Roman" w:cs="Times New Roman"/>
                <w:lang w:val="en-US"/>
              </w:rPr>
              <w:t>Lognormal, fit to observed samples (</w:t>
            </w:r>
            <w:r>
              <w:rPr>
                <w:rFonts w:ascii="Times New Roman" w:hAnsi="Times New Roman" w:cs="Times New Roman"/>
                <w:lang w:val="en-US"/>
              </w:rPr>
              <w:t>Table S2</w:t>
            </w:r>
            <w:r w:rsidRPr="00A42B59">
              <w:rPr>
                <w:rFonts w:ascii="Times New Roman" w:hAnsi="Times New Roman" w:cs="Times New Roman"/>
                <w:lang w:val="en-US"/>
              </w:rPr>
              <w:t>)</w:t>
            </w:r>
          </w:p>
        </w:tc>
      </w:tr>
      <w:tr w:rsidR="0086668E" w:rsidRPr="003658D0" w14:paraId="10E170D7" w14:textId="77777777" w:rsidTr="006C0E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tcBorders>
              <w:top w:val="nil"/>
              <w:bottom w:val="nil"/>
            </w:tcBorders>
          </w:tcPr>
          <w:p w14:paraId="3E25A098" w14:textId="77777777" w:rsidR="0086668E" w:rsidRPr="00A42B59" w:rsidRDefault="0086668E" w:rsidP="006C0E17">
            <w:pPr>
              <w:rPr>
                <w:rFonts w:ascii="Times New Roman" w:hAnsi="Times New Roman" w:cs="Times New Roman"/>
                <w:lang w:val="en-US"/>
              </w:rPr>
            </w:pPr>
            <w:r w:rsidRPr="00A42B59">
              <w:rPr>
                <w:rFonts w:ascii="Times New Roman" w:hAnsi="Times New Roman" w:cs="Times New Roman"/>
                <w:lang w:val="en-US"/>
              </w:rPr>
              <w:t>Sludge conc. Fragments</w:t>
            </w:r>
          </w:p>
        </w:tc>
        <w:tc>
          <w:tcPr>
            <w:tcW w:w="1574" w:type="dxa"/>
            <w:tcBorders>
              <w:top w:val="nil"/>
              <w:bottom w:val="nil"/>
            </w:tcBorders>
          </w:tcPr>
          <w:p w14:paraId="448ECFD2" w14:textId="77777777" w:rsidR="0086668E" w:rsidRPr="00A42B59" w:rsidRDefault="0086668E" w:rsidP="006C0E17">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lang w:val="en-US"/>
              </w:rPr>
            </w:pPr>
            <w:proofErr w:type="spellStart"/>
            <w:r w:rsidRPr="00A42B59">
              <w:rPr>
                <w:rFonts w:ascii="Times New Roman" w:eastAsia="Calibri" w:hAnsi="Times New Roman" w:cs="Times New Roman"/>
                <w:lang w:val="en-US"/>
              </w:rPr>
              <w:t>sl</w:t>
            </w:r>
            <w:proofErr w:type="spellEnd"/>
            <w:r w:rsidRPr="00A42B59">
              <w:rPr>
                <w:rFonts w:ascii="Times New Roman" w:eastAsia="Calibri" w:hAnsi="Times New Roman" w:cs="Times New Roman"/>
                <w:lang w:val="en-US"/>
              </w:rPr>
              <w:t xml:space="preserve"> frag</w:t>
            </w:r>
          </w:p>
        </w:tc>
        <w:tc>
          <w:tcPr>
            <w:tcW w:w="1574" w:type="dxa"/>
            <w:tcBorders>
              <w:top w:val="nil"/>
              <w:bottom w:val="nil"/>
            </w:tcBorders>
          </w:tcPr>
          <w:p w14:paraId="35C774A5" w14:textId="77777777" w:rsidR="0086668E" w:rsidRPr="00A42B59" w:rsidRDefault="0086668E" w:rsidP="006C0E1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m:oMathPara>
              <m:oMath>
                <m:r>
                  <w:rPr>
                    <w:rFonts w:ascii="Cambria Math" w:hAnsi="Cambria Math" w:cs="Times New Roman"/>
                    <w:lang w:val="en-US"/>
                  </w:rPr>
                  <m:t>mg/l</m:t>
                </m:r>
              </m:oMath>
            </m:oMathPara>
          </w:p>
        </w:tc>
        <w:tc>
          <w:tcPr>
            <w:tcW w:w="3670" w:type="dxa"/>
            <w:tcBorders>
              <w:top w:val="nil"/>
              <w:bottom w:val="nil"/>
            </w:tcBorders>
          </w:tcPr>
          <w:p w14:paraId="3FD2B11D" w14:textId="77777777" w:rsidR="0086668E" w:rsidRPr="00A42B59" w:rsidRDefault="0086668E" w:rsidP="006C0E1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A42B59">
              <w:rPr>
                <w:rFonts w:ascii="Times New Roman" w:hAnsi="Times New Roman" w:cs="Times New Roman"/>
                <w:lang w:val="en-US"/>
              </w:rPr>
              <w:t>Lognormal, fit to observed samples (</w:t>
            </w:r>
            <w:r>
              <w:rPr>
                <w:rFonts w:ascii="Times New Roman" w:hAnsi="Times New Roman" w:cs="Times New Roman"/>
                <w:lang w:val="en-US"/>
              </w:rPr>
              <w:t>Table S1</w:t>
            </w:r>
            <w:r w:rsidRPr="00A42B59">
              <w:rPr>
                <w:rFonts w:ascii="Times New Roman" w:hAnsi="Times New Roman" w:cs="Times New Roman"/>
                <w:lang w:val="en-US"/>
              </w:rPr>
              <w:t>)</w:t>
            </w:r>
          </w:p>
        </w:tc>
      </w:tr>
      <w:tr w:rsidR="0086668E" w:rsidRPr="003658D0" w14:paraId="2D6AAD08" w14:textId="77777777" w:rsidTr="006C0E17">
        <w:tc>
          <w:tcPr>
            <w:cnfStyle w:val="001000000000" w:firstRow="0" w:lastRow="0" w:firstColumn="1" w:lastColumn="0" w:oddVBand="0" w:evenVBand="0" w:oddHBand="0" w:evenHBand="0" w:firstRowFirstColumn="0" w:firstRowLastColumn="0" w:lastRowFirstColumn="0" w:lastRowLastColumn="0"/>
            <w:tcW w:w="2254" w:type="dxa"/>
            <w:tcBorders>
              <w:top w:val="nil"/>
              <w:bottom w:val="nil"/>
            </w:tcBorders>
          </w:tcPr>
          <w:p w14:paraId="33B2B0A3" w14:textId="77777777" w:rsidR="0086668E" w:rsidRPr="00A42B59" w:rsidRDefault="0086668E" w:rsidP="006C0E17">
            <w:pPr>
              <w:rPr>
                <w:rFonts w:ascii="Times New Roman" w:hAnsi="Times New Roman" w:cs="Times New Roman"/>
                <w:lang w:val="en-US"/>
              </w:rPr>
            </w:pPr>
            <w:r w:rsidRPr="00A42B59">
              <w:rPr>
                <w:rFonts w:ascii="Times New Roman" w:hAnsi="Times New Roman" w:cs="Times New Roman"/>
                <w:lang w:val="en-US"/>
              </w:rPr>
              <w:t xml:space="preserve">Sludge conc. </w:t>
            </w:r>
            <w:proofErr w:type="spellStart"/>
            <w:r w:rsidRPr="00A42B59">
              <w:rPr>
                <w:rFonts w:ascii="Times New Roman" w:hAnsi="Times New Roman" w:cs="Times New Roman"/>
                <w:lang w:val="en-US"/>
              </w:rPr>
              <w:t>Fibres</w:t>
            </w:r>
            <w:proofErr w:type="spellEnd"/>
          </w:p>
        </w:tc>
        <w:tc>
          <w:tcPr>
            <w:tcW w:w="1574" w:type="dxa"/>
            <w:tcBorders>
              <w:top w:val="nil"/>
              <w:bottom w:val="nil"/>
            </w:tcBorders>
          </w:tcPr>
          <w:p w14:paraId="692F3075" w14:textId="77777777" w:rsidR="0086668E" w:rsidRPr="00A42B59" w:rsidRDefault="0086668E" w:rsidP="006C0E17">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lang w:val="en-US"/>
              </w:rPr>
            </w:pPr>
            <w:proofErr w:type="spellStart"/>
            <w:r w:rsidRPr="00A42B59">
              <w:rPr>
                <w:rFonts w:ascii="Times New Roman" w:eastAsia="Calibri" w:hAnsi="Times New Roman" w:cs="Times New Roman"/>
                <w:lang w:val="en-US"/>
              </w:rPr>
              <w:t>sl</w:t>
            </w:r>
            <w:proofErr w:type="spellEnd"/>
            <w:r w:rsidRPr="00A42B59">
              <w:rPr>
                <w:rFonts w:ascii="Times New Roman" w:eastAsia="Calibri" w:hAnsi="Times New Roman" w:cs="Times New Roman"/>
                <w:lang w:val="en-US"/>
              </w:rPr>
              <w:t xml:space="preserve"> fib</w:t>
            </w:r>
          </w:p>
        </w:tc>
        <w:tc>
          <w:tcPr>
            <w:tcW w:w="1574" w:type="dxa"/>
            <w:tcBorders>
              <w:top w:val="nil"/>
              <w:bottom w:val="nil"/>
            </w:tcBorders>
          </w:tcPr>
          <w:p w14:paraId="5262F123" w14:textId="77777777" w:rsidR="0086668E" w:rsidRPr="00A42B59" w:rsidRDefault="0086668E" w:rsidP="006C0E1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m:oMathPara>
              <m:oMath>
                <m:r>
                  <w:rPr>
                    <w:rFonts w:ascii="Cambria Math" w:hAnsi="Cambria Math" w:cs="Times New Roman"/>
                    <w:lang w:val="en-US"/>
                  </w:rPr>
                  <m:t>mg/l</m:t>
                </m:r>
              </m:oMath>
            </m:oMathPara>
          </w:p>
        </w:tc>
        <w:tc>
          <w:tcPr>
            <w:tcW w:w="3670" w:type="dxa"/>
            <w:tcBorders>
              <w:top w:val="nil"/>
              <w:bottom w:val="nil"/>
            </w:tcBorders>
          </w:tcPr>
          <w:p w14:paraId="38C9B67D" w14:textId="77777777" w:rsidR="0086668E" w:rsidRPr="00A42B59" w:rsidRDefault="0086668E" w:rsidP="006C0E1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A42B59">
              <w:rPr>
                <w:rFonts w:ascii="Times New Roman" w:hAnsi="Times New Roman" w:cs="Times New Roman"/>
                <w:lang w:val="en-US"/>
              </w:rPr>
              <w:t>Lognormal, fit to observed samples (</w:t>
            </w:r>
            <w:r>
              <w:rPr>
                <w:rFonts w:ascii="Times New Roman" w:hAnsi="Times New Roman" w:cs="Times New Roman"/>
                <w:lang w:val="en-US"/>
              </w:rPr>
              <w:t>Table S1)</w:t>
            </w:r>
          </w:p>
        </w:tc>
      </w:tr>
      <w:tr w:rsidR="0086668E" w:rsidRPr="00A42B59" w14:paraId="3DAC1544" w14:textId="77777777" w:rsidTr="006C0E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tcBorders>
              <w:top w:val="nil"/>
              <w:bottom w:val="nil"/>
            </w:tcBorders>
          </w:tcPr>
          <w:p w14:paraId="707CDAA7" w14:textId="77777777" w:rsidR="0086668E" w:rsidRPr="00A42B59" w:rsidRDefault="0086668E" w:rsidP="006C0E17">
            <w:pPr>
              <w:rPr>
                <w:rFonts w:ascii="Times New Roman" w:hAnsi="Times New Roman" w:cs="Times New Roman"/>
                <w:lang w:val="en-US"/>
              </w:rPr>
            </w:pPr>
            <w:r w:rsidRPr="00A42B59">
              <w:rPr>
                <w:rFonts w:ascii="Times New Roman" w:hAnsi="Times New Roman" w:cs="Times New Roman"/>
                <w:lang w:val="en-US"/>
              </w:rPr>
              <w:t>Ambient grain input to land</w:t>
            </w:r>
          </w:p>
        </w:tc>
        <w:tc>
          <w:tcPr>
            <w:tcW w:w="1574" w:type="dxa"/>
            <w:tcBorders>
              <w:top w:val="nil"/>
              <w:bottom w:val="nil"/>
            </w:tcBorders>
          </w:tcPr>
          <w:p w14:paraId="00DD3534" w14:textId="77777777" w:rsidR="0086668E" w:rsidRPr="00A42B59" w:rsidRDefault="0086668E" w:rsidP="006C0E17">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lang w:val="en-US"/>
              </w:rPr>
            </w:pPr>
            <w:proofErr w:type="spellStart"/>
            <w:r w:rsidRPr="00A42B59">
              <w:rPr>
                <w:rFonts w:ascii="Times New Roman" w:eastAsia="Calibri" w:hAnsi="Times New Roman" w:cs="Times New Roman"/>
                <w:lang w:val="en-US"/>
              </w:rPr>
              <w:t>amb</w:t>
            </w:r>
            <w:proofErr w:type="spellEnd"/>
          </w:p>
        </w:tc>
        <w:tc>
          <w:tcPr>
            <w:tcW w:w="1574" w:type="dxa"/>
            <w:tcBorders>
              <w:top w:val="nil"/>
              <w:bottom w:val="nil"/>
            </w:tcBorders>
          </w:tcPr>
          <w:p w14:paraId="414EBB2C" w14:textId="77777777" w:rsidR="0086668E" w:rsidRPr="00A42B59" w:rsidRDefault="0086668E" w:rsidP="006C0E1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m:oMathPara>
              <m:oMath>
                <m:f>
                  <m:fPr>
                    <m:ctrlPr>
                      <w:rPr>
                        <w:rFonts w:ascii="Cambria Math" w:hAnsi="Cambria Math" w:cs="Times New Roman"/>
                        <w:i/>
                        <w:lang w:val="en-US"/>
                      </w:rPr>
                    </m:ctrlPr>
                  </m:fPr>
                  <m:num>
                    <m:r>
                      <w:rPr>
                        <w:rFonts w:ascii="Cambria Math" w:hAnsi="Cambria Math" w:cs="Times New Roman"/>
                        <w:lang w:val="en-US"/>
                      </w:rPr>
                      <m:t>kg</m:t>
                    </m:r>
                  </m:num>
                  <m:den>
                    <m:sSup>
                      <m:sSupPr>
                        <m:ctrlPr>
                          <w:rPr>
                            <w:rFonts w:ascii="Cambria Math" w:hAnsi="Cambria Math" w:cs="Times New Roman"/>
                            <w:i/>
                            <w:lang w:val="en-US"/>
                          </w:rPr>
                        </m:ctrlPr>
                      </m:sSupPr>
                      <m:e>
                        <m:r>
                          <w:rPr>
                            <w:rFonts w:ascii="Cambria Math" w:hAnsi="Cambria Math" w:cs="Times New Roman"/>
                            <w:lang w:val="en-US"/>
                          </w:rPr>
                          <m:t>km</m:t>
                        </m:r>
                      </m:e>
                      <m:sup>
                        <m:r>
                          <w:rPr>
                            <w:rFonts w:ascii="Cambria Math" w:hAnsi="Cambria Math" w:cs="Times New Roman"/>
                            <w:lang w:val="en-US"/>
                          </w:rPr>
                          <m:t>2</m:t>
                        </m:r>
                      </m:sup>
                    </m:sSup>
                    <m:r>
                      <w:rPr>
                        <w:rFonts w:ascii="Cambria Math" w:hAnsi="Cambria Math" w:cs="Times New Roman"/>
                        <w:lang w:val="en-US"/>
                      </w:rPr>
                      <m:t>day</m:t>
                    </m:r>
                  </m:den>
                </m:f>
              </m:oMath>
            </m:oMathPara>
          </w:p>
        </w:tc>
        <w:tc>
          <w:tcPr>
            <w:tcW w:w="3670" w:type="dxa"/>
            <w:tcBorders>
              <w:top w:val="nil"/>
              <w:bottom w:val="nil"/>
            </w:tcBorders>
          </w:tcPr>
          <w:p w14:paraId="046F5211" w14:textId="77777777" w:rsidR="0086668E" w:rsidRPr="00A42B59" w:rsidRDefault="0086668E" w:rsidP="006C0E1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A42B59">
              <w:rPr>
                <w:rFonts w:ascii="Times New Roman" w:hAnsi="Times New Roman" w:cs="Times New Roman"/>
                <w:lang w:val="en-US"/>
              </w:rPr>
              <w:t>Uniform (0, 0.0004)</w:t>
            </w:r>
          </w:p>
        </w:tc>
      </w:tr>
      <w:tr w:rsidR="0086668E" w:rsidRPr="00A42B59" w14:paraId="1924197F" w14:textId="77777777" w:rsidTr="006C0E17">
        <w:tc>
          <w:tcPr>
            <w:cnfStyle w:val="001000000000" w:firstRow="0" w:lastRow="0" w:firstColumn="1" w:lastColumn="0" w:oddVBand="0" w:evenVBand="0" w:oddHBand="0" w:evenHBand="0" w:firstRowFirstColumn="0" w:firstRowLastColumn="0" w:lastRowFirstColumn="0" w:lastRowLastColumn="0"/>
            <w:tcW w:w="2254" w:type="dxa"/>
            <w:tcBorders>
              <w:top w:val="nil"/>
              <w:bottom w:val="nil"/>
            </w:tcBorders>
          </w:tcPr>
          <w:p w14:paraId="0DB8A94C" w14:textId="77777777" w:rsidR="0086668E" w:rsidRPr="00A42B59" w:rsidRDefault="0086668E" w:rsidP="006C0E17">
            <w:pPr>
              <w:rPr>
                <w:rFonts w:ascii="Times New Roman" w:hAnsi="Times New Roman" w:cs="Times New Roman"/>
                <w:lang w:val="en-US"/>
              </w:rPr>
            </w:pPr>
            <w:r w:rsidRPr="00A42B59">
              <w:rPr>
                <w:rFonts w:ascii="Times New Roman" w:hAnsi="Times New Roman" w:cs="Times New Roman"/>
                <w:lang w:val="en-US"/>
              </w:rPr>
              <w:t>Entrainment coefficient</w:t>
            </w:r>
          </w:p>
        </w:tc>
        <w:tc>
          <w:tcPr>
            <w:tcW w:w="1574" w:type="dxa"/>
            <w:tcBorders>
              <w:top w:val="nil"/>
              <w:bottom w:val="nil"/>
            </w:tcBorders>
          </w:tcPr>
          <w:p w14:paraId="0043890D" w14:textId="77777777" w:rsidR="0086668E" w:rsidRPr="00A42B59" w:rsidRDefault="0086668E" w:rsidP="006C0E17">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lang w:val="en-US"/>
              </w:rPr>
            </w:pPr>
            <w:proofErr w:type="spellStart"/>
            <w:r w:rsidRPr="00A42B59">
              <w:rPr>
                <w:rFonts w:ascii="Times New Roman" w:eastAsia="Calibri" w:hAnsi="Times New Roman" w:cs="Times New Roman"/>
                <w:lang w:val="en-US"/>
              </w:rPr>
              <w:t>entr</w:t>
            </w:r>
            <w:proofErr w:type="spellEnd"/>
          </w:p>
        </w:tc>
        <w:tc>
          <w:tcPr>
            <w:tcW w:w="1574" w:type="dxa"/>
            <w:tcBorders>
              <w:top w:val="nil"/>
              <w:bottom w:val="nil"/>
            </w:tcBorders>
          </w:tcPr>
          <w:p w14:paraId="39ED734B" w14:textId="77777777" w:rsidR="0086668E" w:rsidRPr="00A42B59" w:rsidRDefault="0086668E" w:rsidP="006C0E1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m:oMathPara>
              <m:oMath>
                <m:r>
                  <w:rPr>
                    <w:rFonts w:ascii="Cambria Math" w:eastAsia="Times New Roman" w:hAnsi="Cambria Math" w:cs="Times New Roman"/>
                    <w:lang w:val="en-US"/>
                  </w:rPr>
                  <m:t>day∙</m:t>
                </m:r>
                <m:sSup>
                  <m:sSupPr>
                    <m:ctrlPr>
                      <w:rPr>
                        <w:rFonts w:ascii="Cambria Math" w:eastAsia="Times New Roman" w:hAnsi="Cambria Math" w:cs="Times New Roman"/>
                        <w:i/>
                        <w:lang w:val="en-US"/>
                      </w:rPr>
                    </m:ctrlPr>
                  </m:sSupPr>
                  <m:e>
                    <m:r>
                      <w:rPr>
                        <w:rFonts w:ascii="Cambria Math" w:eastAsia="Times New Roman" w:hAnsi="Cambria Math" w:cs="Times New Roman"/>
                        <w:lang w:val="en-US"/>
                      </w:rPr>
                      <m:t>m</m:t>
                    </m:r>
                  </m:e>
                  <m:sup>
                    <m:r>
                      <w:rPr>
                        <w:rFonts w:ascii="Cambria Math" w:eastAsia="Times New Roman" w:hAnsi="Cambria Math" w:cs="Times New Roman"/>
                        <w:lang w:val="en-US"/>
                      </w:rPr>
                      <m:t>2</m:t>
                    </m:r>
                  </m:sup>
                </m:sSup>
                <m:r>
                  <w:rPr>
                    <w:rFonts w:ascii="Cambria Math" w:eastAsia="Times New Roman" w:hAnsi="Cambria Math" w:cs="Times New Roman"/>
                    <w:lang w:val="en-US"/>
                  </w:rPr>
                  <m:t>/N</m:t>
                </m:r>
              </m:oMath>
            </m:oMathPara>
          </w:p>
        </w:tc>
        <w:tc>
          <w:tcPr>
            <w:tcW w:w="3670" w:type="dxa"/>
            <w:tcBorders>
              <w:top w:val="nil"/>
              <w:bottom w:val="nil"/>
            </w:tcBorders>
          </w:tcPr>
          <w:p w14:paraId="656CC73B" w14:textId="77777777" w:rsidR="0086668E" w:rsidRPr="00A42B59" w:rsidRDefault="0086668E" w:rsidP="006C0E1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A42B59">
              <w:rPr>
                <w:rFonts w:ascii="Times New Roman" w:hAnsi="Times New Roman" w:cs="Times New Roman"/>
                <w:lang w:val="en-US"/>
              </w:rPr>
              <w:t>Uniform (</w:t>
            </w:r>
            <m:oMath>
              <m:sSup>
                <m:sSupPr>
                  <m:ctrlPr>
                    <w:rPr>
                      <w:rFonts w:ascii="Cambria Math" w:hAnsi="Cambria Math" w:cs="Times New Roman"/>
                      <w:i/>
                      <w:lang w:val="en-US"/>
                    </w:rPr>
                  </m:ctrlPr>
                </m:sSupPr>
                <m:e>
                  <m:r>
                    <w:rPr>
                      <w:rFonts w:ascii="Cambria Math" w:hAnsi="Cambria Math" w:cs="Times New Roman"/>
                      <w:lang w:val="en-US"/>
                    </w:rPr>
                    <m:t>5∙10</m:t>
                  </m:r>
                </m:e>
                <m:sup>
                  <m:r>
                    <w:rPr>
                      <w:rFonts w:ascii="Cambria Math" w:hAnsi="Cambria Math" w:cs="Times New Roman"/>
                      <w:lang w:val="en-US"/>
                    </w:rPr>
                    <m:t>-10</m:t>
                  </m:r>
                </m:sup>
              </m:sSup>
            </m:oMath>
            <w:r w:rsidRPr="00A42B59">
              <w:rPr>
                <w:rFonts w:ascii="Times New Roman" w:eastAsiaTheme="minorEastAsia" w:hAnsi="Times New Roman" w:cs="Times New Roman"/>
                <w:lang w:val="en-US"/>
              </w:rPr>
              <w:t>,</w:t>
            </w:r>
            <m:oMath>
              <m:r>
                <w:rPr>
                  <w:rFonts w:ascii="Cambria Math" w:hAnsi="Cambria Math" w:cs="Times New Roman"/>
                  <w:lang w:val="en-US"/>
                </w:rPr>
                <m:t xml:space="preserve"> </m:t>
              </m:r>
              <m:sSup>
                <m:sSupPr>
                  <m:ctrlPr>
                    <w:rPr>
                      <w:rFonts w:ascii="Cambria Math" w:hAnsi="Cambria Math" w:cs="Times New Roman"/>
                      <w:i/>
                      <w:lang w:val="en-US"/>
                    </w:rPr>
                  </m:ctrlPr>
                </m:sSupPr>
                <m:e>
                  <m:r>
                    <w:rPr>
                      <w:rFonts w:ascii="Cambria Math" w:hAnsi="Cambria Math" w:cs="Times New Roman"/>
                      <w:lang w:val="en-US"/>
                    </w:rPr>
                    <m:t>3∙10</m:t>
                  </m:r>
                </m:e>
                <m:sup>
                  <m:r>
                    <w:rPr>
                      <w:rFonts w:ascii="Cambria Math" w:hAnsi="Cambria Math" w:cs="Times New Roman"/>
                      <w:lang w:val="en-US"/>
                    </w:rPr>
                    <m:t>-7</m:t>
                  </m:r>
                </m:sup>
              </m:sSup>
            </m:oMath>
            <w:r w:rsidRPr="00A42B59">
              <w:rPr>
                <w:rFonts w:ascii="Times New Roman" w:eastAsiaTheme="minorEastAsia" w:hAnsi="Times New Roman" w:cs="Times New Roman"/>
                <w:lang w:val="en-US"/>
              </w:rPr>
              <w:t xml:space="preserve">) </w:t>
            </w:r>
          </w:p>
        </w:tc>
      </w:tr>
      <w:tr w:rsidR="0086668E" w:rsidRPr="00A42B59" w14:paraId="1A4DD753" w14:textId="77777777" w:rsidTr="006C0E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tcBorders>
              <w:top w:val="nil"/>
              <w:bottom w:val="nil"/>
            </w:tcBorders>
          </w:tcPr>
          <w:p w14:paraId="18F2E8AB" w14:textId="77777777" w:rsidR="0086668E" w:rsidRPr="00A42B59" w:rsidRDefault="0086668E" w:rsidP="006C0E17">
            <w:pPr>
              <w:rPr>
                <w:rFonts w:ascii="Times New Roman" w:hAnsi="Times New Roman" w:cs="Times New Roman"/>
                <w:lang w:val="en-US"/>
              </w:rPr>
            </w:pPr>
            <w:r w:rsidRPr="00A42B59">
              <w:rPr>
                <w:rFonts w:ascii="Times New Roman" w:hAnsi="Times New Roman" w:cs="Times New Roman"/>
                <w:lang w:val="en-US"/>
              </w:rPr>
              <w:t>Infiltration rate</w:t>
            </w:r>
          </w:p>
        </w:tc>
        <w:tc>
          <w:tcPr>
            <w:tcW w:w="1574" w:type="dxa"/>
            <w:tcBorders>
              <w:top w:val="nil"/>
              <w:bottom w:val="nil"/>
            </w:tcBorders>
          </w:tcPr>
          <w:p w14:paraId="39D49F32" w14:textId="77777777" w:rsidR="0086668E" w:rsidRPr="00A42B59" w:rsidRDefault="0086668E" w:rsidP="006C0E17">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lang w:val="en-US"/>
              </w:rPr>
            </w:pPr>
            <w:r w:rsidRPr="00A42B59">
              <w:rPr>
                <w:rFonts w:ascii="Times New Roman" w:eastAsia="Calibri" w:hAnsi="Times New Roman" w:cs="Times New Roman"/>
                <w:lang w:val="en-US"/>
              </w:rPr>
              <w:t>inf</w:t>
            </w:r>
          </w:p>
        </w:tc>
        <w:tc>
          <w:tcPr>
            <w:tcW w:w="1574" w:type="dxa"/>
            <w:tcBorders>
              <w:top w:val="nil"/>
              <w:bottom w:val="nil"/>
            </w:tcBorders>
          </w:tcPr>
          <w:p w14:paraId="2CEC080C" w14:textId="77777777" w:rsidR="0086668E" w:rsidRPr="00A42B59" w:rsidRDefault="0086668E" w:rsidP="006C0E1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m:oMathPara>
              <m:oMath>
                <m:r>
                  <w:rPr>
                    <w:rFonts w:ascii="Cambria Math" w:hAnsi="Cambria Math" w:cs="Times New Roman"/>
                    <w:lang w:val="en-US"/>
                  </w:rPr>
                  <m:t>1/day</m:t>
                </m:r>
              </m:oMath>
            </m:oMathPara>
          </w:p>
        </w:tc>
        <w:tc>
          <w:tcPr>
            <w:tcW w:w="3670" w:type="dxa"/>
            <w:tcBorders>
              <w:top w:val="nil"/>
              <w:bottom w:val="nil"/>
            </w:tcBorders>
          </w:tcPr>
          <w:p w14:paraId="75FD87C0" w14:textId="77777777" w:rsidR="0086668E" w:rsidRPr="00A42B59" w:rsidRDefault="0086668E" w:rsidP="006C0E1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A42B59">
              <w:rPr>
                <w:rFonts w:ascii="Times New Roman" w:hAnsi="Times New Roman" w:cs="Times New Roman"/>
                <w:lang w:val="en-US"/>
              </w:rPr>
              <w:t>Uniform (0.001, 0.05)</w:t>
            </w:r>
          </w:p>
        </w:tc>
      </w:tr>
      <w:tr w:rsidR="0086668E" w:rsidRPr="00A42B59" w14:paraId="60A5CDF1" w14:textId="77777777" w:rsidTr="006C0E17">
        <w:tc>
          <w:tcPr>
            <w:cnfStyle w:val="001000000000" w:firstRow="0" w:lastRow="0" w:firstColumn="1" w:lastColumn="0" w:oddVBand="0" w:evenVBand="0" w:oddHBand="0" w:evenHBand="0" w:firstRowFirstColumn="0" w:firstRowLastColumn="0" w:lastRowFirstColumn="0" w:lastRowLastColumn="0"/>
            <w:tcW w:w="2254" w:type="dxa"/>
            <w:tcBorders>
              <w:top w:val="nil"/>
              <w:bottom w:val="nil"/>
            </w:tcBorders>
          </w:tcPr>
          <w:p w14:paraId="374A4752" w14:textId="77777777" w:rsidR="0086668E" w:rsidRPr="00A42B59" w:rsidRDefault="0086668E" w:rsidP="006C0E17">
            <w:pPr>
              <w:rPr>
                <w:rFonts w:ascii="Times New Roman" w:hAnsi="Times New Roman" w:cs="Times New Roman"/>
                <w:lang w:val="en-US"/>
              </w:rPr>
            </w:pPr>
            <w:r w:rsidRPr="00A42B59">
              <w:rPr>
                <w:rFonts w:ascii="Times New Roman" w:hAnsi="Times New Roman" w:cs="Times New Roman"/>
                <w:lang w:val="en-US"/>
              </w:rPr>
              <w:t>Splash detachment scaling factor</w:t>
            </w:r>
          </w:p>
        </w:tc>
        <w:tc>
          <w:tcPr>
            <w:tcW w:w="1574" w:type="dxa"/>
            <w:tcBorders>
              <w:top w:val="nil"/>
              <w:bottom w:val="nil"/>
            </w:tcBorders>
          </w:tcPr>
          <w:p w14:paraId="379EE929" w14:textId="77777777" w:rsidR="0086668E" w:rsidRPr="00A42B59" w:rsidRDefault="0086668E" w:rsidP="006C0E17">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lang w:val="en-US"/>
              </w:rPr>
            </w:pPr>
            <w:proofErr w:type="spellStart"/>
            <w:r w:rsidRPr="00A42B59">
              <w:rPr>
                <w:rFonts w:ascii="Times New Roman" w:eastAsia="Calibri" w:hAnsi="Times New Roman" w:cs="Times New Roman"/>
                <w:lang w:val="en-US"/>
              </w:rPr>
              <w:t>sd</w:t>
            </w:r>
            <w:proofErr w:type="spellEnd"/>
          </w:p>
        </w:tc>
        <w:tc>
          <w:tcPr>
            <w:tcW w:w="1574" w:type="dxa"/>
            <w:tcBorders>
              <w:top w:val="nil"/>
              <w:bottom w:val="nil"/>
            </w:tcBorders>
          </w:tcPr>
          <w:p w14:paraId="66639199" w14:textId="77777777" w:rsidR="0086668E" w:rsidRPr="00A42B59" w:rsidRDefault="0086668E" w:rsidP="006C0E1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m:oMathPara>
              <m:oMath>
                <m:r>
                  <w:rPr>
                    <w:rFonts w:ascii="Cambria Math" w:hAnsi="Cambria Math" w:cs="Times New Roman"/>
                    <w:lang w:val="en-US"/>
                  </w:rPr>
                  <m:t>kg/m</m:t>
                </m:r>
              </m:oMath>
            </m:oMathPara>
          </w:p>
        </w:tc>
        <w:tc>
          <w:tcPr>
            <w:tcW w:w="3670" w:type="dxa"/>
            <w:tcBorders>
              <w:top w:val="nil"/>
              <w:bottom w:val="nil"/>
            </w:tcBorders>
          </w:tcPr>
          <w:p w14:paraId="14D59445" w14:textId="77777777" w:rsidR="0086668E" w:rsidRPr="00A42B59" w:rsidRDefault="0086668E" w:rsidP="006C0E1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A42B59">
              <w:rPr>
                <w:rFonts w:ascii="Times New Roman" w:hAnsi="Times New Roman" w:cs="Times New Roman"/>
                <w:lang w:val="en-US"/>
              </w:rPr>
              <w:t>Uniform (0.1, 100)</w:t>
            </w:r>
          </w:p>
        </w:tc>
      </w:tr>
      <w:tr w:rsidR="0086668E" w:rsidRPr="00A42B59" w14:paraId="04D2364D" w14:textId="77777777" w:rsidTr="006C0E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tcBorders>
              <w:top w:val="nil"/>
            </w:tcBorders>
          </w:tcPr>
          <w:p w14:paraId="53DA7D34" w14:textId="77777777" w:rsidR="0086668E" w:rsidRPr="00A42B59" w:rsidRDefault="0086668E" w:rsidP="006C0E17">
            <w:pPr>
              <w:rPr>
                <w:rFonts w:ascii="Times New Roman" w:hAnsi="Times New Roman" w:cs="Times New Roman"/>
                <w:lang w:val="en-US"/>
              </w:rPr>
            </w:pPr>
            <w:r w:rsidRPr="00A42B59">
              <w:rPr>
                <w:rFonts w:ascii="Times New Roman" w:hAnsi="Times New Roman" w:cs="Times New Roman"/>
                <w:lang w:val="en-US"/>
              </w:rPr>
              <w:t>Transport capacity scaling factor</w:t>
            </w:r>
          </w:p>
        </w:tc>
        <w:tc>
          <w:tcPr>
            <w:tcW w:w="1574" w:type="dxa"/>
            <w:tcBorders>
              <w:top w:val="nil"/>
            </w:tcBorders>
          </w:tcPr>
          <w:p w14:paraId="000207E4" w14:textId="77777777" w:rsidR="0086668E" w:rsidRPr="00A42B59" w:rsidRDefault="0086668E" w:rsidP="006C0E17">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lang w:val="en-US"/>
              </w:rPr>
            </w:pPr>
            <w:proofErr w:type="spellStart"/>
            <w:r w:rsidRPr="00A42B59">
              <w:rPr>
                <w:rFonts w:ascii="Times New Roman" w:eastAsia="Calibri" w:hAnsi="Times New Roman" w:cs="Times New Roman"/>
                <w:lang w:val="en-US"/>
              </w:rPr>
              <w:t>tc</w:t>
            </w:r>
            <w:proofErr w:type="spellEnd"/>
          </w:p>
        </w:tc>
        <w:tc>
          <w:tcPr>
            <w:tcW w:w="1574" w:type="dxa"/>
            <w:tcBorders>
              <w:top w:val="nil"/>
            </w:tcBorders>
          </w:tcPr>
          <w:p w14:paraId="68F55AB1" w14:textId="77777777" w:rsidR="0086668E" w:rsidRPr="00A42B59" w:rsidRDefault="0086668E" w:rsidP="006C0E17">
            <w:pP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lang w:val="en-US"/>
              </w:rPr>
            </w:pPr>
            <m:oMathPara>
              <m:oMath>
                <m:f>
                  <m:fPr>
                    <m:ctrlPr>
                      <w:rPr>
                        <w:rFonts w:ascii="Cambria Math" w:hAnsi="Cambria Math" w:cs="Times New Roman"/>
                        <w:i/>
                        <w:lang w:val="en-US"/>
                      </w:rPr>
                    </m:ctrlPr>
                  </m:fPr>
                  <m:num>
                    <m:r>
                      <w:rPr>
                        <w:rFonts w:ascii="Cambria Math" w:hAnsi="Cambria Math" w:cs="Times New Roman"/>
                        <w:lang w:val="en-US"/>
                      </w:rPr>
                      <m:t>kg</m:t>
                    </m:r>
                  </m:num>
                  <m:den>
                    <m:sSup>
                      <m:sSupPr>
                        <m:ctrlPr>
                          <w:rPr>
                            <w:rFonts w:ascii="Cambria Math" w:hAnsi="Cambria Math" w:cs="Times New Roman"/>
                            <w:i/>
                            <w:lang w:val="en-US"/>
                          </w:rPr>
                        </m:ctrlPr>
                      </m:sSupPr>
                      <m:e>
                        <m:r>
                          <w:rPr>
                            <w:rFonts w:ascii="Cambria Math" w:hAnsi="Cambria Math" w:cs="Times New Roman"/>
                            <w:lang w:val="en-US"/>
                          </w:rPr>
                          <m:t>m</m:t>
                        </m:r>
                      </m:e>
                      <m:sup>
                        <m:r>
                          <w:rPr>
                            <w:rFonts w:ascii="Cambria Math" w:hAnsi="Cambria Math" w:cs="Times New Roman"/>
                            <w:lang w:val="en-US"/>
                          </w:rPr>
                          <m:t>2</m:t>
                        </m:r>
                      </m:sup>
                    </m:sSup>
                    <m:sSup>
                      <m:sSupPr>
                        <m:ctrlPr>
                          <w:rPr>
                            <w:rFonts w:ascii="Cambria Math" w:hAnsi="Cambria Math" w:cs="Times New Roman"/>
                            <w:i/>
                            <w:lang w:val="en-US"/>
                          </w:rPr>
                        </m:ctrlPr>
                      </m:sSupPr>
                      <m:e>
                        <m:r>
                          <w:rPr>
                            <w:rFonts w:ascii="Cambria Math" w:hAnsi="Cambria Math" w:cs="Times New Roman"/>
                            <w:lang w:val="en-US"/>
                          </w:rPr>
                          <m:t>km</m:t>
                        </m:r>
                      </m:e>
                      <m:sup>
                        <m:r>
                          <w:rPr>
                            <w:rFonts w:ascii="Cambria Math" w:hAnsi="Cambria Math" w:cs="Times New Roman"/>
                            <w:lang w:val="en-US"/>
                          </w:rPr>
                          <m:t>2</m:t>
                        </m:r>
                      </m:sup>
                    </m:sSup>
                  </m:den>
                </m:f>
              </m:oMath>
            </m:oMathPara>
          </w:p>
        </w:tc>
        <w:tc>
          <w:tcPr>
            <w:tcW w:w="3670" w:type="dxa"/>
            <w:tcBorders>
              <w:top w:val="nil"/>
            </w:tcBorders>
          </w:tcPr>
          <w:p w14:paraId="27A5203B" w14:textId="77777777" w:rsidR="0086668E" w:rsidRPr="00A42B59" w:rsidRDefault="0086668E" w:rsidP="006C0E1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A42B59">
              <w:rPr>
                <w:rFonts w:ascii="Times New Roman" w:hAnsi="Times New Roman" w:cs="Times New Roman"/>
                <w:lang w:val="en-US"/>
              </w:rPr>
              <w:t>Uniform (0.01, 1)</w:t>
            </w:r>
          </w:p>
        </w:tc>
      </w:tr>
    </w:tbl>
    <w:p w14:paraId="4BCBDF7A" w14:textId="77777777" w:rsidR="005B1DF1" w:rsidRDefault="005B1DF1" w:rsidP="00210D4F">
      <w:pPr>
        <w:rPr>
          <w:lang w:val="en-US"/>
        </w:rPr>
      </w:pPr>
    </w:p>
    <w:p w14:paraId="5D367BFC" w14:textId="2D0E1EF1" w:rsidR="00210D4F" w:rsidRDefault="00210D4F" w:rsidP="00F05EF3">
      <w:pPr>
        <w:rPr>
          <w:lang w:val="en-US"/>
        </w:rPr>
      </w:pPr>
    </w:p>
    <w:p w14:paraId="5615AA21" w14:textId="77777777" w:rsidR="00D24ADC" w:rsidRPr="00DE72EA" w:rsidRDefault="00D24ADC" w:rsidP="00D24ADC">
      <w:pPr>
        <w:rPr>
          <w:lang w:val="en-US"/>
        </w:rPr>
      </w:pPr>
      <w:r>
        <w:rPr>
          <w:noProof/>
        </w:rPr>
        <w:drawing>
          <wp:inline distT="0" distB="0" distL="0" distR="0" wp14:anchorId="126520D9" wp14:editId="4CA9CFB1">
            <wp:extent cx="5731510" cy="5066665"/>
            <wp:effectExtent l="0" t="0" r="2540" b="635"/>
            <wp:docPr id="2" name="Picture 2" descr="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31510" cy="5066665"/>
                    </a:xfrm>
                    <a:prstGeom prst="rect">
                      <a:avLst/>
                    </a:prstGeom>
                    <a:noFill/>
                    <a:ln>
                      <a:noFill/>
                    </a:ln>
                  </pic:spPr>
                </pic:pic>
              </a:graphicData>
            </a:graphic>
          </wp:inline>
        </w:drawing>
      </w:r>
    </w:p>
    <w:p w14:paraId="182C8A02" w14:textId="77777777" w:rsidR="00D24ADC" w:rsidRDefault="00D24ADC" w:rsidP="00D24ADC"/>
    <w:p w14:paraId="7FB73648" w14:textId="2C24F0C3" w:rsidR="00D24ADC" w:rsidRPr="00A42B59" w:rsidRDefault="00D24ADC" w:rsidP="00D24ADC">
      <w:pPr>
        <w:spacing w:after="200" w:line="240" w:lineRule="auto"/>
        <w:rPr>
          <w:i/>
          <w:iCs/>
          <w:color w:val="44546A" w:themeColor="text2"/>
          <w:sz w:val="18"/>
          <w:szCs w:val="18"/>
          <w:lang w:val="en-US"/>
        </w:rPr>
      </w:pPr>
      <w:r w:rsidRPr="00A42B59">
        <w:rPr>
          <w:i/>
          <w:iCs/>
          <w:color w:val="44546A" w:themeColor="text2"/>
          <w:sz w:val="18"/>
          <w:szCs w:val="18"/>
          <w:lang w:val="en-US"/>
        </w:rPr>
        <w:t xml:space="preserve">Figure </w:t>
      </w:r>
      <w:r>
        <w:rPr>
          <w:i/>
          <w:iCs/>
          <w:color w:val="44546A" w:themeColor="text2"/>
          <w:sz w:val="18"/>
          <w:szCs w:val="18"/>
          <w:lang w:val="en-US"/>
        </w:rPr>
        <w:t>S</w:t>
      </w:r>
      <w:r>
        <w:rPr>
          <w:i/>
          <w:iCs/>
          <w:color w:val="44546A" w:themeColor="text2"/>
          <w:sz w:val="18"/>
          <w:szCs w:val="18"/>
          <w:lang w:val="en-US"/>
        </w:rPr>
        <w:t>2</w:t>
      </w:r>
      <w:r w:rsidRPr="00A42B59">
        <w:rPr>
          <w:i/>
          <w:iCs/>
          <w:color w:val="44546A" w:themeColor="text2"/>
          <w:sz w:val="18"/>
          <w:szCs w:val="18"/>
          <w:lang w:val="en-US"/>
        </w:rPr>
        <w:t xml:space="preserve">: Modeled catchment Henares (and </w:t>
      </w:r>
      <w:proofErr w:type="spellStart"/>
      <w:r w:rsidRPr="00A42B59">
        <w:rPr>
          <w:i/>
          <w:iCs/>
          <w:color w:val="44546A" w:themeColor="text2"/>
          <w:sz w:val="18"/>
          <w:szCs w:val="18"/>
          <w:lang w:val="en-US"/>
        </w:rPr>
        <w:t>subcatchments</w:t>
      </w:r>
      <w:proofErr w:type="spellEnd"/>
      <w:r w:rsidRPr="00A42B59">
        <w:rPr>
          <w:i/>
          <w:iCs/>
          <w:color w:val="44546A" w:themeColor="text2"/>
          <w:sz w:val="18"/>
          <w:szCs w:val="18"/>
          <w:lang w:val="en-US"/>
        </w:rPr>
        <w:t xml:space="preserve"> (</w:t>
      </w:r>
      <w:proofErr w:type="spellStart"/>
      <w:r w:rsidRPr="00A42B59">
        <w:rPr>
          <w:i/>
          <w:iCs/>
          <w:color w:val="44546A" w:themeColor="text2"/>
          <w:sz w:val="18"/>
          <w:szCs w:val="18"/>
          <w:lang w:val="en-US"/>
        </w:rPr>
        <w:t>Badiel</w:t>
      </w:r>
      <w:proofErr w:type="spellEnd"/>
      <w:r w:rsidRPr="00A42B59">
        <w:rPr>
          <w:i/>
          <w:iCs/>
          <w:color w:val="44546A" w:themeColor="text2"/>
          <w:sz w:val="18"/>
          <w:szCs w:val="18"/>
          <w:lang w:val="en-US"/>
        </w:rPr>
        <w:t xml:space="preserve"> and </w:t>
      </w:r>
      <w:proofErr w:type="spellStart"/>
      <w:r w:rsidRPr="00A42B59">
        <w:rPr>
          <w:i/>
          <w:iCs/>
          <w:color w:val="44546A" w:themeColor="text2"/>
          <w:sz w:val="18"/>
          <w:szCs w:val="18"/>
          <w:lang w:val="en-US"/>
        </w:rPr>
        <w:t>Sorbe</w:t>
      </w:r>
      <w:proofErr w:type="spellEnd"/>
      <w:r w:rsidRPr="00A42B59">
        <w:rPr>
          <w:i/>
          <w:iCs/>
          <w:color w:val="44546A" w:themeColor="text2"/>
          <w:sz w:val="18"/>
          <w:szCs w:val="18"/>
          <w:lang w:val="en-US"/>
        </w:rPr>
        <w:t xml:space="preserve">). Purple dots in the upper map indicate location of microplastic sampling. The upper map shows also locations of wastewater discharge. </w:t>
      </w:r>
      <w:proofErr w:type="spellStart"/>
      <w:r w:rsidRPr="00A42B59">
        <w:rPr>
          <w:i/>
          <w:iCs/>
          <w:color w:val="44546A" w:themeColor="text2"/>
          <w:sz w:val="18"/>
          <w:szCs w:val="18"/>
          <w:lang w:val="en-US"/>
        </w:rPr>
        <w:t>Landuse</w:t>
      </w:r>
      <w:proofErr w:type="spellEnd"/>
      <w:r w:rsidRPr="00A42B59">
        <w:rPr>
          <w:i/>
          <w:iCs/>
          <w:color w:val="44546A" w:themeColor="text2"/>
          <w:sz w:val="18"/>
          <w:szCs w:val="18"/>
          <w:lang w:val="en-US"/>
        </w:rPr>
        <w:t xml:space="preserve"> is shown in the lower map.</w:t>
      </w:r>
    </w:p>
    <w:p w14:paraId="32AA53E7" w14:textId="77777777" w:rsidR="00D24ADC" w:rsidRDefault="00D24ADC" w:rsidP="00D24ADC">
      <w:pPr>
        <w:spacing w:after="200" w:line="240" w:lineRule="auto"/>
        <w:rPr>
          <w:i/>
          <w:iCs/>
          <w:color w:val="44546A" w:themeColor="text2"/>
          <w:sz w:val="18"/>
          <w:szCs w:val="18"/>
          <w:lang w:val="en-US"/>
        </w:rPr>
      </w:pPr>
    </w:p>
    <w:p w14:paraId="4B61A68D" w14:textId="4CB82835" w:rsidR="00D24ADC" w:rsidRPr="00A42B59" w:rsidRDefault="00D24ADC" w:rsidP="00D24ADC">
      <w:pPr>
        <w:spacing w:after="200" w:line="240" w:lineRule="auto"/>
        <w:rPr>
          <w:i/>
          <w:iCs/>
          <w:color w:val="44546A" w:themeColor="text2"/>
          <w:sz w:val="18"/>
          <w:szCs w:val="18"/>
          <w:lang w:val="en-US"/>
        </w:rPr>
      </w:pPr>
      <w:r w:rsidRPr="00A42B59">
        <w:rPr>
          <w:i/>
          <w:iCs/>
          <w:color w:val="44546A" w:themeColor="text2"/>
          <w:sz w:val="18"/>
          <w:szCs w:val="18"/>
          <w:lang w:val="en-US"/>
        </w:rPr>
        <w:t xml:space="preserve">Table </w:t>
      </w:r>
      <w:r w:rsidR="00144619">
        <w:rPr>
          <w:i/>
          <w:iCs/>
          <w:color w:val="44546A" w:themeColor="text2"/>
          <w:sz w:val="18"/>
          <w:szCs w:val="18"/>
          <w:lang w:val="en-US"/>
        </w:rPr>
        <w:t>S7</w:t>
      </w:r>
      <w:r w:rsidRPr="00A42B59">
        <w:rPr>
          <w:i/>
          <w:iCs/>
          <w:color w:val="44546A" w:themeColor="text2"/>
          <w:sz w:val="18"/>
          <w:szCs w:val="18"/>
          <w:lang w:val="en-US"/>
        </w:rPr>
        <w:t xml:space="preserve">: </w:t>
      </w:r>
      <w:proofErr w:type="spellStart"/>
      <w:r w:rsidRPr="00A42B59">
        <w:rPr>
          <w:i/>
          <w:iCs/>
          <w:color w:val="44546A" w:themeColor="text2"/>
          <w:sz w:val="18"/>
          <w:szCs w:val="18"/>
          <w:lang w:val="en-US"/>
        </w:rPr>
        <w:t>Subcatchment</w:t>
      </w:r>
      <w:proofErr w:type="spellEnd"/>
      <w:r w:rsidRPr="00A42B59">
        <w:rPr>
          <w:i/>
          <w:iCs/>
          <w:color w:val="44546A" w:themeColor="text2"/>
          <w:sz w:val="18"/>
          <w:szCs w:val="18"/>
          <w:lang w:val="en-US"/>
        </w:rPr>
        <w:t xml:space="preserve"> characteristics and </w:t>
      </w:r>
      <w:r>
        <w:rPr>
          <w:i/>
          <w:iCs/>
          <w:color w:val="44546A" w:themeColor="text2"/>
          <w:sz w:val="18"/>
          <w:szCs w:val="18"/>
          <w:lang w:val="en-US"/>
        </w:rPr>
        <w:t>microplastic</w:t>
      </w:r>
      <w:r w:rsidRPr="00A42B59">
        <w:rPr>
          <w:i/>
          <w:iCs/>
          <w:color w:val="44546A" w:themeColor="text2"/>
          <w:sz w:val="18"/>
          <w:szCs w:val="18"/>
          <w:lang w:val="en-US"/>
        </w:rPr>
        <w:t xml:space="preserve"> sampling dates.</w:t>
      </w:r>
    </w:p>
    <w:tbl>
      <w:tblPr>
        <w:tblStyle w:val="PlainTable2"/>
        <w:tblW w:w="0" w:type="auto"/>
        <w:tblLook w:val="04A0" w:firstRow="1" w:lastRow="0" w:firstColumn="1" w:lastColumn="0" w:noHBand="0" w:noVBand="1"/>
      </w:tblPr>
      <w:tblGrid>
        <w:gridCol w:w="1803"/>
        <w:gridCol w:w="1803"/>
        <w:gridCol w:w="1803"/>
        <w:gridCol w:w="1803"/>
        <w:gridCol w:w="1804"/>
      </w:tblGrid>
      <w:tr w:rsidR="00D24ADC" w:rsidRPr="00A42B59" w14:paraId="6FDD8974" w14:textId="77777777" w:rsidTr="006C0E1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3" w:type="dxa"/>
            <w:tcBorders>
              <w:bottom w:val="single" w:sz="4" w:space="0" w:color="auto"/>
            </w:tcBorders>
          </w:tcPr>
          <w:p w14:paraId="7C3F3CB2" w14:textId="77777777" w:rsidR="00D24ADC" w:rsidRPr="00A42B59" w:rsidRDefault="00D24ADC" w:rsidP="006C0E17">
            <w:pPr>
              <w:rPr>
                <w:rFonts w:ascii="Times New Roman" w:hAnsi="Times New Roman" w:cs="Times New Roman"/>
                <w:lang w:val="en-US"/>
              </w:rPr>
            </w:pPr>
            <w:r w:rsidRPr="00A42B59">
              <w:rPr>
                <w:rFonts w:ascii="Times New Roman" w:hAnsi="Times New Roman" w:cs="Times New Roman"/>
                <w:lang w:val="en-US"/>
              </w:rPr>
              <w:t>River name</w:t>
            </w:r>
          </w:p>
        </w:tc>
        <w:tc>
          <w:tcPr>
            <w:tcW w:w="1803" w:type="dxa"/>
            <w:tcBorders>
              <w:bottom w:val="single" w:sz="4" w:space="0" w:color="auto"/>
            </w:tcBorders>
          </w:tcPr>
          <w:p w14:paraId="210871D3" w14:textId="77777777" w:rsidR="00D24ADC" w:rsidRPr="00A42B59" w:rsidRDefault="00D24ADC" w:rsidP="006C0E1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A42B59">
              <w:rPr>
                <w:rFonts w:ascii="Times New Roman" w:hAnsi="Times New Roman" w:cs="Times New Roman"/>
                <w:lang w:val="en-US"/>
              </w:rPr>
              <w:t>Tajo station no.</w:t>
            </w:r>
          </w:p>
        </w:tc>
        <w:tc>
          <w:tcPr>
            <w:tcW w:w="1803" w:type="dxa"/>
            <w:tcBorders>
              <w:bottom w:val="single" w:sz="4" w:space="0" w:color="auto"/>
            </w:tcBorders>
          </w:tcPr>
          <w:p w14:paraId="5C037A8D" w14:textId="77777777" w:rsidR="00D24ADC" w:rsidRPr="00A42B59" w:rsidRDefault="00D24ADC" w:rsidP="006C0E1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A42B59">
              <w:rPr>
                <w:rFonts w:ascii="Times New Roman" w:hAnsi="Times New Roman" w:cs="Times New Roman"/>
                <w:lang w:val="en-US"/>
              </w:rPr>
              <w:t>Characteristic</w:t>
            </w:r>
          </w:p>
        </w:tc>
        <w:tc>
          <w:tcPr>
            <w:tcW w:w="1803" w:type="dxa"/>
            <w:tcBorders>
              <w:bottom w:val="single" w:sz="4" w:space="0" w:color="auto"/>
            </w:tcBorders>
          </w:tcPr>
          <w:p w14:paraId="0C815755" w14:textId="77777777" w:rsidR="00D24ADC" w:rsidRPr="00A42B59" w:rsidRDefault="00D24ADC" w:rsidP="006C0E1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A42B59">
              <w:rPr>
                <w:rFonts w:ascii="Times New Roman" w:hAnsi="Times New Roman" w:cs="Times New Roman"/>
                <w:lang w:val="en-US"/>
              </w:rPr>
              <w:t>Coordinates</w:t>
            </w:r>
          </w:p>
        </w:tc>
        <w:tc>
          <w:tcPr>
            <w:tcW w:w="1804" w:type="dxa"/>
            <w:tcBorders>
              <w:bottom w:val="single" w:sz="4" w:space="0" w:color="auto"/>
            </w:tcBorders>
          </w:tcPr>
          <w:p w14:paraId="58FFFEC4" w14:textId="77777777" w:rsidR="00D24ADC" w:rsidRPr="00A42B59" w:rsidRDefault="00D24ADC" w:rsidP="006C0E1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A42B59">
              <w:rPr>
                <w:rFonts w:ascii="Times New Roman" w:hAnsi="Times New Roman" w:cs="Times New Roman"/>
                <w:lang w:val="en-US"/>
              </w:rPr>
              <w:t>Sampling dates</w:t>
            </w:r>
          </w:p>
        </w:tc>
      </w:tr>
      <w:tr w:rsidR="00D24ADC" w:rsidRPr="00A42B59" w14:paraId="2F498D29" w14:textId="77777777" w:rsidTr="006C0E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3" w:type="dxa"/>
            <w:tcBorders>
              <w:top w:val="single" w:sz="4" w:space="0" w:color="auto"/>
              <w:bottom w:val="nil"/>
            </w:tcBorders>
          </w:tcPr>
          <w:p w14:paraId="20EF28B2" w14:textId="77777777" w:rsidR="00D24ADC" w:rsidRPr="00A42B59" w:rsidRDefault="00D24ADC" w:rsidP="006C0E17">
            <w:pPr>
              <w:rPr>
                <w:rFonts w:ascii="Times New Roman" w:hAnsi="Times New Roman" w:cs="Times New Roman"/>
                <w:lang w:val="en-US"/>
              </w:rPr>
            </w:pPr>
            <w:r w:rsidRPr="00A42B59">
              <w:rPr>
                <w:rFonts w:ascii="Times New Roman" w:hAnsi="Times New Roman" w:cs="Times New Roman"/>
                <w:lang w:val="en-US"/>
              </w:rPr>
              <w:t>Henares</w:t>
            </w:r>
          </w:p>
        </w:tc>
        <w:tc>
          <w:tcPr>
            <w:tcW w:w="1803" w:type="dxa"/>
            <w:tcBorders>
              <w:top w:val="single" w:sz="4" w:space="0" w:color="auto"/>
              <w:bottom w:val="nil"/>
            </w:tcBorders>
          </w:tcPr>
          <w:p w14:paraId="11F8EA64" w14:textId="77777777" w:rsidR="00D24ADC" w:rsidRPr="00A42B59" w:rsidRDefault="00D24ADC" w:rsidP="006C0E1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A42B59">
              <w:rPr>
                <w:rFonts w:ascii="Times New Roman" w:hAnsi="Times New Roman" w:cs="Times New Roman"/>
                <w:lang w:val="en-US"/>
              </w:rPr>
              <w:t>Site 3 (3062)</w:t>
            </w:r>
          </w:p>
        </w:tc>
        <w:tc>
          <w:tcPr>
            <w:tcW w:w="1803" w:type="dxa"/>
            <w:tcBorders>
              <w:top w:val="single" w:sz="4" w:space="0" w:color="auto"/>
              <w:bottom w:val="nil"/>
            </w:tcBorders>
          </w:tcPr>
          <w:p w14:paraId="1544BAE0" w14:textId="77777777" w:rsidR="00D24ADC" w:rsidRPr="00A42B59" w:rsidRDefault="00D24ADC" w:rsidP="006C0E1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A42B59">
              <w:rPr>
                <w:rFonts w:ascii="Times New Roman" w:hAnsi="Times New Roman" w:cs="Times New Roman"/>
                <w:lang w:val="en-US"/>
              </w:rPr>
              <w:t>Downstream of WWTP inlets; urban and industry areas.</w:t>
            </w:r>
          </w:p>
        </w:tc>
        <w:tc>
          <w:tcPr>
            <w:tcW w:w="1803" w:type="dxa"/>
            <w:tcBorders>
              <w:top w:val="single" w:sz="4" w:space="0" w:color="auto"/>
              <w:bottom w:val="nil"/>
            </w:tcBorders>
          </w:tcPr>
          <w:p w14:paraId="08C1CDDD" w14:textId="77777777" w:rsidR="00D24ADC" w:rsidRPr="00A42B59" w:rsidRDefault="00D24ADC" w:rsidP="006C0E1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A42B59">
              <w:rPr>
                <w:rFonts w:ascii="Times New Roman" w:hAnsi="Times New Roman" w:cs="Times New Roman"/>
                <w:lang w:val="en-US"/>
              </w:rPr>
              <w:t>40.4598, -3.4215</w:t>
            </w:r>
          </w:p>
        </w:tc>
        <w:tc>
          <w:tcPr>
            <w:tcW w:w="1804" w:type="dxa"/>
            <w:tcBorders>
              <w:top w:val="single" w:sz="4" w:space="0" w:color="auto"/>
              <w:bottom w:val="nil"/>
            </w:tcBorders>
          </w:tcPr>
          <w:p w14:paraId="0E034A64" w14:textId="77777777" w:rsidR="00D24ADC" w:rsidRPr="00A42B59" w:rsidRDefault="00D24ADC" w:rsidP="006C0E1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A42B59">
              <w:rPr>
                <w:rFonts w:ascii="Times New Roman" w:hAnsi="Times New Roman" w:cs="Times New Roman"/>
                <w:lang w:val="en-US"/>
              </w:rPr>
              <w:t>25.07.2017, 06.11.2017, 24.04.2018</w:t>
            </w:r>
          </w:p>
        </w:tc>
      </w:tr>
      <w:tr w:rsidR="00D24ADC" w:rsidRPr="00A42B59" w14:paraId="262BD413" w14:textId="77777777" w:rsidTr="006C0E17">
        <w:tc>
          <w:tcPr>
            <w:cnfStyle w:val="001000000000" w:firstRow="0" w:lastRow="0" w:firstColumn="1" w:lastColumn="0" w:oddVBand="0" w:evenVBand="0" w:oddHBand="0" w:evenHBand="0" w:firstRowFirstColumn="0" w:firstRowLastColumn="0" w:lastRowFirstColumn="0" w:lastRowLastColumn="0"/>
            <w:tcW w:w="1803" w:type="dxa"/>
            <w:tcBorders>
              <w:top w:val="nil"/>
              <w:bottom w:val="nil"/>
            </w:tcBorders>
          </w:tcPr>
          <w:p w14:paraId="33B92587" w14:textId="77777777" w:rsidR="00D24ADC" w:rsidRPr="00A42B59" w:rsidRDefault="00D24ADC" w:rsidP="006C0E17">
            <w:pPr>
              <w:rPr>
                <w:rFonts w:ascii="Times New Roman" w:hAnsi="Times New Roman" w:cs="Times New Roman"/>
                <w:lang w:val="en-US"/>
              </w:rPr>
            </w:pPr>
            <w:proofErr w:type="spellStart"/>
            <w:r w:rsidRPr="00A42B59">
              <w:rPr>
                <w:rFonts w:ascii="Times New Roman" w:hAnsi="Times New Roman" w:cs="Times New Roman"/>
                <w:lang w:val="en-US"/>
              </w:rPr>
              <w:t>Sorbe</w:t>
            </w:r>
            <w:proofErr w:type="spellEnd"/>
          </w:p>
        </w:tc>
        <w:tc>
          <w:tcPr>
            <w:tcW w:w="1803" w:type="dxa"/>
            <w:tcBorders>
              <w:top w:val="nil"/>
              <w:bottom w:val="nil"/>
            </w:tcBorders>
          </w:tcPr>
          <w:p w14:paraId="60E17865" w14:textId="77777777" w:rsidR="00D24ADC" w:rsidRPr="00A42B59" w:rsidRDefault="00D24ADC" w:rsidP="006C0E1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A42B59">
              <w:rPr>
                <w:rFonts w:ascii="Times New Roman" w:hAnsi="Times New Roman" w:cs="Times New Roman"/>
                <w:lang w:val="en-US"/>
              </w:rPr>
              <w:t>Site 1 (3067)</w:t>
            </w:r>
          </w:p>
        </w:tc>
        <w:tc>
          <w:tcPr>
            <w:tcW w:w="1803" w:type="dxa"/>
            <w:tcBorders>
              <w:top w:val="nil"/>
              <w:bottom w:val="nil"/>
            </w:tcBorders>
          </w:tcPr>
          <w:p w14:paraId="44D4980D" w14:textId="77777777" w:rsidR="00D24ADC" w:rsidRPr="00A42B59" w:rsidRDefault="00D24ADC" w:rsidP="006C0E1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A42B59">
              <w:rPr>
                <w:rFonts w:ascii="Times New Roman" w:hAnsi="Times New Roman" w:cs="Times New Roman"/>
                <w:lang w:val="en-US"/>
              </w:rPr>
              <w:t>Upstream all WWTP, mainly influenced by natural and forest areas.</w:t>
            </w:r>
          </w:p>
        </w:tc>
        <w:tc>
          <w:tcPr>
            <w:tcW w:w="1803" w:type="dxa"/>
            <w:tcBorders>
              <w:top w:val="nil"/>
              <w:bottom w:val="nil"/>
            </w:tcBorders>
          </w:tcPr>
          <w:p w14:paraId="2ADA1100" w14:textId="77777777" w:rsidR="00D24ADC" w:rsidRPr="00A42B59" w:rsidRDefault="00D24ADC" w:rsidP="006C0E1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A42B59">
              <w:rPr>
                <w:rFonts w:ascii="Times New Roman" w:hAnsi="Times New Roman" w:cs="Times New Roman"/>
                <w:lang w:val="en-US"/>
              </w:rPr>
              <w:t>40.8913, -3.1812</w:t>
            </w:r>
          </w:p>
        </w:tc>
        <w:tc>
          <w:tcPr>
            <w:tcW w:w="1804" w:type="dxa"/>
            <w:tcBorders>
              <w:top w:val="nil"/>
              <w:bottom w:val="nil"/>
            </w:tcBorders>
          </w:tcPr>
          <w:p w14:paraId="0ACB0485" w14:textId="77777777" w:rsidR="00D24ADC" w:rsidRPr="00A42B59" w:rsidRDefault="00D24ADC" w:rsidP="006C0E1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A42B59">
              <w:rPr>
                <w:rFonts w:ascii="Times New Roman" w:hAnsi="Times New Roman" w:cs="Times New Roman"/>
                <w:lang w:val="en-US"/>
              </w:rPr>
              <w:t>01.08.2017,</w:t>
            </w:r>
          </w:p>
          <w:p w14:paraId="29791BCA" w14:textId="77777777" w:rsidR="00D24ADC" w:rsidRPr="00A42B59" w:rsidRDefault="00D24ADC" w:rsidP="006C0E1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A42B59">
              <w:rPr>
                <w:rFonts w:ascii="Times New Roman" w:hAnsi="Times New Roman" w:cs="Times New Roman"/>
                <w:lang w:val="en-US"/>
              </w:rPr>
              <w:t>09.11.2017, 23.04.2018</w:t>
            </w:r>
          </w:p>
        </w:tc>
      </w:tr>
      <w:tr w:rsidR="00D24ADC" w:rsidRPr="00A42B59" w14:paraId="4FBC64B3" w14:textId="77777777" w:rsidTr="006C0E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3" w:type="dxa"/>
            <w:tcBorders>
              <w:top w:val="nil"/>
              <w:bottom w:val="single" w:sz="4" w:space="0" w:color="auto"/>
            </w:tcBorders>
          </w:tcPr>
          <w:p w14:paraId="7A739F83" w14:textId="77777777" w:rsidR="00D24ADC" w:rsidRPr="00A42B59" w:rsidRDefault="00D24ADC" w:rsidP="006C0E17">
            <w:pPr>
              <w:rPr>
                <w:rFonts w:ascii="Times New Roman" w:hAnsi="Times New Roman" w:cs="Times New Roman"/>
                <w:lang w:val="en-US"/>
              </w:rPr>
            </w:pPr>
            <w:proofErr w:type="spellStart"/>
            <w:r w:rsidRPr="00A42B59">
              <w:rPr>
                <w:rFonts w:ascii="Times New Roman" w:hAnsi="Times New Roman" w:cs="Times New Roman"/>
                <w:lang w:val="en-US"/>
              </w:rPr>
              <w:t>Badiel</w:t>
            </w:r>
            <w:proofErr w:type="spellEnd"/>
          </w:p>
        </w:tc>
        <w:tc>
          <w:tcPr>
            <w:tcW w:w="1803" w:type="dxa"/>
            <w:tcBorders>
              <w:top w:val="nil"/>
              <w:bottom w:val="single" w:sz="4" w:space="0" w:color="auto"/>
            </w:tcBorders>
          </w:tcPr>
          <w:p w14:paraId="40BB50C9" w14:textId="77777777" w:rsidR="00D24ADC" w:rsidRPr="00A42B59" w:rsidRDefault="00D24ADC" w:rsidP="006C0E1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A42B59">
              <w:rPr>
                <w:rFonts w:ascii="Times New Roman" w:hAnsi="Times New Roman" w:cs="Times New Roman"/>
                <w:lang w:val="en-US"/>
              </w:rPr>
              <w:t>Site 2 (3255)</w:t>
            </w:r>
          </w:p>
        </w:tc>
        <w:tc>
          <w:tcPr>
            <w:tcW w:w="1803" w:type="dxa"/>
            <w:tcBorders>
              <w:top w:val="nil"/>
              <w:bottom w:val="single" w:sz="4" w:space="0" w:color="auto"/>
            </w:tcBorders>
          </w:tcPr>
          <w:p w14:paraId="6D1713F2" w14:textId="77777777" w:rsidR="00D24ADC" w:rsidRPr="00A42B59" w:rsidRDefault="00D24ADC" w:rsidP="006C0E1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proofErr w:type="spellStart"/>
            <w:r w:rsidRPr="00A42B59">
              <w:rPr>
                <w:rFonts w:ascii="Times New Roman" w:hAnsi="Times New Roman" w:cs="Times New Roman"/>
                <w:lang w:val="en-US"/>
              </w:rPr>
              <w:t>Agr</w:t>
            </w:r>
            <w:proofErr w:type="spellEnd"/>
            <w:r w:rsidRPr="00A42B59">
              <w:rPr>
                <w:rFonts w:ascii="Times New Roman" w:hAnsi="Times New Roman" w:cs="Times New Roman"/>
                <w:lang w:val="en-US"/>
              </w:rPr>
              <w:t>. Influenced, small amount of untreated WW.</w:t>
            </w:r>
          </w:p>
        </w:tc>
        <w:tc>
          <w:tcPr>
            <w:tcW w:w="1803" w:type="dxa"/>
            <w:tcBorders>
              <w:top w:val="nil"/>
              <w:bottom w:val="single" w:sz="4" w:space="0" w:color="auto"/>
            </w:tcBorders>
          </w:tcPr>
          <w:p w14:paraId="29651E75" w14:textId="77777777" w:rsidR="00D24ADC" w:rsidRPr="00A42B59" w:rsidRDefault="00D24ADC" w:rsidP="006C0E1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A42B59">
              <w:rPr>
                <w:rFonts w:ascii="Times New Roman" w:hAnsi="Times New Roman" w:cs="Times New Roman"/>
                <w:lang w:val="en-US"/>
              </w:rPr>
              <w:t>40.7968, -3.0812</w:t>
            </w:r>
          </w:p>
        </w:tc>
        <w:tc>
          <w:tcPr>
            <w:tcW w:w="1804" w:type="dxa"/>
            <w:tcBorders>
              <w:top w:val="nil"/>
              <w:bottom w:val="single" w:sz="4" w:space="0" w:color="auto"/>
            </w:tcBorders>
          </w:tcPr>
          <w:p w14:paraId="274E2594" w14:textId="77777777" w:rsidR="00D24ADC" w:rsidRPr="00A42B59" w:rsidRDefault="00D24ADC" w:rsidP="006C0E1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A42B59">
              <w:rPr>
                <w:rFonts w:ascii="Times New Roman" w:hAnsi="Times New Roman" w:cs="Times New Roman"/>
                <w:lang w:val="en-US"/>
              </w:rPr>
              <w:t>01.08.2017,</w:t>
            </w:r>
          </w:p>
          <w:p w14:paraId="7C0465A5" w14:textId="77777777" w:rsidR="00D24ADC" w:rsidRPr="00A42B59" w:rsidRDefault="00D24ADC" w:rsidP="006C0E1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A42B59">
              <w:rPr>
                <w:rFonts w:ascii="Times New Roman" w:hAnsi="Times New Roman" w:cs="Times New Roman"/>
                <w:lang w:val="en-US"/>
              </w:rPr>
              <w:t>09.11.2017, 23.04.2018</w:t>
            </w:r>
          </w:p>
        </w:tc>
      </w:tr>
    </w:tbl>
    <w:p w14:paraId="09700750" w14:textId="77777777" w:rsidR="00D24ADC" w:rsidRPr="00A42B59" w:rsidRDefault="00D24ADC" w:rsidP="00D24ADC">
      <w:pPr>
        <w:spacing w:after="200" w:line="240" w:lineRule="auto"/>
        <w:rPr>
          <w:i/>
          <w:iCs/>
          <w:color w:val="44546A" w:themeColor="text2"/>
          <w:sz w:val="18"/>
          <w:szCs w:val="18"/>
          <w:lang w:val="en-US"/>
        </w:rPr>
      </w:pPr>
    </w:p>
    <w:p w14:paraId="29D54B33" w14:textId="77777777" w:rsidR="00D24ADC" w:rsidRPr="00A42B59" w:rsidRDefault="00D24ADC" w:rsidP="00D24ADC">
      <w:pPr>
        <w:rPr>
          <w:lang w:val="en-US"/>
        </w:rPr>
      </w:pPr>
    </w:p>
    <w:p w14:paraId="76B2B3C6" w14:textId="072BC99F" w:rsidR="00D24ADC" w:rsidRPr="00A42B59" w:rsidRDefault="00D24ADC" w:rsidP="00D24ADC">
      <w:pPr>
        <w:spacing w:after="200" w:line="240" w:lineRule="auto"/>
        <w:rPr>
          <w:i/>
          <w:iCs/>
          <w:color w:val="44546A" w:themeColor="text2"/>
          <w:sz w:val="18"/>
          <w:szCs w:val="18"/>
          <w:lang w:val="en-US"/>
        </w:rPr>
      </w:pPr>
      <w:r w:rsidRPr="00A42B59">
        <w:rPr>
          <w:i/>
          <w:iCs/>
          <w:color w:val="44546A" w:themeColor="text2"/>
          <w:sz w:val="18"/>
          <w:szCs w:val="18"/>
          <w:lang w:val="en-US"/>
        </w:rPr>
        <w:t xml:space="preserve">Table </w:t>
      </w:r>
      <w:r w:rsidR="007F6F41">
        <w:rPr>
          <w:i/>
          <w:iCs/>
          <w:color w:val="44546A" w:themeColor="text2"/>
          <w:sz w:val="18"/>
          <w:szCs w:val="18"/>
          <w:lang w:val="en-US"/>
        </w:rPr>
        <w:t>S8</w:t>
      </w:r>
      <w:r w:rsidRPr="00A42B59">
        <w:rPr>
          <w:i/>
          <w:iCs/>
          <w:color w:val="44546A" w:themeColor="text2"/>
          <w:sz w:val="18"/>
          <w:szCs w:val="18"/>
          <w:lang w:val="en-US"/>
        </w:rPr>
        <w:t xml:space="preserve">: Land use distribution in the </w:t>
      </w:r>
      <w:proofErr w:type="spellStart"/>
      <w:r w:rsidRPr="00A42B59">
        <w:rPr>
          <w:i/>
          <w:iCs/>
          <w:color w:val="44546A" w:themeColor="text2"/>
          <w:sz w:val="18"/>
          <w:szCs w:val="18"/>
          <w:lang w:val="en-US"/>
        </w:rPr>
        <w:t>subcatchments</w:t>
      </w:r>
      <w:proofErr w:type="spellEnd"/>
      <w:r w:rsidRPr="00A42B59">
        <w:rPr>
          <w:i/>
          <w:iCs/>
          <w:color w:val="44546A" w:themeColor="text2"/>
          <w:sz w:val="18"/>
          <w:szCs w:val="18"/>
          <w:lang w:val="en-US"/>
        </w:rPr>
        <w:t>.</w:t>
      </w:r>
    </w:p>
    <w:tbl>
      <w:tblPr>
        <w:tblStyle w:val="PlainTable2"/>
        <w:tblW w:w="0" w:type="auto"/>
        <w:tblLook w:val="04A0" w:firstRow="1" w:lastRow="0" w:firstColumn="1" w:lastColumn="0" w:noHBand="0" w:noVBand="1"/>
      </w:tblPr>
      <w:tblGrid>
        <w:gridCol w:w="2268"/>
        <w:gridCol w:w="1843"/>
        <w:gridCol w:w="1985"/>
        <w:gridCol w:w="1417"/>
        <w:gridCol w:w="1513"/>
      </w:tblGrid>
      <w:tr w:rsidR="00D24ADC" w:rsidRPr="00A42B59" w14:paraId="70E45556" w14:textId="77777777" w:rsidTr="006C0E1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Borders>
              <w:bottom w:val="single" w:sz="4" w:space="0" w:color="auto"/>
            </w:tcBorders>
          </w:tcPr>
          <w:p w14:paraId="40A7A160" w14:textId="77777777" w:rsidR="00D24ADC" w:rsidRPr="00A42B59" w:rsidRDefault="00D24ADC" w:rsidP="006C0E17">
            <w:pPr>
              <w:rPr>
                <w:rFonts w:ascii="Times New Roman" w:hAnsi="Times New Roman" w:cs="Times New Roman"/>
                <w:lang w:val="en-US"/>
              </w:rPr>
            </w:pPr>
            <w:r w:rsidRPr="00A42B59">
              <w:rPr>
                <w:rFonts w:ascii="Times New Roman" w:hAnsi="Times New Roman" w:cs="Times New Roman"/>
                <w:lang w:val="en-US"/>
              </w:rPr>
              <w:t>Catchment/Land use</w:t>
            </w:r>
          </w:p>
        </w:tc>
        <w:tc>
          <w:tcPr>
            <w:tcW w:w="1843" w:type="dxa"/>
            <w:tcBorders>
              <w:bottom w:val="single" w:sz="4" w:space="0" w:color="auto"/>
            </w:tcBorders>
          </w:tcPr>
          <w:p w14:paraId="79E6AFD2" w14:textId="77777777" w:rsidR="00D24ADC" w:rsidRPr="00A42B59" w:rsidRDefault="00D24ADC" w:rsidP="006C0E1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A42B59">
              <w:rPr>
                <w:rFonts w:ascii="Times New Roman" w:hAnsi="Times New Roman" w:cs="Times New Roman"/>
                <w:lang w:val="en-US"/>
              </w:rPr>
              <w:t xml:space="preserve">Agricultural </w:t>
            </w:r>
          </w:p>
          <w:p w14:paraId="21F4043A" w14:textId="77777777" w:rsidR="00D24ADC" w:rsidRPr="00A42B59" w:rsidRDefault="00D24ADC" w:rsidP="006C0E1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A42B59">
              <w:rPr>
                <w:rFonts w:ascii="Times New Roman" w:hAnsi="Times New Roman" w:cs="Times New Roman"/>
                <w:lang w:val="en-US"/>
              </w:rPr>
              <w:t>(non-sludge)</w:t>
            </w:r>
          </w:p>
        </w:tc>
        <w:tc>
          <w:tcPr>
            <w:tcW w:w="1985" w:type="dxa"/>
            <w:tcBorders>
              <w:bottom w:val="single" w:sz="4" w:space="0" w:color="auto"/>
            </w:tcBorders>
          </w:tcPr>
          <w:p w14:paraId="2952DF24" w14:textId="77777777" w:rsidR="00D24ADC" w:rsidRPr="00A42B59" w:rsidRDefault="00D24ADC" w:rsidP="006C0E1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A42B59">
              <w:rPr>
                <w:rFonts w:ascii="Times New Roman" w:hAnsi="Times New Roman" w:cs="Times New Roman"/>
                <w:lang w:val="en-US"/>
              </w:rPr>
              <w:t xml:space="preserve">Agricultural </w:t>
            </w:r>
          </w:p>
          <w:p w14:paraId="6B473926" w14:textId="77777777" w:rsidR="00D24ADC" w:rsidRPr="00A42B59" w:rsidRDefault="00D24ADC" w:rsidP="006C0E1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A42B59">
              <w:rPr>
                <w:rFonts w:ascii="Times New Roman" w:hAnsi="Times New Roman" w:cs="Times New Roman"/>
                <w:lang w:val="en-US"/>
              </w:rPr>
              <w:t>(sludge)</w:t>
            </w:r>
          </w:p>
        </w:tc>
        <w:tc>
          <w:tcPr>
            <w:tcW w:w="1417" w:type="dxa"/>
            <w:tcBorders>
              <w:bottom w:val="single" w:sz="4" w:space="0" w:color="auto"/>
            </w:tcBorders>
          </w:tcPr>
          <w:p w14:paraId="2668552D" w14:textId="77777777" w:rsidR="00D24ADC" w:rsidRPr="00A42B59" w:rsidRDefault="00D24ADC" w:rsidP="006C0E1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A42B59">
              <w:rPr>
                <w:rFonts w:ascii="Times New Roman" w:hAnsi="Times New Roman" w:cs="Times New Roman"/>
                <w:lang w:val="en-US"/>
              </w:rPr>
              <w:t>Natural</w:t>
            </w:r>
          </w:p>
        </w:tc>
        <w:tc>
          <w:tcPr>
            <w:tcW w:w="1513" w:type="dxa"/>
            <w:tcBorders>
              <w:bottom w:val="single" w:sz="4" w:space="0" w:color="auto"/>
            </w:tcBorders>
          </w:tcPr>
          <w:p w14:paraId="0B986842" w14:textId="77777777" w:rsidR="00D24ADC" w:rsidRPr="00A42B59" w:rsidRDefault="00D24ADC" w:rsidP="006C0E1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A42B59">
              <w:rPr>
                <w:rFonts w:ascii="Times New Roman" w:hAnsi="Times New Roman" w:cs="Times New Roman"/>
                <w:lang w:val="en-US"/>
              </w:rPr>
              <w:t>Urban</w:t>
            </w:r>
          </w:p>
        </w:tc>
      </w:tr>
      <w:tr w:rsidR="00D24ADC" w:rsidRPr="00A42B59" w14:paraId="24131987" w14:textId="77777777" w:rsidTr="006C0E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auto"/>
              <w:bottom w:val="nil"/>
            </w:tcBorders>
          </w:tcPr>
          <w:p w14:paraId="02AAA847" w14:textId="77777777" w:rsidR="00D24ADC" w:rsidRPr="00A42B59" w:rsidRDefault="00D24ADC" w:rsidP="006C0E17">
            <w:pPr>
              <w:rPr>
                <w:rFonts w:ascii="Times New Roman" w:hAnsi="Times New Roman" w:cs="Times New Roman"/>
                <w:lang w:val="en-US"/>
              </w:rPr>
            </w:pPr>
            <w:r w:rsidRPr="00A42B59">
              <w:rPr>
                <w:rFonts w:ascii="Times New Roman" w:hAnsi="Times New Roman" w:cs="Times New Roman"/>
                <w:lang w:val="en-US"/>
              </w:rPr>
              <w:t>Henares</w:t>
            </w:r>
          </w:p>
        </w:tc>
        <w:tc>
          <w:tcPr>
            <w:tcW w:w="1843" w:type="dxa"/>
            <w:tcBorders>
              <w:top w:val="single" w:sz="4" w:space="0" w:color="auto"/>
              <w:bottom w:val="nil"/>
            </w:tcBorders>
          </w:tcPr>
          <w:p w14:paraId="68064BC9" w14:textId="77777777" w:rsidR="00D24ADC" w:rsidRPr="00A42B59" w:rsidRDefault="00D24ADC" w:rsidP="006C0E1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A42B59">
              <w:rPr>
                <w:rFonts w:ascii="Times New Roman" w:hAnsi="Times New Roman" w:cs="Times New Roman"/>
                <w:lang w:val="en-US"/>
              </w:rPr>
              <w:t>49.6%</w:t>
            </w:r>
          </w:p>
        </w:tc>
        <w:tc>
          <w:tcPr>
            <w:tcW w:w="1985" w:type="dxa"/>
            <w:tcBorders>
              <w:top w:val="single" w:sz="4" w:space="0" w:color="auto"/>
              <w:bottom w:val="nil"/>
            </w:tcBorders>
          </w:tcPr>
          <w:p w14:paraId="54964D5D" w14:textId="77777777" w:rsidR="00D24ADC" w:rsidRPr="00A42B59" w:rsidRDefault="00D24ADC" w:rsidP="006C0E1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A42B59">
              <w:rPr>
                <w:rFonts w:ascii="Times New Roman" w:hAnsi="Times New Roman" w:cs="Times New Roman"/>
                <w:lang w:val="en-US"/>
              </w:rPr>
              <w:t>2%</w:t>
            </w:r>
          </w:p>
        </w:tc>
        <w:tc>
          <w:tcPr>
            <w:tcW w:w="1417" w:type="dxa"/>
            <w:tcBorders>
              <w:top w:val="single" w:sz="4" w:space="0" w:color="auto"/>
              <w:bottom w:val="nil"/>
            </w:tcBorders>
          </w:tcPr>
          <w:p w14:paraId="2522D67B" w14:textId="77777777" w:rsidR="00D24ADC" w:rsidRPr="00A42B59" w:rsidRDefault="00D24ADC" w:rsidP="006C0E1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A42B59">
              <w:rPr>
                <w:rFonts w:ascii="Times New Roman" w:hAnsi="Times New Roman" w:cs="Times New Roman"/>
                <w:lang w:val="en-US"/>
              </w:rPr>
              <w:t>45.3%</w:t>
            </w:r>
          </w:p>
        </w:tc>
        <w:tc>
          <w:tcPr>
            <w:tcW w:w="1513" w:type="dxa"/>
            <w:tcBorders>
              <w:top w:val="single" w:sz="4" w:space="0" w:color="auto"/>
              <w:bottom w:val="nil"/>
            </w:tcBorders>
          </w:tcPr>
          <w:p w14:paraId="448B0387" w14:textId="77777777" w:rsidR="00D24ADC" w:rsidRPr="00A42B59" w:rsidRDefault="00D24ADC" w:rsidP="006C0E1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A42B59">
              <w:rPr>
                <w:rFonts w:ascii="Times New Roman" w:hAnsi="Times New Roman" w:cs="Times New Roman"/>
                <w:lang w:val="en-US"/>
              </w:rPr>
              <w:t>3%</w:t>
            </w:r>
          </w:p>
        </w:tc>
      </w:tr>
      <w:tr w:rsidR="00D24ADC" w:rsidRPr="00A42B59" w14:paraId="4D2E755D" w14:textId="77777777" w:rsidTr="006C0E17">
        <w:tc>
          <w:tcPr>
            <w:cnfStyle w:val="001000000000" w:firstRow="0" w:lastRow="0" w:firstColumn="1" w:lastColumn="0" w:oddVBand="0" w:evenVBand="0" w:oddHBand="0" w:evenHBand="0" w:firstRowFirstColumn="0" w:firstRowLastColumn="0" w:lastRowFirstColumn="0" w:lastRowLastColumn="0"/>
            <w:tcW w:w="2268" w:type="dxa"/>
            <w:tcBorders>
              <w:top w:val="nil"/>
              <w:bottom w:val="nil"/>
            </w:tcBorders>
          </w:tcPr>
          <w:p w14:paraId="0BC70E76" w14:textId="77777777" w:rsidR="00D24ADC" w:rsidRPr="00A42B59" w:rsidRDefault="00D24ADC" w:rsidP="006C0E17">
            <w:pPr>
              <w:rPr>
                <w:rFonts w:ascii="Times New Roman" w:hAnsi="Times New Roman" w:cs="Times New Roman"/>
                <w:lang w:val="en-US"/>
              </w:rPr>
            </w:pPr>
            <w:proofErr w:type="spellStart"/>
            <w:r w:rsidRPr="00A42B59">
              <w:rPr>
                <w:rFonts w:ascii="Times New Roman" w:hAnsi="Times New Roman" w:cs="Times New Roman"/>
                <w:lang w:val="en-US"/>
              </w:rPr>
              <w:t>Sorbe</w:t>
            </w:r>
            <w:proofErr w:type="spellEnd"/>
          </w:p>
        </w:tc>
        <w:tc>
          <w:tcPr>
            <w:tcW w:w="1843" w:type="dxa"/>
            <w:tcBorders>
              <w:top w:val="nil"/>
              <w:bottom w:val="nil"/>
            </w:tcBorders>
          </w:tcPr>
          <w:p w14:paraId="6E82841B" w14:textId="77777777" w:rsidR="00D24ADC" w:rsidRPr="00A42B59" w:rsidRDefault="00D24ADC" w:rsidP="006C0E1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A42B59">
              <w:rPr>
                <w:rFonts w:ascii="Times New Roman" w:hAnsi="Times New Roman" w:cs="Times New Roman"/>
                <w:lang w:val="en-US"/>
              </w:rPr>
              <w:t>6.1%</w:t>
            </w:r>
          </w:p>
        </w:tc>
        <w:tc>
          <w:tcPr>
            <w:tcW w:w="1985" w:type="dxa"/>
            <w:tcBorders>
              <w:top w:val="nil"/>
              <w:bottom w:val="nil"/>
            </w:tcBorders>
          </w:tcPr>
          <w:p w14:paraId="2012E557" w14:textId="77777777" w:rsidR="00D24ADC" w:rsidRPr="00A42B59" w:rsidRDefault="00D24ADC" w:rsidP="006C0E1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A42B59">
              <w:rPr>
                <w:rFonts w:ascii="Times New Roman" w:hAnsi="Times New Roman" w:cs="Times New Roman"/>
                <w:lang w:val="en-US"/>
              </w:rPr>
              <w:t>0.2%</w:t>
            </w:r>
          </w:p>
        </w:tc>
        <w:tc>
          <w:tcPr>
            <w:tcW w:w="1417" w:type="dxa"/>
            <w:tcBorders>
              <w:top w:val="nil"/>
              <w:bottom w:val="nil"/>
            </w:tcBorders>
          </w:tcPr>
          <w:p w14:paraId="0FF4F2E1" w14:textId="77777777" w:rsidR="00D24ADC" w:rsidRPr="00A42B59" w:rsidRDefault="00D24ADC" w:rsidP="006C0E1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A42B59">
              <w:rPr>
                <w:rFonts w:ascii="Times New Roman" w:hAnsi="Times New Roman" w:cs="Times New Roman"/>
                <w:lang w:val="en-US"/>
              </w:rPr>
              <w:t>93.7%</w:t>
            </w:r>
          </w:p>
        </w:tc>
        <w:tc>
          <w:tcPr>
            <w:tcW w:w="1513" w:type="dxa"/>
            <w:tcBorders>
              <w:top w:val="nil"/>
              <w:bottom w:val="nil"/>
            </w:tcBorders>
          </w:tcPr>
          <w:p w14:paraId="43166506" w14:textId="77777777" w:rsidR="00D24ADC" w:rsidRPr="00A42B59" w:rsidRDefault="00D24ADC" w:rsidP="006C0E1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A42B59">
              <w:rPr>
                <w:rFonts w:ascii="Times New Roman" w:hAnsi="Times New Roman" w:cs="Times New Roman"/>
                <w:lang w:val="en-US"/>
              </w:rPr>
              <w:t>0%</w:t>
            </w:r>
          </w:p>
        </w:tc>
      </w:tr>
      <w:tr w:rsidR="00D24ADC" w:rsidRPr="00A42B59" w14:paraId="077CAAB2" w14:textId="77777777" w:rsidTr="006C0E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Borders>
              <w:top w:val="nil"/>
              <w:bottom w:val="single" w:sz="4" w:space="0" w:color="auto"/>
            </w:tcBorders>
          </w:tcPr>
          <w:p w14:paraId="0A5956FE" w14:textId="77777777" w:rsidR="00D24ADC" w:rsidRPr="00A42B59" w:rsidRDefault="00D24ADC" w:rsidP="006C0E17">
            <w:pPr>
              <w:rPr>
                <w:rFonts w:ascii="Times New Roman" w:hAnsi="Times New Roman" w:cs="Times New Roman"/>
                <w:lang w:val="en-US"/>
              </w:rPr>
            </w:pPr>
            <w:proofErr w:type="spellStart"/>
            <w:r w:rsidRPr="00A42B59">
              <w:rPr>
                <w:rFonts w:ascii="Times New Roman" w:hAnsi="Times New Roman" w:cs="Times New Roman"/>
                <w:lang w:val="en-US"/>
              </w:rPr>
              <w:t>Badiel</w:t>
            </w:r>
            <w:proofErr w:type="spellEnd"/>
          </w:p>
        </w:tc>
        <w:tc>
          <w:tcPr>
            <w:tcW w:w="1843" w:type="dxa"/>
            <w:tcBorders>
              <w:top w:val="nil"/>
              <w:bottom w:val="single" w:sz="4" w:space="0" w:color="auto"/>
            </w:tcBorders>
          </w:tcPr>
          <w:p w14:paraId="206AF876" w14:textId="77777777" w:rsidR="00D24ADC" w:rsidRPr="00A42B59" w:rsidRDefault="00D24ADC" w:rsidP="006C0E1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A42B59">
              <w:rPr>
                <w:rFonts w:ascii="Times New Roman" w:hAnsi="Times New Roman" w:cs="Times New Roman"/>
                <w:lang w:val="en-US"/>
              </w:rPr>
              <w:t>70.1%</w:t>
            </w:r>
          </w:p>
        </w:tc>
        <w:tc>
          <w:tcPr>
            <w:tcW w:w="1985" w:type="dxa"/>
            <w:tcBorders>
              <w:top w:val="nil"/>
              <w:bottom w:val="single" w:sz="4" w:space="0" w:color="auto"/>
            </w:tcBorders>
          </w:tcPr>
          <w:p w14:paraId="42CA8475" w14:textId="77777777" w:rsidR="00D24ADC" w:rsidRPr="00A42B59" w:rsidRDefault="00D24ADC" w:rsidP="006C0E1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A42B59">
              <w:rPr>
                <w:rFonts w:ascii="Times New Roman" w:hAnsi="Times New Roman" w:cs="Times New Roman"/>
                <w:lang w:val="en-US"/>
              </w:rPr>
              <w:t>1.9%</w:t>
            </w:r>
          </w:p>
        </w:tc>
        <w:tc>
          <w:tcPr>
            <w:tcW w:w="1417" w:type="dxa"/>
            <w:tcBorders>
              <w:top w:val="nil"/>
              <w:bottom w:val="single" w:sz="4" w:space="0" w:color="auto"/>
            </w:tcBorders>
          </w:tcPr>
          <w:p w14:paraId="6E48622E" w14:textId="77777777" w:rsidR="00D24ADC" w:rsidRPr="00A42B59" w:rsidRDefault="00D24ADC" w:rsidP="006C0E1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A42B59">
              <w:rPr>
                <w:rFonts w:ascii="Times New Roman" w:hAnsi="Times New Roman" w:cs="Times New Roman"/>
                <w:lang w:val="en-US"/>
              </w:rPr>
              <w:t>27.9%</w:t>
            </w:r>
          </w:p>
        </w:tc>
        <w:tc>
          <w:tcPr>
            <w:tcW w:w="1513" w:type="dxa"/>
            <w:tcBorders>
              <w:top w:val="nil"/>
              <w:bottom w:val="single" w:sz="4" w:space="0" w:color="auto"/>
            </w:tcBorders>
          </w:tcPr>
          <w:p w14:paraId="69EB6B34" w14:textId="77777777" w:rsidR="00D24ADC" w:rsidRPr="00A42B59" w:rsidRDefault="00D24ADC" w:rsidP="006C0E1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A42B59">
              <w:rPr>
                <w:rFonts w:ascii="Times New Roman" w:hAnsi="Times New Roman" w:cs="Times New Roman"/>
                <w:lang w:val="en-US"/>
              </w:rPr>
              <w:t>0%</w:t>
            </w:r>
          </w:p>
        </w:tc>
      </w:tr>
    </w:tbl>
    <w:p w14:paraId="54AD2B5B" w14:textId="77777777" w:rsidR="00D24ADC" w:rsidRDefault="00D24ADC" w:rsidP="00D24ADC">
      <w:pPr>
        <w:keepNext/>
        <w:keepLines/>
        <w:spacing w:before="40" w:after="0"/>
        <w:outlineLvl w:val="1"/>
        <w:rPr>
          <w:rFonts w:asciiTheme="majorHAnsi" w:eastAsiaTheme="majorEastAsia" w:hAnsiTheme="majorHAnsi" w:cstheme="majorBidi"/>
          <w:color w:val="2F5496" w:themeColor="accent1" w:themeShade="BF"/>
          <w:sz w:val="26"/>
          <w:szCs w:val="26"/>
          <w:lang w:val="en-US"/>
        </w:rPr>
      </w:pPr>
    </w:p>
    <w:p w14:paraId="11C5DD8B" w14:textId="74054F08" w:rsidR="00D24ADC" w:rsidRDefault="00D24ADC" w:rsidP="00F05EF3">
      <w:pPr>
        <w:rPr>
          <w:lang w:val="en-US"/>
        </w:rPr>
      </w:pPr>
    </w:p>
    <w:p w14:paraId="0AB5D7F3" w14:textId="7D2A4A6F" w:rsidR="00D24ADC" w:rsidRDefault="00D24ADC" w:rsidP="00F05EF3">
      <w:pPr>
        <w:rPr>
          <w:lang w:val="en-US"/>
        </w:rPr>
      </w:pPr>
    </w:p>
    <w:p w14:paraId="5A767743" w14:textId="0DCA37C2" w:rsidR="00D24ADC" w:rsidRDefault="00D24ADC" w:rsidP="00F05EF3">
      <w:pPr>
        <w:rPr>
          <w:lang w:val="en-US"/>
        </w:rPr>
      </w:pPr>
    </w:p>
    <w:p w14:paraId="21C9CEF7" w14:textId="77777777" w:rsidR="00D24ADC" w:rsidRDefault="00D24ADC" w:rsidP="00F05EF3">
      <w:pPr>
        <w:rPr>
          <w:lang w:val="en-US"/>
        </w:rPr>
      </w:pPr>
    </w:p>
    <w:p w14:paraId="6267DAD2" w14:textId="1560BEC1" w:rsidR="00C32B70" w:rsidRPr="00C32B70" w:rsidRDefault="00C32B70" w:rsidP="00F05EF3">
      <w:pPr>
        <w:rPr>
          <w:b/>
          <w:bCs/>
          <w:lang w:val="en-US"/>
        </w:rPr>
      </w:pPr>
      <w:r w:rsidRPr="00C32B70">
        <w:rPr>
          <w:b/>
          <w:bCs/>
          <w:lang w:val="en-US"/>
        </w:rPr>
        <w:t>References</w:t>
      </w:r>
    </w:p>
    <w:p w14:paraId="2C63C78F" w14:textId="77777777" w:rsidR="001D543B" w:rsidRPr="001D543B" w:rsidRDefault="00C32B70" w:rsidP="001D543B">
      <w:pPr>
        <w:pStyle w:val="Bibliography"/>
        <w:rPr>
          <w:rFonts w:ascii="Calibri" w:hAnsi="Calibri" w:cs="Calibri"/>
        </w:rPr>
      </w:pPr>
      <w:r>
        <w:fldChar w:fldCharType="begin"/>
      </w:r>
      <w:r w:rsidR="001D543B">
        <w:instrText xml:space="preserve"> ADDIN ZOTERO_BIBL {"uncited":[],"omitted":[],"custom":[]} CSL_BIBLIOGRAPHY </w:instrText>
      </w:r>
      <w:r>
        <w:fldChar w:fldCharType="separate"/>
      </w:r>
      <w:r w:rsidR="001D543B" w:rsidRPr="001D543B">
        <w:rPr>
          <w:rFonts w:ascii="Calibri" w:hAnsi="Calibri" w:cs="Calibri"/>
        </w:rPr>
        <w:t>1.</w:t>
      </w:r>
      <w:r w:rsidR="001D543B" w:rsidRPr="001D543B">
        <w:rPr>
          <w:rFonts w:ascii="Calibri" w:hAnsi="Calibri" w:cs="Calibri"/>
        </w:rPr>
        <w:tab/>
        <w:t xml:space="preserve">Futter, M. N. </w:t>
      </w:r>
      <w:r w:rsidR="001D543B" w:rsidRPr="001D543B">
        <w:rPr>
          <w:rFonts w:ascii="Calibri" w:hAnsi="Calibri" w:cs="Calibri"/>
          <w:i/>
          <w:iCs/>
        </w:rPr>
        <w:t>et al.</w:t>
      </w:r>
      <w:r w:rsidR="001D543B" w:rsidRPr="001D543B">
        <w:rPr>
          <w:rFonts w:ascii="Calibri" w:hAnsi="Calibri" w:cs="Calibri"/>
        </w:rPr>
        <w:t xml:space="preserve"> </w:t>
      </w:r>
      <w:proofErr w:type="spellStart"/>
      <w:r w:rsidR="001D543B" w:rsidRPr="001D543B">
        <w:rPr>
          <w:rFonts w:ascii="Calibri" w:hAnsi="Calibri" w:cs="Calibri"/>
        </w:rPr>
        <w:t>PERSiST</w:t>
      </w:r>
      <w:proofErr w:type="spellEnd"/>
      <w:r w:rsidR="001D543B" w:rsidRPr="001D543B">
        <w:rPr>
          <w:rFonts w:ascii="Calibri" w:hAnsi="Calibri" w:cs="Calibri"/>
        </w:rPr>
        <w:t xml:space="preserve">: a </w:t>
      </w:r>
      <w:proofErr w:type="spellStart"/>
      <w:r w:rsidR="001D543B" w:rsidRPr="001D543B">
        <w:rPr>
          <w:rFonts w:ascii="Calibri" w:hAnsi="Calibri" w:cs="Calibri"/>
        </w:rPr>
        <w:t>flexible</w:t>
      </w:r>
      <w:proofErr w:type="spellEnd"/>
      <w:r w:rsidR="001D543B" w:rsidRPr="001D543B">
        <w:rPr>
          <w:rFonts w:ascii="Calibri" w:hAnsi="Calibri" w:cs="Calibri"/>
        </w:rPr>
        <w:t xml:space="preserve"> </w:t>
      </w:r>
      <w:proofErr w:type="spellStart"/>
      <w:r w:rsidR="001D543B" w:rsidRPr="001D543B">
        <w:rPr>
          <w:rFonts w:ascii="Calibri" w:hAnsi="Calibri" w:cs="Calibri"/>
        </w:rPr>
        <w:t>rainfall-runoff</w:t>
      </w:r>
      <w:proofErr w:type="spellEnd"/>
      <w:r w:rsidR="001D543B" w:rsidRPr="001D543B">
        <w:rPr>
          <w:rFonts w:ascii="Calibri" w:hAnsi="Calibri" w:cs="Calibri"/>
        </w:rPr>
        <w:t xml:space="preserve"> </w:t>
      </w:r>
      <w:proofErr w:type="spellStart"/>
      <w:r w:rsidR="001D543B" w:rsidRPr="001D543B">
        <w:rPr>
          <w:rFonts w:ascii="Calibri" w:hAnsi="Calibri" w:cs="Calibri"/>
        </w:rPr>
        <w:t>modelling</w:t>
      </w:r>
      <w:proofErr w:type="spellEnd"/>
      <w:r w:rsidR="001D543B" w:rsidRPr="001D543B">
        <w:rPr>
          <w:rFonts w:ascii="Calibri" w:hAnsi="Calibri" w:cs="Calibri"/>
        </w:rPr>
        <w:t xml:space="preserve"> </w:t>
      </w:r>
      <w:proofErr w:type="spellStart"/>
      <w:r w:rsidR="001D543B" w:rsidRPr="001D543B">
        <w:rPr>
          <w:rFonts w:ascii="Calibri" w:hAnsi="Calibri" w:cs="Calibri"/>
        </w:rPr>
        <w:t>toolkit</w:t>
      </w:r>
      <w:proofErr w:type="spellEnd"/>
      <w:r w:rsidR="001D543B" w:rsidRPr="001D543B">
        <w:rPr>
          <w:rFonts w:ascii="Calibri" w:hAnsi="Calibri" w:cs="Calibri"/>
        </w:rPr>
        <w:t xml:space="preserve"> for </w:t>
      </w:r>
      <w:proofErr w:type="spellStart"/>
      <w:r w:rsidR="001D543B" w:rsidRPr="001D543B">
        <w:rPr>
          <w:rFonts w:ascii="Calibri" w:hAnsi="Calibri" w:cs="Calibri"/>
        </w:rPr>
        <w:t>use</w:t>
      </w:r>
      <w:proofErr w:type="spellEnd"/>
      <w:r w:rsidR="001D543B" w:rsidRPr="001D543B">
        <w:rPr>
          <w:rFonts w:ascii="Calibri" w:hAnsi="Calibri" w:cs="Calibri"/>
        </w:rPr>
        <w:t xml:space="preserve"> </w:t>
      </w:r>
      <w:proofErr w:type="spellStart"/>
      <w:r w:rsidR="001D543B" w:rsidRPr="001D543B">
        <w:rPr>
          <w:rFonts w:ascii="Calibri" w:hAnsi="Calibri" w:cs="Calibri"/>
        </w:rPr>
        <w:t>with</w:t>
      </w:r>
      <w:proofErr w:type="spellEnd"/>
      <w:r w:rsidR="001D543B" w:rsidRPr="001D543B">
        <w:rPr>
          <w:rFonts w:ascii="Calibri" w:hAnsi="Calibri" w:cs="Calibri"/>
        </w:rPr>
        <w:t xml:space="preserve"> the INCA </w:t>
      </w:r>
      <w:proofErr w:type="spellStart"/>
      <w:r w:rsidR="001D543B" w:rsidRPr="001D543B">
        <w:rPr>
          <w:rFonts w:ascii="Calibri" w:hAnsi="Calibri" w:cs="Calibri"/>
        </w:rPr>
        <w:t>family</w:t>
      </w:r>
      <w:proofErr w:type="spellEnd"/>
      <w:r w:rsidR="001D543B" w:rsidRPr="001D543B">
        <w:rPr>
          <w:rFonts w:ascii="Calibri" w:hAnsi="Calibri" w:cs="Calibri"/>
        </w:rPr>
        <w:t xml:space="preserve"> of </w:t>
      </w:r>
      <w:proofErr w:type="spellStart"/>
      <w:r w:rsidR="001D543B" w:rsidRPr="001D543B">
        <w:rPr>
          <w:rFonts w:ascii="Calibri" w:hAnsi="Calibri" w:cs="Calibri"/>
        </w:rPr>
        <w:t>models</w:t>
      </w:r>
      <w:proofErr w:type="spellEnd"/>
      <w:r w:rsidR="001D543B" w:rsidRPr="001D543B">
        <w:rPr>
          <w:rFonts w:ascii="Calibri" w:hAnsi="Calibri" w:cs="Calibri"/>
        </w:rPr>
        <w:t xml:space="preserve">. </w:t>
      </w:r>
      <w:proofErr w:type="spellStart"/>
      <w:r w:rsidR="001D543B" w:rsidRPr="001D543B">
        <w:rPr>
          <w:rFonts w:ascii="Calibri" w:hAnsi="Calibri" w:cs="Calibri"/>
          <w:i/>
          <w:iCs/>
        </w:rPr>
        <w:t>Hydrol</w:t>
      </w:r>
      <w:proofErr w:type="spellEnd"/>
      <w:r w:rsidR="001D543B" w:rsidRPr="001D543B">
        <w:rPr>
          <w:rFonts w:ascii="Calibri" w:hAnsi="Calibri" w:cs="Calibri"/>
          <w:i/>
          <w:iCs/>
        </w:rPr>
        <w:t xml:space="preserve">. Earth </w:t>
      </w:r>
      <w:proofErr w:type="spellStart"/>
      <w:r w:rsidR="001D543B" w:rsidRPr="001D543B">
        <w:rPr>
          <w:rFonts w:ascii="Calibri" w:hAnsi="Calibri" w:cs="Calibri"/>
          <w:i/>
          <w:iCs/>
        </w:rPr>
        <w:t>Syst</w:t>
      </w:r>
      <w:proofErr w:type="spellEnd"/>
      <w:r w:rsidR="001D543B" w:rsidRPr="001D543B">
        <w:rPr>
          <w:rFonts w:ascii="Calibri" w:hAnsi="Calibri" w:cs="Calibri"/>
          <w:i/>
          <w:iCs/>
        </w:rPr>
        <w:t xml:space="preserve">. </w:t>
      </w:r>
      <w:proofErr w:type="spellStart"/>
      <w:r w:rsidR="001D543B" w:rsidRPr="001D543B">
        <w:rPr>
          <w:rFonts w:ascii="Calibri" w:hAnsi="Calibri" w:cs="Calibri"/>
          <w:i/>
          <w:iCs/>
        </w:rPr>
        <w:t>Sci</w:t>
      </w:r>
      <w:proofErr w:type="spellEnd"/>
      <w:r w:rsidR="001D543B" w:rsidRPr="001D543B">
        <w:rPr>
          <w:rFonts w:ascii="Calibri" w:hAnsi="Calibri" w:cs="Calibri"/>
          <w:i/>
          <w:iCs/>
        </w:rPr>
        <w:t>.</w:t>
      </w:r>
      <w:r w:rsidR="001D543B" w:rsidRPr="001D543B">
        <w:rPr>
          <w:rFonts w:ascii="Calibri" w:hAnsi="Calibri" w:cs="Calibri"/>
        </w:rPr>
        <w:t xml:space="preserve"> </w:t>
      </w:r>
      <w:r w:rsidR="001D543B" w:rsidRPr="001D543B">
        <w:rPr>
          <w:rFonts w:ascii="Calibri" w:hAnsi="Calibri" w:cs="Calibri"/>
          <w:b/>
          <w:bCs/>
        </w:rPr>
        <w:t>18</w:t>
      </w:r>
      <w:r w:rsidR="001D543B" w:rsidRPr="001D543B">
        <w:rPr>
          <w:rFonts w:ascii="Calibri" w:hAnsi="Calibri" w:cs="Calibri"/>
        </w:rPr>
        <w:t>, 855–873 (2014).</w:t>
      </w:r>
    </w:p>
    <w:p w14:paraId="0AEB73FF" w14:textId="77777777" w:rsidR="001D543B" w:rsidRPr="001D543B" w:rsidRDefault="001D543B" w:rsidP="001D543B">
      <w:pPr>
        <w:pStyle w:val="Bibliography"/>
        <w:rPr>
          <w:rFonts w:ascii="Calibri" w:hAnsi="Calibri" w:cs="Calibri"/>
        </w:rPr>
      </w:pPr>
      <w:r w:rsidRPr="001D543B">
        <w:rPr>
          <w:rFonts w:ascii="Calibri" w:hAnsi="Calibri" w:cs="Calibri"/>
        </w:rPr>
        <w:t>2.</w:t>
      </w:r>
      <w:r w:rsidRPr="001D543B">
        <w:rPr>
          <w:rFonts w:ascii="Calibri" w:hAnsi="Calibri" w:cs="Calibri"/>
        </w:rPr>
        <w:tab/>
        <w:t xml:space="preserve">Norling, M. D., Jackson-Blake, L. A., Calidonio, J.-L. G. &amp; Sample, J. E. Rapid </w:t>
      </w:r>
      <w:proofErr w:type="spellStart"/>
      <w:r w:rsidRPr="001D543B">
        <w:rPr>
          <w:rFonts w:ascii="Calibri" w:hAnsi="Calibri" w:cs="Calibri"/>
        </w:rPr>
        <w:t>development</w:t>
      </w:r>
      <w:proofErr w:type="spellEnd"/>
      <w:r w:rsidRPr="001D543B">
        <w:rPr>
          <w:rFonts w:ascii="Calibri" w:hAnsi="Calibri" w:cs="Calibri"/>
        </w:rPr>
        <w:t xml:space="preserve"> of fast and </w:t>
      </w:r>
      <w:proofErr w:type="spellStart"/>
      <w:r w:rsidRPr="001D543B">
        <w:rPr>
          <w:rFonts w:ascii="Calibri" w:hAnsi="Calibri" w:cs="Calibri"/>
        </w:rPr>
        <w:t>flexible</w:t>
      </w:r>
      <w:proofErr w:type="spellEnd"/>
      <w:r w:rsidRPr="001D543B">
        <w:rPr>
          <w:rFonts w:ascii="Calibri" w:hAnsi="Calibri" w:cs="Calibri"/>
        </w:rPr>
        <w:t xml:space="preserve"> </w:t>
      </w:r>
      <w:proofErr w:type="spellStart"/>
      <w:r w:rsidRPr="001D543B">
        <w:rPr>
          <w:rFonts w:ascii="Calibri" w:hAnsi="Calibri" w:cs="Calibri"/>
        </w:rPr>
        <w:t>environmental</w:t>
      </w:r>
      <w:proofErr w:type="spellEnd"/>
      <w:r w:rsidRPr="001D543B">
        <w:rPr>
          <w:rFonts w:ascii="Calibri" w:hAnsi="Calibri" w:cs="Calibri"/>
        </w:rPr>
        <w:t xml:space="preserve"> </w:t>
      </w:r>
      <w:proofErr w:type="spellStart"/>
      <w:r w:rsidRPr="001D543B">
        <w:rPr>
          <w:rFonts w:ascii="Calibri" w:hAnsi="Calibri" w:cs="Calibri"/>
        </w:rPr>
        <w:t>models</w:t>
      </w:r>
      <w:proofErr w:type="spellEnd"/>
      <w:r w:rsidRPr="001D543B">
        <w:rPr>
          <w:rFonts w:ascii="Calibri" w:hAnsi="Calibri" w:cs="Calibri"/>
        </w:rPr>
        <w:t xml:space="preserve">: the </w:t>
      </w:r>
      <w:proofErr w:type="spellStart"/>
      <w:r w:rsidRPr="001D543B">
        <w:rPr>
          <w:rFonts w:ascii="Calibri" w:hAnsi="Calibri" w:cs="Calibri"/>
        </w:rPr>
        <w:t>Mobius</w:t>
      </w:r>
      <w:proofErr w:type="spellEnd"/>
      <w:r w:rsidRPr="001D543B">
        <w:rPr>
          <w:rFonts w:ascii="Calibri" w:hAnsi="Calibri" w:cs="Calibri"/>
        </w:rPr>
        <w:t xml:space="preserve"> </w:t>
      </w:r>
      <w:proofErr w:type="spellStart"/>
      <w:r w:rsidRPr="001D543B">
        <w:rPr>
          <w:rFonts w:ascii="Calibri" w:hAnsi="Calibri" w:cs="Calibri"/>
        </w:rPr>
        <w:t>framework</w:t>
      </w:r>
      <w:proofErr w:type="spellEnd"/>
      <w:r w:rsidRPr="001D543B">
        <w:rPr>
          <w:rFonts w:ascii="Calibri" w:hAnsi="Calibri" w:cs="Calibri"/>
        </w:rPr>
        <w:t xml:space="preserve"> v1.0. </w:t>
      </w:r>
      <w:proofErr w:type="spellStart"/>
      <w:r w:rsidRPr="001D543B">
        <w:rPr>
          <w:rFonts w:ascii="Calibri" w:hAnsi="Calibri" w:cs="Calibri"/>
          <w:i/>
          <w:iCs/>
        </w:rPr>
        <w:t>Geoscientific</w:t>
      </w:r>
      <w:proofErr w:type="spellEnd"/>
      <w:r w:rsidRPr="001D543B">
        <w:rPr>
          <w:rFonts w:ascii="Calibri" w:hAnsi="Calibri" w:cs="Calibri"/>
          <w:i/>
          <w:iCs/>
        </w:rPr>
        <w:t xml:space="preserve"> Model Development</w:t>
      </w:r>
      <w:r w:rsidRPr="001D543B">
        <w:rPr>
          <w:rFonts w:ascii="Calibri" w:hAnsi="Calibri" w:cs="Calibri"/>
        </w:rPr>
        <w:t xml:space="preserve"> </w:t>
      </w:r>
      <w:r w:rsidRPr="001D543B">
        <w:rPr>
          <w:rFonts w:ascii="Calibri" w:hAnsi="Calibri" w:cs="Calibri"/>
          <w:b/>
          <w:bCs/>
        </w:rPr>
        <w:t>14</w:t>
      </w:r>
      <w:r w:rsidRPr="001D543B">
        <w:rPr>
          <w:rFonts w:ascii="Calibri" w:hAnsi="Calibri" w:cs="Calibri"/>
        </w:rPr>
        <w:t>, 1885–1897 (2021).</w:t>
      </w:r>
    </w:p>
    <w:p w14:paraId="05CDB636" w14:textId="77777777" w:rsidR="001D543B" w:rsidRPr="001D543B" w:rsidRDefault="001D543B" w:rsidP="001D543B">
      <w:pPr>
        <w:pStyle w:val="Bibliography"/>
        <w:rPr>
          <w:rFonts w:ascii="Calibri" w:hAnsi="Calibri" w:cs="Calibri"/>
        </w:rPr>
      </w:pPr>
      <w:r w:rsidRPr="001D543B">
        <w:rPr>
          <w:rFonts w:ascii="Calibri" w:hAnsi="Calibri" w:cs="Calibri"/>
        </w:rPr>
        <w:t>3.</w:t>
      </w:r>
      <w:r w:rsidRPr="001D543B">
        <w:rPr>
          <w:rFonts w:ascii="Calibri" w:hAnsi="Calibri" w:cs="Calibri"/>
        </w:rPr>
        <w:tab/>
        <w:t xml:space="preserve">Lazar, A. N. </w:t>
      </w:r>
      <w:r w:rsidRPr="001D543B">
        <w:rPr>
          <w:rFonts w:ascii="Calibri" w:hAnsi="Calibri" w:cs="Calibri"/>
          <w:i/>
          <w:iCs/>
        </w:rPr>
        <w:t>et al.</w:t>
      </w:r>
      <w:r w:rsidRPr="001D543B">
        <w:rPr>
          <w:rFonts w:ascii="Calibri" w:hAnsi="Calibri" w:cs="Calibri"/>
        </w:rPr>
        <w:t xml:space="preserve"> An </w:t>
      </w:r>
      <w:proofErr w:type="spellStart"/>
      <w:r w:rsidRPr="001D543B">
        <w:rPr>
          <w:rFonts w:ascii="Calibri" w:hAnsi="Calibri" w:cs="Calibri"/>
        </w:rPr>
        <w:t>assessment</w:t>
      </w:r>
      <w:proofErr w:type="spellEnd"/>
      <w:r w:rsidRPr="001D543B">
        <w:rPr>
          <w:rFonts w:ascii="Calibri" w:hAnsi="Calibri" w:cs="Calibri"/>
        </w:rPr>
        <w:t xml:space="preserve"> of the fine sediment </w:t>
      </w:r>
      <w:proofErr w:type="spellStart"/>
      <w:r w:rsidRPr="001D543B">
        <w:rPr>
          <w:rFonts w:ascii="Calibri" w:hAnsi="Calibri" w:cs="Calibri"/>
        </w:rPr>
        <w:t>dynamics</w:t>
      </w:r>
      <w:proofErr w:type="spellEnd"/>
      <w:r w:rsidRPr="001D543B">
        <w:rPr>
          <w:rFonts w:ascii="Calibri" w:hAnsi="Calibri" w:cs="Calibri"/>
        </w:rPr>
        <w:t xml:space="preserve"> in an </w:t>
      </w:r>
      <w:proofErr w:type="spellStart"/>
      <w:r w:rsidRPr="001D543B">
        <w:rPr>
          <w:rFonts w:ascii="Calibri" w:hAnsi="Calibri" w:cs="Calibri"/>
        </w:rPr>
        <w:t>upland</w:t>
      </w:r>
      <w:proofErr w:type="spellEnd"/>
      <w:r w:rsidRPr="001D543B">
        <w:rPr>
          <w:rFonts w:ascii="Calibri" w:hAnsi="Calibri" w:cs="Calibri"/>
        </w:rPr>
        <w:t xml:space="preserve"> river system: INCA-Sed </w:t>
      </w:r>
      <w:proofErr w:type="spellStart"/>
      <w:r w:rsidRPr="001D543B">
        <w:rPr>
          <w:rFonts w:ascii="Calibri" w:hAnsi="Calibri" w:cs="Calibri"/>
        </w:rPr>
        <w:t>modifications</w:t>
      </w:r>
      <w:proofErr w:type="spellEnd"/>
      <w:r w:rsidRPr="001D543B">
        <w:rPr>
          <w:rFonts w:ascii="Calibri" w:hAnsi="Calibri" w:cs="Calibri"/>
        </w:rPr>
        <w:t xml:space="preserve"> and </w:t>
      </w:r>
      <w:proofErr w:type="spellStart"/>
      <w:r w:rsidRPr="001D543B">
        <w:rPr>
          <w:rFonts w:ascii="Calibri" w:hAnsi="Calibri" w:cs="Calibri"/>
        </w:rPr>
        <w:t>implications</w:t>
      </w:r>
      <w:proofErr w:type="spellEnd"/>
      <w:r w:rsidRPr="001D543B">
        <w:rPr>
          <w:rFonts w:ascii="Calibri" w:hAnsi="Calibri" w:cs="Calibri"/>
        </w:rPr>
        <w:t xml:space="preserve"> for </w:t>
      </w:r>
      <w:proofErr w:type="spellStart"/>
      <w:r w:rsidRPr="001D543B">
        <w:rPr>
          <w:rFonts w:ascii="Calibri" w:hAnsi="Calibri" w:cs="Calibri"/>
        </w:rPr>
        <w:t>fisheries</w:t>
      </w:r>
      <w:proofErr w:type="spellEnd"/>
      <w:r w:rsidRPr="001D543B">
        <w:rPr>
          <w:rFonts w:ascii="Calibri" w:hAnsi="Calibri" w:cs="Calibri"/>
        </w:rPr>
        <w:t xml:space="preserve">. </w:t>
      </w:r>
      <w:r w:rsidRPr="001D543B">
        <w:rPr>
          <w:rFonts w:ascii="Calibri" w:hAnsi="Calibri" w:cs="Calibri"/>
          <w:i/>
          <w:iCs/>
        </w:rPr>
        <w:t>Science of The Total Environment</w:t>
      </w:r>
      <w:r w:rsidRPr="001D543B">
        <w:rPr>
          <w:rFonts w:ascii="Calibri" w:hAnsi="Calibri" w:cs="Calibri"/>
        </w:rPr>
        <w:t xml:space="preserve"> </w:t>
      </w:r>
      <w:r w:rsidRPr="001D543B">
        <w:rPr>
          <w:rFonts w:ascii="Calibri" w:hAnsi="Calibri" w:cs="Calibri"/>
          <w:b/>
          <w:bCs/>
        </w:rPr>
        <w:t>408</w:t>
      </w:r>
      <w:r w:rsidRPr="001D543B">
        <w:rPr>
          <w:rFonts w:ascii="Calibri" w:hAnsi="Calibri" w:cs="Calibri"/>
        </w:rPr>
        <w:t>, 2555–2566 (2010).</w:t>
      </w:r>
    </w:p>
    <w:p w14:paraId="3FD3EE6A" w14:textId="77777777" w:rsidR="001D543B" w:rsidRPr="001D543B" w:rsidRDefault="001D543B" w:rsidP="001D543B">
      <w:pPr>
        <w:pStyle w:val="Bibliography"/>
        <w:rPr>
          <w:rFonts w:ascii="Calibri" w:hAnsi="Calibri" w:cs="Calibri"/>
        </w:rPr>
      </w:pPr>
      <w:r w:rsidRPr="001D543B">
        <w:rPr>
          <w:rFonts w:ascii="Calibri" w:hAnsi="Calibri" w:cs="Calibri"/>
        </w:rPr>
        <w:t>4.</w:t>
      </w:r>
      <w:r w:rsidRPr="001D543B">
        <w:rPr>
          <w:rFonts w:ascii="Calibri" w:hAnsi="Calibri" w:cs="Calibri"/>
        </w:rPr>
        <w:tab/>
        <w:t xml:space="preserve">Crossman, J., Hurley, R. R., Futter, M. &amp; Nizzetto, L. Transfer and transport of </w:t>
      </w:r>
      <w:proofErr w:type="spellStart"/>
      <w:r w:rsidRPr="001D543B">
        <w:rPr>
          <w:rFonts w:ascii="Calibri" w:hAnsi="Calibri" w:cs="Calibri"/>
        </w:rPr>
        <w:t>microplastics</w:t>
      </w:r>
      <w:proofErr w:type="spellEnd"/>
      <w:r w:rsidRPr="001D543B">
        <w:rPr>
          <w:rFonts w:ascii="Calibri" w:hAnsi="Calibri" w:cs="Calibri"/>
        </w:rPr>
        <w:t xml:space="preserve"> from biosolids to </w:t>
      </w:r>
      <w:proofErr w:type="spellStart"/>
      <w:r w:rsidRPr="001D543B">
        <w:rPr>
          <w:rFonts w:ascii="Calibri" w:hAnsi="Calibri" w:cs="Calibri"/>
        </w:rPr>
        <w:t>agricultural</w:t>
      </w:r>
      <w:proofErr w:type="spellEnd"/>
      <w:r w:rsidRPr="001D543B">
        <w:rPr>
          <w:rFonts w:ascii="Calibri" w:hAnsi="Calibri" w:cs="Calibri"/>
        </w:rPr>
        <w:t xml:space="preserve"> </w:t>
      </w:r>
      <w:proofErr w:type="spellStart"/>
      <w:r w:rsidRPr="001D543B">
        <w:rPr>
          <w:rFonts w:ascii="Calibri" w:hAnsi="Calibri" w:cs="Calibri"/>
        </w:rPr>
        <w:t>soils</w:t>
      </w:r>
      <w:proofErr w:type="spellEnd"/>
      <w:r w:rsidRPr="001D543B">
        <w:rPr>
          <w:rFonts w:ascii="Calibri" w:hAnsi="Calibri" w:cs="Calibri"/>
        </w:rPr>
        <w:t xml:space="preserve"> and the </w:t>
      </w:r>
      <w:proofErr w:type="spellStart"/>
      <w:r w:rsidRPr="001D543B">
        <w:rPr>
          <w:rFonts w:ascii="Calibri" w:hAnsi="Calibri" w:cs="Calibri"/>
        </w:rPr>
        <w:t>wider</w:t>
      </w:r>
      <w:proofErr w:type="spellEnd"/>
      <w:r w:rsidRPr="001D543B">
        <w:rPr>
          <w:rFonts w:ascii="Calibri" w:hAnsi="Calibri" w:cs="Calibri"/>
        </w:rPr>
        <w:t xml:space="preserve"> </w:t>
      </w:r>
      <w:proofErr w:type="spellStart"/>
      <w:r w:rsidRPr="001D543B">
        <w:rPr>
          <w:rFonts w:ascii="Calibri" w:hAnsi="Calibri" w:cs="Calibri"/>
        </w:rPr>
        <w:t>environment</w:t>
      </w:r>
      <w:proofErr w:type="spellEnd"/>
      <w:r w:rsidRPr="001D543B">
        <w:rPr>
          <w:rFonts w:ascii="Calibri" w:hAnsi="Calibri" w:cs="Calibri"/>
        </w:rPr>
        <w:t xml:space="preserve">. </w:t>
      </w:r>
      <w:proofErr w:type="spellStart"/>
      <w:r w:rsidRPr="001D543B">
        <w:rPr>
          <w:rFonts w:ascii="Calibri" w:hAnsi="Calibri" w:cs="Calibri"/>
          <w:i/>
          <w:iCs/>
        </w:rPr>
        <w:t>Sci</w:t>
      </w:r>
      <w:proofErr w:type="spellEnd"/>
      <w:r w:rsidRPr="001D543B">
        <w:rPr>
          <w:rFonts w:ascii="Calibri" w:hAnsi="Calibri" w:cs="Calibri"/>
          <w:i/>
          <w:iCs/>
        </w:rPr>
        <w:t xml:space="preserve">. Total </w:t>
      </w:r>
      <w:proofErr w:type="spellStart"/>
      <w:r w:rsidRPr="001D543B">
        <w:rPr>
          <w:rFonts w:ascii="Calibri" w:hAnsi="Calibri" w:cs="Calibri"/>
          <w:i/>
          <w:iCs/>
        </w:rPr>
        <w:t>Environ</w:t>
      </w:r>
      <w:proofErr w:type="spellEnd"/>
      <w:r w:rsidRPr="001D543B">
        <w:rPr>
          <w:rFonts w:ascii="Calibri" w:hAnsi="Calibri" w:cs="Calibri"/>
          <w:i/>
          <w:iCs/>
        </w:rPr>
        <w:t>.</w:t>
      </w:r>
      <w:r w:rsidRPr="001D543B">
        <w:rPr>
          <w:rFonts w:ascii="Calibri" w:hAnsi="Calibri" w:cs="Calibri"/>
        </w:rPr>
        <w:t xml:space="preserve"> </w:t>
      </w:r>
      <w:r w:rsidRPr="001D543B">
        <w:rPr>
          <w:rFonts w:ascii="Calibri" w:hAnsi="Calibri" w:cs="Calibri"/>
          <w:b/>
          <w:bCs/>
        </w:rPr>
        <w:t>724</w:t>
      </w:r>
      <w:r w:rsidRPr="001D543B">
        <w:rPr>
          <w:rFonts w:ascii="Calibri" w:hAnsi="Calibri" w:cs="Calibri"/>
        </w:rPr>
        <w:t>, 138334 (2020).</w:t>
      </w:r>
    </w:p>
    <w:p w14:paraId="406E2635" w14:textId="77777777" w:rsidR="001D543B" w:rsidRPr="001D543B" w:rsidRDefault="001D543B" w:rsidP="001D543B">
      <w:pPr>
        <w:pStyle w:val="Bibliography"/>
        <w:rPr>
          <w:rFonts w:ascii="Calibri" w:hAnsi="Calibri" w:cs="Calibri"/>
        </w:rPr>
      </w:pPr>
      <w:r w:rsidRPr="001D543B">
        <w:rPr>
          <w:rFonts w:ascii="Calibri" w:hAnsi="Calibri" w:cs="Calibri"/>
        </w:rPr>
        <w:t>5.</w:t>
      </w:r>
      <w:r w:rsidRPr="001D543B">
        <w:rPr>
          <w:rFonts w:ascii="Calibri" w:hAnsi="Calibri" w:cs="Calibri"/>
        </w:rPr>
        <w:tab/>
      </w:r>
      <w:proofErr w:type="spellStart"/>
      <w:r w:rsidRPr="001D543B">
        <w:rPr>
          <w:rFonts w:ascii="Calibri" w:hAnsi="Calibri" w:cs="Calibri"/>
        </w:rPr>
        <w:t>Rehm</w:t>
      </w:r>
      <w:proofErr w:type="spellEnd"/>
      <w:r w:rsidRPr="001D543B">
        <w:rPr>
          <w:rFonts w:ascii="Calibri" w:hAnsi="Calibri" w:cs="Calibri"/>
        </w:rPr>
        <w:t xml:space="preserve">, R., </w:t>
      </w:r>
      <w:proofErr w:type="spellStart"/>
      <w:r w:rsidRPr="001D543B">
        <w:rPr>
          <w:rFonts w:ascii="Calibri" w:hAnsi="Calibri" w:cs="Calibri"/>
        </w:rPr>
        <w:t>Zeyer</w:t>
      </w:r>
      <w:proofErr w:type="spellEnd"/>
      <w:r w:rsidRPr="001D543B">
        <w:rPr>
          <w:rFonts w:ascii="Calibri" w:hAnsi="Calibri" w:cs="Calibri"/>
        </w:rPr>
        <w:t xml:space="preserve">, T., Schmidt, A. &amp; </w:t>
      </w:r>
      <w:proofErr w:type="spellStart"/>
      <w:r w:rsidRPr="001D543B">
        <w:rPr>
          <w:rFonts w:ascii="Calibri" w:hAnsi="Calibri" w:cs="Calibri"/>
        </w:rPr>
        <w:t>Fiener</w:t>
      </w:r>
      <w:proofErr w:type="spellEnd"/>
      <w:r w:rsidRPr="001D543B">
        <w:rPr>
          <w:rFonts w:ascii="Calibri" w:hAnsi="Calibri" w:cs="Calibri"/>
        </w:rPr>
        <w:t xml:space="preserve">, P. </w:t>
      </w:r>
      <w:proofErr w:type="spellStart"/>
      <w:r w:rsidRPr="001D543B">
        <w:rPr>
          <w:rFonts w:ascii="Calibri" w:hAnsi="Calibri" w:cs="Calibri"/>
        </w:rPr>
        <w:t>Soil</w:t>
      </w:r>
      <w:proofErr w:type="spellEnd"/>
      <w:r w:rsidRPr="001D543B">
        <w:rPr>
          <w:rFonts w:ascii="Calibri" w:hAnsi="Calibri" w:cs="Calibri"/>
        </w:rPr>
        <w:t xml:space="preserve"> </w:t>
      </w:r>
      <w:proofErr w:type="spellStart"/>
      <w:r w:rsidRPr="001D543B">
        <w:rPr>
          <w:rFonts w:ascii="Calibri" w:hAnsi="Calibri" w:cs="Calibri"/>
        </w:rPr>
        <w:t>erosion</w:t>
      </w:r>
      <w:proofErr w:type="spellEnd"/>
      <w:r w:rsidRPr="001D543B">
        <w:rPr>
          <w:rFonts w:ascii="Calibri" w:hAnsi="Calibri" w:cs="Calibri"/>
        </w:rPr>
        <w:t xml:space="preserve"> as transport </w:t>
      </w:r>
      <w:proofErr w:type="spellStart"/>
      <w:r w:rsidRPr="001D543B">
        <w:rPr>
          <w:rFonts w:ascii="Calibri" w:hAnsi="Calibri" w:cs="Calibri"/>
        </w:rPr>
        <w:t>pathway</w:t>
      </w:r>
      <w:proofErr w:type="spellEnd"/>
      <w:r w:rsidRPr="001D543B">
        <w:rPr>
          <w:rFonts w:ascii="Calibri" w:hAnsi="Calibri" w:cs="Calibri"/>
        </w:rPr>
        <w:t xml:space="preserve"> of </w:t>
      </w:r>
      <w:proofErr w:type="spellStart"/>
      <w:r w:rsidRPr="001D543B">
        <w:rPr>
          <w:rFonts w:ascii="Calibri" w:hAnsi="Calibri" w:cs="Calibri"/>
        </w:rPr>
        <w:t>microplastic</w:t>
      </w:r>
      <w:proofErr w:type="spellEnd"/>
      <w:r w:rsidRPr="001D543B">
        <w:rPr>
          <w:rFonts w:ascii="Calibri" w:hAnsi="Calibri" w:cs="Calibri"/>
        </w:rPr>
        <w:t xml:space="preserve"> from </w:t>
      </w:r>
      <w:proofErr w:type="spellStart"/>
      <w:r w:rsidRPr="001D543B">
        <w:rPr>
          <w:rFonts w:ascii="Calibri" w:hAnsi="Calibri" w:cs="Calibri"/>
        </w:rPr>
        <w:t>agriculture</w:t>
      </w:r>
      <w:proofErr w:type="spellEnd"/>
      <w:r w:rsidRPr="001D543B">
        <w:rPr>
          <w:rFonts w:ascii="Calibri" w:hAnsi="Calibri" w:cs="Calibri"/>
        </w:rPr>
        <w:t xml:space="preserve"> </w:t>
      </w:r>
      <w:proofErr w:type="spellStart"/>
      <w:r w:rsidRPr="001D543B">
        <w:rPr>
          <w:rFonts w:ascii="Calibri" w:hAnsi="Calibri" w:cs="Calibri"/>
        </w:rPr>
        <w:t>soils</w:t>
      </w:r>
      <w:proofErr w:type="spellEnd"/>
      <w:r w:rsidRPr="001D543B">
        <w:rPr>
          <w:rFonts w:ascii="Calibri" w:hAnsi="Calibri" w:cs="Calibri"/>
        </w:rPr>
        <w:t xml:space="preserve"> to </w:t>
      </w:r>
      <w:proofErr w:type="spellStart"/>
      <w:r w:rsidRPr="001D543B">
        <w:rPr>
          <w:rFonts w:ascii="Calibri" w:hAnsi="Calibri" w:cs="Calibri"/>
        </w:rPr>
        <w:t>aquatic</w:t>
      </w:r>
      <w:proofErr w:type="spellEnd"/>
      <w:r w:rsidRPr="001D543B">
        <w:rPr>
          <w:rFonts w:ascii="Calibri" w:hAnsi="Calibri" w:cs="Calibri"/>
        </w:rPr>
        <w:t xml:space="preserve"> </w:t>
      </w:r>
      <w:proofErr w:type="spellStart"/>
      <w:r w:rsidRPr="001D543B">
        <w:rPr>
          <w:rFonts w:ascii="Calibri" w:hAnsi="Calibri" w:cs="Calibri"/>
        </w:rPr>
        <w:t>ecosystems</w:t>
      </w:r>
      <w:proofErr w:type="spellEnd"/>
      <w:r w:rsidRPr="001D543B">
        <w:rPr>
          <w:rFonts w:ascii="Calibri" w:hAnsi="Calibri" w:cs="Calibri"/>
        </w:rPr>
        <w:t xml:space="preserve">. </w:t>
      </w:r>
      <w:r w:rsidRPr="001D543B">
        <w:rPr>
          <w:rFonts w:ascii="Calibri" w:hAnsi="Calibri" w:cs="Calibri"/>
          <w:i/>
          <w:iCs/>
        </w:rPr>
        <w:t>Science of The Total Environment</w:t>
      </w:r>
      <w:r w:rsidRPr="001D543B">
        <w:rPr>
          <w:rFonts w:ascii="Calibri" w:hAnsi="Calibri" w:cs="Calibri"/>
        </w:rPr>
        <w:t xml:space="preserve"> </w:t>
      </w:r>
      <w:r w:rsidRPr="001D543B">
        <w:rPr>
          <w:rFonts w:ascii="Calibri" w:hAnsi="Calibri" w:cs="Calibri"/>
          <w:b/>
          <w:bCs/>
        </w:rPr>
        <w:t>795</w:t>
      </w:r>
      <w:r w:rsidRPr="001D543B">
        <w:rPr>
          <w:rFonts w:ascii="Calibri" w:hAnsi="Calibri" w:cs="Calibri"/>
        </w:rPr>
        <w:t>, 148774 (2021).</w:t>
      </w:r>
    </w:p>
    <w:p w14:paraId="5CBCA6F4" w14:textId="77777777" w:rsidR="001D543B" w:rsidRPr="001D543B" w:rsidRDefault="001D543B" w:rsidP="001D543B">
      <w:pPr>
        <w:pStyle w:val="Bibliography"/>
        <w:rPr>
          <w:rFonts w:ascii="Calibri" w:hAnsi="Calibri" w:cs="Calibri"/>
        </w:rPr>
      </w:pPr>
      <w:r w:rsidRPr="001D543B">
        <w:rPr>
          <w:rFonts w:ascii="Calibri" w:hAnsi="Calibri" w:cs="Calibri"/>
        </w:rPr>
        <w:t>6.</w:t>
      </w:r>
      <w:r w:rsidRPr="001D543B">
        <w:rPr>
          <w:rFonts w:ascii="Calibri" w:hAnsi="Calibri" w:cs="Calibri"/>
        </w:rPr>
        <w:tab/>
      </w:r>
      <w:proofErr w:type="spellStart"/>
      <w:r w:rsidRPr="001D543B">
        <w:rPr>
          <w:rFonts w:ascii="Calibri" w:hAnsi="Calibri" w:cs="Calibri"/>
        </w:rPr>
        <w:t>Waldschläger</w:t>
      </w:r>
      <w:proofErr w:type="spellEnd"/>
      <w:r w:rsidRPr="001D543B">
        <w:rPr>
          <w:rFonts w:ascii="Calibri" w:hAnsi="Calibri" w:cs="Calibri"/>
        </w:rPr>
        <w:t xml:space="preserve">, K. &amp; </w:t>
      </w:r>
      <w:proofErr w:type="spellStart"/>
      <w:r w:rsidRPr="001D543B">
        <w:rPr>
          <w:rFonts w:ascii="Calibri" w:hAnsi="Calibri" w:cs="Calibri"/>
        </w:rPr>
        <w:t>Schüttrumpf</w:t>
      </w:r>
      <w:proofErr w:type="spellEnd"/>
      <w:r w:rsidRPr="001D543B">
        <w:rPr>
          <w:rFonts w:ascii="Calibri" w:hAnsi="Calibri" w:cs="Calibri"/>
        </w:rPr>
        <w:t xml:space="preserve">, H. </w:t>
      </w:r>
      <w:proofErr w:type="spellStart"/>
      <w:r w:rsidRPr="001D543B">
        <w:rPr>
          <w:rFonts w:ascii="Calibri" w:hAnsi="Calibri" w:cs="Calibri"/>
        </w:rPr>
        <w:t>Effects</w:t>
      </w:r>
      <w:proofErr w:type="spellEnd"/>
      <w:r w:rsidRPr="001D543B">
        <w:rPr>
          <w:rFonts w:ascii="Calibri" w:hAnsi="Calibri" w:cs="Calibri"/>
        </w:rPr>
        <w:t xml:space="preserve"> of </w:t>
      </w:r>
      <w:proofErr w:type="spellStart"/>
      <w:r w:rsidRPr="001D543B">
        <w:rPr>
          <w:rFonts w:ascii="Calibri" w:hAnsi="Calibri" w:cs="Calibri"/>
        </w:rPr>
        <w:t>Particle</w:t>
      </w:r>
      <w:proofErr w:type="spellEnd"/>
      <w:r w:rsidRPr="001D543B">
        <w:rPr>
          <w:rFonts w:ascii="Calibri" w:hAnsi="Calibri" w:cs="Calibri"/>
        </w:rPr>
        <w:t xml:space="preserve"> Properties </w:t>
      </w:r>
      <w:proofErr w:type="spellStart"/>
      <w:r w:rsidRPr="001D543B">
        <w:rPr>
          <w:rFonts w:ascii="Calibri" w:hAnsi="Calibri" w:cs="Calibri"/>
        </w:rPr>
        <w:t>on</w:t>
      </w:r>
      <w:proofErr w:type="spellEnd"/>
      <w:r w:rsidRPr="001D543B">
        <w:rPr>
          <w:rFonts w:ascii="Calibri" w:hAnsi="Calibri" w:cs="Calibri"/>
        </w:rPr>
        <w:t xml:space="preserve"> the </w:t>
      </w:r>
      <w:proofErr w:type="spellStart"/>
      <w:r w:rsidRPr="001D543B">
        <w:rPr>
          <w:rFonts w:ascii="Calibri" w:hAnsi="Calibri" w:cs="Calibri"/>
        </w:rPr>
        <w:t>Settling</w:t>
      </w:r>
      <w:proofErr w:type="spellEnd"/>
      <w:r w:rsidRPr="001D543B">
        <w:rPr>
          <w:rFonts w:ascii="Calibri" w:hAnsi="Calibri" w:cs="Calibri"/>
        </w:rPr>
        <w:t xml:space="preserve"> and Rise </w:t>
      </w:r>
      <w:proofErr w:type="spellStart"/>
      <w:r w:rsidRPr="001D543B">
        <w:rPr>
          <w:rFonts w:ascii="Calibri" w:hAnsi="Calibri" w:cs="Calibri"/>
        </w:rPr>
        <w:t>Velocities</w:t>
      </w:r>
      <w:proofErr w:type="spellEnd"/>
      <w:r w:rsidRPr="001D543B">
        <w:rPr>
          <w:rFonts w:ascii="Calibri" w:hAnsi="Calibri" w:cs="Calibri"/>
        </w:rPr>
        <w:t xml:space="preserve"> of </w:t>
      </w:r>
      <w:proofErr w:type="spellStart"/>
      <w:r w:rsidRPr="001D543B">
        <w:rPr>
          <w:rFonts w:ascii="Calibri" w:hAnsi="Calibri" w:cs="Calibri"/>
        </w:rPr>
        <w:t>Microplastics</w:t>
      </w:r>
      <w:proofErr w:type="spellEnd"/>
      <w:r w:rsidRPr="001D543B">
        <w:rPr>
          <w:rFonts w:ascii="Calibri" w:hAnsi="Calibri" w:cs="Calibri"/>
        </w:rPr>
        <w:t xml:space="preserve"> in </w:t>
      </w:r>
      <w:proofErr w:type="spellStart"/>
      <w:r w:rsidRPr="001D543B">
        <w:rPr>
          <w:rFonts w:ascii="Calibri" w:hAnsi="Calibri" w:cs="Calibri"/>
        </w:rPr>
        <w:t>Freshwater</w:t>
      </w:r>
      <w:proofErr w:type="spellEnd"/>
      <w:r w:rsidRPr="001D543B">
        <w:rPr>
          <w:rFonts w:ascii="Calibri" w:hAnsi="Calibri" w:cs="Calibri"/>
        </w:rPr>
        <w:t xml:space="preserve"> under Laboratory </w:t>
      </w:r>
      <w:proofErr w:type="spellStart"/>
      <w:r w:rsidRPr="001D543B">
        <w:rPr>
          <w:rFonts w:ascii="Calibri" w:hAnsi="Calibri" w:cs="Calibri"/>
        </w:rPr>
        <w:t>Conditions</w:t>
      </w:r>
      <w:proofErr w:type="spellEnd"/>
      <w:r w:rsidRPr="001D543B">
        <w:rPr>
          <w:rFonts w:ascii="Calibri" w:hAnsi="Calibri" w:cs="Calibri"/>
        </w:rPr>
        <w:t xml:space="preserve">. </w:t>
      </w:r>
      <w:proofErr w:type="spellStart"/>
      <w:r w:rsidRPr="001D543B">
        <w:rPr>
          <w:rFonts w:ascii="Calibri" w:hAnsi="Calibri" w:cs="Calibri"/>
          <w:i/>
          <w:iCs/>
        </w:rPr>
        <w:t>Environ</w:t>
      </w:r>
      <w:proofErr w:type="spellEnd"/>
      <w:r w:rsidRPr="001D543B">
        <w:rPr>
          <w:rFonts w:ascii="Calibri" w:hAnsi="Calibri" w:cs="Calibri"/>
          <w:i/>
          <w:iCs/>
        </w:rPr>
        <w:t xml:space="preserve">. </w:t>
      </w:r>
      <w:proofErr w:type="spellStart"/>
      <w:r w:rsidRPr="001D543B">
        <w:rPr>
          <w:rFonts w:ascii="Calibri" w:hAnsi="Calibri" w:cs="Calibri"/>
          <w:i/>
          <w:iCs/>
        </w:rPr>
        <w:t>Sci</w:t>
      </w:r>
      <w:proofErr w:type="spellEnd"/>
      <w:r w:rsidRPr="001D543B">
        <w:rPr>
          <w:rFonts w:ascii="Calibri" w:hAnsi="Calibri" w:cs="Calibri"/>
          <w:i/>
          <w:iCs/>
        </w:rPr>
        <w:t xml:space="preserve">. </w:t>
      </w:r>
      <w:proofErr w:type="spellStart"/>
      <w:r w:rsidRPr="001D543B">
        <w:rPr>
          <w:rFonts w:ascii="Calibri" w:hAnsi="Calibri" w:cs="Calibri"/>
          <w:i/>
          <w:iCs/>
        </w:rPr>
        <w:t>Technol</w:t>
      </w:r>
      <w:proofErr w:type="spellEnd"/>
      <w:r w:rsidRPr="001D543B">
        <w:rPr>
          <w:rFonts w:ascii="Calibri" w:hAnsi="Calibri" w:cs="Calibri"/>
          <w:i/>
          <w:iCs/>
        </w:rPr>
        <w:t>.</w:t>
      </w:r>
      <w:r w:rsidRPr="001D543B">
        <w:rPr>
          <w:rFonts w:ascii="Calibri" w:hAnsi="Calibri" w:cs="Calibri"/>
        </w:rPr>
        <w:t xml:space="preserve"> </w:t>
      </w:r>
      <w:r w:rsidRPr="001D543B">
        <w:rPr>
          <w:rFonts w:ascii="Calibri" w:hAnsi="Calibri" w:cs="Calibri"/>
          <w:b/>
          <w:bCs/>
        </w:rPr>
        <w:t>53</w:t>
      </w:r>
      <w:r w:rsidRPr="001D543B">
        <w:rPr>
          <w:rFonts w:ascii="Calibri" w:hAnsi="Calibri" w:cs="Calibri"/>
        </w:rPr>
        <w:t>, 1958–1966 (2019).</w:t>
      </w:r>
      <w:bookmarkStart w:id="4" w:name="_GoBack"/>
      <w:bookmarkEnd w:id="4"/>
    </w:p>
    <w:p w14:paraId="4C5DC777" w14:textId="77777777" w:rsidR="001D543B" w:rsidRPr="001D543B" w:rsidRDefault="001D543B" w:rsidP="001D543B">
      <w:pPr>
        <w:pStyle w:val="Bibliography"/>
        <w:rPr>
          <w:rFonts w:ascii="Calibri" w:hAnsi="Calibri" w:cs="Calibri"/>
        </w:rPr>
      </w:pPr>
      <w:r w:rsidRPr="001D543B">
        <w:rPr>
          <w:rFonts w:ascii="Calibri" w:hAnsi="Calibri" w:cs="Calibri"/>
        </w:rPr>
        <w:t>7.</w:t>
      </w:r>
      <w:r w:rsidRPr="001D543B">
        <w:rPr>
          <w:rFonts w:ascii="Calibri" w:hAnsi="Calibri" w:cs="Calibri"/>
        </w:rPr>
        <w:tab/>
        <w:t xml:space="preserve">Nizzetto, L. </w:t>
      </w:r>
      <w:r w:rsidRPr="001D543B">
        <w:rPr>
          <w:rFonts w:ascii="Calibri" w:hAnsi="Calibri" w:cs="Calibri"/>
          <w:i/>
          <w:iCs/>
        </w:rPr>
        <w:t>et al.</w:t>
      </w:r>
      <w:r w:rsidRPr="001D543B">
        <w:rPr>
          <w:rFonts w:ascii="Calibri" w:hAnsi="Calibri" w:cs="Calibri"/>
        </w:rPr>
        <w:t xml:space="preserve"> </w:t>
      </w:r>
      <w:proofErr w:type="spellStart"/>
      <w:r w:rsidRPr="001D543B">
        <w:rPr>
          <w:rFonts w:ascii="Calibri" w:hAnsi="Calibri" w:cs="Calibri"/>
        </w:rPr>
        <w:t>Assessment</w:t>
      </w:r>
      <w:proofErr w:type="spellEnd"/>
      <w:r w:rsidRPr="001D543B">
        <w:rPr>
          <w:rFonts w:ascii="Calibri" w:hAnsi="Calibri" w:cs="Calibri"/>
        </w:rPr>
        <w:t xml:space="preserve"> of </w:t>
      </w:r>
      <w:proofErr w:type="spellStart"/>
      <w:r w:rsidRPr="001D543B">
        <w:rPr>
          <w:rFonts w:ascii="Calibri" w:hAnsi="Calibri" w:cs="Calibri"/>
        </w:rPr>
        <w:t>contaminant</w:t>
      </w:r>
      <w:proofErr w:type="spellEnd"/>
      <w:r w:rsidRPr="001D543B">
        <w:rPr>
          <w:rFonts w:ascii="Calibri" w:hAnsi="Calibri" w:cs="Calibri"/>
        </w:rPr>
        <w:t xml:space="preserve"> fate in catchments </w:t>
      </w:r>
      <w:proofErr w:type="spellStart"/>
      <w:r w:rsidRPr="001D543B">
        <w:rPr>
          <w:rFonts w:ascii="Calibri" w:hAnsi="Calibri" w:cs="Calibri"/>
        </w:rPr>
        <w:t>using</w:t>
      </w:r>
      <w:proofErr w:type="spellEnd"/>
      <w:r w:rsidRPr="001D543B">
        <w:rPr>
          <w:rFonts w:ascii="Calibri" w:hAnsi="Calibri" w:cs="Calibri"/>
        </w:rPr>
        <w:t xml:space="preserve"> a </w:t>
      </w:r>
      <w:proofErr w:type="spellStart"/>
      <w:r w:rsidRPr="001D543B">
        <w:rPr>
          <w:rFonts w:ascii="Calibri" w:hAnsi="Calibri" w:cs="Calibri"/>
        </w:rPr>
        <w:t>novel</w:t>
      </w:r>
      <w:proofErr w:type="spellEnd"/>
      <w:r w:rsidRPr="001D543B">
        <w:rPr>
          <w:rFonts w:ascii="Calibri" w:hAnsi="Calibri" w:cs="Calibri"/>
        </w:rPr>
        <w:t xml:space="preserve"> </w:t>
      </w:r>
      <w:proofErr w:type="spellStart"/>
      <w:r w:rsidRPr="001D543B">
        <w:rPr>
          <w:rFonts w:ascii="Calibri" w:hAnsi="Calibri" w:cs="Calibri"/>
        </w:rPr>
        <w:t>integrated</w:t>
      </w:r>
      <w:proofErr w:type="spellEnd"/>
      <w:r w:rsidRPr="001D543B">
        <w:rPr>
          <w:rFonts w:ascii="Calibri" w:hAnsi="Calibri" w:cs="Calibri"/>
        </w:rPr>
        <w:t xml:space="preserve"> </w:t>
      </w:r>
      <w:proofErr w:type="spellStart"/>
      <w:r w:rsidRPr="001D543B">
        <w:rPr>
          <w:rFonts w:ascii="Calibri" w:hAnsi="Calibri" w:cs="Calibri"/>
        </w:rPr>
        <w:t>hydrobiogeochemical</w:t>
      </w:r>
      <w:proofErr w:type="spellEnd"/>
      <w:r w:rsidRPr="001D543B">
        <w:rPr>
          <w:rFonts w:ascii="Calibri" w:hAnsi="Calibri" w:cs="Calibri"/>
        </w:rPr>
        <w:t xml:space="preserve">-multimedia fate </w:t>
      </w:r>
      <w:proofErr w:type="spellStart"/>
      <w:r w:rsidRPr="001D543B">
        <w:rPr>
          <w:rFonts w:ascii="Calibri" w:hAnsi="Calibri" w:cs="Calibri"/>
        </w:rPr>
        <w:t>model</w:t>
      </w:r>
      <w:proofErr w:type="spellEnd"/>
      <w:r w:rsidRPr="001D543B">
        <w:rPr>
          <w:rFonts w:ascii="Calibri" w:hAnsi="Calibri" w:cs="Calibri"/>
        </w:rPr>
        <w:t xml:space="preserve">. </w:t>
      </w:r>
      <w:r w:rsidRPr="001D543B">
        <w:rPr>
          <w:rFonts w:ascii="Calibri" w:hAnsi="Calibri" w:cs="Calibri"/>
          <w:i/>
          <w:iCs/>
        </w:rPr>
        <w:t>Science of The Total Environment</w:t>
      </w:r>
      <w:r w:rsidRPr="001D543B">
        <w:rPr>
          <w:rFonts w:ascii="Calibri" w:hAnsi="Calibri" w:cs="Calibri"/>
        </w:rPr>
        <w:t xml:space="preserve"> </w:t>
      </w:r>
      <w:r w:rsidRPr="001D543B">
        <w:rPr>
          <w:rFonts w:ascii="Calibri" w:hAnsi="Calibri" w:cs="Calibri"/>
          <w:b/>
          <w:bCs/>
        </w:rPr>
        <w:t>544</w:t>
      </w:r>
      <w:r w:rsidRPr="001D543B">
        <w:rPr>
          <w:rFonts w:ascii="Calibri" w:hAnsi="Calibri" w:cs="Calibri"/>
        </w:rPr>
        <w:t>, 553–563 (2016).</w:t>
      </w:r>
    </w:p>
    <w:p w14:paraId="3DEEC474" w14:textId="2E64EE95" w:rsidR="00C32B70" w:rsidRDefault="00C32B70" w:rsidP="00F05EF3">
      <w:r>
        <w:fldChar w:fldCharType="end"/>
      </w:r>
    </w:p>
    <w:sectPr w:rsidR="00C32B7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396710F"/>
    <w:multiLevelType w:val="hybridMultilevel"/>
    <w:tmpl w:val="3BDEFCEC"/>
    <w:lvl w:ilvl="0" w:tplc="8334D906">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9"/>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9F3"/>
    <w:rsid w:val="000D2DF2"/>
    <w:rsid w:val="000F17C4"/>
    <w:rsid w:val="00144619"/>
    <w:rsid w:val="00162D5B"/>
    <w:rsid w:val="001D543B"/>
    <w:rsid w:val="00210D4F"/>
    <w:rsid w:val="0026237A"/>
    <w:rsid w:val="002C4015"/>
    <w:rsid w:val="0030135B"/>
    <w:rsid w:val="00354BAB"/>
    <w:rsid w:val="00435932"/>
    <w:rsid w:val="00435A42"/>
    <w:rsid w:val="004A405D"/>
    <w:rsid w:val="004C6B70"/>
    <w:rsid w:val="005479A4"/>
    <w:rsid w:val="005B1DF1"/>
    <w:rsid w:val="005C3345"/>
    <w:rsid w:val="005D08B3"/>
    <w:rsid w:val="0063032B"/>
    <w:rsid w:val="006C7F44"/>
    <w:rsid w:val="007119F3"/>
    <w:rsid w:val="007F6F41"/>
    <w:rsid w:val="0086668E"/>
    <w:rsid w:val="008D4A23"/>
    <w:rsid w:val="009229BF"/>
    <w:rsid w:val="00937820"/>
    <w:rsid w:val="00A342E0"/>
    <w:rsid w:val="00A55797"/>
    <w:rsid w:val="00A90BAA"/>
    <w:rsid w:val="00AC153B"/>
    <w:rsid w:val="00AF18F6"/>
    <w:rsid w:val="00B23DC1"/>
    <w:rsid w:val="00B25675"/>
    <w:rsid w:val="00BB56AC"/>
    <w:rsid w:val="00C32B70"/>
    <w:rsid w:val="00C91CE2"/>
    <w:rsid w:val="00CC6F3D"/>
    <w:rsid w:val="00CD7F88"/>
    <w:rsid w:val="00D21AFA"/>
    <w:rsid w:val="00D24ADC"/>
    <w:rsid w:val="00D76DC1"/>
    <w:rsid w:val="00DE72EA"/>
    <w:rsid w:val="00DF251C"/>
    <w:rsid w:val="00E93E0E"/>
    <w:rsid w:val="00EA1E25"/>
    <w:rsid w:val="00F05EF3"/>
    <w:rsid w:val="00F6049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78154"/>
  <w15:chartTrackingRefBased/>
  <w15:docId w15:val="{C532077D-7AE6-4581-BEAD-B6578DEC1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19F3"/>
  </w:style>
  <w:style w:type="paragraph" w:styleId="Heading1">
    <w:name w:val="heading 1"/>
    <w:basedOn w:val="Normal"/>
    <w:next w:val="Normal"/>
    <w:link w:val="Heading1Char"/>
    <w:uiPriority w:val="9"/>
    <w:qFormat/>
    <w:rsid w:val="00D21AF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21AF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119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19F3"/>
    <w:rPr>
      <w:rFonts w:ascii="Segoe UI" w:hAnsi="Segoe UI" w:cs="Segoe UI"/>
      <w:sz w:val="18"/>
      <w:szCs w:val="18"/>
    </w:rPr>
  </w:style>
  <w:style w:type="character" w:styleId="Hyperlink">
    <w:name w:val="Hyperlink"/>
    <w:basedOn w:val="DefaultParagraphFont"/>
    <w:uiPriority w:val="99"/>
    <w:unhideWhenUsed/>
    <w:rsid w:val="007119F3"/>
    <w:rPr>
      <w:color w:val="0563C1" w:themeColor="hyperlink"/>
      <w:u w:val="single"/>
    </w:rPr>
  </w:style>
  <w:style w:type="character" w:styleId="CommentReference">
    <w:name w:val="annotation reference"/>
    <w:basedOn w:val="DefaultParagraphFont"/>
    <w:uiPriority w:val="99"/>
    <w:semiHidden/>
    <w:unhideWhenUsed/>
    <w:rsid w:val="007119F3"/>
    <w:rPr>
      <w:sz w:val="16"/>
      <w:szCs w:val="16"/>
    </w:rPr>
  </w:style>
  <w:style w:type="paragraph" w:styleId="CommentText">
    <w:name w:val="annotation text"/>
    <w:basedOn w:val="Normal"/>
    <w:link w:val="CommentTextChar"/>
    <w:uiPriority w:val="99"/>
    <w:semiHidden/>
    <w:unhideWhenUsed/>
    <w:rsid w:val="007119F3"/>
    <w:pPr>
      <w:spacing w:line="240" w:lineRule="auto"/>
    </w:pPr>
    <w:rPr>
      <w:sz w:val="20"/>
      <w:szCs w:val="20"/>
    </w:rPr>
  </w:style>
  <w:style w:type="character" w:customStyle="1" w:styleId="CommentTextChar">
    <w:name w:val="Comment Text Char"/>
    <w:basedOn w:val="DefaultParagraphFont"/>
    <w:link w:val="CommentText"/>
    <w:uiPriority w:val="99"/>
    <w:semiHidden/>
    <w:rsid w:val="007119F3"/>
    <w:rPr>
      <w:sz w:val="20"/>
      <w:szCs w:val="20"/>
    </w:rPr>
  </w:style>
  <w:style w:type="table" w:styleId="PlainTable2">
    <w:name w:val="Plain Table 2"/>
    <w:basedOn w:val="TableNormal"/>
    <w:uiPriority w:val="42"/>
    <w:rsid w:val="007119F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aption">
    <w:name w:val="caption"/>
    <w:basedOn w:val="Normal"/>
    <w:next w:val="Normal"/>
    <w:uiPriority w:val="35"/>
    <w:unhideWhenUsed/>
    <w:qFormat/>
    <w:rsid w:val="007119F3"/>
    <w:pPr>
      <w:spacing w:after="200" w:line="240" w:lineRule="auto"/>
    </w:pPr>
    <w:rPr>
      <w:i/>
      <w:iCs/>
      <w:color w:val="44546A" w:themeColor="text2"/>
      <w:sz w:val="18"/>
      <w:szCs w:val="18"/>
    </w:rPr>
  </w:style>
  <w:style w:type="character" w:styleId="Mention">
    <w:name w:val="Mention"/>
    <w:basedOn w:val="DefaultParagraphFont"/>
    <w:uiPriority w:val="99"/>
    <w:unhideWhenUsed/>
    <w:rsid w:val="007119F3"/>
    <w:rPr>
      <w:color w:val="2B579A"/>
      <w:shd w:val="clear" w:color="auto" w:fill="E1DFDD"/>
    </w:rPr>
  </w:style>
  <w:style w:type="character" w:customStyle="1" w:styleId="Heading1Char">
    <w:name w:val="Heading 1 Char"/>
    <w:basedOn w:val="DefaultParagraphFont"/>
    <w:link w:val="Heading1"/>
    <w:uiPriority w:val="9"/>
    <w:rsid w:val="00D21AFA"/>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D21AFA"/>
    <w:rPr>
      <w:rFonts w:asciiTheme="majorHAnsi" w:eastAsiaTheme="majorEastAsia" w:hAnsiTheme="majorHAnsi" w:cstheme="majorBidi"/>
      <w:color w:val="2F5496" w:themeColor="accent1" w:themeShade="BF"/>
      <w:sz w:val="26"/>
      <w:szCs w:val="26"/>
    </w:rPr>
  </w:style>
  <w:style w:type="character" w:styleId="PlaceholderText">
    <w:name w:val="Placeholder Text"/>
    <w:basedOn w:val="DefaultParagraphFont"/>
    <w:uiPriority w:val="99"/>
    <w:semiHidden/>
    <w:rsid w:val="00D21AFA"/>
    <w:rPr>
      <w:color w:val="808080"/>
    </w:rPr>
  </w:style>
  <w:style w:type="paragraph" w:styleId="CommentSubject">
    <w:name w:val="annotation subject"/>
    <w:basedOn w:val="CommentText"/>
    <w:next w:val="CommentText"/>
    <w:link w:val="CommentSubjectChar"/>
    <w:uiPriority w:val="99"/>
    <w:semiHidden/>
    <w:unhideWhenUsed/>
    <w:rsid w:val="00D21AFA"/>
    <w:rPr>
      <w:b/>
      <w:bCs/>
    </w:rPr>
  </w:style>
  <w:style w:type="character" w:customStyle="1" w:styleId="CommentSubjectChar">
    <w:name w:val="Comment Subject Char"/>
    <w:basedOn w:val="CommentTextChar"/>
    <w:link w:val="CommentSubject"/>
    <w:uiPriority w:val="99"/>
    <w:semiHidden/>
    <w:rsid w:val="00D21AFA"/>
    <w:rPr>
      <w:b/>
      <w:bCs/>
      <w:sz w:val="20"/>
      <w:szCs w:val="20"/>
    </w:rPr>
  </w:style>
  <w:style w:type="table" w:styleId="TableGrid">
    <w:name w:val="Table Grid"/>
    <w:basedOn w:val="TableNormal"/>
    <w:uiPriority w:val="39"/>
    <w:rsid w:val="00D21A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D21AF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UnresolvedMention1">
    <w:name w:val="Unresolved Mention1"/>
    <w:basedOn w:val="DefaultParagraphFont"/>
    <w:uiPriority w:val="99"/>
    <w:unhideWhenUsed/>
    <w:rsid w:val="00D21AFA"/>
    <w:rPr>
      <w:color w:val="605E5C"/>
      <w:shd w:val="clear" w:color="auto" w:fill="E1DFDD"/>
    </w:rPr>
  </w:style>
  <w:style w:type="character" w:customStyle="1" w:styleId="Mention1">
    <w:name w:val="Mention1"/>
    <w:basedOn w:val="DefaultParagraphFont"/>
    <w:uiPriority w:val="99"/>
    <w:unhideWhenUsed/>
    <w:rsid w:val="00D21AFA"/>
    <w:rPr>
      <w:color w:val="2B579A"/>
      <w:shd w:val="clear" w:color="auto" w:fill="E1DFDD"/>
    </w:rPr>
  </w:style>
  <w:style w:type="paragraph" w:styleId="Revision">
    <w:name w:val="Revision"/>
    <w:hidden/>
    <w:uiPriority w:val="99"/>
    <w:semiHidden/>
    <w:rsid w:val="00D21AFA"/>
    <w:pPr>
      <w:spacing w:after="0" w:line="240" w:lineRule="auto"/>
    </w:pPr>
  </w:style>
  <w:style w:type="paragraph" w:styleId="Header">
    <w:name w:val="header"/>
    <w:basedOn w:val="Normal"/>
    <w:link w:val="HeaderChar"/>
    <w:uiPriority w:val="99"/>
    <w:unhideWhenUsed/>
    <w:rsid w:val="00D21AFA"/>
    <w:pPr>
      <w:tabs>
        <w:tab w:val="center" w:pos="4536"/>
        <w:tab w:val="right" w:pos="9072"/>
      </w:tabs>
      <w:spacing w:after="0" w:line="240" w:lineRule="auto"/>
    </w:pPr>
  </w:style>
  <w:style w:type="character" w:customStyle="1" w:styleId="HeaderChar">
    <w:name w:val="Header Char"/>
    <w:basedOn w:val="DefaultParagraphFont"/>
    <w:link w:val="Header"/>
    <w:uiPriority w:val="99"/>
    <w:rsid w:val="00D21AFA"/>
  </w:style>
  <w:style w:type="paragraph" w:styleId="Footer">
    <w:name w:val="footer"/>
    <w:basedOn w:val="Normal"/>
    <w:link w:val="FooterChar"/>
    <w:uiPriority w:val="99"/>
    <w:unhideWhenUsed/>
    <w:rsid w:val="00D21AFA"/>
    <w:pPr>
      <w:tabs>
        <w:tab w:val="center" w:pos="4536"/>
        <w:tab w:val="right" w:pos="9072"/>
      </w:tabs>
      <w:spacing w:after="0" w:line="240" w:lineRule="auto"/>
    </w:pPr>
  </w:style>
  <w:style w:type="character" w:customStyle="1" w:styleId="FooterChar">
    <w:name w:val="Footer Char"/>
    <w:basedOn w:val="DefaultParagraphFont"/>
    <w:link w:val="Footer"/>
    <w:uiPriority w:val="99"/>
    <w:rsid w:val="00D21AFA"/>
  </w:style>
  <w:style w:type="paragraph" w:styleId="Bibliography">
    <w:name w:val="Bibliography"/>
    <w:basedOn w:val="Normal"/>
    <w:next w:val="Normal"/>
    <w:uiPriority w:val="37"/>
    <w:unhideWhenUsed/>
    <w:rsid w:val="00D21AFA"/>
    <w:pPr>
      <w:tabs>
        <w:tab w:val="left" w:pos="264"/>
      </w:tabs>
      <w:spacing w:after="0" w:line="480" w:lineRule="auto"/>
      <w:ind w:left="264" w:hanging="264"/>
    </w:pPr>
  </w:style>
  <w:style w:type="paragraph" w:styleId="NormalWeb">
    <w:name w:val="Normal (Web)"/>
    <w:basedOn w:val="Normal"/>
    <w:uiPriority w:val="99"/>
    <w:semiHidden/>
    <w:unhideWhenUsed/>
    <w:rsid w:val="00D21AFA"/>
    <w:pPr>
      <w:spacing w:before="100" w:beforeAutospacing="1" w:after="100" w:afterAutospacing="1" w:line="240" w:lineRule="auto"/>
    </w:pPr>
    <w:rPr>
      <w:rFonts w:ascii="Times New Roman" w:eastAsia="Times New Roman" w:hAnsi="Times New Roman" w:cs="Times New Roman"/>
      <w:sz w:val="24"/>
      <w:szCs w:val="24"/>
      <w:lang w:val="de-DE" w:eastAsia="de-DE"/>
    </w:rPr>
  </w:style>
  <w:style w:type="character" w:styleId="UnresolvedMention">
    <w:name w:val="Unresolved Mention"/>
    <w:basedOn w:val="DefaultParagraphFont"/>
    <w:uiPriority w:val="99"/>
    <w:unhideWhenUsed/>
    <w:rsid w:val="00D21A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ca.nizzetto@niva.no"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tiff"/><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Magnus.norling@niva.n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B0F743BD693F94799598A0E8B62D5E3" ma:contentTypeVersion="12" ma:contentTypeDescription="Create a new document." ma:contentTypeScope="" ma:versionID="eee2f6d17f1e98524b45dfd181fcc091">
  <xsd:schema xmlns:xsd="http://www.w3.org/2001/XMLSchema" xmlns:xs="http://www.w3.org/2001/XMLSchema" xmlns:p="http://schemas.microsoft.com/office/2006/metadata/properties" xmlns:ns3="15fd3079-f479-4ee5-8967-85ed6e46ce75" xmlns:ns4="057688cf-7c43-433b-87e8-b9e477e09430" targetNamespace="http://schemas.microsoft.com/office/2006/metadata/properties" ma:root="true" ma:fieldsID="11c21ddc0403214f0a243203478d91e3" ns3:_="" ns4:_="">
    <xsd:import namespace="15fd3079-f479-4ee5-8967-85ed6e46ce75"/>
    <xsd:import namespace="057688cf-7c43-433b-87e8-b9e477e0943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d3079-f479-4ee5-8967-85ed6e46ce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7688cf-7c43-433b-87e8-b9e477e0943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050A36-DBE6-48C3-A88F-8D47AE102B6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108571E-A4EB-490A-97AF-AEF79D69AE7C}">
  <ds:schemaRefs>
    <ds:schemaRef ds:uri="http://schemas.microsoft.com/sharepoint/v3/contenttype/forms"/>
  </ds:schemaRefs>
</ds:datastoreItem>
</file>

<file path=customXml/itemProps3.xml><?xml version="1.0" encoding="utf-8"?>
<ds:datastoreItem xmlns:ds="http://schemas.openxmlformats.org/officeDocument/2006/customXml" ds:itemID="{34E72583-B343-4F8E-B745-D8B80F0B36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fd3079-f479-4ee5-8967-85ed6e46ce75"/>
    <ds:schemaRef ds:uri="057688cf-7c43-433b-87e8-b9e477e094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14</Pages>
  <Words>8880</Words>
  <Characters>47064</Characters>
  <Application>Microsoft Office Word</Application>
  <DocSecurity>0</DocSecurity>
  <Lines>392</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 Nizzetto</dc:creator>
  <cp:keywords/>
  <dc:description/>
  <cp:lastModifiedBy>Luca Nizzetto</cp:lastModifiedBy>
  <cp:revision>39</cp:revision>
  <dcterms:created xsi:type="dcterms:W3CDTF">2022-06-13T07:26:00Z</dcterms:created>
  <dcterms:modified xsi:type="dcterms:W3CDTF">2022-06-15T16:16:00Z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0x0101006B0F743BD693F94799598A0E8B62D5E3</vt:lpwstr>
  </property>
  <property fmtid="{D5CDD505-2E9C-101B-9397-08002B2CF9AE}" pid="3" name="ZOTERO_PREF_1">
    <vt:lpwstr>&lt;data data-version="3" zotero-version="6.0.8"&gt;&lt;session id="7yd2aZ4R"/&gt;&lt;style id="http://www.zotero.org/styles/nature" hasBibliography="1" bibliographyStyleHasBeenSet="1"/&gt;&lt;prefs&gt;&lt;pref name="fieldType" value="Field"/&gt;&lt;/prefs&gt;&lt;/data&gt;</vt:lpwstr>
  </property>
</Properties>
</file>