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C1938" w14:textId="77777777" w:rsidR="002D22F5" w:rsidRDefault="00445BBF">
      <w:pPr>
        <w:spacing w:afterLines="50" w:after="1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caps/>
          <w:sz w:val="21"/>
          <w:szCs w:val="21"/>
        </w:rPr>
        <w:t>S</w:t>
      </w:r>
      <w:r>
        <w:rPr>
          <w:rFonts w:ascii="Times New Roman" w:hAnsi="Times New Roman" w:cs="Times New Roman"/>
          <w:b/>
          <w:sz w:val="21"/>
          <w:szCs w:val="21"/>
        </w:rPr>
        <w:t>upplementary</w:t>
      </w:r>
      <w:r>
        <w:rPr>
          <w:rFonts w:ascii="Times New Roman" w:hAnsi="Times New Roman" w:cs="Times New Roman"/>
          <w:b/>
          <w:caps/>
          <w:sz w:val="21"/>
          <w:szCs w:val="21"/>
        </w:rPr>
        <w:t xml:space="preserve"> T</w:t>
      </w:r>
      <w:r>
        <w:rPr>
          <w:rFonts w:ascii="Times New Roman" w:hAnsi="Times New Roman" w:cs="Times New Roman"/>
          <w:b/>
          <w:sz w:val="21"/>
          <w:szCs w:val="21"/>
        </w:rPr>
        <w:t xml:space="preserve">able </w:t>
      </w:r>
      <w:r>
        <w:rPr>
          <w:rFonts w:ascii="Times New Roman" w:hAnsi="Times New Roman" w:cs="Times New Roman"/>
          <w:b/>
          <w:caps/>
          <w:sz w:val="21"/>
          <w:szCs w:val="21"/>
        </w:rPr>
        <w:t xml:space="preserve">S1. </w:t>
      </w:r>
      <w:r>
        <w:rPr>
          <w:rFonts w:ascii="Times New Roman" w:hAnsi="Times New Roman" w:cs="Times New Roman"/>
          <w:sz w:val="21"/>
          <w:szCs w:val="21"/>
        </w:rPr>
        <w:t>Characteristics of the included studies for the meta-analysis of rs10754339 and</w:t>
      </w:r>
      <w: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rs12974339 </w:t>
      </w:r>
    </w:p>
    <w:tbl>
      <w:tblPr>
        <w:tblStyle w:val="a7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3"/>
        <w:gridCol w:w="1811"/>
        <w:gridCol w:w="1783"/>
        <w:gridCol w:w="1837"/>
        <w:gridCol w:w="975"/>
        <w:gridCol w:w="1811"/>
        <w:gridCol w:w="2327"/>
        <w:gridCol w:w="811"/>
        <w:gridCol w:w="916"/>
      </w:tblGrid>
      <w:tr w:rsidR="002D22F5" w14:paraId="39D1B7C6" w14:textId="77777777">
        <w:trPr>
          <w:trHeight w:val="371"/>
          <w:jc w:val="center"/>
        </w:trPr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2A205BE0" w14:textId="77777777" w:rsidR="002D22F5" w:rsidRDefault="00445BB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References</w:t>
            </w:r>
          </w:p>
          <w:p w14:paraId="367174D2" w14:textId="77777777" w:rsidR="002D22F5" w:rsidRDefault="00445BB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(Author, Year)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vAlign w:val="center"/>
          </w:tcPr>
          <w:p w14:paraId="399B6AF7" w14:textId="77777777" w:rsidR="002D22F5" w:rsidRDefault="00445BB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Country/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Ethnicity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14:paraId="1A6354EF" w14:textId="77777777" w:rsidR="002D22F5" w:rsidRDefault="00445BB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Cancer Type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6FBE0813" w14:textId="77777777" w:rsidR="002D22F5" w:rsidRDefault="00445BBF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Genotyping assay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804" w:type="pct"/>
            <w:gridSpan w:val="3"/>
            <w:tcBorders>
              <w:bottom w:val="single" w:sz="4" w:space="0" w:color="auto"/>
            </w:tcBorders>
            <w:vAlign w:val="center"/>
          </w:tcPr>
          <w:p w14:paraId="6848A408" w14:textId="77777777" w:rsidR="002D22F5" w:rsidRDefault="00445BB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Case, Control (</w:t>
            </w:r>
            <w:r>
              <w:rPr>
                <w:rFonts w:ascii="Times New Roman" w:hAnsi="Times New Roman" w:cs="Times New Roman" w:hint="eastAsia"/>
                <w:i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45C9ACBC" w14:textId="77777777" w:rsidR="002D22F5" w:rsidRDefault="00445BBF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HWE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4F47C5D" w14:textId="77777777" w:rsidR="002D22F5" w:rsidRDefault="00445BB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Quality control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3</w:t>
            </w:r>
          </w:p>
          <w:p w14:paraId="1253F459" w14:textId="77777777" w:rsidR="002D22F5" w:rsidRDefault="00445BB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Y/N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</w:tc>
      </w:tr>
      <w:tr w:rsidR="002D22F5" w14:paraId="25344F8F" w14:textId="77777777">
        <w:trPr>
          <w:trHeight w:val="282"/>
          <w:jc w:val="center"/>
        </w:trPr>
        <w:tc>
          <w:tcPr>
            <w:tcW w:w="67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D83FEAC" w14:textId="77777777" w:rsidR="002D22F5" w:rsidRDefault="00445BBF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rs10754339</w:t>
            </w:r>
          </w:p>
        </w:tc>
        <w:tc>
          <w:tcPr>
            <w:tcW w:w="63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BCDDADD" w14:textId="77777777" w:rsidR="002D22F5" w:rsidRDefault="002D22F5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352039C" w14:textId="77777777" w:rsidR="002D22F5" w:rsidRDefault="002D22F5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48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C6161C6" w14:textId="77777777" w:rsidR="002D22F5" w:rsidRDefault="002D22F5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EF0A433" w14:textId="77777777" w:rsidR="002D22F5" w:rsidRDefault="00445BB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Total</w:t>
            </w:r>
          </w:p>
        </w:tc>
        <w:tc>
          <w:tcPr>
            <w:tcW w:w="639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0D80600" w14:textId="77777777" w:rsidR="002D22F5" w:rsidRDefault="00445BB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A/G</w:t>
            </w:r>
          </w:p>
        </w:tc>
        <w:tc>
          <w:tcPr>
            <w:tcW w:w="821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A6B2728" w14:textId="77777777" w:rsidR="002D22F5" w:rsidRDefault="00445BB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AA/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AG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/GG</w:t>
            </w:r>
          </w:p>
        </w:tc>
        <w:tc>
          <w:tcPr>
            <w:tcW w:w="286" w:type="pc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BCA1EB8" w14:textId="77777777" w:rsidR="002D22F5" w:rsidRDefault="002D22F5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3" w:type="pct"/>
            <w:tcBorders>
              <w:top w:val="single" w:sz="4" w:space="0" w:color="auto"/>
              <w:tl2br w:val="nil"/>
              <w:tr2bl w:val="nil"/>
            </w:tcBorders>
          </w:tcPr>
          <w:p w14:paraId="740955FA" w14:textId="77777777" w:rsidR="002D22F5" w:rsidRDefault="002D22F5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4108C" w14:paraId="00997415" w14:textId="77777777" w:rsidTr="00BB25E2">
        <w:trPr>
          <w:jc w:val="center"/>
        </w:trPr>
        <w:tc>
          <w:tcPr>
            <w:tcW w:w="671" w:type="pct"/>
            <w:tcBorders>
              <w:tl2br w:val="nil"/>
              <w:tr2bl w:val="nil"/>
            </w:tcBorders>
            <w:vAlign w:val="center"/>
          </w:tcPr>
          <w:p w14:paraId="135D9C53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</w:rPr>
              <w:t>Asuman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et al., 2013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0942E24A" w14:textId="77777777" w:rsidR="0024108C" w:rsidRDefault="0024108C" w:rsidP="00BB25E2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USA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/Caucasian</w:t>
            </w:r>
          </w:p>
        </w:tc>
        <w:tc>
          <w:tcPr>
            <w:tcW w:w="629" w:type="pct"/>
            <w:tcBorders>
              <w:tl2br w:val="nil"/>
              <w:tr2bl w:val="nil"/>
            </w:tcBorders>
            <w:vAlign w:val="center"/>
          </w:tcPr>
          <w:p w14:paraId="65EFE4F5" w14:textId="77777777" w:rsidR="0024108C" w:rsidRDefault="0024108C" w:rsidP="00BB25E2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Breast cancer</w:t>
            </w: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 w14:paraId="3F2F6E0F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PCR-RFLP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199E143C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31, 30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607B1304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54/8, 55/5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6C957CC2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24/6/1, 26/3/1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14:paraId="3DE0056E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167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563D169D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</w:p>
        </w:tc>
      </w:tr>
      <w:tr w:rsidR="0024108C" w14:paraId="10646C64" w14:textId="77777777" w:rsidTr="00BB25E2">
        <w:trPr>
          <w:jc w:val="center"/>
        </w:trPr>
        <w:tc>
          <w:tcPr>
            <w:tcW w:w="671" w:type="pct"/>
            <w:tcBorders>
              <w:tl2br w:val="nil"/>
              <w:tr2bl w:val="nil"/>
            </w:tcBorders>
            <w:vAlign w:val="center"/>
          </w:tcPr>
          <w:p w14:paraId="5F060EE9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</w:rPr>
              <w:t>Asuman</w:t>
            </w:r>
            <w:proofErr w:type="spellEnd"/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et al., 2017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0676EFFE" w14:textId="77777777" w:rsidR="0024108C" w:rsidRDefault="0024108C" w:rsidP="00BB25E2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Turkey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/Caucasian</w:t>
            </w:r>
          </w:p>
        </w:tc>
        <w:tc>
          <w:tcPr>
            <w:tcW w:w="629" w:type="pct"/>
            <w:tcBorders>
              <w:tl2br w:val="nil"/>
              <w:tr2bl w:val="nil"/>
            </w:tcBorders>
            <w:vAlign w:val="center"/>
          </w:tcPr>
          <w:p w14:paraId="1BE1939B" w14:textId="77777777" w:rsidR="0024108C" w:rsidRDefault="0024108C" w:rsidP="00BB25E2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Bladder cancer</w:t>
            </w: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 w14:paraId="37E85ADB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PCR-RFLP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67F24A37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62, 30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551604D5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117/7, 47/13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48C44BF3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55/7/0, 18/11/1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14:paraId="2DA28AB0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660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4FAF3A82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</w:p>
        </w:tc>
      </w:tr>
      <w:tr w:rsidR="0024108C" w14:paraId="58F03CE9" w14:textId="77777777">
        <w:trPr>
          <w:jc w:val="center"/>
        </w:trPr>
        <w:tc>
          <w:tcPr>
            <w:tcW w:w="671" w:type="pct"/>
            <w:tcBorders>
              <w:tl2br w:val="nil"/>
              <w:tr2bl w:val="nil"/>
            </w:tcBorders>
            <w:vAlign w:val="center"/>
          </w:tcPr>
          <w:p w14:paraId="6EB241FD" w14:textId="769240E9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</w:rPr>
              <w:t>Jin</w:t>
            </w:r>
            <w:proofErr w:type="spellEnd"/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et al.,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2022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479A7BE0" w14:textId="63D112CB" w:rsidR="0024108C" w:rsidRDefault="0024108C" w:rsidP="0024108C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China/Asian</w:t>
            </w:r>
          </w:p>
        </w:tc>
        <w:tc>
          <w:tcPr>
            <w:tcW w:w="629" w:type="pct"/>
            <w:tcBorders>
              <w:tl2br w:val="nil"/>
              <w:tr2bl w:val="nil"/>
            </w:tcBorders>
            <w:vAlign w:val="center"/>
          </w:tcPr>
          <w:p w14:paraId="0C8F08AF" w14:textId="66CAE22A" w:rsidR="0024108C" w:rsidRDefault="0024108C" w:rsidP="0024108C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Liver cancer</w:t>
            </w: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 w14:paraId="664CDFEA" w14:textId="10535F18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PCR-RFLP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2E36F2A5" w14:textId="6973DC88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480, 800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0D07673B" w14:textId="1CE02BD2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858/102, 1443/157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700FFA41" w14:textId="5EFDC5AB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384/90/6, 650/143/7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14:paraId="300075D1" w14:textId="48951BAB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0.779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1CB4A37A" w14:textId="1B535434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</w:p>
        </w:tc>
      </w:tr>
      <w:tr w:rsidR="0024108C" w14:paraId="41737F8B" w14:textId="77777777">
        <w:trPr>
          <w:jc w:val="center"/>
        </w:trPr>
        <w:tc>
          <w:tcPr>
            <w:tcW w:w="671" w:type="pct"/>
            <w:tcBorders>
              <w:tl2br w:val="nil"/>
              <w:tr2bl w:val="nil"/>
            </w:tcBorders>
            <w:vAlign w:val="center"/>
          </w:tcPr>
          <w:p w14:paraId="54F049A4" w14:textId="66D203A3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</w:rPr>
              <w:t>Jin</w:t>
            </w:r>
            <w:proofErr w:type="spellEnd"/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et al.,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2022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2146096C" w14:textId="21E27FA0" w:rsidR="0024108C" w:rsidRDefault="0024108C" w:rsidP="0024108C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China/Asian</w:t>
            </w:r>
          </w:p>
        </w:tc>
        <w:tc>
          <w:tcPr>
            <w:tcW w:w="629" w:type="pct"/>
            <w:tcBorders>
              <w:tl2br w:val="nil"/>
              <w:tr2bl w:val="nil"/>
            </w:tcBorders>
            <w:vAlign w:val="center"/>
          </w:tcPr>
          <w:p w14:paraId="16E43CD8" w14:textId="0946D6D3" w:rsidR="0024108C" w:rsidRDefault="0024108C" w:rsidP="0024108C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Lung cancer</w:t>
            </w: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 w14:paraId="4CFEDE52" w14:textId="7DAC0AE1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PCR-RFLP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68A3BDF0" w14:textId="4C2A5CB6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550, 800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6CBA8B55" w14:textId="10339F71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949/151, 1443/157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4B803257" w14:textId="2778660E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409/131/10, 650/143/7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14:paraId="10181431" w14:textId="50EFDCCF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0.779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06CB5473" w14:textId="1CF6D41B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</w:p>
        </w:tc>
      </w:tr>
      <w:tr w:rsidR="0024108C" w14:paraId="5E435A02" w14:textId="77777777">
        <w:trPr>
          <w:jc w:val="center"/>
        </w:trPr>
        <w:tc>
          <w:tcPr>
            <w:tcW w:w="671" w:type="pct"/>
            <w:tcBorders>
              <w:tl2br w:val="nil"/>
              <w:tr2bl w:val="nil"/>
            </w:tcBorders>
            <w:vAlign w:val="center"/>
          </w:tcPr>
          <w:p w14:paraId="1B8F3B25" w14:textId="4433E0A8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</w:rPr>
              <w:t>Jin</w:t>
            </w:r>
            <w:proofErr w:type="spellEnd"/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et al.,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2022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60DCC9CA" w14:textId="153E6680" w:rsidR="0024108C" w:rsidRDefault="0024108C" w:rsidP="0024108C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China/Asian</w:t>
            </w:r>
          </w:p>
        </w:tc>
        <w:tc>
          <w:tcPr>
            <w:tcW w:w="629" w:type="pct"/>
            <w:tcBorders>
              <w:tl2br w:val="nil"/>
              <w:tr2bl w:val="nil"/>
            </w:tcBorders>
            <w:vAlign w:val="center"/>
          </w:tcPr>
          <w:p w14:paraId="113631F0" w14:textId="15EEEB55" w:rsidR="0024108C" w:rsidRDefault="0024108C" w:rsidP="0024108C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Gastric cancer</w:t>
            </w: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 w14:paraId="672678B6" w14:textId="09C6E384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PCR-RFLP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49F1C49E" w14:textId="2E12E4F1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460, 800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5B10CDD1" w14:textId="25E5CEEA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797/123, 1443/157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2EB4C4C3" w14:textId="7C3FA6EB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344/109/7, 650/143/7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14:paraId="67ED2DA7" w14:textId="30F38340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0.779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10FD3E15" w14:textId="08FF0E16" w:rsidR="0024108C" w:rsidRDefault="0024108C" w:rsidP="0024108C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</w:p>
        </w:tc>
      </w:tr>
      <w:tr w:rsidR="0024108C" w14:paraId="1000B86E" w14:textId="77777777" w:rsidTr="00BB25E2">
        <w:trPr>
          <w:jc w:val="center"/>
        </w:trPr>
        <w:tc>
          <w:tcPr>
            <w:tcW w:w="671" w:type="pct"/>
            <w:tcBorders>
              <w:tl2br w:val="nil"/>
              <w:tr2bl w:val="nil"/>
            </w:tcBorders>
            <w:vAlign w:val="center"/>
          </w:tcPr>
          <w:p w14:paraId="30533B00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Li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et al., 20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09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040B348A" w14:textId="77777777" w:rsidR="0024108C" w:rsidRDefault="0024108C" w:rsidP="00BB25E2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China/Asian</w:t>
            </w:r>
          </w:p>
        </w:tc>
        <w:tc>
          <w:tcPr>
            <w:tcW w:w="629" w:type="pct"/>
            <w:tcBorders>
              <w:tl2br w:val="nil"/>
              <w:tr2bl w:val="nil"/>
            </w:tcBorders>
            <w:vAlign w:val="center"/>
          </w:tcPr>
          <w:p w14:paraId="3CEB34D3" w14:textId="77777777" w:rsidR="0024108C" w:rsidRDefault="0024108C" w:rsidP="00BB25E2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Breast cancer</w:t>
            </w: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 w14:paraId="26566051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PCR-RFLP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5AB9B8D9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287, 305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21F54A3B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434/140, 493/117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5A2D7467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159/116/12, 198/97/10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14:paraId="1CD76B63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0.652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0F3F71E3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</w:p>
        </w:tc>
      </w:tr>
      <w:tr w:rsidR="0024108C" w14:paraId="20D68C12" w14:textId="77777777" w:rsidTr="00BB25E2">
        <w:trPr>
          <w:jc w:val="center"/>
        </w:trPr>
        <w:tc>
          <w:tcPr>
            <w:tcW w:w="671" w:type="pct"/>
            <w:tcBorders>
              <w:tl2br w:val="nil"/>
              <w:tr2bl w:val="nil"/>
            </w:tcBorders>
            <w:vAlign w:val="center"/>
          </w:tcPr>
          <w:p w14:paraId="37F26D9E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Tsai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et al., 20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15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6A6408C8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China/Asian</w:t>
            </w:r>
          </w:p>
        </w:tc>
        <w:tc>
          <w:tcPr>
            <w:tcW w:w="629" w:type="pct"/>
            <w:tcBorders>
              <w:tl2br w:val="nil"/>
              <w:tr2bl w:val="nil"/>
            </w:tcBorders>
            <w:vAlign w:val="center"/>
          </w:tcPr>
          <w:p w14:paraId="1AB1DE50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Breast cancer</w:t>
            </w: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 w14:paraId="34AA6DFE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PCR-RFLP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094A7554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566/400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0883D902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978/154, 720/80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4528CBC3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420/138/8, 324/72/4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14:paraId="491DCDDB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1.000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176F387B" w14:textId="77777777" w:rsidR="0024108C" w:rsidRDefault="0024108C" w:rsidP="00BB25E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</w:p>
        </w:tc>
      </w:tr>
      <w:tr w:rsidR="002D22F5" w14:paraId="5646668E" w14:textId="77777777">
        <w:trPr>
          <w:jc w:val="center"/>
        </w:trPr>
        <w:tc>
          <w:tcPr>
            <w:tcW w:w="671" w:type="pct"/>
            <w:tcBorders>
              <w:tl2br w:val="nil"/>
              <w:tr2bl w:val="nil"/>
            </w:tcBorders>
            <w:vAlign w:val="center"/>
          </w:tcPr>
          <w:p w14:paraId="62DCDE9D" w14:textId="77777777" w:rsidR="002D22F5" w:rsidRDefault="00445BBF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Zhang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et al., 20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09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4E5519AE" w14:textId="77777777" w:rsidR="002D22F5" w:rsidRDefault="00445BBF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China/Asian</w:t>
            </w:r>
          </w:p>
        </w:tc>
        <w:tc>
          <w:tcPr>
            <w:tcW w:w="629" w:type="pct"/>
            <w:tcBorders>
              <w:tl2br w:val="nil"/>
              <w:tr2bl w:val="nil"/>
            </w:tcBorders>
            <w:vAlign w:val="center"/>
          </w:tcPr>
          <w:p w14:paraId="31C71096" w14:textId="77777777" w:rsidR="002D22F5" w:rsidRDefault="00445BBF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Breast cancer</w:t>
            </w: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 w14:paraId="3CD4254E" w14:textId="77777777" w:rsidR="002D22F5" w:rsidRDefault="00445BBF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PCR-RFLP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31A800DF" w14:textId="77777777" w:rsidR="002D22F5" w:rsidRDefault="00445BBF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504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15363532" w14:textId="77777777" w:rsidR="002D22F5" w:rsidRDefault="00445BBF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753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247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808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200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5BA36BE5" w14:textId="77777777" w:rsidR="002D22F5" w:rsidRDefault="00445BBF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277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199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324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160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14:paraId="276F1AE4" w14:textId="77777777" w:rsidR="002D22F5" w:rsidRDefault="00445BBF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965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6C67697A" w14:textId="77777777" w:rsidR="002D22F5" w:rsidRDefault="00445BBF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</w:p>
        </w:tc>
      </w:tr>
      <w:tr w:rsidR="002D22F5" w14:paraId="6C048CAC" w14:textId="77777777">
        <w:trPr>
          <w:trHeight w:val="282"/>
          <w:jc w:val="center"/>
        </w:trPr>
        <w:tc>
          <w:tcPr>
            <w:tcW w:w="671" w:type="pct"/>
            <w:tcBorders>
              <w:tl2br w:val="nil"/>
              <w:tr2bl w:val="nil"/>
            </w:tcBorders>
            <w:vAlign w:val="center"/>
          </w:tcPr>
          <w:p w14:paraId="049DC19D" w14:textId="77777777" w:rsidR="002D22F5" w:rsidRDefault="00445BBF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Hlk101022945"/>
            <w:r>
              <w:rPr>
                <w:rFonts w:ascii="Times New Roman" w:hAnsi="Times New Roman" w:cs="Times New Roman" w:hint="eastAsia"/>
                <w:sz w:val="21"/>
                <w:szCs w:val="21"/>
              </w:rPr>
              <w:t>rs12974339</w:t>
            </w:r>
            <w:bookmarkEnd w:id="0"/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33195903" w14:textId="77777777" w:rsidR="002D22F5" w:rsidRDefault="002D22F5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9" w:type="pct"/>
            <w:tcBorders>
              <w:tl2br w:val="nil"/>
              <w:tr2bl w:val="nil"/>
            </w:tcBorders>
            <w:vAlign w:val="center"/>
          </w:tcPr>
          <w:p w14:paraId="6E788BAC" w14:textId="77777777" w:rsidR="002D22F5" w:rsidRDefault="002D22F5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 w14:paraId="21933F8B" w14:textId="77777777" w:rsidR="002D22F5" w:rsidRDefault="002D22F5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28F98D4A" w14:textId="77777777" w:rsidR="002D22F5" w:rsidRDefault="00445BB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Total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08AE28E7" w14:textId="77777777" w:rsidR="002D22F5" w:rsidRDefault="00445BB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T/C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1C63D14E" w14:textId="77777777" w:rsidR="002D22F5" w:rsidRDefault="00445BBF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TT/CT/CC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14:paraId="3C615755" w14:textId="77777777" w:rsidR="002D22F5" w:rsidRDefault="002D22F5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3" w:type="pct"/>
            <w:tcBorders>
              <w:tl2br w:val="nil"/>
              <w:tr2bl w:val="nil"/>
            </w:tcBorders>
          </w:tcPr>
          <w:p w14:paraId="7D6021FB" w14:textId="77777777" w:rsidR="002D22F5" w:rsidRDefault="002D22F5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20E72" w14:paraId="488A619A" w14:textId="77777777" w:rsidTr="00001D60">
        <w:trPr>
          <w:jc w:val="center"/>
        </w:trPr>
        <w:tc>
          <w:tcPr>
            <w:tcW w:w="671" w:type="pct"/>
            <w:tcBorders>
              <w:tl2br w:val="nil"/>
              <w:tr2bl w:val="nil"/>
            </w:tcBorders>
            <w:vAlign w:val="center"/>
          </w:tcPr>
          <w:p w14:paraId="71DC0E70" w14:textId="77777777" w:rsidR="00520E72" w:rsidRDefault="00520E72" w:rsidP="00001D60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Hossein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et al., 20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18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2222DF57" w14:textId="77777777" w:rsidR="00520E72" w:rsidRDefault="00520E72" w:rsidP="00001D60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Iranian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/Asian</w:t>
            </w:r>
          </w:p>
        </w:tc>
        <w:tc>
          <w:tcPr>
            <w:tcW w:w="629" w:type="pct"/>
            <w:tcBorders>
              <w:tl2br w:val="nil"/>
              <w:tr2bl w:val="nil"/>
            </w:tcBorders>
            <w:vAlign w:val="center"/>
          </w:tcPr>
          <w:p w14:paraId="2EDEE1CD" w14:textId="77777777" w:rsidR="00520E72" w:rsidRDefault="00520E72" w:rsidP="00001D60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Colorectal Cancer</w:t>
            </w: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 w14:paraId="37893D1B" w14:textId="77777777" w:rsidR="00520E72" w:rsidRDefault="00520E72" w:rsidP="00001D60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TP-ARMS-PCR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26FA012A" w14:textId="77777777" w:rsidR="00520E72" w:rsidRDefault="00520E72" w:rsidP="00001D60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373, 372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600B5F41" w14:textId="77777777" w:rsidR="00520E72" w:rsidRDefault="00520E72" w:rsidP="00001D60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438/308, 431/313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2F5226E4" w14:textId="77777777" w:rsidR="00520E72" w:rsidRDefault="00520E72" w:rsidP="00001D60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118/202/53, 116/199/57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14:paraId="7DAAD057" w14:textId="77777777" w:rsidR="00520E72" w:rsidRDefault="00520E72" w:rsidP="00001D60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0.060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1D079FCE" w14:textId="77777777" w:rsidR="00520E72" w:rsidRDefault="00520E72" w:rsidP="00001D60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</w:p>
        </w:tc>
      </w:tr>
      <w:tr w:rsidR="00520E72" w14:paraId="09688D44" w14:textId="77777777" w:rsidTr="00B2653F">
        <w:trPr>
          <w:trHeight w:val="282"/>
          <w:jc w:val="center"/>
        </w:trPr>
        <w:tc>
          <w:tcPr>
            <w:tcW w:w="671" w:type="pct"/>
            <w:tcBorders>
              <w:tl2br w:val="nil"/>
              <w:tr2bl w:val="nil"/>
            </w:tcBorders>
            <w:vAlign w:val="center"/>
          </w:tcPr>
          <w:p w14:paraId="286414F7" w14:textId="6F74029F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</w:rPr>
              <w:t>Jin</w:t>
            </w:r>
            <w:proofErr w:type="spellEnd"/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et al.,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2022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22850566" w14:textId="50958619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China/Asian</w:t>
            </w:r>
          </w:p>
        </w:tc>
        <w:tc>
          <w:tcPr>
            <w:tcW w:w="629" w:type="pct"/>
            <w:tcBorders>
              <w:tl2br w:val="nil"/>
              <w:tr2bl w:val="nil"/>
            </w:tcBorders>
            <w:vAlign w:val="center"/>
          </w:tcPr>
          <w:p w14:paraId="642CE056" w14:textId="13463C22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Liver cancer</w:t>
            </w: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 w14:paraId="28A72B9E" w14:textId="087DB008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PCR-RFLP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30412736" w14:textId="58D6E7EA" w:rsidR="00520E72" w:rsidRDefault="00520E72" w:rsidP="00520E72">
            <w:pPr>
              <w:spacing w:after="0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480, 800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4E8A2226" w14:textId="478BE103" w:rsidR="00520E72" w:rsidRDefault="00520E72" w:rsidP="00520E72">
            <w:pPr>
              <w:spacing w:after="0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131/829, 165/1435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244CFC59" w14:textId="5C44043C" w:rsidR="00520E72" w:rsidRDefault="00520E72" w:rsidP="00520E72">
            <w:pPr>
              <w:spacing w:after="0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111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359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/1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642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14:paraId="3879B56E" w14:textId="38634AF6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0.779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3032014C" w14:textId="543F9F0D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</w:p>
        </w:tc>
      </w:tr>
      <w:tr w:rsidR="00520E72" w14:paraId="7C5B710D" w14:textId="77777777" w:rsidTr="00B2653F">
        <w:trPr>
          <w:trHeight w:val="282"/>
          <w:jc w:val="center"/>
        </w:trPr>
        <w:tc>
          <w:tcPr>
            <w:tcW w:w="671" w:type="pct"/>
            <w:tcBorders>
              <w:tl2br w:val="nil"/>
              <w:tr2bl w:val="nil"/>
            </w:tcBorders>
            <w:vAlign w:val="center"/>
          </w:tcPr>
          <w:p w14:paraId="5CA5A930" w14:textId="30D57F28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</w:rPr>
              <w:t>Jin</w:t>
            </w:r>
            <w:proofErr w:type="spellEnd"/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et al.,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2022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5A588209" w14:textId="097BE379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China/Asian</w:t>
            </w:r>
          </w:p>
        </w:tc>
        <w:tc>
          <w:tcPr>
            <w:tcW w:w="629" w:type="pct"/>
            <w:tcBorders>
              <w:tl2br w:val="nil"/>
              <w:tr2bl w:val="nil"/>
            </w:tcBorders>
            <w:vAlign w:val="center"/>
          </w:tcPr>
          <w:p w14:paraId="108166D1" w14:textId="70D24670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Lung cancer</w:t>
            </w: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 w14:paraId="4F5227B5" w14:textId="4DE51A57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PCR-RFLP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1DCA250B" w14:textId="69306BEC" w:rsidR="00520E72" w:rsidRDefault="00520E72" w:rsidP="00520E72">
            <w:pPr>
              <w:spacing w:after="0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550, 800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6EFBEC1D" w14:textId="01A9214B" w:rsidR="00520E72" w:rsidRDefault="00520E72" w:rsidP="00520E72">
            <w:pPr>
              <w:spacing w:after="0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160/940, 165/1435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519DFB90" w14:textId="506EE494" w:rsidR="00520E72" w:rsidRDefault="00520E72" w:rsidP="00520E7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/130/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405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/1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642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14:paraId="34C893DD" w14:textId="4943F3A8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0.779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0DDD42E1" w14:textId="4EE75CEE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</w:p>
        </w:tc>
      </w:tr>
      <w:tr w:rsidR="00520E72" w14:paraId="158B924E" w14:textId="77777777" w:rsidTr="00B2653F">
        <w:trPr>
          <w:trHeight w:val="282"/>
          <w:jc w:val="center"/>
        </w:trPr>
        <w:tc>
          <w:tcPr>
            <w:tcW w:w="671" w:type="pct"/>
            <w:tcBorders>
              <w:tl2br w:val="nil"/>
              <w:tr2bl w:val="nil"/>
            </w:tcBorders>
            <w:vAlign w:val="center"/>
          </w:tcPr>
          <w:p w14:paraId="6C644C82" w14:textId="1CE4FBB1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</w:rPr>
              <w:t>Jin</w:t>
            </w:r>
            <w:proofErr w:type="spellEnd"/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et al.,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2022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5ED80F43" w14:textId="179877FD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China/Asian</w:t>
            </w:r>
          </w:p>
        </w:tc>
        <w:tc>
          <w:tcPr>
            <w:tcW w:w="629" w:type="pct"/>
            <w:tcBorders>
              <w:tl2br w:val="nil"/>
              <w:tr2bl w:val="nil"/>
            </w:tcBorders>
            <w:vAlign w:val="center"/>
          </w:tcPr>
          <w:p w14:paraId="21CE56E2" w14:textId="4F3FF1B6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Gastric cancer</w:t>
            </w: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 w14:paraId="03E7D1E7" w14:textId="6328B3EC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PCR-RFLP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6F6C4E6D" w14:textId="2B8B58A6" w:rsidR="00520E72" w:rsidRDefault="00520E72" w:rsidP="00520E72">
            <w:pPr>
              <w:spacing w:after="0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460, 800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29099EB0" w14:textId="1BD4B212" w:rsidR="00520E72" w:rsidRDefault="00520E72" w:rsidP="00520E72">
            <w:pPr>
              <w:spacing w:after="0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109/811, 165/1435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71199FC6" w14:textId="49C0273E" w:rsidR="00520E72" w:rsidRDefault="00520E72" w:rsidP="00520E7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95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358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/1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51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642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14:paraId="7F1366F6" w14:textId="6BAE5308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0.779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2661EB46" w14:textId="19B44E1F" w:rsidR="00520E72" w:rsidRDefault="00520E72" w:rsidP="00520E72">
            <w:pPr>
              <w:spacing w:beforeLines="40" w:before="96" w:afterLines="40" w:after="96"/>
              <w:jc w:val="center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</w:p>
        </w:tc>
      </w:tr>
      <w:tr w:rsidR="00520E72" w14:paraId="0B82DC1F" w14:textId="77777777">
        <w:trPr>
          <w:jc w:val="center"/>
        </w:trPr>
        <w:tc>
          <w:tcPr>
            <w:tcW w:w="671" w:type="pct"/>
            <w:tcBorders>
              <w:tl2br w:val="nil"/>
              <w:tr2bl w:val="nil"/>
            </w:tcBorders>
            <w:vAlign w:val="center"/>
          </w:tcPr>
          <w:p w14:paraId="0595914F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Mohan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et al., 20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18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55F429B0" w14:textId="77777777" w:rsidR="00520E72" w:rsidRDefault="00520E72" w:rsidP="00520E72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Indian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/Asian</w:t>
            </w:r>
          </w:p>
        </w:tc>
        <w:tc>
          <w:tcPr>
            <w:tcW w:w="629" w:type="pct"/>
            <w:tcBorders>
              <w:tl2br w:val="nil"/>
              <w:tr2bl w:val="nil"/>
            </w:tcBorders>
            <w:vAlign w:val="center"/>
          </w:tcPr>
          <w:p w14:paraId="12F0224D" w14:textId="77777777" w:rsidR="00520E72" w:rsidRDefault="00520E72" w:rsidP="00520E72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Prostate cancer</w:t>
            </w:r>
          </w:p>
        </w:tc>
        <w:tc>
          <w:tcPr>
            <w:tcW w:w="648" w:type="pct"/>
            <w:tcBorders>
              <w:tl2br w:val="nil"/>
              <w:tr2bl w:val="nil"/>
            </w:tcBorders>
            <w:vAlign w:val="center"/>
          </w:tcPr>
          <w:p w14:paraId="2160A3E4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PCR-RFLP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137C12FC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100</w:t>
            </w:r>
          </w:p>
        </w:tc>
        <w:tc>
          <w:tcPr>
            <w:tcW w:w="639" w:type="pct"/>
            <w:tcBorders>
              <w:tl2br w:val="nil"/>
              <w:tr2bl w:val="nil"/>
            </w:tcBorders>
            <w:vAlign w:val="center"/>
          </w:tcPr>
          <w:p w14:paraId="19F10705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99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101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122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78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4EA70A81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43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37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48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15</w:t>
            </w:r>
          </w:p>
        </w:tc>
        <w:tc>
          <w:tcPr>
            <w:tcW w:w="286" w:type="pct"/>
            <w:tcBorders>
              <w:tl2br w:val="nil"/>
              <w:tr2bl w:val="nil"/>
            </w:tcBorders>
            <w:vAlign w:val="center"/>
          </w:tcPr>
          <w:p w14:paraId="794ADFD6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930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487A00F0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</w:p>
        </w:tc>
      </w:tr>
      <w:tr w:rsidR="00520E72" w14:paraId="7C190D99" w14:textId="77777777" w:rsidTr="00520E72">
        <w:trPr>
          <w:jc w:val="center"/>
        </w:trPr>
        <w:tc>
          <w:tcPr>
            <w:tcW w:w="671" w:type="pct"/>
            <w:tcBorders>
              <w:bottom w:val="nil"/>
              <w:tl2br w:val="nil"/>
              <w:tr2bl w:val="nil"/>
            </w:tcBorders>
            <w:vAlign w:val="center"/>
          </w:tcPr>
          <w:p w14:paraId="68D9DEAF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</w:rPr>
              <w:t>Morteza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et al., 20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</w:t>
            </w:r>
          </w:p>
        </w:tc>
        <w:tc>
          <w:tcPr>
            <w:tcW w:w="639" w:type="pct"/>
            <w:tcBorders>
              <w:bottom w:val="nil"/>
              <w:tl2br w:val="nil"/>
              <w:tr2bl w:val="nil"/>
            </w:tcBorders>
            <w:vAlign w:val="center"/>
          </w:tcPr>
          <w:p w14:paraId="0940D7FD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Iranian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/Asian</w:t>
            </w:r>
          </w:p>
        </w:tc>
        <w:tc>
          <w:tcPr>
            <w:tcW w:w="629" w:type="pct"/>
            <w:tcBorders>
              <w:bottom w:val="nil"/>
              <w:tl2br w:val="nil"/>
              <w:tr2bl w:val="nil"/>
            </w:tcBorders>
            <w:vAlign w:val="center"/>
          </w:tcPr>
          <w:p w14:paraId="17AAB46B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Prostate cancer</w:t>
            </w:r>
          </w:p>
        </w:tc>
        <w:tc>
          <w:tcPr>
            <w:tcW w:w="648" w:type="pct"/>
            <w:tcBorders>
              <w:bottom w:val="nil"/>
              <w:tl2br w:val="nil"/>
              <w:tr2bl w:val="nil"/>
            </w:tcBorders>
            <w:vAlign w:val="center"/>
          </w:tcPr>
          <w:p w14:paraId="0AD8267F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PCR-RFLP</w:t>
            </w:r>
          </w:p>
        </w:tc>
        <w:tc>
          <w:tcPr>
            <w:tcW w:w="344" w:type="pct"/>
            <w:tcBorders>
              <w:bottom w:val="nil"/>
              <w:tl2br w:val="nil"/>
              <w:tr2bl w:val="nil"/>
            </w:tcBorders>
            <w:vAlign w:val="center"/>
          </w:tcPr>
          <w:p w14:paraId="21497D67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150, 150</w:t>
            </w:r>
          </w:p>
        </w:tc>
        <w:tc>
          <w:tcPr>
            <w:tcW w:w="639" w:type="pct"/>
            <w:tcBorders>
              <w:bottom w:val="nil"/>
              <w:tl2br w:val="nil"/>
              <w:tr2bl w:val="nil"/>
            </w:tcBorders>
            <w:vAlign w:val="center"/>
          </w:tcPr>
          <w:p w14:paraId="1B5C92CA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137/163, 143/157</w:t>
            </w:r>
          </w:p>
        </w:tc>
        <w:tc>
          <w:tcPr>
            <w:tcW w:w="821" w:type="pct"/>
            <w:tcBorders>
              <w:bottom w:val="nil"/>
              <w:tl2br w:val="nil"/>
              <w:tr2bl w:val="nil"/>
            </w:tcBorders>
            <w:vAlign w:val="center"/>
          </w:tcPr>
          <w:p w14:paraId="497815F7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28/81/41, 33/77/40</w:t>
            </w:r>
          </w:p>
        </w:tc>
        <w:tc>
          <w:tcPr>
            <w:tcW w:w="286" w:type="pct"/>
            <w:tcBorders>
              <w:bottom w:val="nil"/>
              <w:tl2br w:val="nil"/>
              <w:tr2bl w:val="nil"/>
            </w:tcBorders>
            <w:vAlign w:val="center"/>
          </w:tcPr>
          <w:p w14:paraId="1EEF829E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0.723</w:t>
            </w:r>
          </w:p>
        </w:tc>
        <w:tc>
          <w:tcPr>
            <w:tcW w:w="323" w:type="pct"/>
            <w:tcBorders>
              <w:bottom w:val="nil"/>
              <w:tl2br w:val="nil"/>
              <w:tr2bl w:val="nil"/>
            </w:tcBorders>
            <w:vAlign w:val="center"/>
          </w:tcPr>
          <w:p w14:paraId="6572B1BA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</w:p>
        </w:tc>
      </w:tr>
      <w:tr w:rsidR="00520E72" w14:paraId="3B794366" w14:textId="77777777" w:rsidTr="00520E72">
        <w:trPr>
          <w:jc w:val="center"/>
        </w:trPr>
        <w:tc>
          <w:tcPr>
            <w:tcW w:w="671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82BAF66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Sun et al., 2021</w:t>
            </w:r>
          </w:p>
        </w:tc>
        <w:tc>
          <w:tcPr>
            <w:tcW w:w="639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6EF4CFF7" w14:textId="77777777" w:rsidR="00520E72" w:rsidRDefault="00520E72" w:rsidP="00520E72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China/Asian</w:t>
            </w:r>
          </w:p>
        </w:tc>
        <w:tc>
          <w:tcPr>
            <w:tcW w:w="629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40DB36DC" w14:textId="77777777" w:rsidR="00520E72" w:rsidRDefault="00520E72" w:rsidP="00520E72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Lung cancer</w:t>
            </w:r>
          </w:p>
        </w:tc>
        <w:tc>
          <w:tcPr>
            <w:tcW w:w="648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4D460C7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Taqman</w:t>
            </w:r>
            <w:proofErr w:type="spellEnd"/>
          </w:p>
        </w:tc>
        <w:tc>
          <w:tcPr>
            <w:tcW w:w="344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52917760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503, 548</w:t>
            </w:r>
          </w:p>
        </w:tc>
        <w:tc>
          <w:tcPr>
            <w:tcW w:w="639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19D89D9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109/897, 114/982</w:t>
            </w:r>
          </w:p>
        </w:tc>
        <w:tc>
          <w:tcPr>
            <w:tcW w:w="821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3BE19DC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8/93/402, 2/110/436</w:t>
            </w:r>
          </w:p>
        </w:tc>
        <w:tc>
          <w:tcPr>
            <w:tcW w:w="286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2EF2C019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0.198</w:t>
            </w:r>
          </w:p>
        </w:tc>
        <w:tc>
          <w:tcPr>
            <w:tcW w:w="323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1C05B3F" w14:textId="77777777" w:rsidR="00520E72" w:rsidRDefault="00520E72" w:rsidP="00520E72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</w:p>
        </w:tc>
      </w:tr>
      <w:tr w:rsidR="00520E72" w14:paraId="4C3962A8" w14:textId="77777777" w:rsidTr="00520E72">
        <w:trPr>
          <w:jc w:val="center"/>
        </w:trPr>
        <w:tc>
          <w:tcPr>
            <w:tcW w:w="671" w:type="pct"/>
            <w:tcBorders>
              <w:top w:val="nil"/>
              <w:tl2br w:val="nil"/>
              <w:tr2bl w:val="nil"/>
            </w:tcBorders>
            <w:vAlign w:val="center"/>
          </w:tcPr>
          <w:p w14:paraId="0830F68D" w14:textId="77777777" w:rsidR="00520E72" w:rsidRDefault="00520E72" w:rsidP="00001D60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lastRenderedPageBreak/>
              <w:t>Tomasz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et al., 20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</w:t>
            </w:r>
          </w:p>
        </w:tc>
        <w:tc>
          <w:tcPr>
            <w:tcW w:w="639" w:type="pct"/>
            <w:tcBorders>
              <w:top w:val="nil"/>
              <w:tl2br w:val="nil"/>
              <w:tr2bl w:val="nil"/>
            </w:tcBorders>
            <w:vAlign w:val="center"/>
          </w:tcPr>
          <w:p w14:paraId="596F35D8" w14:textId="77777777" w:rsidR="00520E72" w:rsidRDefault="00520E72" w:rsidP="00001D60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Polish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/Caucasian</w:t>
            </w:r>
          </w:p>
        </w:tc>
        <w:tc>
          <w:tcPr>
            <w:tcW w:w="629" w:type="pct"/>
            <w:tcBorders>
              <w:top w:val="nil"/>
              <w:tl2br w:val="nil"/>
              <w:tr2bl w:val="nil"/>
            </w:tcBorders>
            <w:vAlign w:val="center"/>
          </w:tcPr>
          <w:p w14:paraId="1A718945" w14:textId="77777777" w:rsidR="00520E72" w:rsidRDefault="00520E72" w:rsidP="00001D60">
            <w:pPr>
              <w:spacing w:beforeLines="25" w:before="60" w:afterLines="25" w:after="6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Breast cancer</w:t>
            </w:r>
          </w:p>
        </w:tc>
        <w:tc>
          <w:tcPr>
            <w:tcW w:w="648" w:type="pct"/>
            <w:tcBorders>
              <w:top w:val="nil"/>
              <w:tl2br w:val="nil"/>
              <w:tr2bl w:val="nil"/>
            </w:tcBorders>
            <w:vAlign w:val="center"/>
          </w:tcPr>
          <w:p w14:paraId="10ABE1D4" w14:textId="77777777" w:rsidR="00520E72" w:rsidRDefault="00520E72" w:rsidP="00001D60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PCR-RFLP</w:t>
            </w:r>
          </w:p>
        </w:tc>
        <w:tc>
          <w:tcPr>
            <w:tcW w:w="344" w:type="pct"/>
            <w:tcBorders>
              <w:top w:val="nil"/>
              <w:tl2br w:val="nil"/>
              <w:tr2bl w:val="nil"/>
            </w:tcBorders>
            <w:vAlign w:val="center"/>
          </w:tcPr>
          <w:p w14:paraId="2D03399D" w14:textId="77777777" w:rsidR="00520E72" w:rsidRDefault="00520E72" w:rsidP="00001D60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175, 129</w:t>
            </w:r>
          </w:p>
        </w:tc>
        <w:tc>
          <w:tcPr>
            <w:tcW w:w="639" w:type="pct"/>
            <w:tcBorders>
              <w:top w:val="nil"/>
              <w:tl2br w:val="nil"/>
              <w:tr2bl w:val="nil"/>
            </w:tcBorders>
            <w:vAlign w:val="center"/>
          </w:tcPr>
          <w:p w14:paraId="6FC60D54" w14:textId="77777777" w:rsidR="00520E72" w:rsidRDefault="00520E72" w:rsidP="00001D60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241/109, 173/85</w:t>
            </w:r>
          </w:p>
        </w:tc>
        <w:tc>
          <w:tcPr>
            <w:tcW w:w="821" w:type="pct"/>
            <w:tcBorders>
              <w:top w:val="nil"/>
              <w:tl2br w:val="nil"/>
              <w:tr2bl w:val="nil"/>
            </w:tcBorders>
            <w:vAlign w:val="center"/>
          </w:tcPr>
          <w:p w14:paraId="1BFA52CB" w14:textId="77777777" w:rsidR="00520E72" w:rsidRDefault="00520E72" w:rsidP="00001D60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80/81/14, 54/65/10</w:t>
            </w:r>
          </w:p>
        </w:tc>
        <w:tc>
          <w:tcPr>
            <w:tcW w:w="286" w:type="pct"/>
            <w:tcBorders>
              <w:top w:val="nil"/>
              <w:tl2br w:val="nil"/>
              <w:tr2bl w:val="nil"/>
            </w:tcBorders>
            <w:vAlign w:val="center"/>
          </w:tcPr>
          <w:p w14:paraId="6D46F236" w14:textId="77777777" w:rsidR="00520E72" w:rsidRDefault="00520E72" w:rsidP="00001D60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111</w:t>
            </w:r>
          </w:p>
        </w:tc>
        <w:tc>
          <w:tcPr>
            <w:tcW w:w="323" w:type="pct"/>
            <w:tcBorders>
              <w:top w:val="nil"/>
              <w:tl2br w:val="nil"/>
              <w:tr2bl w:val="nil"/>
            </w:tcBorders>
            <w:vAlign w:val="center"/>
          </w:tcPr>
          <w:p w14:paraId="55C6F1DC" w14:textId="77777777" w:rsidR="00520E72" w:rsidRDefault="00520E72" w:rsidP="00001D60">
            <w:pPr>
              <w:spacing w:beforeLines="35" w:before="84" w:afterLines="35" w:after="8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Y</w:t>
            </w:r>
          </w:p>
        </w:tc>
      </w:tr>
    </w:tbl>
    <w:p w14:paraId="45D27303" w14:textId="77777777" w:rsidR="002D22F5" w:rsidRDefault="00445BBF">
      <w:pPr>
        <w:pStyle w:val="Default"/>
        <w:spacing w:line="300" w:lineRule="exact"/>
        <w:ind w:left="176" w:hangingChars="80" w:hanging="176"/>
        <w:jc w:val="both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ascii="Times New Roman" w:hAnsi="Times New Roman" w:cs="Times New Roman" w:hint="eastAsia"/>
          <w:color w:val="auto"/>
          <w:sz w:val="21"/>
          <w:szCs w:val="21"/>
          <w:vertAlign w:val="superscript"/>
        </w:rPr>
        <w:t>1</w:t>
      </w:r>
      <w:r>
        <w:rPr>
          <w:rFonts w:ascii="Times New Roman" w:hAnsi="Times New Roman" w:cs="Times New Roman"/>
          <w:color w:val="auto"/>
          <w:sz w:val="21"/>
          <w:szCs w:val="21"/>
        </w:rPr>
        <w:t xml:space="preserve"> PCR-RFLP, polymerase chain reaction-restriction fragment length polymorphism; </w:t>
      </w:r>
      <w:r>
        <w:rPr>
          <w:rFonts w:ascii="Times New Roman" w:hAnsi="Times New Roman" w:cs="Times New Roman" w:hint="eastAsia"/>
          <w:color w:val="auto"/>
          <w:sz w:val="21"/>
          <w:szCs w:val="21"/>
        </w:rPr>
        <w:t>TP</w:t>
      </w:r>
      <w:r>
        <w:rPr>
          <w:rFonts w:ascii="微软雅黑" w:eastAsia="微软雅黑" w:hAnsi="微软雅黑" w:cs="微软雅黑" w:hint="eastAsia"/>
          <w:color w:val="auto"/>
          <w:sz w:val="21"/>
          <w:szCs w:val="21"/>
        </w:rPr>
        <w:t>-</w:t>
      </w:r>
      <w:r>
        <w:rPr>
          <w:rFonts w:ascii="Times New Roman" w:hAnsi="Times New Roman" w:cs="Times New Roman" w:hint="eastAsia"/>
          <w:color w:val="auto"/>
          <w:sz w:val="21"/>
          <w:szCs w:val="21"/>
        </w:rPr>
        <w:t>ARMS</w:t>
      </w:r>
      <w:r>
        <w:rPr>
          <w:rFonts w:ascii="微软雅黑" w:eastAsia="微软雅黑" w:hAnsi="微软雅黑" w:cs="微软雅黑" w:hint="eastAsia"/>
          <w:color w:val="auto"/>
          <w:sz w:val="21"/>
          <w:szCs w:val="21"/>
        </w:rPr>
        <w:t>-</w:t>
      </w:r>
      <w:r>
        <w:rPr>
          <w:rFonts w:ascii="Times New Roman" w:hAnsi="Times New Roman" w:cs="Times New Roman" w:hint="eastAsia"/>
          <w:color w:val="auto"/>
          <w:sz w:val="21"/>
          <w:szCs w:val="21"/>
        </w:rPr>
        <w:t>PCR</w:t>
      </w:r>
      <w:r>
        <w:rPr>
          <w:rFonts w:ascii="Times New Roman" w:hAnsi="Times New Roman" w:cs="Times New Roman"/>
          <w:color w:val="auto"/>
          <w:sz w:val="21"/>
          <w:szCs w:val="21"/>
        </w:rPr>
        <w:t>,</w:t>
      </w:r>
      <w:r>
        <w:rPr>
          <w:rFonts w:ascii="Times New Roman" w:hAnsi="Times New Roman" w:cs="Times New Roman" w:hint="eastAsia"/>
          <w:color w:val="auto"/>
          <w:sz w:val="21"/>
          <w:szCs w:val="21"/>
        </w:rPr>
        <w:t xml:space="preserve"> tetra</w:t>
      </w:r>
      <w:r>
        <w:rPr>
          <w:rFonts w:ascii="微软雅黑" w:eastAsia="微软雅黑" w:hAnsi="微软雅黑" w:cs="微软雅黑" w:hint="eastAsia"/>
          <w:color w:val="auto"/>
          <w:sz w:val="21"/>
          <w:szCs w:val="21"/>
        </w:rPr>
        <w:t>‐</w:t>
      </w:r>
      <w:r>
        <w:rPr>
          <w:rFonts w:ascii="Times New Roman" w:hAnsi="Times New Roman" w:cs="Times New Roman" w:hint="eastAsia"/>
          <w:color w:val="auto"/>
          <w:sz w:val="21"/>
          <w:szCs w:val="21"/>
        </w:rPr>
        <w:t>primer amplification</w:t>
      </w:r>
      <w:r>
        <w:rPr>
          <w:rFonts w:ascii="Times New Roman" w:hAnsi="Times New Roman" w:cs="Times New Roman"/>
          <w:color w:val="auto"/>
          <w:sz w:val="21"/>
          <w:szCs w:val="21"/>
        </w:rPr>
        <w:t xml:space="preserve"> refractory mutation systems polymerase chain reaction;</w:t>
      </w:r>
    </w:p>
    <w:p w14:paraId="359302D9" w14:textId="77777777" w:rsidR="002D22F5" w:rsidRDefault="00445BBF">
      <w:pPr>
        <w:pStyle w:val="Default"/>
        <w:spacing w:line="300" w:lineRule="exact"/>
        <w:rPr>
          <w:rFonts w:ascii="Times New Roman" w:hAnsi="Times New Roman" w:cs="Times New Roman"/>
          <w:color w:val="auto"/>
          <w:sz w:val="21"/>
          <w:szCs w:val="21"/>
        </w:rPr>
      </w:pPr>
      <w:r>
        <w:rPr>
          <w:rFonts w:ascii="Times New Roman" w:hAnsi="Times New Roman" w:cs="Times New Roman"/>
          <w:color w:val="auto"/>
          <w:sz w:val="21"/>
          <w:szCs w:val="21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1"/>
          <w:szCs w:val="21"/>
        </w:rPr>
        <w:t xml:space="preserve"> Genotypic frequencies of rs10754339 and rs12974339 in normal controls was tested for departure from Hardy-Weinberg equilibrium (HWE) using the χ</w:t>
      </w:r>
      <w:r>
        <w:rPr>
          <w:rFonts w:ascii="Times New Roman" w:hAnsi="Times New Roman" w:cs="Times New Roman"/>
          <w:color w:val="auto"/>
          <w:sz w:val="21"/>
          <w:szCs w:val="21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1"/>
          <w:szCs w:val="21"/>
        </w:rPr>
        <w:t xml:space="preserve"> test.  </w:t>
      </w:r>
    </w:p>
    <w:p w14:paraId="63E1009E" w14:textId="77777777" w:rsidR="002D22F5" w:rsidRDefault="00445BBF">
      <w:pPr>
        <w:pStyle w:val="Default"/>
        <w:spacing w:line="30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1"/>
          <w:szCs w:val="21"/>
          <w:vertAlign w:val="superscript"/>
        </w:rPr>
        <w:t>3</w:t>
      </w:r>
      <w:r>
        <w:rPr>
          <w:rFonts w:ascii="Times New Roman" w:hAnsi="Times New Roman" w:cs="Times New Roman" w:hint="eastAsia"/>
          <w:color w:val="auto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auto"/>
          <w:sz w:val="21"/>
          <w:szCs w:val="21"/>
        </w:rPr>
        <w:t>Quality control was conducted when sample of cases and controls was genotyped.</w:t>
      </w:r>
      <w:r>
        <w:rPr>
          <w:rFonts w:ascii="Times New Roman" w:hAnsi="Times New Roman" w:cs="Times New Roman"/>
          <w:color w:val="auto"/>
        </w:rPr>
        <w:t xml:space="preserve"> </w:t>
      </w:r>
    </w:p>
    <w:sectPr w:rsidR="002D22F5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792F9" w14:textId="77777777" w:rsidR="00043231" w:rsidRDefault="00043231">
      <w:pPr>
        <w:spacing w:after="0"/>
      </w:pPr>
      <w:r>
        <w:separator/>
      </w:r>
    </w:p>
  </w:endnote>
  <w:endnote w:type="continuationSeparator" w:id="0">
    <w:p w14:paraId="680BDE32" w14:textId="77777777" w:rsidR="00043231" w:rsidRDefault="000432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aomiSans EFN">
    <w:altName w:val="Malgun Gothic Semilight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9049" w14:textId="77777777" w:rsidR="00043231" w:rsidRDefault="00043231">
      <w:pPr>
        <w:spacing w:after="0"/>
      </w:pPr>
      <w:r>
        <w:separator/>
      </w:r>
    </w:p>
  </w:footnote>
  <w:footnote w:type="continuationSeparator" w:id="0">
    <w:p w14:paraId="26F694DB" w14:textId="77777777" w:rsidR="00043231" w:rsidRDefault="000432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DY4NTc5YmE0NDEzYmRmYjQ4NzlmODgzMjBlOTIzNjgifQ=="/>
  </w:docVars>
  <w:rsids>
    <w:rsidRoot w:val="00D31D50"/>
    <w:rsid w:val="00006127"/>
    <w:rsid w:val="000138F5"/>
    <w:rsid w:val="000169A1"/>
    <w:rsid w:val="00035467"/>
    <w:rsid w:val="00043231"/>
    <w:rsid w:val="00083D28"/>
    <w:rsid w:val="00092FD7"/>
    <w:rsid w:val="0009371F"/>
    <w:rsid w:val="000C7FC6"/>
    <w:rsid w:val="000D4D21"/>
    <w:rsid w:val="000E255E"/>
    <w:rsid w:val="000E5710"/>
    <w:rsid w:val="000F11E7"/>
    <w:rsid w:val="00122864"/>
    <w:rsid w:val="001300BA"/>
    <w:rsid w:val="00131F28"/>
    <w:rsid w:val="00133A86"/>
    <w:rsid w:val="00141D65"/>
    <w:rsid w:val="00147B1F"/>
    <w:rsid w:val="0016587F"/>
    <w:rsid w:val="00165D7F"/>
    <w:rsid w:val="001667EF"/>
    <w:rsid w:val="00192C9B"/>
    <w:rsid w:val="00195940"/>
    <w:rsid w:val="001A4BD4"/>
    <w:rsid w:val="001B0E8D"/>
    <w:rsid w:val="001B5030"/>
    <w:rsid w:val="001D1252"/>
    <w:rsid w:val="001E11CC"/>
    <w:rsid w:val="001E1CBB"/>
    <w:rsid w:val="001E6533"/>
    <w:rsid w:val="0024108C"/>
    <w:rsid w:val="00270D89"/>
    <w:rsid w:val="002717F9"/>
    <w:rsid w:val="00283C05"/>
    <w:rsid w:val="002957C4"/>
    <w:rsid w:val="002A7B64"/>
    <w:rsid w:val="002B341C"/>
    <w:rsid w:val="002C6296"/>
    <w:rsid w:val="002D22F5"/>
    <w:rsid w:val="002D3390"/>
    <w:rsid w:val="002D3C12"/>
    <w:rsid w:val="002E457B"/>
    <w:rsid w:val="00320BDD"/>
    <w:rsid w:val="00323B43"/>
    <w:rsid w:val="00331344"/>
    <w:rsid w:val="00344167"/>
    <w:rsid w:val="003624B9"/>
    <w:rsid w:val="003672C0"/>
    <w:rsid w:val="00370C2B"/>
    <w:rsid w:val="00396C3A"/>
    <w:rsid w:val="003A2104"/>
    <w:rsid w:val="003D37D8"/>
    <w:rsid w:val="003E723D"/>
    <w:rsid w:val="003E7BB0"/>
    <w:rsid w:val="003F6EA9"/>
    <w:rsid w:val="0041151A"/>
    <w:rsid w:val="00414032"/>
    <w:rsid w:val="00415FB5"/>
    <w:rsid w:val="004240BF"/>
    <w:rsid w:val="00424744"/>
    <w:rsid w:val="00426133"/>
    <w:rsid w:val="004358AB"/>
    <w:rsid w:val="00436301"/>
    <w:rsid w:val="0043761E"/>
    <w:rsid w:val="00445BBF"/>
    <w:rsid w:val="004511F0"/>
    <w:rsid w:val="00456945"/>
    <w:rsid w:val="00464DB8"/>
    <w:rsid w:val="0049146A"/>
    <w:rsid w:val="004A1E90"/>
    <w:rsid w:val="004B6513"/>
    <w:rsid w:val="004B77C7"/>
    <w:rsid w:val="004F2106"/>
    <w:rsid w:val="0051251D"/>
    <w:rsid w:val="00520E72"/>
    <w:rsid w:val="005441AB"/>
    <w:rsid w:val="00563B3C"/>
    <w:rsid w:val="00570EB7"/>
    <w:rsid w:val="00572BC8"/>
    <w:rsid w:val="0057729A"/>
    <w:rsid w:val="005A5119"/>
    <w:rsid w:val="005A5F39"/>
    <w:rsid w:val="005D161F"/>
    <w:rsid w:val="005E7EC7"/>
    <w:rsid w:val="00611A8D"/>
    <w:rsid w:val="006145AD"/>
    <w:rsid w:val="00627677"/>
    <w:rsid w:val="00634DA2"/>
    <w:rsid w:val="006470E4"/>
    <w:rsid w:val="00651E94"/>
    <w:rsid w:val="006711E6"/>
    <w:rsid w:val="00691876"/>
    <w:rsid w:val="006A2C83"/>
    <w:rsid w:val="006D60F9"/>
    <w:rsid w:val="00713572"/>
    <w:rsid w:val="00735789"/>
    <w:rsid w:val="00737ED4"/>
    <w:rsid w:val="00742122"/>
    <w:rsid w:val="007430A4"/>
    <w:rsid w:val="007452A4"/>
    <w:rsid w:val="00751247"/>
    <w:rsid w:val="00754ED7"/>
    <w:rsid w:val="00765138"/>
    <w:rsid w:val="0076539D"/>
    <w:rsid w:val="00771039"/>
    <w:rsid w:val="0077316C"/>
    <w:rsid w:val="0077370C"/>
    <w:rsid w:val="00791C4C"/>
    <w:rsid w:val="007942CC"/>
    <w:rsid w:val="007D22DA"/>
    <w:rsid w:val="0080315F"/>
    <w:rsid w:val="008076E5"/>
    <w:rsid w:val="00810061"/>
    <w:rsid w:val="0081272C"/>
    <w:rsid w:val="008270AB"/>
    <w:rsid w:val="00841632"/>
    <w:rsid w:val="00853FFD"/>
    <w:rsid w:val="00865745"/>
    <w:rsid w:val="008710C2"/>
    <w:rsid w:val="008835C0"/>
    <w:rsid w:val="00884CA5"/>
    <w:rsid w:val="00893A2D"/>
    <w:rsid w:val="008A29F9"/>
    <w:rsid w:val="008B1BC0"/>
    <w:rsid w:val="008B7726"/>
    <w:rsid w:val="008C04CE"/>
    <w:rsid w:val="008C2EFD"/>
    <w:rsid w:val="008C3D7B"/>
    <w:rsid w:val="008D352E"/>
    <w:rsid w:val="008D60E5"/>
    <w:rsid w:val="0091579F"/>
    <w:rsid w:val="009232AC"/>
    <w:rsid w:val="00934E69"/>
    <w:rsid w:val="00947615"/>
    <w:rsid w:val="009A43F3"/>
    <w:rsid w:val="009A7B8A"/>
    <w:rsid w:val="009B0075"/>
    <w:rsid w:val="009B2B42"/>
    <w:rsid w:val="009D53E7"/>
    <w:rsid w:val="009D7A7B"/>
    <w:rsid w:val="009E17FE"/>
    <w:rsid w:val="009E3941"/>
    <w:rsid w:val="009E40C4"/>
    <w:rsid w:val="00A07EA0"/>
    <w:rsid w:val="00A110F1"/>
    <w:rsid w:val="00A211DE"/>
    <w:rsid w:val="00A41CE4"/>
    <w:rsid w:val="00A46E93"/>
    <w:rsid w:val="00A621DE"/>
    <w:rsid w:val="00A632CE"/>
    <w:rsid w:val="00A746AB"/>
    <w:rsid w:val="00A9720D"/>
    <w:rsid w:val="00AC7A08"/>
    <w:rsid w:val="00AE527E"/>
    <w:rsid w:val="00B02DA7"/>
    <w:rsid w:val="00B22E3E"/>
    <w:rsid w:val="00B23289"/>
    <w:rsid w:val="00B25A80"/>
    <w:rsid w:val="00B450F1"/>
    <w:rsid w:val="00B62245"/>
    <w:rsid w:val="00B76157"/>
    <w:rsid w:val="00B77FE3"/>
    <w:rsid w:val="00BB054B"/>
    <w:rsid w:val="00BB259A"/>
    <w:rsid w:val="00BE5189"/>
    <w:rsid w:val="00BE6AAD"/>
    <w:rsid w:val="00C005F9"/>
    <w:rsid w:val="00C105A2"/>
    <w:rsid w:val="00C17EE3"/>
    <w:rsid w:val="00C21494"/>
    <w:rsid w:val="00C225C2"/>
    <w:rsid w:val="00C65F37"/>
    <w:rsid w:val="00C76409"/>
    <w:rsid w:val="00C97742"/>
    <w:rsid w:val="00CA416F"/>
    <w:rsid w:val="00CA4F87"/>
    <w:rsid w:val="00CB092D"/>
    <w:rsid w:val="00CC74D6"/>
    <w:rsid w:val="00CC7F1B"/>
    <w:rsid w:val="00CE77DA"/>
    <w:rsid w:val="00D009B0"/>
    <w:rsid w:val="00D037A8"/>
    <w:rsid w:val="00D265C2"/>
    <w:rsid w:val="00D30B91"/>
    <w:rsid w:val="00D31D50"/>
    <w:rsid w:val="00D55FD9"/>
    <w:rsid w:val="00D67B03"/>
    <w:rsid w:val="00D91AFA"/>
    <w:rsid w:val="00D97A03"/>
    <w:rsid w:val="00DA70A2"/>
    <w:rsid w:val="00DE158B"/>
    <w:rsid w:val="00DF58B4"/>
    <w:rsid w:val="00E045D3"/>
    <w:rsid w:val="00E0504A"/>
    <w:rsid w:val="00E202F1"/>
    <w:rsid w:val="00E36CD2"/>
    <w:rsid w:val="00E66900"/>
    <w:rsid w:val="00E74B95"/>
    <w:rsid w:val="00EB65B2"/>
    <w:rsid w:val="00EC4B06"/>
    <w:rsid w:val="00ED3B3B"/>
    <w:rsid w:val="00ED56A2"/>
    <w:rsid w:val="00EF17A2"/>
    <w:rsid w:val="00EF7863"/>
    <w:rsid w:val="00F0393D"/>
    <w:rsid w:val="00F1593C"/>
    <w:rsid w:val="00F15B3B"/>
    <w:rsid w:val="00F55E1A"/>
    <w:rsid w:val="00F61B6B"/>
    <w:rsid w:val="00F66CA5"/>
    <w:rsid w:val="00F71F0A"/>
    <w:rsid w:val="00F80BA9"/>
    <w:rsid w:val="00FB436B"/>
    <w:rsid w:val="00FC372C"/>
    <w:rsid w:val="00FD3C38"/>
    <w:rsid w:val="00FE0557"/>
    <w:rsid w:val="00FE3DA6"/>
    <w:rsid w:val="00FE6A57"/>
    <w:rsid w:val="00FF72A2"/>
    <w:rsid w:val="05446F92"/>
    <w:rsid w:val="0CD77EC7"/>
    <w:rsid w:val="1F3C714B"/>
    <w:rsid w:val="219E7915"/>
    <w:rsid w:val="225E3944"/>
    <w:rsid w:val="26155A50"/>
    <w:rsid w:val="45DB15F9"/>
    <w:rsid w:val="48C823F5"/>
    <w:rsid w:val="52884B80"/>
    <w:rsid w:val="54437D21"/>
    <w:rsid w:val="560A55F0"/>
    <w:rsid w:val="56364CB0"/>
    <w:rsid w:val="6A12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E641B"/>
  <w15:docId w15:val="{BE5ED4B9-A352-4CDA-89AB-CAEC6334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NaomiSans EFN" w:eastAsia="NaomiSans EFN" w:cs="NaomiSans EF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86151</dc:creator>
  <cp:lastModifiedBy>董 莉娟</cp:lastModifiedBy>
  <cp:revision>121</cp:revision>
  <dcterms:created xsi:type="dcterms:W3CDTF">2008-09-11T17:20:00Z</dcterms:created>
  <dcterms:modified xsi:type="dcterms:W3CDTF">2022-05-13T07:57:00Z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AECB6975272F4061A2DAB98DA38EE6B3</vt:lpwstr>
  </property>
  <property fmtid="{D5CDD505-2E9C-101B-9397-08002B2CF9AE}" pid="4" name="commondata">
    <vt:lpwstr>eyJoZGlkIjoiMDY4NTc5YmE0NDEzYmRmYjQ4NzlmODgzMjBlOTIzNjgifQ==</vt:lpwstr>
  </property>
</Properties>
</file>