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0B9AC" w14:textId="77777777" w:rsidR="00826CC3" w:rsidRDefault="00826CC3" w:rsidP="00826CC3">
      <w:pPr>
        <w:pStyle w:val="Heading1"/>
      </w:pPr>
      <w:r>
        <w:t>Supplementary</w:t>
      </w:r>
    </w:p>
    <w:p w14:paraId="0591B447" w14:textId="1648C074" w:rsidR="008E53F3" w:rsidRDefault="00826CC3" w:rsidP="008E53F3">
      <w:pPr>
        <w:pStyle w:val="Caption"/>
        <w:spacing w:line="360" w:lineRule="auto"/>
        <w:jc w:val="both"/>
      </w:pPr>
      <w:r>
        <w:t xml:space="preserve">Detailed </w:t>
      </w:r>
      <w:r w:rsidR="00154772">
        <w:t xml:space="preserve">comparison between experimental and numerical results in terms of crater width and bubble height is </w:t>
      </w:r>
      <w:r>
        <w:t xml:space="preserve">tabulated in </w:t>
      </w:r>
      <w:r>
        <w:fldChar w:fldCharType="begin"/>
      </w:r>
      <w:r>
        <w:instrText xml:space="preserve"> REF _Ref104623818 \h </w:instrText>
      </w:r>
      <w:r>
        <w:fldChar w:fldCharType="separate"/>
      </w:r>
      <w:r>
        <w:t>Table S</w:t>
      </w:r>
      <w:r>
        <w:rPr>
          <w:noProof/>
        </w:rPr>
        <w:t>1</w:t>
      </w:r>
      <w:r>
        <w:fldChar w:fldCharType="end"/>
      </w:r>
      <w:r w:rsidR="00154772">
        <w:t>. Results are presented for various burial depths of C-4 mine, different experimental shot IDs</w:t>
      </w:r>
      <w:r w:rsidR="008E53F3">
        <w:t xml:space="preserve">, and specific time intervals along with their respective error margins. </w:t>
      </w:r>
    </w:p>
    <w:p w14:paraId="000BEFEC" w14:textId="77777777" w:rsidR="008E53F3" w:rsidRPr="008E53F3" w:rsidRDefault="008E53F3" w:rsidP="008E53F3"/>
    <w:p w14:paraId="15ED21E6" w14:textId="4DE77FB1" w:rsidR="00A8637A" w:rsidRPr="00AC7405" w:rsidRDefault="00826CC3" w:rsidP="00E566B1">
      <w:pPr>
        <w:pStyle w:val="Caption"/>
      </w:pPr>
      <w:bookmarkStart w:id="0" w:name="_Ref104623818"/>
      <w:r>
        <w:t>Table S</w:t>
      </w:r>
      <w:fldSimple w:instr=" SEQ Table_S \* ARABIC ">
        <w:r>
          <w:rPr>
            <w:noProof/>
          </w:rPr>
          <w:t>1</w:t>
        </w:r>
      </w:fldSimple>
      <w:bookmarkEnd w:id="0"/>
      <w:r>
        <w:t xml:space="preserve"> </w:t>
      </w:r>
      <w:r w:rsidR="00A8637A" w:rsidRPr="00AC7405">
        <w:t xml:space="preserve">Comparison of soil crater and bubble height dimensions obtained from numerical simulations with experimental values </w:t>
      </w:r>
      <w:r w:rsidR="00A8637A" w:rsidRPr="00AC7405">
        <w:rPr>
          <w:i/>
          <w:iCs w:val="0"/>
          <w:noProof/>
        </w:rPr>
        <w:fldChar w:fldCharType="begin" w:fldLock="1"/>
      </w:r>
      <w:r w:rsidR="00A8637A" w:rsidRPr="00AC7405">
        <w:rPr>
          <w:noProof/>
        </w:rPr>
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</w:r>
      <w:r w:rsidR="00A8637A" w:rsidRPr="00AC7405">
        <w:rPr>
          <w:i/>
          <w:iCs w:val="0"/>
          <w:noProof/>
        </w:rPr>
        <w:fldChar w:fldCharType="separate"/>
      </w:r>
      <w:r w:rsidR="00A8637A" w:rsidRPr="00AC7405">
        <w:rPr>
          <w:noProof/>
        </w:rPr>
        <w:t>[14]</w:t>
      </w:r>
      <w:r w:rsidR="00A8637A" w:rsidRPr="00AC7405">
        <w:rPr>
          <w:i/>
          <w:iCs w:val="0"/>
          <w:noProof/>
        </w:rPr>
        <w:fldChar w:fldCharType="end"/>
      </w:r>
    </w:p>
    <w:tbl>
      <w:tblPr>
        <w:tblStyle w:val="TableGrid"/>
        <w:tblpPr w:leftFromText="180" w:rightFromText="180" w:vertAnchor="text" w:tblpXSpec="center" w:tblpY="1"/>
        <w:tblOverlap w:val="never"/>
        <w:tblW w:w="9270" w:type="dxa"/>
        <w:tblBorders>
          <w:top w:val="single" w:sz="12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795"/>
        <w:gridCol w:w="810"/>
        <w:gridCol w:w="1445"/>
        <w:gridCol w:w="1255"/>
        <w:gridCol w:w="815"/>
        <w:gridCol w:w="1350"/>
        <w:gridCol w:w="1260"/>
        <w:gridCol w:w="810"/>
      </w:tblGrid>
      <w:tr w:rsidR="00A8637A" w:rsidRPr="00AC7405" w14:paraId="0E91FE48" w14:textId="77777777" w:rsidTr="00AE62E8">
        <w:trPr>
          <w:trHeight w:val="332"/>
        </w:trPr>
        <w:tc>
          <w:tcPr>
            <w:tcW w:w="730" w:type="dxa"/>
            <w:vMerge w:val="restart"/>
            <w:tcBorders>
              <w:top w:val="single" w:sz="12" w:space="0" w:color="auto"/>
            </w:tcBorders>
            <w:vAlign w:val="center"/>
          </w:tcPr>
          <w:p w14:paraId="453A30F2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Shot#</w:t>
            </w:r>
          </w:p>
        </w:tc>
        <w:tc>
          <w:tcPr>
            <w:tcW w:w="795" w:type="dxa"/>
            <w:vMerge w:val="restart"/>
            <w:tcBorders>
              <w:top w:val="single" w:sz="12" w:space="0" w:color="auto"/>
            </w:tcBorders>
            <w:vAlign w:val="center"/>
          </w:tcPr>
          <w:p w14:paraId="64749D30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DOB (mm)</w:t>
            </w:r>
          </w:p>
        </w:tc>
        <w:tc>
          <w:tcPr>
            <w:tcW w:w="810" w:type="dxa"/>
            <w:vMerge w:val="restart"/>
            <w:tcBorders>
              <w:top w:val="single" w:sz="12" w:space="0" w:color="auto"/>
            </w:tcBorders>
            <w:vAlign w:val="center"/>
          </w:tcPr>
          <w:p w14:paraId="68BF1C24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Time</w:t>
            </w:r>
            <w:r w:rsidRPr="00AC7405" w:rsidDel="00141C2F"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AC7405">
              <w:rPr>
                <w:rFonts w:cs="Times New Roman"/>
                <w:b/>
                <w:bCs/>
                <w:szCs w:val="24"/>
              </w:rPr>
              <w:t>(</w:t>
            </w:r>
            <w:proofErr w:type="spellStart"/>
            <w:r w:rsidRPr="00AC7405">
              <w:rPr>
                <w:rFonts w:cs="Times New Roman"/>
                <w:b/>
                <w:bCs/>
                <w:szCs w:val="24"/>
              </w:rPr>
              <w:t>ms</w:t>
            </w:r>
            <w:proofErr w:type="spellEnd"/>
            <w:r w:rsidRPr="00AC7405">
              <w:rPr>
                <w:rFonts w:cs="Times New Roman"/>
                <w:b/>
                <w:bCs/>
                <w:szCs w:val="24"/>
              </w:rPr>
              <w:t>)</w:t>
            </w:r>
          </w:p>
        </w:tc>
        <w:tc>
          <w:tcPr>
            <w:tcW w:w="3515" w:type="dxa"/>
            <w:gridSpan w:val="3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6A78BE4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Crater width (mm)</w:t>
            </w:r>
          </w:p>
        </w:tc>
        <w:tc>
          <w:tcPr>
            <w:tcW w:w="342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64AE5223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Height of detonation cloud (mm)</w:t>
            </w:r>
          </w:p>
        </w:tc>
      </w:tr>
      <w:tr w:rsidR="00A8637A" w:rsidRPr="00AC7405" w14:paraId="7F0CA559" w14:textId="77777777" w:rsidTr="00AE62E8">
        <w:trPr>
          <w:trHeight w:val="377"/>
        </w:trPr>
        <w:tc>
          <w:tcPr>
            <w:tcW w:w="730" w:type="dxa"/>
            <w:vMerge/>
            <w:tcBorders>
              <w:bottom w:val="single" w:sz="12" w:space="0" w:color="auto"/>
            </w:tcBorders>
            <w:vAlign w:val="center"/>
          </w:tcPr>
          <w:p w14:paraId="11D4C369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795" w:type="dxa"/>
            <w:vMerge/>
            <w:tcBorders>
              <w:bottom w:val="single" w:sz="12" w:space="0" w:color="auto"/>
            </w:tcBorders>
            <w:vAlign w:val="center"/>
          </w:tcPr>
          <w:p w14:paraId="2A594FEA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810" w:type="dxa"/>
            <w:vMerge/>
            <w:tcBorders>
              <w:bottom w:val="single" w:sz="12" w:space="0" w:color="auto"/>
            </w:tcBorders>
            <w:vAlign w:val="center"/>
          </w:tcPr>
          <w:p w14:paraId="3F5B8366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445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4CCAD28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 xml:space="preserve">Experiment </w:t>
            </w:r>
            <w:r w:rsidRPr="00AC7405">
              <w:rPr>
                <w:i/>
                <w:iCs/>
                <w:noProof/>
              </w:rPr>
              <w:fldChar w:fldCharType="begin" w:fldLock="1"/>
            </w:r>
            <w:r w:rsidRPr="00AC7405">
              <w:rPr>
                <w:noProof/>
              </w:rPr>
      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      </w:r>
            <w:r w:rsidRPr="00AC7405">
              <w:rPr>
                <w:i/>
                <w:iCs/>
                <w:noProof/>
              </w:rPr>
              <w:fldChar w:fldCharType="separate"/>
            </w:r>
            <w:r w:rsidRPr="00AC7405">
              <w:rPr>
                <w:noProof/>
              </w:rPr>
              <w:t>[14]</w:t>
            </w:r>
            <w:r w:rsidRPr="00AC7405">
              <w:rPr>
                <w:i/>
                <w:iCs/>
                <w:noProof/>
              </w:rPr>
              <w:fldChar w:fldCharType="end"/>
            </w:r>
          </w:p>
        </w:tc>
        <w:tc>
          <w:tcPr>
            <w:tcW w:w="12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1BADDA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Simulation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E94143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Error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79829B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 xml:space="preserve">Experiment </w:t>
            </w:r>
            <w:r w:rsidRPr="00AC7405">
              <w:rPr>
                <w:i/>
                <w:iCs/>
                <w:noProof/>
              </w:rPr>
              <w:fldChar w:fldCharType="begin" w:fldLock="1"/>
            </w:r>
            <w:r w:rsidRPr="00AC7405">
              <w:rPr>
                <w:noProof/>
              </w:rPr>
      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      </w:r>
            <w:r w:rsidRPr="00AC7405">
              <w:rPr>
                <w:i/>
                <w:iCs/>
                <w:noProof/>
              </w:rPr>
              <w:fldChar w:fldCharType="separate"/>
            </w:r>
            <w:r w:rsidRPr="00AC7405">
              <w:rPr>
                <w:noProof/>
              </w:rPr>
              <w:t>[14]</w:t>
            </w:r>
            <w:r w:rsidRPr="00AC7405">
              <w:rPr>
                <w:i/>
                <w:iCs/>
                <w:noProof/>
              </w:rPr>
              <w:fldChar w:fldCharType="end"/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9430ED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Simulation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0225CBEB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Error</w:t>
            </w:r>
          </w:p>
        </w:tc>
      </w:tr>
      <w:tr w:rsidR="00A8637A" w:rsidRPr="00AC7405" w14:paraId="15A18D35" w14:textId="77777777" w:rsidTr="00AE62E8">
        <w:tc>
          <w:tcPr>
            <w:tcW w:w="7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330434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20-2</w:t>
            </w:r>
          </w:p>
        </w:tc>
        <w:tc>
          <w:tcPr>
            <w:tcW w:w="7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9162E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8BA0D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0.051</w:t>
            </w:r>
          </w:p>
        </w:tc>
        <w:tc>
          <w:tcPr>
            <w:tcW w:w="1445" w:type="dxa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10A6340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136</w:t>
            </w:r>
          </w:p>
        </w:tc>
        <w:tc>
          <w:tcPr>
            <w:tcW w:w="12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275EF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139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7302D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2.2%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400B0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6F3019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23913B6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-</w:t>
            </w:r>
          </w:p>
        </w:tc>
      </w:tr>
      <w:tr w:rsidR="00A8637A" w:rsidRPr="00AC7405" w14:paraId="55D40C96" w14:textId="77777777" w:rsidTr="00AE62E8">
        <w:tc>
          <w:tcPr>
            <w:tcW w:w="7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B2DE1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19-2</w:t>
            </w:r>
          </w:p>
        </w:tc>
        <w:tc>
          <w:tcPr>
            <w:tcW w:w="79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FF7FF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DCC539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0.102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6187193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170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DF0FF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179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67497C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5.0%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EE87D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6DE8DA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2EC7F1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-</w:t>
            </w:r>
          </w:p>
        </w:tc>
      </w:tr>
      <w:tr w:rsidR="00A8637A" w:rsidRPr="00AC7405" w14:paraId="79582076" w14:textId="77777777" w:rsidTr="00AE62E8">
        <w:tc>
          <w:tcPr>
            <w:tcW w:w="730" w:type="dxa"/>
            <w:tcBorders>
              <w:top w:val="single" w:sz="8" w:space="0" w:color="auto"/>
            </w:tcBorders>
            <w:vAlign w:val="center"/>
          </w:tcPr>
          <w:p w14:paraId="42F3CD0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17-1</w:t>
            </w:r>
          </w:p>
        </w:tc>
        <w:tc>
          <w:tcPr>
            <w:tcW w:w="795" w:type="dxa"/>
            <w:tcBorders>
              <w:top w:val="single" w:sz="8" w:space="0" w:color="auto"/>
            </w:tcBorders>
            <w:vAlign w:val="center"/>
          </w:tcPr>
          <w:p w14:paraId="1E0D6D0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1C2CB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0.126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7ED12E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199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CFBAD6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197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38B8DE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1.0%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18CBC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88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4E74C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84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FE3985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4.5%</w:t>
            </w:r>
          </w:p>
        </w:tc>
      </w:tr>
      <w:tr w:rsidR="00A8637A" w:rsidRPr="00AC7405" w14:paraId="59E3ADE5" w14:textId="77777777" w:rsidTr="00AE62E8">
        <w:tc>
          <w:tcPr>
            <w:tcW w:w="730" w:type="dxa"/>
            <w:vAlign w:val="center"/>
          </w:tcPr>
          <w:p w14:paraId="44E24D6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17-2</w:t>
            </w:r>
          </w:p>
        </w:tc>
        <w:tc>
          <w:tcPr>
            <w:tcW w:w="795" w:type="dxa"/>
            <w:vAlign w:val="center"/>
          </w:tcPr>
          <w:p w14:paraId="38C0FA2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48B24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0.201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5EC5C6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246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7A0E87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244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303781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0.8%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723209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165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9A5FBA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158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FB4E5E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4.2%</w:t>
            </w:r>
          </w:p>
        </w:tc>
      </w:tr>
      <w:tr w:rsidR="00A8637A" w:rsidRPr="00AC7405" w14:paraId="5B62837B" w14:textId="77777777" w:rsidTr="00AE62E8">
        <w:tc>
          <w:tcPr>
            <w:tcW w:w="730" w:type="dxa"/>
            <w:vAlign w:val="center"/>
          </w:tcPr>
          <w:p w14:paraId="0E931D3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12-2</w:t>
            </w:r>
          </w:p>
        </w:tc>
        <w:tc>
          <w:tcPr>
            <w:tcW w:w="795" w:type="dxa"/>
            <w:vAlign w:val="center"/>
          </w:tcPr>
          <w:p w14:paraId="3CD44D2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80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9F9A6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0.301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0F3D3E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229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5147D3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232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E1460F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1.3%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D92C6E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43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C8A2C6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44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BD527BF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2.3%</w:t>
            </w:r>
          </w:p>
        </w:tc>
      </w:tr>
      <w:tr w:rsidR="00A8637A" w:rsidRPr="00AC7405" w14:paraId="07C4C4F2" w14:textId="77777777" w:rsidTr="00AE62E8">
        <w:tc>
          <w:tcPr>
            <w:tcW w:w="730" w:type="dxa"/>
            <w:tcBorders>
              <w:bottom w:val="single" w:sz="12" w:space="0" w:color="auto"/>
            </w:tcBorders>
            <w:vAlign w:val="center"/>
          </w:tcPr>
          <w:p w14:paraId="6D5AEF4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13-2</w:t>
            </w:r>
          </w:p>
        </w:tc>
        <w:tc>
          <w:tcPr>
            <w:tcW w:w="795" w:type="dxa"/>
            <w:tcBorders>
              <w:bottom w:val="single" w:sz="12" w:space="0" w:color="auto"/>
            </w:tcBorders>
            <w:vAlign w:val="center"/>
          </w:tcPr>
          <w:p w14:paraId="54998E3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80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1F0D82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0.401</w:t>
            </w:r>
          </w:p>
        </w:tc>
        <w:tc>
          <w:tcPr>
            <w:tcW w:w="1445" w:type="dxa"/>
            <w:tcBorders>
              <w:top w:val="single" w:sz="8" w:space="0" w:color="auto"/>
              <w:bottom w:val="single" w:sz="12" w:space="0" w:color="auto"/>
              <w:right w:val="nil"/>
            </w:tcBorders>
            <w:vAlign w:val="center"/>
          </w:tcPr>
          <w:p w14:paraId="2FA013C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291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24609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290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9A2E6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0.3%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F35CC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62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3AB74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65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12" w:space="0" w:color="auto"/>
            </w:tcBorders>
            <w:vAlign w:val="center"/>
          </w:tcPr>
          <w:p w14:paraId="4C94E93E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4.8%</w:t>
            </w:r>
          </w:p>
        </w:tc>
      </w:tr>
    </w:tbl>
    <w:p w14:paraId="22C42E17" w14:textId="77777777" w:rsidR="00A8637A" w:rsidRPr="00AC7405" w:rsidRDefault="00A8637A" w:rsidP="00A8637A"/>
    <w:p w14:paraId="5B28E858" w14:textId="102CAAC1" w:rsidR="00A8637A" w:rsidRDefault="008E53F3" w:rsidP="00A8637A">
      <w:pPr>
        <w:spacing w:after="0"/>
      </w:pPr>
      <w:r>
        <w:t xml:space="preserve">Comparison of In-Air and In-Soil peak overpressure along with time of arrival of the blast wave are presented in </w:t>
      </w:r>
      <w:r>
        <w:fldChar w:fldCharType="begin"/>
      </w:r>
      <w:r>
        <w:instrText xml:space="preserve"> REF _Ref104626074 \h </w:instrText>
      </w:r>
      <w:r>
        <w:fldChar w:fldCharType="separate"/>
      </w:r>
      <w:r>
        <w:t>Table S</w:t>
      </w:r>
      <w:r>
        <w:rPr>
          <w:noProof/>
        </w:rPr>
        <w:t>2</w:t>
      </w:r>
      <w:r>
        <w:fldChar w:fldCharType="end"/>
      </w:r>
      <w:r>
        <w:t xml:space="preserve"> and </w:t>
      </w:r>
      <w:r>
        <w:fldChar w:fldCharType="begin"/>
      </w:r>
      <w:r>
        <w:instrText xml:space="preserve"> REF _Ref98000291 \h </w:instrText>
      </w:r>
      <w:r>
        <w:fldChar w:fldCharType="separate"/>
      </w:r>
      <w:r>
        <w:t>Table S</w:t>
      </w:r>
      <w:r>
        <w:rPr>
          <w:noProof/>
        </w:rPr>
        <w:t>3</w:t>
      </w:r>
      <w:r>
        <w:fldChar w:fldCharType="end"/>
      </w:r>
      <w:r>
        <w:t xml:space="preserve"> respectively. Results are presented for three burial depths of 0mm, 30mm and 80mm</w:t>
      </w:r>
      <w:r w:rsidR="00AE3B45">
        <w:t xml:space="preserve"> </w:t>
      </w:r>
      <w:bookmarkStart w:id="1" w:name="_GoBack"/>
      <w:bookmarkEnd w:id="1"/>
      <w:r w:rsidR="00AE3B45">
        <w:t>for different experimental shot IDs and stand-off distances from the mine.</w:t>
      </w:r>
    </w:p>
    <w:p w14:paraId="64FFD2AD" w14:textId="77777777" w:rsidR="008E53F3" w:rsidRDefault="008E53F3" w:rsidP="00A8637A">
      <w:pPr>
        <w:spacing w:after="0"/>
      </w:pPr>
    </w:p>
    <w:p w14:paraId="45421B8D" w14:textId="77777777" w:rsidR="008E53F3" w:rsidRDefault="008E53F3" w:rsidP="00A8637A">
      <w:pPr>
        <w:spacing w:after="0"/>
      </w:pPr>
    </w:p>
    <w:p w14:paraId="1427DC7F" w14:textId="77777777" w:rsidR="008E53F3" w:rsidRDefault="008E53F3" w:rsidP="00A8637A">
      <w:pPr>
        <w:spacing w:after="0"/>
      </w:pPr>
    </w:p>
    <w:p w14:paraId="5842B9AB" w14:textId="77777777" w:rsidR="008E53F3" w:rsidRDefault="008E53F3" w:rsidP="00A8637A">
      <w:pPr>
        <w:spacing w:after="0"/>
      </w:pPr>
    </w:p>
    <w:p w14:paraId="0C8A4FBE" w14:textId="77777777" w:rsidR="008E53F3" w:rsidRDefault="008E53F3" w:rsidP="00A8637A">
      <w:pPr>
        <w:spacing w:after="0"/>
      </w:pPr>
    </w:p>
    <w:p w14:paraId="4B665674" w14:textId="7D8D472A" w:rsidR="00A8637A" w:rsidRPr="00AC7405" w:rsidRDefault="00826CC3" w:rsidP="00826CC3">
      <w:pPr>
        <w:pStyle w:val="Caption"/>
      </w:pPr>
      <w:bookmarkStart w:id="2" w:name="_Ref104626074"/>
      <w:r>
        <w:t>Table S</w:t>
      </w:r>
      <w:fldSimple w:instr=" SEQ Table_S \* ARABIC ">
        <w:r>
          <w:rPr>
            <w:noProof/>
          </w:rPr>
          <w:t>2</w:t>
        </w:r>
      </w:fldSimple>
      <w:bookmarkEnd w:id="2"/>
      <w:r w:rsidR="00A8637A" w:rsidRPr="00AC7405">
        <w:t xml:space="preserve"> Comparison of peak over pressure (In-Air Pressure Transducer) obtained from numerical simulations with experimental values </w:t>
      </w:r>
      <w:r w:rsidR="00A8637A" w:rsidRPr="00AC7405">
        <w:rPr>
          <w:i/>
          <w:iCs w:val="0"/>
          <w:noProof/>
        </w:rPr>
        <w:fldChar w:fldCharType="begin" w:fldLock="1"/>
      </w:r>
      <w:r w:rsidR="00A8637A" w:rsidRPr="00AC7405">
        <w:rPr>
          <w:noProof/>
        </w:rPr>
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</w:r>
      <w:r w:rsidR="00A8637A" w:rsidRPr="00AC7405">
        <w:rPr>
          <w:i/>
          <w:iCs w:val="0"/>
          <w:noProof/>
        </w:rPr>
        <w:fldChar w:fldCharType="separate"/>
      </w:r>
      <w:r w:rsidR="00A8637A" w:rsidRPr="00AC7405">
        <w:rPr>
          <w:noProof/>
        </w:rPr>
        <w:t>[14]</w:t>
      </w:r>
      <w:r w:rsidR="00A8637A" w:rsidRPr="00AC7405">
        <w:rPr>
          <w:i/>
          <w:iCs w:val="0"/>
          <w:noProof/>
        </w:rPr>
        <w:fldChar w:fldCharType="end"/>
      </w:r>
    </w:p>
    <w:tbl>
      <w:tblPr>
        <w:tblStyle w:val="TableGrid"/>
        <w:tblW w:w="9945" w:type="dxa"/>
        <w:jc w:val="center"/>
        <w:tblLayout w:type="fixed"/>
        <w:tblLook w:val="04A0" w:firstRow="1" w:lastRow="0" w:firstColumn="1" w:lastColumn="0" w:noHBand="0" w:noVBand="1"/>
      </w:tblPr>
      <w:tblGrid>
        <w:gridCol w:w="720"/>
        <w:gridCol w:w="810"/>
        <w:gridCol w:w="1140"/>
        <w:gridCol w:w="1440"/>
        <w:gridCol w:w="1348"/>
        <w:gridCol w:w="849"/>
        <w:gridCol w:w="1440"/>
        <w:gridCol w:w="1348"/>
        <w:gridCol w:w="850"/>
      </w:tblGrid>
      <w:tr w:rsidR="00A8637A" w:rsidRPr="00AC7405" w14:paraId="5D0F409F" w14:textId="77777777" w:rsidTr="00AE62E8">
        <w:trPr>
          <w:trHeight w:val="273"/>
          <w:jc w:val="center"/>
        </w:trPr>
        <w:tc>
          <w:tcPr>
            <w:tcW w:w="9945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0F7BDB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In-Air Pressure Transducer</w:t>
            </w:r>
          </w:p>
        </w:tc>
      </w:tr>
      <w:tr w:rsidR="00A8637A" w:rsidRPr="00AC7405" w14:paraId="16E1929D" w14:textId="77777777" w:rsidTr="00AE62E8">
        <w:trPr>
          <w:trHeight w:val="348"/>
          <w:jc w:val="center"/>
        </w:trPr>
        <w:tc>
          <w:tcPr>
            <w:tcW w:w="720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D2EF937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Shot#</w:t>
            </w:r>
          </w:p>
        </w:tc>
        <w:tc>
          <w:tcPr>
            <w:tcW w:w="810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1B8A91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DOB (mm)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19FE9D8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Stand-off distance (mm)</w:t>
            </w:r>
          </w:p>
        </w:tc>
        <w:tc>
          <w:tcPr>
            <w:tcW w:w="363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DABF09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Peak overpressure (MPa)</w:t>
            </w:r>
          </w:p>
        </w:tc>
        <w:tc>
          <w:tcPr>
            <w:tcW w:w="363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DFA59E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Time of arrival (</w:t>
            </w:r>
            <w:proofErr w:type="spellStart"/>
            <w:r w:rsidRPr="00AC7405">
              <w:rPr>
                <w:rFonts w:cs="Times New Roman"/>
                <w:b/>
                <w:bCs/>
                <w:szCs w:val="24"/>
              </w:rPr>
              <w:t>ms</w:t>
            </w:r>
            <w:proofErr w:type="spellEnd"/>
            <w:r w:rsidRPr="00AC7405">
              <w:rPr>
                <w:rFonts w:cs="Times New Roman"/>
                <w:b/>
                <w:bCs/>
                <w:szCs w:val="24"/>
              </w:rPr>
              <w:t>)</w:t>
            </w:r>
          </w:p>
        </w:tc>
      </w:tr>
      <w:tr w:rsidR="00A8637A" w:rsidRPr="00AC7405" w14:paraId="6B1416F2" w14:textId="77777777" w:rsidTr="00AE62E8">
        <w:trPr>
          <w:trHeight w:val="1041"/>
          <w:jc w:val="center"/>
        </w:trPr>
        <w:tc>
          <w:tcPr>
            <w:tcW w:w="720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C2604F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</w:p>
        </w:tc>
        <w:tc>
          <w:tcPr>
            <w:tcW w:w="810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F5974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B9842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102564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 xml:space="preserve">Experiment </w:t>
            </w:r>
            <w:r w:rsidRPr="00AC7405">
              <w:rPr>
                <w:i/>
                <w:iCs/>
                <w:noProof/>
              </w:rPr>
              <w:fldChar w:fldCharType="begin" w:fldLock="1"/>
            </w:r>
            <w:r w:rsidRPr="00AC7405">
              <w:rPr>
                <w:noProof/>
              </w:rPr>
      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      </w:r>
            <w:r w:rsidRPr="00AC7405">
              <w:rPr>
                <w:i/>
                <w:iCs/>
                <w:noProof/>
              </w:rPr>
              <w:fldChar w:fldCharType="separate"/>
            </w:r>
            <w:r w:rsidRPr="00AC7405">
              <w:rPr>
                <w:noProof/>
              </w:rPr>
              <w:t>[14]</w:t>
            </w:r>
            <w:r w:rsidRPr="00AC7405">
              <w:rPr>
                <w:i/>
                <w:iCs/>
                <w:noProof/>
              </w:rPr>
              <w:fldChar w:fldCharType="end"/>
            </w:r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77109E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Simulation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C56C71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Error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DE17B2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 xml:space="preserve">Experiment </w:t>
            </w:r>
            <w:r w:rsidRPr="00AC7405">
              <w:rPr>
                <w:i/>
                <w:iCs/>
                <w:noProof/>
              </w:rPr>
              <w:fldChar w:fldCharType="begin" w:fldLock="1"/>
            </w:r>
            <w:r w:rsidRPr="00AC7405">
              <w:rPr>
                <w:noProof/>
              </w:rPr>
      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      </w:r>
            <w:r w:rsidRPr="00AC7405">
              <w:rPr>
                <w:i/>
                <w:iCs/>
                <w:noProof/>
              </w:rPr>
              <w:fldChar w:fldCharType="separate"/>
            </w:r>
            <w:r w:rsidRPr="00AC7405">
              <w:rPr>
                <w:noProof/>
              </w:rPr>
              <w:t>[14]</w:t>
            </w:r>
            <w:r w:rsidRPr="00AC7405">
              <w:rPr>
                <w:i/>
                <w:iCs/>
                <w:noProof/>
              </w:rPr>
              <w:fldChar w:fldCharType="end"/>
            </w:r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3FF00A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Simulation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E88A72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Error</w:t>
            </w:r>
          </w:p>
        </w:tc>
      </w:tr>
      <w:tr w:rsidR="00A8637A" w:rsidRPr="00AC7405" w14:paraId="28DEF67C" w14:textId="77777777" w:rsidTr="00AE62E8">
        <w:trPr>
          <w:trHeight w:val="374"/>
          <w:jc w:val="center"/>
        </w:trPr>
        <w:tc>
          <w:tcPr>
            <w:tcW w:w="7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C1327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18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B985C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4CE91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300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972F7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4.32</w:t>
            </w:r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A04915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4.29</w:t>
            </w:r>
          </w:p>
        </w:tc>
        <w:tc>
          <w:tcPr>
            <w:tcW w:w="8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C49924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0.69%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7D5A1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0.090</w:t>
            </w:r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F5722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0.089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29278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1.11%</w:t>
            </w:r>
          </w:p>
        </w:tc>
      </w:tr>
      <w:tr w:rsidR="00A8637A" w:rsidRPr="00AC7405" w14:paraId="450BB0A5" w14:textId="77777777" w:rsidTr="00AE62E8">
        <w:trPr>
          <w:trHeight w:val="374"/>
          <w:jc w:val="center"/>
        </w:trPr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A2B79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6A96D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2A892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330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FDC9A7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1.39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D1DFC3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1.38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2621DB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0.72%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1B4EB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0.270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7A6F29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0.265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B60C89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1.85%</w:t>
            </w:r>
          </w:p>
        </w:tc>
      </w:tr>
      <w:tr w:rsidR="00A8637A" w:rsidRPr="00AC7405" w14:paraId="6E5BFDC2" w14:textId="77777777" w:rsidTr="00AE62E8">
        <w:trPr>
          <w:trHeight w:val="374"/>
          <w:jc w:val="center"/>
        </w:trPr>
        <w:tc>
          <w:tcPr>
            <w:tcW w:w="72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8491B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14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D7094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80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8B9C9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380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02543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0.79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65D79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0.78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0D71C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1.27%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D2038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0.830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DD588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0.810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995B9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2.17%</w:t>
            </w:r>
          </w:p>
        </w:tc>
      </w:tr>
    </w:tbl>
    <w:p w14:paraId="5A22DB02" w14:textId="77777777" w:rsidR="00A8637A" w:rsidRPr="00AC7405" w:rsidRDefault="00A8637A" w:rsidP="00A8637A"/>
    <w:p w14:paraId="0638CC59" w14:textId="74AAE2EB" w:rsidR="00A8637A" w:rsidRPr="00AC7405" w:rsidRDefault="00826CC3" w:rsidP="00A8637A">
      <w:pPr>
        <w:pStyle w:val="Caption"/>
      </w:pPr>
      <w:bookmarkStart w:id="3" w:name="_Ref98000291"/>
      <w:r>
        <w:t>Table S</w:t>
      </w:r>
      <w:fldSimple w:instr=" SEQ Table_S \* ARABIC ">
        <w:r>
          <w:rPr>
            <w:noProof/>
          </w:rPr>
          <w:t>3</w:t>
        </w:r>
      </w:fldSimple>
      <w:bookmarkEnd w:id="3"/>
      <w:r w:rsidR="00A8637A" w:rsidRPr="00AC7405">
        <w:t xml:space="preserve"> Comparison of peak over pressure (In-Soil Carbon resistance gauges) obtained from numerical simulations with experimental values </w:t>
      </w:r>
      <w:r w:rsidR="00A8637A" w:rsidRPr="00AC7405">
        <w:rPr>
          <w:i/>
          <w:iCs w:val="0"/>
          <w:noProof/>
        </w:rPr>
        <w:fldChar w:fldCharType="begin" w:fldLock="1"/>
      </w:r>
      <w:r w:rsidR="00A8637A" w:rsidRPr="00AC7405">
        <w:rPr>
          <w:noProof/>
        </w:rPr>
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</w:r>
      <w:r w:rsidR="00A8637A" w:rsidRPr="00AC7405">
        <w:rPr>
          <w:i/>
          <w:iCs w:val="0"/>
          <w:noProof/>
        </w:rPr>
        <w:fldChar w:fldCharType="separate"/>
      </w:r>
      <w:r w:rsidR="00A8637A" w:rsidRPr="00AC7405">
        <w:rPr>
          <w:noProof/>
        </w:rPr>
        <w:t>[14]</w:t>
      </w:r>
      <w:r w:rsidR="00A8637A" w:rsidRPr="00AC7405">
        <w:rPr>
          <w:i/>
          <w:iCs w:val="0"/>
          <w:noProof/>
        </w:rPr>
        <w:fldChar w:fldCharType="end"/>
      </w:r>
    </w:p>
    <w:tbl>
      <w:tblPr>
        <w:tblStyle w:val="TableGrid"/>
        <w:tblW w:w="990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4"/>
        <w:gridCol w:w="879"/>
        <w:gridCol w:w="1057"/>
        <w:gridCol w:w="1431"/>
        <w:gridCol w:w="1338"/>
        <w:gridCol w:w="836"/>
        <w:gridCol w:w="1431"/>
        <w:gridCol w:w="1338"/>
        <w:gridCol w:w="836"/>
      </w:tblGrid>
      <w:tr w:rsidR="00A8637A" w:rsidRPr="00AC7405" w14:paraId="5633E77B" w14:textId="77777777" w:rsidTr="00AE62E8">
        <w:trPr>
          <w:trHeight w:val="242"/>
          <w:jc w:val="center"/>
        </w:trPr>
        <w:tc>
          <w:tcPr>
            <w:tcW w:w="9900" w:type="dxa"/>
            <w:gridSpan w:val="9"/>
            <w:tcBorders>
              <w:top w:val="single" w:sz="12" w:space="0" w:color="auto"/>
            </w:tcBorders>
            <w:vAlign w:val="center"/>
          </w:tcPr>
          <w:p w14:paraId="4C04260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In-Soil Carbon resistance gauges</w:t>
            </w:r>
          </w:p>
        </w:tc>
      </w:tr>
      <w:tr w:rsidR="00A8637A" w:rsidRPr="00AC7405" w14:paraId="2A30E2CF" w14:textId="77777777" w:rsidTr="00AE62E8">
        <w:trPr>
          <w:trHeight w:val="624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20444D13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Shot#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774DA140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DOB (mm)</w:t>
            </w:r>
          </w:p>
        </w:tc>
        <w:tc>
          <w:tcPr>
            <w:tcW w:w="1057" w:type="dxa"/>
            <w:vMerge w:val="restart"/>
            <w:tcBorders>
              <w:top w:val="single" w:sz="12" w:space="0" w:color="auto"/>
            </w:tcBorders>
            <w:vAlign w:val="center"/>
          </w:tcPr>
          <w:p w14:paraId="782FFBCC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Stand-off distance (mm)</w:t>
            </w:r>
          </w:p>
        </w:tc>
        <w:tc>
          <w:tcPr>
            <w:tcW w:w="36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DBC282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Peak overpressure (MPa)</w:t>
            </w:r>
          </w:p>
        </w:tc>
        <w:tc>
          <w:tcPr>
            <w:tcW w:w="36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C1E9BF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Time of arrival (</w:t>
            </w:r>
            <w:proofErr w:type="spellStart"/>
            <w:r w:rsidRPr="00AC7405">
              <w:rPr>
                <w:rFonts w:cs="Times New Roman"/>
                <w:b/>
                <w:bCs/>
                <w:szCs w:val="24"/>
              </w:rPr>
              <w:t>ms</w:t>
            </w:r>
            <w:proofErr w:type="spellEnd"/>
            <w:r w:rsidRPr="00AC7405">
              <w:rPr>
                <w:rFonts w:cs="Times New Roman"/>
                <w:b/>
                <w:bCs/>
                <w:szCs w:val="24"/>
              </w:rPr>
              <w:t>)</w:t>
            </w:r>
          </w:p>
        </w:tc>
      </w:tr>
      <w:tr w:rsidR="00A8637A" w:rsidRPr="00AC7405" w14:paraId="1E1932CD" w14:textId="77777777" w:rsidTr="00AE62E8">
        <w:trPr>
          <w:trHeight w:val="604"/>
          <w:jc w:val="center"/>
        </w:trPr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14:paraId="3079EF4D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14:paraId="50DE229E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057" w:type="dxa"/>
            <w:vMerge/>
            <w:tcBorders>
              <w:bottom w:val="single" w:sz="12" w:space="0" w:color="auto"/>
            </w:tcBorders>
            <w:vAlign w:val="center"/>
          </w:tcPr>
          <w:p w14:paraId="74E2EE16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D4ACB1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 xml:space="preserve">Experiment </w:t>
            </w:r>
            <w:r w:rsidRPr="00AC7405">
              <w:rPr>
                <w:i/>
                <w:iCs/>
                <w:noProof/>
              </w:rPr>
              <w:fldChar w:fldCharType="begin" w:fldLock="1"/>
            </w:r>
            <w:r w:rsidRPr="00AC7405">
              <w:rPr>
                <w:noProof/>
              </w:rPr>
      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      </w:r>
            <w:r w:rsidRPr="00AC7405">
              <w:rPr>
                <w:i/>
                <w:iCs/>
                <w:noProof/>
              </w:rPr>
              <w:fldChar w:fldCharType="separate"/>
            </w:r>
            <w:r w:rsidRPr="00AC7405">
              <w:rPr>
                <w:noProof/>
              </w:rPr>
              <w:t>[14]</w:t>
            </w:r>
            <w:r w:rsidRPr="00AC7405">
              <w:rPr>
                <w:i/>
                <w:iCs/>
                <w:noProof/>
              </w:rPr>
              <w:fldChar w:fldCharType="end"/>
            </w:r>
          </w:p>
        </w:tc>
        <w:tc>
          <w:tcPr>
            <w:tcW w:w="133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F1CEF4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Simulation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9D3984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Error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B42C63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 xml:space="preserve">Experiment </w:t>
            </w:r>
            <w:r w:rsidRPr="00AC7405">
              <w:rPr>
                <w:i/>
                <w:iCs/>
                <w:noProof/>
              </w:rPr>
              <w:fldChar w:fldCharType="begin" w:fldLock="1"/>
            </w:r>
            <w:r w:rsidRPr="00AC7405">
              <w:rPr>
                <w:noProof/>
              </w:rPr>
              <w:instrText>ADDIN CSL_CITATION {"citationItems":[{"id":"ITEM-1","itemData":{"author":[{"dropping-particle":"","family":"Denis Bergeron 1998","given":"","non-dropping-particle":"","parse-names":false,"suffix":""}],"id":"ITEM-1","issued":{"date-parts":[["0"]]},"title":"Detonation of 100-gram anti-personnel mine surrogate charges in sand : a test case for computer code validation","type":"webpage"},"uris":["http://www.mendeley.com/documents/?uuid=1db3036f-da8f-4d1a-a591-0d6673c858c6"]}],"mendeley":{"formattedCitation":"[14]","plainTextFormattedCitation":"[14]","previouslyFormattedCitation":"[14]"},"properties":{"noteIndex":0},"schema":"https://github.com/citation-style-language/schema/raw/master/csl-citation.json"}</w:instrText>
            </w:r>
            <w:r w:rsidRPr="00AC7405">
              <w:rPr>
                <w:i/>
                <w:iCs/>
                <w:noProof/>
              </w:rPr>
              <w:fldChar w:fldCharType="separate"/>
            </w:r>
            <w:r w:rsidRPr="00AC7405">
              <w:rPr>
                <w:noProof/>
              </w:rPr>
              <w:t>[14]</w:t>
            </w:r>
            <w:r w:rsidRPr="00AC7405">
              <w:rPr>
                <w:i/>
                <w:iCs/>
                <w:noProof/>
              </w:rPr>
              <w:fldChar w:fldCharType="end"/>
            </w:r>
          </w:p>
        </w:tc>
        <w:tc>
          <w:tcPr>
            <w:tcW w:w="133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17849E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Simulation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477326" w14:textId="77777777" w:rsidR="00A8637A" w:rsidRPr="00AC7405" w:rsidRDefault="00A8637A" w:rsidP="00AE62E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AC7405">
              <w:rPr>
                <w:rFonts w:cs="Times New Roman"/>
                <w:b/>
                <w:bCs/>
                <w:szCs w:val="24"/>
              </w:rPr>
              <w:t>Error</w:t>
            </w:r>
          </w:p>
        </w:tc>
      </w:tr>
      <w:tr w:rsidR="00A8637A" w:rsidRPr="00AC7405" w14:paraId="648A531D" w14:textId="77777777" w:rsidTr="00AE62E8">
        <w:trPr>
          <w:jc w:val="center"/>
        </w:trPr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7BEAC9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78EF75E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158A9AA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87.3</w:t>
            </w:r>
          </w:p>
        </w:tc>
        <w:tc>
          <w:tcPr>
            <w:tcW w:w="1431" w:type="dxa"/>
            <w:tcBorders>
              <w:top w:val="single" w:sz="12" w:space="0" w:color="auto"/>
            </w:tcBorders>
            <w:vAlign w:val="center"/>
          </w:tcPr>
          <w:p w14:paraId="015B9EA9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68.80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32E2706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68.10</w:t>
            </w:r>
          </w:p>
        </w:tc>
        <w:tc>
          <w:tcPr>
            <w:tcW w:w="836" w:type="dxa"/>
            <w:tcBorders>
              <w:top w:val="single" w:sz="12" w:space="0" w:color="auto"/>
            </w:tcBorders>
            <w:vAlign w:val="center"/>
          </w:tcPr>
          <w:p w14:paraId="33FE929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1.16%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484B275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0.075</w:t>
            </w:r>
          </w:p>
        </w:tc>
        <w:tc>
          <w:tcPr>
            <w:tcW w:w="1338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63089A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0.074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0F1CF25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0.67%</w:t>
            </w:r>
          </w:p>
        </w:tc>
      </w:tr>
      <w:tr w:rsidR="00A8637A" w:rsidRPr="00AC7405" w14:paraId="1BF1B64B" w14:textId="77777777" w:rsidTr="00AE62E8">
        <w:trPr>
          <w:jc w:val="center"/>
        </w:trPr>
        <w:tc>
          <w:tcPr>
            <w:tcW w:w="0" w:type="auto"/>
            <w:vAlign w:val="center"/>
          </w:tcPr>
          <w:p w14:paraId="29A3795F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19</w:t>
            </w:r>
          </w:p>
        </w:tc>
        <w:tc>
          <w:tcPr>
            <w:tcW w:w="0" w:type="auto"/>
            <w:vAlign w:val="center"/>
          </w:tcPr>
          <w:p w14:paraId="7F73F25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1E24389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102.3</w:t>
            </w:r>
          </w:p>
        </w:tc>
        <w:tc>
          <w:tcPr>
            <w:tcW w:w="1431" w:type="dxa"/>
            <w:vAlign w:val="center"/>
          </w:tcPr>
          <w:p w14:paraId="6E9AC10E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29.53</w:t>
            </w:r>
          </w:p>
        </w:tc>
        <w:tc>
          <w:tcPr>
            <w:tcW w:w="0" w:type="auto"/>
            <w:vAlign w:val="center"/>
          </w:tcPr>
          <w:p w14:paraId="41ED20A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30.23</w:t>
            </w:r>
          </w:p>
        </w:tc>
        <w:tc>
          <w:tcPr>
            <w:tcW w:w="836" w:type="dxa"/>
            <w:vAlign w:val="center"/>
          </w:tcPr>
          <w:p w14:paraId="4109CC1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2.37%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E7045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0.112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4C9D643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0.108</w:t>
            </w:r>
          </w:p>
        </w:tc>
        <w:tc>
          <w:tcPr>
            <w:tcW w:w="0" w:type="auto"/>
          </w:tcPr>
          <w:p w14:paraId="4D1AE5E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3.93%</w:t>
            </w:r>
          </w:p>
        </w:tc>
      </w:tr>
      <w:tr w:rsidR="00A8637A" w:rsidRPr="00AC7405" w14:paraId="57F3231B" w14:textId="77777777" w:rsidTr="00AE62E8">
        <w:trPr>
          <w:jc w:val="center"/>
        </w:trPr>
        <w:tc>
          <w:tcPr>
            <w:tcW w:w="0" w:type="auto"/>
            <w:vAlign w:val="center"/>
          </w:tcPr>
          <w:p w14:paraId="22EB0EA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19</w:t>
            </w:r>
          </w:p>
        </w:tc>
        <w:tc>
          <w:tcPr>
            <w:tcW w:w="0" w:type="auto"/>
            <w:vAlign w:val="center"/>
          </w:tcPr>
          <w:p w14:paraId="2E9DC10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7502473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137.3</w:t>
            </w:r>
          </w:p>
        </w:tc>
        <w:tc>
          <w:tcPr>
            <w:tcW w:w="1431" w:type="dxa"/>
            <w:vAlign w:val="center"/>
          </w:tcPr>
          <w:p w14:paraId="7373BD0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15.96</w:t>
            </w:r>
          </w:p>
        </w:tc>
        <w:tc>
          <w:tcPr>
            <w:tcW w:w="0" w:type="auto"/>
            <w:vAlign w:val="center"/>
          </w:tcPr>
          <w:p w14:paraId="3A26EB7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15.72</w:t>
            </w:r>
          </w:p>
        </w:tc>
        <w:tc>
          <w:tcPr>
            <w:tcW w:w="836" w:type="dxa"/>
            <w:vAlign w:val="center"/>
          </w:tcPr>
          <w:p w14:paraId="02230F5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1.50%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0F51E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0.175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64C686C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0.170</w:t>
            </w:r>
          </w:p>
        </w:tc>
        <w:tc>
          <w:tcPr>
            <w:tcW w:w="0" w:type="auto"/>
          </w:tcPr>
          <w:p w14:paraId="2F2C778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3.13%</w:t>
            </w:r>
          </w:p>
        </w:tc>
      </w:tr>
      <w:tr w:rsidR="00A8637A" w:rsidRPr="00AC7405" w14:paraId="1776B0D9" w14:textId="77777777" w:rsidTr="00AE62E8">
        <w:trPr>
          <w:jc w:val="center"/>
        </w:trPr>
        <w:tc>
          <w:tcPr>
            <w:tcW w:w="0" w:type="auto"/>
          </w:tcPr>
          <w:p w14:paraId="2596963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15</w:t>
            </w:r>
          </w:p>
        </w:tc>
        <w:tc>
          <w:tcPr>
            <w:tcW w:w="0" w:type="auto"/>
          </w:tcPr>
          <w:p w14:paraId="1D0D291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</w:t>
            </w:r>
          </w:p>
        </w:tc>
        <w:tc>
          <w:tcPr>
            <w:tcW w:w="0" w:type="auto"/>
            <w:vAlign w:val="center"/>
          </w:tcPr>
          <w:p w14:paraId="1CEE869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87.3</w:t>
            </w:r>
          </w:p>
        </w:tc>
        <w:tc>
          <w:tcPr>
            <w:tcW w:w="1431" w:type="dxa"/>
          </w:tcPr>
          <w:p w14:paraId="05AF0969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55.37</w:t>
            </w:r>
          </w:p>
        </w:tc>
        <w:tc>
          <w:tcPr>
            <w:tcW w:w="0" w:type="auto"/>
            <w:vAlign w:val="center"/>
          </w:tcPr>
          <w:p w14:paraId="2708A27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55.10</w:t>
            </w:r>
          </w:p>
        </w:tc>
        <w:tc>
          <w:tcPr>
            <w:tcW w:w="836" w:type="dxa"/>
            <w:vAlign w:val="center"/>
          </w:tcPr>
          <w:p w14:paraId="114E68B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0.49%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14A72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0.078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1B5E29A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0.078</w:t>
            </w:r>
          </w:p>
        </w:tc>
        <w:tc>
          <w:tcPr>
            <w:tcW w:w="0" w:type="auto"/>
            <w:vAlign w:val="bottom"/>
          </w:tcPr>
          <w:p w14:paraId="0670263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0.26%</w:t>
            </w:r>
          </w:p>
        </w:tc>
      </w:tr>
      <w:tr w:rsidR="00A8637A" w:rsidRPr="00AC7405" w14:paraId="2F07B509" w14:textId="77777777" w:rsidTr="00AE62E8">
        <w:trPr>
          <w:jc w:val="center"/>
        </w:trPr>
        <w:tc>
          <w:tcPr>
            <w:tcW w:w="0" w:type="auto"/>
          </w:tcPr>
          <w:p w14:paraId="3F6B366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15</w:t>
            </w:r>
          </w:p>
        </w:tc>
        <w:tc>
          <w:tcPr>
            <w:tcW w:w="0" w:type="auto"/>
          </w:tcPr>
          <w:p w14:paraId="0F12981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</w:t>
            </w:r>
          </w:p>
        </w:tc>
        <w:tc>
          <w:tcPr>
            <w:tcW w:w="0" w:type="auto"/>
            <w:vAlign w:val="center"/>
          </w:tcPr>
          <w:p w14:paraId="5760495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102.3</w:t>
            </w:r>
          </w:p>
        </w:tc>
        <w:tc>
          <w:tcPr>
            <w:tcW w:w="1431" w:type="dxa"/>
          </w:tcPr>
          <w:p w14:paraId="23EAA34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30.73</w:t>
            </w:r>
          </w:p>
        </w:tc>
        <w:tc>
          <w:tcPr>
            <w:tcW w:w="0" w:type="auto"/>
            <w:vAlign w:val="center"/>
          </w:tcPr>
          <w:p w14:paraId="7B86299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30.84</w:t>
            </w:r>
          </w:p>
        </w:tc>
        <w:tc>
          <w:tcPr>
            <w:tcW w:w="836" w:type="dxa"/>
            <w:vAlign w:val="center"/>
          </w:tcPr>
          <w:p w14:paraId="64F56C8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0.36%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52452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0.120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0D339A2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0.116</w:t>
            </w:r>
          </w:p>
        </w:tc>
        <w:tc>
          <w:tcPr>
            <w:tcW w:w="0" w:type="auto"/>
            <w:vAlign w:val="bottom"/>
          </w:tcPr>
          <w:p w14:paraId="0FAE5BE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3.34%</w:t>
            </w:r>
          </w:p>
        </w:tc>
      </w:tr>
      <w:tr w:rsidR="00A8637A" w:rsidRPr="00AC7405" w14:paraId="5C6B2E9F" w14:textId="77777777" w:rsidTr="00AE62E8">
        <w:trPr>
          <w:jc w:val="center"/>
        </w:trPr>
        <w:tc>
          <w:tcPr>
            <w:tcW w:w="0" w:type="auto"/>
          </w:tcPr>
          <w:p w14:paraId="55B8DC21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17</w:t>
            </w:r>
          </w:p>
        </w:tc>
        <w:tc>
          <w:tcPr>
            <w:tcW w:w="0" w:type="auto"/>
          </w:tcPr>
          <w:p w14:paraId="2FE1D13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30</w:t>
            </w:r>
          </w:p>
        </w:tc>
        <w:tc>
          <w:tcPr>
            <w:tcW w:w="0" w:type="auto"/>
            <w:vAlign w:val="center"/>
          </w:tcPr>
          <w:p w14:paraId="052485D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137.3</w:t>
            </w:r>
          </w:p>
        </w:tc>
        <w:tc>
          <w:tcPr>
            <w:tcW w:w="1431" w:type="dxa"/>
          </w:tcPr>
          <w:p w14:paraId="652F9F4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18.40</w:t>
            </w:r>
          </w:p>
        </w:tc>
        <w:tc>
          <w:tcPr>
            <w:tcW w:w="0" w:type="auto"/>
            <w:vAlign w:val="center"/>
          </w:tcPr>
          <w:p w14:paraId="6EFDA77A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18.52</w:t>
            </w:r>
          </w:p>
        </w:tc>
        <w:tc>
          <w:tcPr>
            <w:tcW w:w="836" w:type="dxa"/>
            <w:vAlign w:val="center"/>
          </w:tcPr>
          <w:p w14:paraId="140EE0DE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0.65%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D56DB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0.185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2BDE700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0.180</w:t>
            </w:r>
          </w:p>
        </w:tc>
        <w:tc>
          <w:tcPr>
            <w:tcW w:w="0" w:type="auto"/>
            <w:vAlign w:val="bottom"/>
          </w:tcPr>
          <w:p w14:paraId="0F7D7E83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2.91%</w:t>
            </w:r>
          </w:p>
        </w:tc>
      </w:tr>
      <w:tr w:rsidR="00A8637A" w:rsidRPr="00AC7405" w14:paraId="1AC90692" w14:textId="77777777" w:rsidTr="00AE62E8">
        <w:trPr>
          <w:jc w:val="center"/>
        </w:trPr>
        <w:tc>
          <w:tcPr>
            <w:tcW w:w="0" w:type="auto"/>
          </w:tcPr>
          <w:p w14:paraId="16E86B19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lastRenderedPageBreak/>
              <w:t>12</w:t>
            </w:r>
          </w:p>
        </w:tc>
        <w:tc>
          <w:tcPr>
            <w:tcW w:w="0" w:type="auto"/>
          </w:tcPr>
          <w:p w14:paraId="6D614FAF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80</w:t>
            </w:r>
          </w:p>
        </w:tc>
        <w:tc>
          <w:tcPr>
            <w:tcW w:w="0" w:type="auto"/>
            <w:vAlign w:val="center"/>
          </w:tcPr>
          <w:p w14:paraId="493ACFD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87.3</w:t>
            </w:r>
          </w:p>
        </w:tc>
        <w:tc>
          <w:tcPr>
            <w:tcW w:w="1431" w:type="dxa"/>
          </w:tcPr>
          <w:p w14:paraId="7044D1F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53.87</w:t>
            </w:r>
          </w:p>
        </w:tc>
        <w:tc>
          <w:tcPr>
            <w:tcW w:w="0" w:type="auto"/>
            <w:vAlign w:val="center"/>
          </w:tcPr>
          <w:p w14:paraId="1B37963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53.93</w:t>
            </w:r>
          </w:p>
        </w:tc>
        <w:tc>
          <w:tcPr>
            <w:tcW w:w="836" w:type="dxa"/>
            <w:vAlign w:val="center"/>
          </w:tcPr>
          <w:p w14:paraId="3E89CF1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0.11%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DB41EF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0.076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417D42B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0.076</w:t>
            </w:r>
          </w:p>
        </w:tc>
        <w:tc>
          <w:tcPr>
            <w:tcW w:w="0" w:type="auto"/>
            <w:vAlign w:val="bottom"/>
          </w:tcPr>
          <w:p w14:paraId="7D755EF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0.66%</w:t>
            </w:r>
          </w:p>
        </w:tc>
      </w:tr>
      <w:tr w:rsidR="00A8637A" w:rsidRPr="00AC7405" w14:paraId="680B0C70" w14:textId="77777777" w:rsidTr="00AE62E8">
        <w:trPr>
          <w:jc w:val="center"/>
        </w:trPr>
        <w:tc>
          <w:tcPr>
            <w:tcW w:w="0" w:type="auto"/>
          </w:tcPr>
          <w:p w14:paraId="2D0DC49D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12</w:t>
            </w:r>
          </w:p>
        </w:tc>
        <w:tc>
          <w:tcPr>
            <w:tcW w:w="0" w:type="auto"/>
          </w:tcPr>
          <w:p w14:paraId="043C900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80</w:t>
            </w:r>
          </w:p>
        </w:tc>
        <w:tc>
          <w:tcPr>
            <w:tcW w:w="0" w:type="auto"/>
            <w:vAlign w:val="center"/>
          </w:tcPr>
          <w:p w14:paraId="226D4F7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102.3</w:t>
            </w:r>
          </w:p>
        </w:tc>
        <w:tc>
          <w:tcPr>
            <w:tcW w:w="1431" w:type="dxa"/>
          </w:tcPr>
          <w:p w14:paraId="568DEDD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38.22</w:t>
            </w:r>
          </w:p>
        </w:tc>
        <w:tc>
          <w:tcPr>
            <w:tcW w:w="0" w:type="auto"/>
            <w:vAlign w:val="center"/>
          </w:tcPr>
          <w:p w14:paraId="1DEAC6C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38.19</w:t>
            </w:r>
          </w:p>
        </w:tc>
        <w:tc>
          <w:tcPr>
            <w:tcW w:w="836" w:type="dxa"/>
            <w:vAlign w:val="center"/>
          </w:tcPr>
          <w:p w14:paraId="52D94A96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0.08%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50F4B75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0.118</w:t>
            </w:r>
          </w:p>
        </w:tc>
        <w:tc>
          <w:tcPr>
            <w:tcW w:w="1338" w:type="dxa"/>
            <w:shd w:val="clear" w:color="auto" w:fill="auto"/>
            <w:vAlign w:val="bottom"/>
          </w:tcPr>
          <w:p w14:paraId="66CEC81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0.117</w:t>
            </w:r>
          </w:p>
        </w:tc>
        <w:tc>
          <w:tcPr>
            <w:tcW w:w="0" w:type="auto"/>
            <w:vAlign w:val="bottom"/>
          </w:tcPr>
          <w:p w14:paraId="25DE9BC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0.93%</w:t>
            </w:r>
          </w:p>
        </w:tc>
      </w:tr>
      <w:tr w:rsidR="00A8637A" w:rsidRPr="00AC7405" w14:paraId="76D5DD3D" w14:textId="77777777" w:rsidTr="00AE62E8">
        <w:trPr>
          <w:jc w:val="center"/>
        </w:trPr>
        <w:tc>
          <w:tcPr>
            <w:tcW w:w="0" w:type="auto"/>
            <w:tcBorders>
              <w:bottom w:val="single" w:sz="12" w:space="0" w:color="auto"/>
            </w:tcBorders>
          </w:tcPr>
          <w:p w14:paraId="0AE91B27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12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BC36150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80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0179121B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137.3</w:t>
            </w:r>
          </w:p>
        </w:tc>
        <w:tc>
          <w:tcPr>
            <w:tcW w:w="1431" w:type="dxa"/>
            <w:tcBorders>
              <w:bottom w:val="single" w:sz="12" w:space="0" w:color="auto"/>
            </w:tcBorders>
          </w:tcPr>
          <w:p w14:paraId="1CB859B2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szCs w:val="24"/>
              </w:rPr>
              <w:t>21.94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755CADE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21.79</w:t>
            </w:r>
          </w:p>
        </w:tc>
        <w:tc>
          <w:tcPr>
            <w:tcW w:w="836" w:type="dxa"/>
            <w:tcBorders>
              <w:bottom w:val="single" w:sz="12" w:space="0" w:color="auto"/>
            </w:tcBorders>
            <w:vAlign w:val="center"/>
          </w:tcPr>
          <w:p w14:paraId="61549DBF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noProof/>
                <w:color w:val="000000"/>
                <w:szCs w:val="24"/>
              </w:rPr>
              <w:t>0.68%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6348A8C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0.174</w:t>
            </w:r>
          </w:p>
        </w:tc>
        <w:tc>
          <w:tcPr>
            <w:tcW w:w="1338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8B3CE64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0.162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14:paraId="15018848" w14:textId="77777777" w:rsidR="00A8637A" w:rsidRPr="00AC7405" w:rsidRDefault="00A8637A" w:rsidP="00AE62E8">
            <w:pPr>
              <w:jc w:val="center"/>
              <w:rPr>
                <w:rFonts w:cs="Times New Roman"/>
                <w:noProof/>
                <w:szCs w:val="24"/>
              </w:rPr>
            </w:pPr>
            <w:r w:rsidRPr="00AC7405">
              <w:rPr>
                <w:rFonts w:cs="Times New Roman"/>
                <w:color w:val="000000"/>
                <w:szCs w:val="24"/>
              </w:rPr>
              <w:t>6.94%</w:t>
            </w:r>
          </w:p>
        </w:tc>
      </w:tr>
    </w:tbl>
    <w:p w14:paraId="05955803" w14:textId="77777777" w:rsidR="00A8637A" w:rsidRPr="00AC7405" w:rsidRDefault="00A8637A" w:rsidP="00A8637A">
      <w:pPr>
        <w:rPr>
          <w:rFonts w:cs="Times New Roman"/>
          <w:iCs/>
          <w:noProof/>
        </w:rPr>
      </w:pPr>
      <w:r w:rsidRPr="00AC7405"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C7405">
        <w:t xml:space="preserve"> </w:t>
      </w:r>
    </w:p>
    <w:p w14:paraId="4D5E1F77" w14:textId="77777777" w:rsidR="00A8637A" w:rsidRPr="003A1E18" w:rsidRDefault="00A8637A" w:rsidP="00A8637A">
      <w:pPr>
        <w:spacing w:after="0"/>
      </w:pPr>
    </w:p>
    <w:p w14:paraId="06B01394" w14:textId="77777777" w:rsidR="005B5E5D" w:rsidRDefault="005B5E5D"/>
    <w:sectPr w:rsidR="005B5E5D" w:rsidSect="00826C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772369" w14:textId="77777777" w:rsidR="000464A3" w:rsidRDefault="000464A3">
      <w:pPr>
        <w:spacing w:after="0" w:line="240" w:lineRule="auto"/>
      </w:pPr>
      <w:r>
        <w:separator/>
      </w:r>
    </w:p>
  </w:endnote>
  <w:endnote w:type="continuationSeparator" w:id="0">
    <w:p w14:paraId="06FFB61E" w14:textId="77777777" w:rsidR="000464A3" w:rsidRDefault="00046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49E01F" w14:textId="77777777" w:rsidR="00AE62E8" w:rsidRDefault="00AE62E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61720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538961" w14:textId="77777777" w:rsidR="00AE62E8" w:rsidRDefault="00AE62E8">
        <w:pP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3B4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CA1B30" w14:textId="77777777" w:rsidR="00AE62E8" w:rsidRDefault="00AE62E8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E5F8F" w14:textId="77777777" w:rsidR="00AE62E8" w:rsidRDefault="00AE62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58F6E2" w14:textId="77777777" w:rsidR="000464A3" w:rsidRDefault="000464A3">
      <w:pPr>
        <w:spacing w:after="0" w:line="240" w:lineRule="auto"/>
      </w:pPr>
      <w:r>
        <w:separator/>
      </w:r>
    </w:p>
  </w:footnote>
  <w:footnote w:type="continuationSeparator" w:id="0">
    <w:p w14:paraId="01B49652" w14:textId="77777777" w:rsidR="000464A3" w:rsidRDefault="00046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9F0CC" w14:textId="77777777" w:rsidR="00AE62E8" w:rsidRDefault="00AE62E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FBDEDF" w14:textId="77777777" w:rsidR="00AE62E8" w:rsidRDefault="00AE62E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C1A363" w14:textId="77777777" w:rsidR="00AE62E8" w:rsidRDefault="00AE62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21D2C"/>
    <w:multiLevelType w:val="multilevel"/>
    <w:tmpl w:val="0268CE00"/>
    <w:lvl w:ilvl="0">
      <w:start w:val="5"/>
      <w:numFmt w:val="decimal"/>
      <w:pStyle w:val="Heading1"/>
      <w:lvlText w:val="%1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637A"/>
    <w:rsid w:val="000464A3"/>
    <w:rsid w:val="000C5451"/>
    <w:rsid w:val="00154772"/>
    <w:rsid w:val="005B5E5D"/>
    <w:rsid w:val="00826CC3"/>
    <w:rsid w:val="008E53F3"/>
    <w:rsid w:val="00A8637A"/>
    <w:rsid w:val="00A90341"/>
    <w:rsid w:val="00AE3B45"/>
    <w:rsid w:val="00AE62E8"/>
    <w:rsid w:val="00E566B1"/>
    <w:rsid w:val="00EB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063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37A"/>
    <w:pPr>
      <w:spacing w:after="16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CC3"/>
    <w:pPr>
      <w:keepNext/>
      <w:keepLines/>
      <w:numPr>
        <w:numId w:val="1"/>
      </w:numPr>
      <w:spacing w:before="240" w:after="0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6CC3"/>
    <w:pPr>
      <w:keepNext/>
      <w:keepLines/>
      <w:numPr>
        <w:ilvl w:val="1"/>
        <w:numId w:val="1"/>
      </w:numPr>
      <w:spacing w:before="40" w:after="0"/>
      <w:jc w:val="left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6CC3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CC3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CC3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CC3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CC3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CC3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CC3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63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37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A863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37A"/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A8637A"/>
    <w:pPr>
      <w:spacing w:after="200" w:line="240" w:lineRule="auto"/>
      <w:jc w:val="center"/>
    </w:pPr>
    <w:rPr>
      <w:iCs/>
      <w:szCs w:val="18"/>
    </w:rPr>
  </w:style>
  <w:style w:type="table" w:styleId="TableGrid">
    <w:name w:val="Table Grid"/>
    <w:basedOn w:val="TableNormal"/>
    <w:uiPriority w:val="39"/>
    <w:rsid w:val="00A86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A8637A"/>
  </w:style>
  <w:style w:type="character" w:customStyle="1" w:styleId="Heading1Char">
    <w:name w:val="Heading 1 Char"/>
    <w:basedOn w:val="DefaultParagraphFont"/>
    <w:link w:val="Heading1"/>
    <w:uiPriority w:val="9"/>
    <w:rsid w:val="00826CC3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26CC3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26CC3"/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CC3"/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CC3"/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CC3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CC3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CC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CC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012F0-2A94-415C-905E-111251708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Baljinder Singh</dc:creator>
  <cp:keywords/>
  <dc:description/>
  <cp:lastModifiedBy>Abc</cp:lastModifiedBy>
  <cp:revision>2</cp:revision>
  <dcterms:created xsi:type="dcterms:W3CDTF">2022-05-03T12:26:00Z</dcterms:created>
  <dcterms:modified xsi:type="dcterms:W3CDTF">2022-05-28T05:04:00Z</dcterms:modified>
</cp:coreProperties>
</file>