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8066" w14:textId="77777777" w:rsidR="008E4027" w:rsidRPr="005C16BA" w:rsidRDefault="008E4027" w:rsidP="008E4027">
      <w:pPr>
        <w:pStyle w:val="Title2"/>
        <w:jc w:val="center"/>
        <w:rPr>
          <w:bCs/>
          <w:sz w:val="32"/>
          <w:szCs w:val="32"/>
        </w:rPr>
      </w:pPr>
      <w:r w:rsidRPr="00A96EB0">
        <w:rPr>
          <w:bCs/>
          <w:sz w:val="32"/>
          <w:szCs w:val="32"/>
        </w:rPr>
        <w:t xml:space="preserve">Supplementary </w:t>
      </w:r>
      <w:r>
        <w:rPr>
          <w:bCs/>
          <w:sz w:val="32"/>
          <w:szCs w:val="32"/>
        </w:rPr>
        <w:t>M</w:t>
      </w:r>
      <w:r w:rsidRPr="00A96EB0">
        <w:rPr>
          <w:bCs/>
          <w:sz w:val="32"/>
          <w:szCs w:val="32"/>
        </w:rPr>
        <w:t>aterial</w:t>
      </w:r>
      <w:r>
        <w:rPr>
          <w:bCs/>
          <w:sz w:val="32"/>
          <w:szCs w:val="32"/>
        </w:rPr>
        <w:t>s</w:t>
      </w:r>
    </w:p>
    <w:p w14:paraId="2D62A5D1" w14:textId="77777777" w:rsidR="008E4027" w:rsidRDefault="008E4027" w:rsidP="008E4027"/>
    <w:p w14:paraId="3C8017D2" w14:textId="77777777" w:rsidR="008E4027" w:rsidRPr="00EB3656" w:rsidRDefault="008E4027" w:rsidP="008E40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3656">
        <w:rPr>
          <w:rFonts w:ascii="Times New Roman" w:hAnsi="Times New Roman" w:cs="Times New Roman"/>
          <w:b/>
          <w:bCs/>
          <w:sz w:val="28"/>
          <w:szCs w:val="28"/>
        </w:rPr>
        <w:t>Microtissue-Based Bioink as A Chondrocyte Micro-Shelter for DLP Bioprinting</w:t>
      </w:r>
    </w:p>
    <w:p w14:paraId="191EA56A" w14:textId="77777777" w:rsidR="008E4027" w:rsidRDefault="008E4027" w:rsidP="008E4027"/>
    <w:p w14:paraId="47BC89FB" w14:textId="77777777" w:rsidR="008E4027" w:rsidRPr="005C16BA" w:rsidRDefault="008E4027" w:rsidP="008E4027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5C16BA">
        <w:rPr>
          <w:rFonts w:ascii="Times New Roman" w:hAnsi="Times New Roman" w:cs="Times New Roman"/>
          <w:b/>
          <w:bCs/>
          <w:sz w:val="24"/>
          <w:szCs w:val="28"/>
        </w:rPr>
        <w:t>Xinfang Xie</w:t>
      </w:r>
      <w:r w:rsidRPr="005C16BA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1,2</w:t>
      </w:r>
      <w:r w:rsidRPr="005C16BA">
        <w:rPr>
          <w:rFonts w:ascii="Times New Roman" w:hAnsi="Times New Roman" w:cs="Times New Roman"/>
          <w:b/>
          <w:bCs/>
          <w:sz w:val="24"/>
          <w:szCs w:val="28"/>
        </w:rPr>
        <w:t>, Shuang Wu</w:t>
      </w:r>
      <w:r w:rsidRPr="005C16BA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1,2</w:t>
      </w:r>
      <w:r w:rsidRPr="005C16BA">
        <w:rPr>
          <w:rFonts w:ascii="Times New Roman" w:hAnsi="Times New Roman" w:cs="Times New Roman"/>
          <w:b/>
          <w:bCs/>
          <w:sz w:val="24"/>
          <w:szCs w:val="28"/>
        </w:rPr>
        <w:t>, Shan Mou</w:t>
      </w:r>
      <w:r w:rsidRPr="005C16BA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1,2</w:t>
      </w:r>
      <w:r w:rsidRPr="005C16BA">
        <w:rPr>
          <w:rFonts w:ascii="Times New Roman" w:hAnsi="Times New Roman" w:cs="Times New Roman"/>
          <w:b/>
          <w:bCs/>
          <w:sz w:val="24"/>
          <w:szCs w:val="28"/>
        </w:rPr>
        <w:t>, Nengqiang Guo</w:t>
      </w:r>
      <w:r w:rsidRPr="005C16BA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1,2</w:t>
      </w:r>
      <w:r w:rsidRPr="005C16BA">
        <w:rPr>
          <w:rFonts w:ascii="Times New Roman" w:hAnsi="Times New Roman" w:cs="Times New Roman"/>
          <w:b/>
          <w:bCs/>
          <w:sz w:val="24"/>
          <w:szCs w:val="28"/>
        </w:rPr>
        <w:t>, Zhenxing Wang</w:t>
      </w:r>
      <w:r w:rsidRPr="005C16BA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1,2</w:t>
      </w:r>
      <w:r w:rsidRPr="005C16BA">
        <w:rPr>
          <w:rFonts w:ascii="Times New Roman" w:hAnsi="Times New Roman" w:cs="Times New Roman"/>
          <w:b/>
          <w:bCs/>
          <w:sz w:val="24"/>
          <w:szCs w:val="28"/>
        </w:rPr>
        <w:t>*, Jiaming Sun</w:t>
      </w:r>
      <w:r w:rsidRPr="005C16BA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1,2</w:t>
      </w:r>
      <w:r w:rsidRPr="005C16BA">
        <w:rPr>
          <w:rFonts w:ascii="Times New Roman" w:hAnsi="Times New Roman" w:cs="Times New Roman"/>
          <w:b/>
          <w:bCs/>
          <w:sz w:val="24"/>
          <w:szCs w:val="28"/>
        </w:rPr>
        <w:t>*</w:t>
      </w:r>
    </w:p>
    <w:p w14:paraId="27063E0C" w14:textId="77777777" w:rsidR="008E4027" w:rsidRPr="005C16BA" w:rsidRDefault="008E4027" w:rsidP="008E4027">
      <w:pPr>
        <w:rPr>
          <w:rFonts w:ascii="Times New Roman" w:hAnsi="Times New Roman" w:cs="Times New Roman"/>
          <w:sz w:val="24"/>
          <w:szCs w:val="28"/>
        </w:rPr>
      </w:pPr>
    </w:p>
    <w:p w14:paraId="3587205C" w14:textId="77777777" w:rsidR="008E4027" w:rsidRPr="005C16BA" w:rsidRDefault="008E4027" w:rsidP="008E4027">
      <w:pPr>
        <w:rPr>
          <w:rFonts w:ascii="Times New Roman" w:hAnsi="Times New Roman" w:cs="Times New Roman"/>
          <w:sz w:val="24"/>
          <w:szCs w:val="28"/>
        </w:rPr>
      </w:pPr>
      <w:r w:rsidRPr="005C16BA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5C16BA">
        <w:rPr>
          <w:rFonts w:ascii="Times New Roman" w:hAnsi="Times New Roman" w:cs="Times New Roman"/>
          <w:sz w:val="24"/>
          <w:szCs w:val="28"/>
        </w:rPr>
        <w:t>Department of Plastic Surgery, Union Hospital, Tongji Medical College, Huazhong University of Science and Technology, Wuhan 430022, China</w:t>
      </w:r>
    </w:p>
    <w:p w14:paraId="1BF146A3" w14:textId="77777777" w:rsidR="008E4027" w:rsidRPr="005C16BA" w:rsidRDefault="008E4027" w:rsidP="008E4027">
      <w:pPr>
        <w:rPr>
          <w:rFonts w:ascii="Times New Roman" w:hAnsi="Times New Roman" w:cs="Times New Roman"/>
          <w:sz w:val="24"/>
          <w:szCs w:val="28"/>
        </w:rPr>
      </w:pPr>
      <w:r w:rsidRPr="005C16BA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 w:rsidRPr="005C16BA">
        <w:rPr>
          <w:rFonts w:ascii="Times New Roman" w:hAnsi="Times New Roman" w:cs="Times New Roman"/>
          <w:sz w:val="24"/>
          <w:szCs w:val="28"/>
        </w:rPr>
        <w:t>Wuhan Clinical Research Center for Superficial Organ Reconstruction, Wuhan 430022, China</w:t>
      </w:r>
    </w:p>
    <w:p w14:paraId="122F8D32" w14:textId="77777777" w:rsidR="008E4027" w:rsidRPr="0044585E" w:rsidRDefault="008E4027" w:rsidP="008E4027">
      <w:pPr>
        <w:rPr>
          <w:sz w:val="24"/>
          <w:szCs w:val="24"/>
        </w:rPr>
      </w:pPr>
    </w:p>
    <w:p w14:paraId="4548708F" w14:textId="77777777" w:rsidR="008E4027" w:rsidRPr="009B20C5" w:rsidRDefault="008E4027" w:rsidP="008E4027">
      <w:pPr>
        <w:ind w:left="2640" w:hangingChars="1100" w:hanging="264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44585E">
        <w:rPr>
          <w:rFonts w:ascii="Times New Roman" w:hAnsi="Times New Roman" w:cs="Times New Roman"/>
          <w:b/>
          <w:bCs/>
          <w:sz w:val="24"/>
          <w:szCs w:val="24"/>
        </w:rPr>
        <w:t>Corresponding authors</w:t>
      </w:r>
      <w:r>
        <w:rPr>
          <w:rFonts w:ascii="Times New Roman" w:hAnsi="Times New Roman" w:cs="Times New Roman"/>
          <w:b/>
          <w:bCs/>
          <w:sz w:val="24"/>
          <w:szCs w:val="24"/>
        </w:rPr>
        <w:t>. Email:</w:t>
      </w:r>
      <w:r w:rsidRPr="001168D9">
        <w:rPr>
          <w:rFonts w:ascii="Times New Roman" w:hAnsi="Times New Roman" w:cs="Times New Roman"/>
          <w:sz w:val="24"/>
          <w:szCs w:val="28"/>
        </w:rPr>
        <w:t xml:space="preserve"> </w:t>
      </w:r>
      <w:hyperlink r:id="rId6" w:history="1">
        <w:r w:rsidRPr="009C29D5">
          <w:rPr>
            <w:rStyle w:val="a7"/>
            <w:rFonts w:ascii="Times New Roman" w:hAnsi="Times New Roman" w:cs="Times New Roman"/>
            <w:sz w:val="24"/>
            <w:szCs w:val="28"/>
          </w:rPr>
          <w:t>benjamin.wzx@163.com</w:t>
        </w:r>
      </w:hyperlink>
      <w:r>
        <w:rPr>
          <w:rFonts w:ascii="Times New Roman" w:hAnsi="Times New Roman" w:cs="Times New Roman"/>
          <w:sz w:val="24"/>
          <w:szCs w:val="28"/>
        </w:rPr>
        <w:t xml:space="preserve"> (Zhenxing Wang); </w:t>
      </w:r>
      <w:hyperlink r:id="rId7" w:history="1">
        <w:r w:rsidRPr="009C29D5">
          <w:rPr>
            <w:rStyle w:val="a7"/>
            <w:rFonts w:ascii="Times New Roman" w:hAnsi="Times New Roman" w:cs="Times New Roman"/>
            <w:sz w:val="24"/>
            <w:szCs w:val="28"/>
          </w:rPr>
          <w:t>sunjm1592@sina.com</w:t>
        </w:r>
      </w:hyperlink>
      <w:r>
        <w:rPr>
          <w:rFonts w:ascii="Times New Roman" w:hAnsi="Times New Roman" w:cs="Times New Roman"/>
          <w:sz w:val="24"/>
          <w:szCs w:val="28"/>
        </w:rPr>
        <w:t xml:space="preserve"> (Jiaming Sun)</w:t>
      </w:r>
    </w:p>
    <w:p w14:paraId="0712FD09" w14:textId="77777777" w:rsidR="008E4027" w:rsidRPr="005C16BA" w:rsidRDefault="008E4027" w:rsidP="008E4027"/>
    <w:p w14:paraId="7E820900" w14:textId="77777777" w:rsidR="008E4027" w:rsidRDefault="008E4027" w:rsidP="008E4027"/>
    <w:p w14:paraId="5DA030D2" w14:textId="7FBC61D3" w:rsidR="008E4027" w:rsidRDefault="00D51F68" w:rsidP="008E4027">
      <w:pPr>
        <w:jc w:val="center"/>
        <w:rPr>
          <w:rFonts w:ascii="Arial" w:hAnsi="Arial" w:cs="Arial"/>
          <w:b/>
          <w:bCs/>
        </w:rPr>
      </w:pPr>
      <w:bookmarkStart w:id="0" w:name="_Hlk88682660"/>
      <w:r>
        <w:rPr>
          <w:noProof/>
        </w:rPr>
        <w:drawing>
          <wp:inline distT="0" distB="0" distL="0" distR="0" wp14:anchorId="6867BB90" wp14:editId="4937867E">
            <wp:extent cx="5208978" cy="2107353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6" t="14108" r="1577" b="44422"/>
                    <a:stretch/>
                  </pic:blipFill>
                  <pic:spPr bwMode="auto">
                    <a:xfrm>
                      <a:off x="0" y="0"/>
                      <a:ext cx="5215297" cy="210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7DD0D0" w14:textId="77777777" w:rsidR="008E4027" w:rsidRPr="006D5979" w:rsidRDefault="008E4027" w:rsidP="008E4027">
      <w:pPr>
        <w:spacing w:line="360" w:lineRule="auto"/>
        <w:rPr>
          <w:rFonts w:ascii="Times New Roman" w:hAnsi="Times New Roman" w:cs="Times New Roman"/>
          <w:b/>
          <w:bCs/>
          <w:sz w:val="32"/>
          <w:szCs w:val="36"/>
        </w:rPr>
      </w:pPr>
      <w:r w:rsidRPr="009C37D2">
        <w:rPr>
          <w:rFonts w:ascii="Times New Roman" w:hAnsi="Times New Roman" w:cs="Times New Roman"/>
          <w:b/>
          <w:bCs/>
        </w:rPr>
        <w:t>Fig</w:t>
      </w:r>
      <w:r w:rsidRPr="009C37D2">
        <w:rPr>
          <w:rFonts w:ascii="Times New Roman" w:hAnsi="Times New Roman" w:cs="Times New Roman" w:hint="eastAsia"/>
          <w:b/>
          <w:bCs/>
        </w:rPr>
        <w:t>.</w:t>
      </w:r>
      <w:r w:rsidRPr="009C37D2">
        <w:rPr>
          <w:rFonts w:ascii="Times New Roman" w:hAnsi="Times New Roman" w:cs="Times New Roman"/>
          <w:b/>
          <w:bCs/>
        </w:rPr>
        <w:t xml:space="preserve"> S1. Osteogenic and adipogenic differentiation of microtia chondrocytes. </w:t>
      </w:r>
      <w:r w:rsidRPr="009C37D2">
        <w:rPr>
          <w:rFonts w:ascii="Times New Roman" w:hAnsi="Times New Roman" w:cs="Times New Roman"/>
        </w:rPr>
        <w:t xml:space="preserve">(A) Alizarin red S staining of microtia chondrocytes 14 days after osteogenic induction (scale bar: 50μm). (B) </w:t>
      </w:r>
      <w:bookmarkStart w:id="1" w:name="_Hlk86571188"/>
      <w:r w:rsidRPr="009C37D2">
        <w:rPr>
          <w:rFonts w:ascii="Times New Roman" w:hAnsi="Times New Roman" w:cs="Times New Roman"/>
        </w:rPr>
        <w:t>mRNA expression analysis of osteogenesis-related genes in P1, P2 and P3 microtia chondrocytes (**</w:t>
      </w:r>
      <w:r w:rsidRPr="009C37D2">
        <w:rPr>
          <w:rFonts w:ascii="Times New Roman" w:hAnsi="Times New Roman" w:cs="Times New Roman"/>
          <w:i/>
          <w:iCs/>
        </w:rPr>
        <w:t>p</w:t>
      </w:r>
      <w:r w:rsidRPr="009C37D2">
        <w:rPr>
          <w:rFonts w:ascii="Times New Roman" w:hAnsi="Times New Roman" w:cs="Times New Roman"/>
        </w:rPr>
        <w:t>&lt;0.01, ****</w:t>
      </w:r>
      <w:r w:rsidRPr="009C37D2">
        <w:rPr>
          <w:rFonts w:ascii="Times New Roman" w:hAnsi="Times New Roman" w:cs="Times New Roman"/>
          <w:i/>
          <w:iCs/>
        </w:rPr>
        <w:t>p</w:t>
      </w:r>
      <w:r w:rsidRPr="009C37D2">
        <w:rPr>
          <w:rFonts w:ascii="Times New Roman" w:hAnsi="Times New Roman" w:cs="Times New Roman"/>
        </w:rPr>
        <w:t>&lt;0.0001).</w:t>
      </w:r>
      <w:bookmarkEnd w:id="1"/>
      <w:r w:rsidRPr="009C37D2">
        <w:rPr>
          <w:rFonts w:ascii="Times New Roman" w:hAnsi="Times New Roman" w:cs="Times New Roman"/>
        </w:rPr>
        <w:t xml:space="preserve"> (C) Oil Red O staining of microtia chondrocytes 21 days after adipogenic induction (Scale bar: 10μm). (D) mRNA expression analysis of adipogenesis-related genes in P1, P2 and P3 microtia chondrocytes (*</w:t>
      </w:r>
      <w:r w:rsidRPr="009C37D2">
        <w:rPr>
          <w:rFonts w:ascii="Times New Roman" w:hAnsi="Times New Roman" w:cs="Times New Roman"/>
          <w:i/>
          <w:iCs/>
        </w:rPr>
        <w:t>p</w:t>
      </w:r>
      <w:r w:rsidRPr="009C37D2">
        <w:rPr>
          <w:rFonts w:ascii="Times New Roman" w:hAnsi="Times New Roman" w:cs="Times New Roman"/>
        </w:rPr>
        <w:t>&lt;0.05, **</w:t>
      </w:r>
      <w:r w:rsidRPr="009C37D2">
        <w:rPr>
          <w:rFonts w:ascii="Times New Roman" w:hAnsi="Times New Roman" w:cs="Times New Roman"/>
          <w:i/>
          <w:iCs/>
        </w:rPr>
        <w:t>p</w:t>
      </w:r>
      <w:r w:rsidRPr="009C37D2">
        <w:rPr>
          <w:rFonts w:ascii="Times New Roman" w:hAnsi="Times New Roman" w:cs="Times New Roman"/>
        </w:rPr>
        <w:t>&lt;0.01).</w:t>
      </w:r>
      <w:r w:rsidRPr="006D5979">
        <w:rPr>
          <w:rFonts w:ascii="Times New Roman" w:hAnsi="Times New Roman" w:cs="Times New Roman"/>
          <w:sz w:val="24"/>
          <w:szCs w:val="28"/>
        </w:rPr>
        <w:t xml:space="preserve"> </w:t>
      </w:r>
    </w:p>
    <w:bookmarkEnd w:id="0"/>
    <w:p w14:paraId="26C0A450" w14:textId="77777777" w:rsidR="008E4027" w:rsidRDefault="008E4027" w:rsidP="008E4027"/>
    <w:p w14:paraId="476C685B" w14:textId="77777777" w:rsidR="008E4027" w:rsidRDefault="008E4027" w:rsidP="008E4027">
      <w:pPr>
        <w:rPr>
          <w:rFonts w:ascii="Times New Roman" w:hAnsi="Times New Roman" w:cs="Times New Roman"/>
        </w:rPr>
      </w:pPr>
    </w:p>
    <w:p w14:paraId="24EC35FD" w14:textId="32864DF6" w:rsidR="008E4027" w:rsidRDefault="00D51F68" w:rsidP="008E4027">
      <w:pPr>
        <w:jc w:val="center"/>
        <w:rPr>
          <w:rFonts w:ascii="Arial" w:hAnsi="Arial" w:cs="Arial"/>
          <w:b/>
          <w:bCs/>
        </w:rPr>
      </w:pPr>
      <w:bookmarkStart w:id="2" w:name="_Hlk88682678"/>
      <w:r>
        <w:rPr>
          <w:noProof/>
        </w:rPr>
        <w:lastRenderedPageBreak/>
        <w:drawing>
          <wp:inline distT="0" distB="0" distL="0" distR="0" wp14:anchorId="5FCE75F4" wp14:editId="19ACDF6F">
            <wp:extent cx="3996267" cy="2768354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3" t="5436" r="14432" b="57526"/>
                    <a:stretch/>
                  </pic:blipFill>
                  <pic:spPr bwMode="auto">
                    <a:xfrm>
                      <a:off x="0" y="0"/>
                      <a:ext cx="3996622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DFF6F7" w14:textId="77777777" w:rsidR="008E4027" w:rsidRDefault="008E4027" w:rsidP="008E4027">
      <w:pPr>
        <w:rPr>
          <w:rFonts w:ascii="Times New Roman" w:hAnsi="Times New Roman" w:cs="Times New Roman"/>
          <w:szCs w:val="21"/>
        </w:rPr>
      </w:pPr>
      <w:r w:rsidRPr="007F1961"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Pr="007F1961">
        <w:rPr>
          <w:rFonts w:ascii="Times New Roman" w:hAnsi="Times New Roman" w:cs="Times New Roman"/>
          <w:b/>
          <w:bCs/>
          <w:szCs w:val="21"/>
        </w:rPr>
        <w:t xml:space="preserve"> S</w:t>
      </w:r>
      <w:r>
        <w:rPr>
          <w:rFonts w:ascii="Times New Roman" w:hAnsi="Times New Roman" w:cs="Times New Roman"/>
          <w:b/>
          <w:bCs/>
          <w:szCs w:val="21"/>
        </w:rPr>
        <w:t>2</w:t>
      </w:r>
      <w:r w:rsidRPr="007F1961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722ACA">
        <w:rPr>
          <w:rFonts w:ascii="Times New Roman" w:hAnsi="Times New Roman" w:cs="Times New Roman"/>
          <w:szCs w:val="21"/>
        </w:rPr>
        <w:t>(</w:t>
      </w:r>
      <w:r w:rsidRPr="007F1961">
        <w:rPr>
          <w:rFonts w:ascii="Times New Roman" w:hAnsi="Times New Roman" w:cs="Times New Roman"/>
          <w:szCs w:val="21"/>
        </w:rPr>
        <w:t xml:space="preserve">A) DLP bioprinter, </w:t>
      </w:r>
      <w:r>
        <w:rPr>
          <w:rFonts w:ascii="Times New Roman" w:hAnsi="Times New Roman" w:cs="Times New Roman"/>
          <w:szCs w:val="21"/>
        </w:rPr>
        <w:t>(</w:t>
      </w:r>
      <w:r w:rsidRPr="007F1961">
        <w:rPr>
          <w:rFonts w:ascii="Times New Roman" w:hAnsi="Times New Roman" w:cs="Times New Roman"/>
          <w:szCs w:val="21"/>
        </w:rPr>
        <w:t xml:space="preserve">B) printed model and </w:t>
      </w:r>
      <w:r>
        <w:rPr>
          <w:rFonts w:ascii="Times New Roman" w:hAnsi="Times New Roman" w:cs="Times New Roman"/>
          <w:szCs w:val="21"/>
        </w:rPr>
        <w:t>(</w:t>
      </w:r>
      <w:r w:rsidRPr="007F1961">
        <w:rPr>
          <w:rFonts w:ascii="Times New Roman" w:hAnsi="Times New Roman" w:cs="Times New Roman"/>
          <w:szCs w:val="21"/>
        </w:rPr>
        <w:t>C) finished product (scale bar: 10mm).</w:t>
      </w:r>
      <w:bookmarkEnd w:id="2"/>
    </w:p>
    <w:p w14:paraId="6F122337" w14:textId="77777777" w:rsidR="008E4027" w:rsidRDefault="008E4027" w:rsidP="008E4027">
      <w:pPr>
        <w:rPr>
          <w:rFonts w:ascii="Times New Roman" w:hAnsi="Times New Roman" w:cs="Times New Roman"/>
          <w:szCs w:val="21"/>
        </w:rPr>
      </w:pPr>
    </w:p>
    <w:p w14:paraId="25DDEBBE" w14:textId="77777777" w:rsidR="008E4027" w:rsidRPr="00F0685D" w:rsidRDefault="008E4027" w:rsidP="008E4027">
      <w:pPr>
        <w:rPr>
          <w:rFonts w:ascii="Times New Roman" w:hAnsi="Times New Roman" w:cs="Times New Roman"/>
          <w:sz w:val="18"/>
          <w:szCs w:val="18"/>
        </w:rPr>
      </w:pPr>
    </w:p>
    <w:p w14:paraId="4DA9AE1E" w14:textId="71AA8C08" w:rsidR="008E4027" w:rsidRDefault="00D51F68" w:rsidP="008E4027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055B2539" wp14:editId="67286305">
            <wp:extent cx="2997200" cy="474384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47" t="7451" r="28235" b="20195"/>
                    <a:stretch/>
                  </pic:blipFill>
                  <pic:spPr bwMode="auto">
                    <a:xfrm>
                      <a:off x="0" y="0"/>
                      <a:ext cx="3001065" cy="474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89836D" w14:textId="77777777" w:rsidR="008E4027" w:rsidRDefault="008E4027" w:rsidP="008E4027">
      <w:pPr>
        <w:rPr>
          <w:rFonts w:ascii="Times New Roman" w:hAnsi="Times New Roman" w:cs="Times New Roman"/>
          <w:szCs w:val="21"/>
        </w:rPr>
      </w:pPr>
      <w:r w:rsidRPr="006D5979">
        <w:rPr>
          <w:rFonts w:ascii="Times New Roman" w:hAnsi="Times New Roman" w:cs="Times New Roman"/>
          <w:b/>
          <w:bCs/>
          <w:szCs w:val="21"/>
        </w:rPr>
        <w:t>Fi</w:t>
      </w:r>
      <w:r>
        <w:rPr>
          <w:rFonts w:ascii="Times New Roman" w:hAnsi="Times New Roman" w:cs="Times New Roman"/>
          <w:b/>
          <w:bCs/>
          <w:szCs w:val="21"/>
        </w:rPr>
        <w:t>g.</w:t>
      </w:r>
      <w:r w:rsidRPr="006D5979">
        <w:rPr>
          <w:rFonts w:ascii="Times New Roman" w:hAnsi="Times New Roman" w:cs="Times New Roman"/>
          <w:b/>
          <w:bCs/>
          <w:szCs w:val="21"/>
        </w:rPr>
        <w:t xml:space="preserve"> S3. </w:t>
      </w:r>
      <w:r w:rsidRPr="006D5979">
        <w:rPr>
          <w:rFonts w:ascii="Times New Roman" w:hAnsi="Times New Roman" w:cs="Times New Roman"/>
          <w:szCs w:val="21"/>
        </w:rPr>
        <w:t>Live/Dead staining images of PEGDA+Chondrocytes and PEGDA+Microtissues at day1 and day10</w:t>
      </w:r>
      <w:bookmarkStart w:id="3" w:name="_Hlk99638340"/>
      <w:r w:rsidRPr="006D5979">
        <w:rPr>
          <w:rFonts w:ascii="Times New Roman" w:hAnsi="Times New Roman" w:cs="Times New Roman"/>
          <w:szCs w:val="21"/>
        </w:rPr>
        <w:t xml:space="preserve"> (scale bar: 100μm)</w:t>
      </w:r>
      <w:bookmarkEnd w:id="3"/>
      <w:r w:rsidRPr="006D5979">
        <w:rPr>
          <w:rFonts w:ascii="Times New Roman" w:hAnsi="Times New Roman" w:cs="Times New Roman"/>
          <w:szCs w:val="21"/>
        </w:rPr>
        <w:t>.</w:t>
      </w:r>
    </w:p>
    <w:p w14:paraId="1383ADDD" w14:textId="77777777" w:rsidR="008E4027" w:rsidRDefault="008E4027" w:rsidP="008E4027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3DB1B2C8" w14:textId="77777777" w:rsidR="008E4027" w:rsidRPr="00EC4948" w:rsidRDefault="008E4027" w:rsidP="008E4027">
      <w:pPr>
        <w:rPr>
          <w:rFonts w:ascii="Times New Roman" w:hAnsi="Times New Roman" w:cs="Times New Roman"/>
        </w:rPr>
      </w:pPr>
      <w:r w:rsidRPr="007F1961">
        <w:rPr>
          <w:rFonts w:ascii="Times New Roman" w:hAnsi="Times New Roman" w:cs="Times New Roman"/>
          <w:b/>
          <w:bCs/>
        </w:rPr>
        <w:lastRenderedPageBreak/>
        <w:t xml:space="preserve">Table S1. </w:t>
      </w:r>
      <w:r w:rsidRPr="007F1961">
        <w:rPr>
          <w:rFonts w:ascii="Times New Roman" w:hAnsi="Times New Roman" w:cs="Times New Roman"/>
        </w:rPr>
        <w:t>Primer sequences used for qRT-PCR</w:t>
      </w:r>
    </w:p>
    <w:tbl>
      <w:tblPr>
        <w:tblStyle w:val="a8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3119"/>
        <w:gridCol w:w="2977"/>
      </w:tblGrid>
      <w:tr w:rsidR="008E4027" w:rsidRPr="00C7574F" w14:paraId="059D81C4" w14:textId="77777777" w:rsidTr="0035461F">
        <w:trPr>
          <w:trHeight w:val="523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46A2C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7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 name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A1577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7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 symbol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65D42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7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Forward primer (5’-3’)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47D73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57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Reverse primer (5’-3’)</w:t>
            </w:r>
          </w:p>
        </w:tc>
      </w:tr>
      <w:tr w:rsidR="008E4027" w:rsidRPr="00C7574F" w14:paraId="47512F59" w14:textId="77777777" w:rsidTr="0035461F">
        <w:trPr>
          <w:jc w:val="center"/>
        </w:trPr>
        <w:tc>
          <w:tcPr>
            <w:tcW w:w="2977" w:type="dxa"/>
            <w:tcBorders>
              <w:top w:val="single" w:sz="4" w:space="0" w:color="auto"/>
            </w:tcBorders>
          </w:tcPr>
          <w:p w14:paraId="0687FFA4" w14:textId="77777777" w:rsidR="008E4027" w:rsidRPr="00FE20CE" w:rsidRDefault="008E4027" w:rsidP="0035461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20CE">
              <w:rPr>
                <w:rFonts w:ascii="Times New Roman" w:hAnsi="Times New Roman" w:cs="Times New Roman"/>
                <w:sz w:val="18"/>
                <w:szCs w:val="18"/>
              </w:rPr>
              <w:t>Glyceraldehyde-3-phosphate dehydrogenase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A66FC57" w14:textId="77777777" w:rsidR="008E4027" w:rsidRPr="00A5568E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5568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GADPH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BEB4D34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TCAAGAAGGTGGTGAAGCAGG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CFD9531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TCAAAGGTGGAGGAGTGGGT</w:t>
            </w:r>
          </w:p>
        </w:tc>
      </w:tr>
      <w:tr w:rsidR="008E4027" w:rsidRPr="00C7574F" w14:paraId="37A8CDE6" w14:textId="77777777" w:rsidTr="0035461F">
        <w:trPr>
          <w:jc w:val="center"/>
        </w:trPr>
        <w:tc>
          <w:tcPr>
            <w:tcW w:w="2977" w:type="dxa"/>
          </w:tcPr>
          <w:p w14:paraId="10924C2A" w14:textId="77777777" w:rsidR="008E4027" w:rsidRPr="00FE20CE" w:rsidRDefault="008E4027" w:rsidP="0035461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20CE">
              <w:rPr>
                <w:rFonts w:ascii="Times New Roman" w:hAnsi="Times New Roman" w:cs="Times New Roman"/>
                <w:sz w:val="18"/>
                <w:szCs w:val="18"/>
              </w:rPr>
              <w:t>Collagen, type II α 1</w:t>
            </w:r>
          </w:p>
        </w:tc>
        <w:tc>
          <w:tcPr>
            <w:tcW w:w="992" w:type="dxa"/>
          </w:tcPr>
          <w:p w14:paraId="5780B123" w14:textId="77777777" w:rsidR="008E4027" w:rsidRPr="00A5568E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5568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COL2A1</w:t>
            </w:r>
          </w:p>
        </w:tc>
        <w:tc>
          <w:tcPr>
            <w:tcW w:w="3119" w:type="dxa"/>
          </w:tcPr>
          <w:p w14:paraId="7F18694C" w14:textId="77777777" w:rsidR="008E4027" w:rsidRPr="00C7574F" w:rsidRDefault="008E4027" w:rsidP="0035461F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TCCAGATGACCTTCCTACGC</w:t>
            </w:r>
          </w:p>
        </w:tc>
        <w:tc>
          <w:tcPr>
            <w:tcW w:w="2977" w:type="dxa"/>
          </w:tcPr>
          <w:p w14:paraId="668C83CA" w14:textId="77777777" w:rsidR="008E4027" w:rsidRPr="00C7574F" w:rsidRDefault="008E4027" w:rsidP="0035461F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GGTATGTTTCGTGCAGCCAT</w:t>
            </w:r>
          </w:p>
        </w:tc>
      </w:tr>
      <w:tr w:rsidR="008E4027" w:rsidRPr="00C7574F" w14:paraId="7C571A35" w14:textId="77777777" w:rsidTr="0035461F">
        <w:trPr>
          <w:jc w:val="center"/>
        </w:trPr>
        <w:tc>
          <w:tcPr>
            <w:tcW w:w="2977" w:type="dxa"/>
          </w:tcPr>
          <w:p w14:paraId="61EFD183" w14:textId="77777777" w:rsidR="008E4027" w:rsidRPr="00FE20CE" w:rsidRDefault="008E4027" w:rsidP="0035461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20CE">
              <w:rPr>
                <w:rFonts w:ascii="Times New Roman" w:hAnsi="Times New Roman" w:cs="Times New Roman"/>
                <w:sz w:val="18"/>
                <w:szCs w:val="18"/>
              </w:rPr>
              <w:t>Aggrecan</w:t>
            </w:r>
          </w:p>
        </w:tc>
        <w:tc>
          <w:tcPr>
            <w:tcW w:w="992" w:type="dxa"/>
          </w:tcPr>
          <w:p w14:paraId="48456A14" w14:textId="77777777" w:rsidR="008E4027" w:rsidRPr="00A5568E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5568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Aggrecan</w:t>
            </w:r>
          </w:p>
        </w:tc>
        <w:tc>
          <w:tcPr>
            <w:tcW w:w="3119" w:type="dxa"/>
          </w:tcPr>
          <w:p w14:paraId="2A0352CA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TGAGCGGCAGCACTTTGAC</w:t>
            </w:r>
          </w:p>
        </w:tc>
        <w:tc>
          <w:tcPr>
            <w:tcW w:w="2977" w:type="dxa"/>
          </w:tcPr>
          <w:p w14:paraId="5C8BDAD6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TGAGTACAGGAGGCTTGAGG</w:t>
            </w:r>
          </w:p>
        </w:tc>
      </w:tr>
      <w:tr w:rsidR="008E4027" w:rsidRPr="00C7574F" w14:paraId="2D54515C" w14:textId="77777777" w:rsidTr="0035461F">
        <w:trPr>
          <w:jc w:val="center"/>
        </w:trPr>
        <w:tc>
          <w:tcPr>
            <w:tcW w:w="2977" w:type="dxa"/>
          </w:tcPr>
          <w:p w14:paraId="3495549F" w14:textId="77777777" w:rsidR="008E4027" w:rsidRPr="00FE20CE" w:rsidRDefault="008E4027" w:rsidP="0035461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20CE">
              <w:rPr>
                <w:rFonts w:ascii="Times New Roman" w:hAnsi="Times New Roman" w:cs="Times New Roman"/>
                <w:sz w:val="18"/>
                <w:szCs w:val="18"/>
              </w:rPr>
              <w:t>Elastin</w:t>
            </w:r>
          </w:p>
        </w:tc>
        <w:tc>
          <w:tcPr>
            <w:tcW w:w="992" w:type="dxa"/>
          </w:tcPr>
          <w:p w14:paraId="5FDC2ADB" w14:textId="77777777" w:rsidR="008E4027" w:rsidRPr="00A5568E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5568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Elastin</w:t>
            </w:r>
          </w:p>
        </w:tc>
        <w:tc>
          <w:tcPr>
            <w:tcW w:w="3119" w:type="dxa"/>
          </w:tcPr>
          <w:p w14:paraId="1C64FE42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ACCTCTTAAGCCAGTTCCCG</w:t>
            </w:r>
          </w:p>
        </w:tc>
        <w:tc>
          <w:tcPr>
            <w:tcW w:w="2977" w:type="dxa"/>
          </w:tcPr>
          <w:p w14:paraId="697AF6A0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CAGACACTCCTAAGCCACCA</w:t>
            </w:r>
          </w:p>
        </w:tc>
      </w:tr>
      <w:tr w:rsidR="008E4027" w:rsidRPr="00C7574F" w14:paraId="55411C78" w14:textId="77777777" w:rsidTr="0035461F">
        <w:trPr>
          <w:jc w:val="center"/>
        </w:trPr>
        <w:tc>
          <w:tcPr>
            <w:tcW w:w="2977" w:type="dxa"/>
          </w:tcPr>
          <w:p w14:paraId="16C20C38" w14:textId="77777777" w:rsidR="008E4027" w:rsidRPr="00FE20CE" w:rsidRDefault="008E4027" w:rsidP="0035461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20CE">
              <w:rPr>
                <w:rFonts w:ascii="Times New Roman" w:hAnsi="Times New Roman" w:cs="Times New Roman"/>
                <w:sz w:val="18"/>
                <w:szCs w:val="18"/>
              </w:rPr>
              <w:t>Octamer transcription factor 4</w:t>
            </w:r>
          </w:p>
        </w:tc>
        <w:tc>
          <w:tcPr>
            <w:tcW w:w="992" w:type="dxa"/>
          </w:tcPr>
          <w:p w14:paraId="2D5B72FF" w14:textId="77777777" w:rsidR="008E4027" w:rsidRPr="00A5568E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5568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OCT4A</w:t>
            </w:r>
          </w:p>
        </w:tc>
        <w:tc>
          <w:tcPr>
            <w:tcW w:w="3119" w:type="dxa"/>
          </w:tcPr>
          <w:p w14:paraId="28577263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CAGCGACTATGCACAACGAG</w:t>
            </w:r>
          </w:p>
        </w:tc>
        <w:tc>
          <w:tcPr>
            <w:tcW w:w="2977" w:type="dxa"/>
          </w:tcPr>
          <w:p w14:paraId="3DCBF9F6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AGAGTGGTGACGGAGACAGG</w:t>
            </w:r>
          </w:p>
        </w:tc>
      </w:tr>
      <w:tr w:rsidR="008E4027" w:rsidRPr="00C7574F" w14:paraId="4451AB76" w14:textId="77777777" w:rsidTr="0035461F">
        <w:trPr>
          <w:jc w:val="center"/>
        </w:trPr>
        <w:tc>
          <w:tcPr>
            <w:tcW w:w="2977" w:type="dxa"/>
          </w:tcPr>
          <w:p w14:paraId="3DEE1A16" w14:textId="77777777" w:rsidR="008E4027" w:rsidRPr="00FE20CE" w:rsidRDefault="008E4027" w:rsidP="0035461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20CE">
              <w:rPr>
                <w:rFonts w:ascii="Times New Roman" w:hAnsi="Times New Roman" w:cs="Times New Roman"/>
                <w:sz w:val="18"/>
                <w:szCs w:val="18"/>
              </w:rPr>
              <w:t>Nanog</w:t>
            </w:r>
          </w:p>
        </w:tc>
        <w:tc>
          <w:tcPr>
            <w:tcW w:w="992" w:type="dxa"/>
          </w:tcPr>
          <w:p w14:paraId="726B8672" w14:textId="77777777" w:rsidR="008E4027" w:rsidRPr="00A5568E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5568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NANOG</w:t>
            </w:r>
          </w:p>
        </w:tc>
        <w:tc>
          <w:tcPr>
            <w:tcW w:w="3119" w:type="dxa"/>
          </w:tcPr>
          <w:p w14:paraId="2211B60E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CCACCAGTCCCAAAGGCAAACAACC</w:t>
            </w:r>
          </w:p>
        </w:tc>
        <w:tc>
          <w:tcPr>
            <w:tcW w:w="2977" w:type="dxa"/>
          </w:tcPr>
          <w:p w14:paraId="1C820DA1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CCCTGCGTCACACCATTGCTATTCT</w:t>
            </w:r>
          </w:p>
        </w:tc>
      </w:tr>
      <w:tr w:rsidR="008E4027" w:rsidRPr="00C7574F" w14:paraId="21D746FB" w14:textId="77777777" w:rsidTr="0035461F">
        <w:trPr>
          <w:jc w:val="center"/>
        </w:trPr>
        <w:tc>
          <w:tcPr>
            <w:tcW w:w="2977" w:type="dxa"/>
          </w:tcPr>
          <w:p w14:paraId="0C2B9CC5" w14:textId="77777777" w:rsidR="008E4027" w:rsidRPr="00FE20CE" w:rsidRDefault="008E4027" w:rsidP="0035461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20CE">
              <w:rPr>
                <w:rFonts w:ascii="Times New Roman" w:hAnsi="Times New Roman" w:cs="Times New Roman"/>
                <w:sz w:val="18"/>
                <w:szCs w:val="18"/>
              </w:rPr>
              <w:t>Sex determining region Y-box 2</w:t>
            </w:r>
          </w:p>
        </w:tc>
        <w:tc>
          <w:tcPr>
            <w:tcW w:w="992" w:type="dxa"/>
          </w:tcPr>
          <w:p w14:paraId="0029EF50" w14:textId="77777777" w:rsidR="008E4027" w:rsidRPr="00A5568E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5568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SOX2</w:t>
            </w:r>
          </w:p>
        </w:tc>
        <w:tc>
          <w:tcPr>
            <w:tcW w:w="3119" w:type="dxa"/>
          </w:tcPr>
          <w:p w14:paraId="63CE76F3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CCAGGAGAACCCCAAGATGCACAAC</w:t>
            </w:r>
          </w:p>
        </w:tc>
        <w:tc>
          <w:tcPr>
            <w:tcW w:w="2977" w:type="dxa"/>
          </w:tcPr>
          <w:p w14:paraId="02B62C89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GACCCCGCTCGCCATGCTATT</w:t>
            </w:r>
          </w:p>
        </w:tc>
      </w:tr>
      <w:tr w:rsidR="008E4027" w:rsidRPr="00C7574F" w14:paraId="22656EEF" w14:textId="77777777" w:rsidTr="0035461F">
        <w:trPr>
          <w:jc w:val="center"/>
        </w:trPr>
        <w:tc>
          <w:tcPr>
            <w:tcW w:w="2977" w:type="dxa"/>
          </w:tcPr>
          <w:p w14:paraId="5ACAE267" w14:textId="03F75CB0" w:rsidR="008E4027" w:rsidRPr="00FE20CE" w:rsidRDefault="008E4027" w:rsidP="0035461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20CE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496649">
              <w:rPr>
                <w:rFonts w:ascii="Times New Roman" w:hAnsi="Times New Roman" w:cs="Times New Roman"/>
                <w:sz w:val="18"/>
                <w:szCs w:val="18"/>
              </w:rPr>
              <w:t>unt-related</w:t>
            </w:r>
            <w:r w:rsidRPr="00FE20CE">
              <w:rPr>
                <w:rFonts w:ascii="Times New Roman" w:hAnsi="Times New Roman" w:cs="Times New Roman"/>
                <w:sz w:val="18"/>
                <w:szCs w:val="18"/>
              </w:rPr>
              <w:t xml:space="preserve"> family transcription factor 2</w:t>
            </w:r>
          </w:p>
        </w:tc>
        <w:tc>
          <w:tcPr>
            <w:tcW w:w="992" w:type="dxa"/>
          </w:tcPr>
          <w:p w14:paraId="345C6462" w14:textId="77777777" w:rsidR="008E4027" w:rsidRPr="00A5568E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5568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RUNX2</w:t>
            </w:r>
          </w:p>
        </w:tc>
        <w:tc>
          <w:tcPr>
            <w:tcW w:w="3119" w:type="dxa"/>
          </w:tcPr>
          <w:p w14:paraId="5783CAB5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eastAsia="等线" w:hAnsi="Times New Roman" w:cs="Times New Roman"/>
                <w:sz w:val="16"/>
                <w:szCs w:val="16"/>
              </w:rPr>
              <w:t>GGCGGGTAACGATGAAAATT</w:t>
            </w:r>
          </w:p>
        </w:tc>
        <w:tc>
          <w:tcPr>
            <w:tcW w:w="2977" w:type="dxa"/>
          </w:tcPr>
          <w:p w14:paraId="76046A0D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eastAsia="等线" w:hAnsi="Times New Roman" w:cs="Times New Roman"/>
                <w:sz w:val="16"/>
                <w:szCs w:val="16"/>
              </w:rPr>
              <w:t>GAGGCGGTCAGAGAACAAACTA</w:t>
            </w:r>
          </w:p>
        </w:tc>
      </w:tr>
      <w:tr w:rsidR="008E4027" w:rsidRPr="00C7574F" w14:paraId="43E92F45" w14:textId="77777777" w:rsidTr="0035461F">
        <w:trPr>
          <w:jc w:val="center"/>
        </w:trPr>
        <w:tc>
          <w:tcPr>
            <w:tcW w:w="2977" w:type="dxa"/>
          </w:tcPr>
          <w:p w14:paraId="285D8431" w14:textId="77777777" w:rsidR="008E4027" w:rsidRPr="00FE20CE" w:rsidRDefault="008E4027" w:rsidP="0035461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20CE">
              <w:rPr>
                <w:rFonts w:ascii="Times New Roman" w:hAnsi="Times New Roman" w:cs="Times New Roman"/>
                <w:sz w:val="18"/>
                <w:szCs w:val="18"/>
              </w:rPr>
              <w:t>Alkaline phosphatase</w:t>
            </w:r>
          </w:p>
        </w:tc>
        <w:tc>
          <w:tcPr>
            <w:tcW w:w="992" w:type="dxa"/>
          </w:tcPr>
          <w:p w14:paraId="26A51C93" w14:textId="77777777" w:rsidR="008E4027" w:rsidRPr="00A5568E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5568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ALP</w:t>
            </w:r>
          </w:p>
        </w:tc>
        <w:tc>
          <w:tcPr>
            <w:tcW w:w="3119" w:type="dxa"/>
          </w:tcPr>
          <w:p w14:paraId="274605E6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eastAsia="等线" w:hAnsi="Times New Roman" w:cs="Times New Roman"/>
                <w:sz w:val="16"/>
                <w:szCs w:val="16"/>
              </w:rPr>
              <w:t>GACAAACTGGGGCCTGAGATA</w:t>
            </w:r>
          </w:p>
        </w:tc>
        <w:tc>
          <w:tcPr>
            <w:tcW w:w="2977" w:type="dxa"/>
          </w:tcPr>
          <w:p w14:paraId="445D21DF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eastAsia="等线" w:hAnsi="Times New Roman" w:cs="Times New Roman"/>
                <w:sz w:val="16"/>
                <w:szCs w:val="16"/>
              </w:rPr>
              <w:t>CTGACTTCCCTGCTTTCTTGG</w:t>
            </w:r>
          </w:p>
        </w:tc>
      </w:tr>
      <w:tr w:rsidR="008E4027" w:rsidRPr="00C7574F" w14:paraId="01C53308" w14:textId="77777777" w:rsidTr="0035461F">
        <w:trPr>
          <w:jc w:val="center"/>
        </w:trPr>
        <w:tc>
          <w:tcPr>
            <w:tcW w:w="2977" w:type="dxa"/>
          </w:tcPr>
          <w:p w14:paraId="63C739F0" w14:textId="77777777" w:rsidR="008E4027" w:rsidRPr="00FE20CE" w:rsidRDefault="008E4027" w:rsidP="0035461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20CE">
              <w:rPr>
                <w:rFonts w:ascii="Times New Roman" w:hAnsi="Times New Roman" w:cs="Times New Roman"/>
                <w:sz w:val="18"/>
                <w:szCs w:val="18"/>
              </w:rPr>
              <w:t>Osterix</w:t>
            </w:r>
          </w:p>
        </w:tc>
        <w:tc>
          <w:tcPr>
            <w:tcW w:w="992" w:type="dxa"/>
          </w:tcPr>
          <w:p w14:paraId="6D069E27" w14:textId="77777777" w:rsidR="008E4027" w:rsidRPr="00A5568E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5568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OSX</w:t>
            </w:r>
          </w:p>
        </w:tc>
        <w:tc>
          <w:tcPr>
            <w:tcW w:w="3119" w:type="dxa"/>
          </w:tcPr>
          <w:p w14:paraId="31EE2293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eastAsia="等线" w:hAnsi="Times New Roman" w:cs="Times New Roman"/>
                <w:sz w:val="16"/>
                <w:szCs w:val="16"/>
              </w:rPr>
              <w:t>TCTCTGGACATGACACACCC</w:t>
            </w:r>
          </w:p>
        </w:tc>
        <w:tc>
          <w:tcPr>
            <w:tcW w:w="2977" w:type="dxa"/>
          </w:tcPr>
          <w:p w14:paraId="17B1242B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eastAsia="等线" w:hAnsi="Times New Roman" w:cs="Times New Roman"/>
                <w:sz w:val="16"/>
                <w:szCs w:val="16"/>
              </w:rPr>
              <w:t>AGGGGAGCAAAGTCAGATGG</w:t>
            </w:r>
          </w:p>
        </w:tc>
      </w:tr>
      <w:tr w:rsidR="008E4027" w:rsidRPr="00C7574F" w14:paraId="472B30EF" w14:textId="77777777" w:rsidTr="0035461F">
        <w:trPr>
          <w:jc w:val="center"/>
        </w:trPr>
        <w:tc>
          <w:tcPr>
            <w:tcW w:w="2977" w:type="dxa"/>
          </w:tcPr>
          <w:p w14:paraId="0543703C" w14:textId="77777777" w:rsidR="008E4027" w:rsidRPr="00FE20CE" w:rsidRDefault="008E4027" w:rsidP="0035461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20CE">
              <w:rPr>
                <w:rFonts w:ascii="Times New Roman" w:hAnsi="Times New Roman" w:cs="Times New Roman"/>
                <w:sz w:val="18"/>
                <w:szCs w:val="18"/>
              </w:rPr>
              <w:t>Bone morphogenetic protein 2</w:t>
            </w:r>
          </w:p>
        </w:tc>
        <w:tc>
          <w:tcPr>
            <w:tcW w:w="992" w:type="dxa"/>
          </w:tcPr>
          <w:p w14:paraId="0735555D" w14:textId="77777777" w:rsidR="008E4027" w:rsidRPr="00A5568E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5568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BMP2</w:t>
            </w:r>
          </w:p>
        </w:tc>
        <w:tc>
          <w:tcPr>
            <w:tcW w:w="3119" w:type="dxa"/>
          </w:tcPr>
          <w:p w14:paraId="241897A9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eastAsia="等线" w:hAnsi="Times New Roman" w:cs="Times New Roman"/>
                <w:sz w:val="16"/>
                <w:szCs w:val="16"/>
              </w:rPr>
              <w:t>TGCACCAAGATGAACACAGC</w:t>
            </w:r>
          </w:p>
        </w:tc>
        <w:tc>
          <w:tcPr>
            <w:tcW w:w="2977" w:type="dxa"/>
          </w:tcPr>
          <w:p w14:paraId="5E7EF288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eastAsia="等线" w:hAnsi="Times New Roman" w:cs="Times New Roman"/>
                <w:sz w:val="16"/>
                <w:szCs w:val="16"/>
              </w:rPr>
              <w:t>GTGGCAGTAAAAGGCGTGAT</w:t>
            </w:r>
          </w:p>
        </w:tc>
      </w:tr>
      <w:tr w:rsidR="008E4027" w:rsidRPr="00C7574F" w14:paraId="5DCA79BB" w14:textId="77777777" w:rsidTr="0035461F">
        <w:trPr>
          <w:jc w:val="center"/>
        </w:trPr>
        <w:tc>
          <w:tcPr>
            <w:tcW w:w="2977" w:type="dxa"/>
          </w:tcPr>
          <w:p w14:paraId="5F011F62" w14:textId="77777777" w:rsidR="008E4027" w:rsidRPr="00FE20CE" w:rsidRDefault="008E4027" w:rsidP="0035461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20CE">
              <w:rPr>
                <w:rFonts w:ascii="Times New Roman" w:hAnsi="Times New Roman" w:cs="Times New Roman"/>
                <w:sz w:val="18"/>
                <w:szCs w:val="18"/>
              </w:rPr>
              <w:t>Osteopontin</w:t>
            </w:r>
          </w:p>
        </w:tc>
        <w:tc>
          <w:tcPr>
            <w:tcW w:w="992" w:type="dxa"/>
          </w:tcPr>
          <w:p w14:paraId="491DD548" w14:textId="77777777" w:rsidR="008E4027" w:rsidRPr="00A5568E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5568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OPN</w:t>
            </w:r>
          </w:p>
        </w:tc>
        <w:tc>
          <w:tcPr>
            <w:tcW w:w="3119" w:type="dxa"/>
          </w:tcPr>
          <w:p w14:paraId="188C0D77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ACTGATTTTCCCACGGACCT</w:t>
            </w:r>
          </w:p>
        </w:tc>
        <w:tc>
          <w:tcPr>
            <w:tcW w:w="2977" w:type="dxa"/>
          </w:tcPr>
          <w:p w14:paraId="4FED4DB2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CTCCTCGCTTTCCATGTGTG</w:t>
            </w:r>
          </w:p>
        </w:tc>
      </w:tr>
      <w:tr w:rsidR="008E4027" w:rsidRPr="00C7574F" w14:paraId="0B657B82" w14:textId="77777777" w:rsidTr="0035461F">
        <w:trPr>
          <w:jc w:val="center"/>
        </w:trPr>
        <w:tc>
          <w:tcPr>
            <w:tcW w:w="2977" w:type="dxa"/>
          </w:tcPr>
          <w:p w14:paraId="3BACF37E" w14:textId="37FAB764" w:rsidR="008E4027" w:rsidRPr="00FE20CE" w:rsidRDefault="00846BFB" w:rsidP="0035461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8E4027" w:rsidRPr="00FE20CE">
              <w:rPr>
                <w:rFonts w:ascii="Times New Roman" w:hAnsi="Times New Roman" w:cs="Times New Roman"/>
                <w:sz w:val="18"/>
                <w:szCs w:val="18"/>
              </w:rPr>
              <w:t>eroxisome proliferator-activated receptor γ</w:t>
            </w:r>
          </w:p>
        </w:tc>
        <w:tc>
          <w:tcPr>
            <w:tcW w:w="992" w:type="dxa"/>
          </w:tcPr>
          <w:p w14:paraId="75060C93" w14:textId="77777777" w:rsidR="008E4027" w:rsidRPr="00A5568E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5568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PPARγ</w:t>
            </w:r>
          </w:p>
        </w:tc>
        <w:tc>
          <w:tcPr>
            <w:tcW w:w="3119" w:type="dxa"/>
          </w:tcPr>
          <w:p w14:paraId="041D6183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AAGACCACTCCCACTCCT</w:t>
            </w:r>
          </w:p>
        </w:tc>
        <w:tc>
          <w:tcPr>
            <w:tcW w:w="2977" w:type="dxa"/>
          </w:tcPr>
          <w:p w14:paraId="763286AC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ATCTCCACAGACACGACA</w:t>
            </w:r>
          </w:p>
        </w:tc>
      </w:tr>
      <w:tr w:rsidR="008E4027" w:rsidRPr="00C7574F" w14:paraId="3535B32B" w14:textId="77777777" w:rsidTr="0035461F">
        <w:trPr>
          <w:jc w:val="center"/>
        </w:trPr>
        <w:tc>
          <w:tcPr>
            <w:tcW w:w="2977" w:type="dxa"/>
          </w:tcPr>
          <w:p w14:paraId="4F3FE9FD" w14:textId="77777777" w:rsidR="008E4027" w:rsidRPr="00FE20CE" w:rsidRDefault="008E4027" w:rsidP="0035461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20CE">
              <w:rPr>
                <w:rFonts w:ascii="Times New Roman" w:hAnsi="Times New Roman" w:cs="Times New Roman"/>
                <w:sz w:val="18"/>
                <w:szCs w:val="18"/>
              </w:rPr>
              <w:t>CCAAT enhancer binding proteins α</w:t>
            </w:r>
          </w:p>
        </w:tc>
        <w:tc>
          <w:tcPr>
            <w:tcW w:w="992" w:type="dxa"/>
          </w:tcPr>
          <w:p w14:paraId="62007EDA" w14:textId="77777777" w:rsidR="008E4027" w:rsidRPr="00A5568E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5568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CEBPα</w:t>
            </w:r>
          </w:p>
        </w:tc>
        <w:tc>
          <w:tcPr>
            <w:tcW w:w="3119" w:type="dxa"/>
          </w:tcPr>
          <w:p w14:paraId="480F5945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TGCCGGGAGAACTCTAACTC</w:t>
            </w:r>
          </w:p>
        </w:tc>
        <w:tc>
          <w:tcPr>
            <w:tcW w:w="2977" w:type="dxa"/>
          </w:tcPr>
          <w:p w14:paraId="0FE0915F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TCGATGTAGGCGCTGATGTC</w:t>
            </w:r>
          </w:p>
        </w:tc>
      </w:tr>
      <w:tr w:rsidR="008E4027" w:rsidRPr="00C7574F" w14:paraId="267B7389" w14:textId="77777777" w:rsidTr="0035461F">
        <w:trPr>
          <w:jc w:val="center"/>
        </w:trPr>
        <w:tc>
          <w:tcPr>
            <w:tcW w:w="2977" w:type="dxa"/>
          </w:tcPr>
          <w:p w14:paraId="6827414D" w14:textId="77777777" w:rsidR="008E4027" w:rsidRPr="00FE20CE" w:rsidRDefault="008E4027" w:rsidP="0035461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20CE">
              <w:rPr>
                <w:rFonts w:ascii="Times New Roman" w:hAnsi="Times New Roman" w:cs="Times New Roman"/>
                <w:sz w:val="18"/>
                <w:szCs w:val="18"/>
              </w:rPr>
              <w:t>Retinoid X receptor α</w:t>
            </w:r>
          </w:p>
        </w:tc>
        <w:tc>
          <w:tcPr>
            <w:tcW w:w="992" w:type="dxa"/>
          </w:tcPr>
          <w:p w14:paraId="45010828" w14:textId="77777777" w:rsidR="008E4027" w:rsidRPr="00A5568E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5568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RXRα</w:t>
            </w:r>
          </w:p>
        </w:tc>
        <w:tc>
          <w:tcPr>
            <w:tcW w:w="3119" w:type="dxa"/>
          </w:tcPr>
          <w:p w14:paraId="53A2B08F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CTGCATTCTCCCATCAGCAC</w:t>
            </w:r>
          </w:p>
        </w:tc>
        <w:tc>
          <w:tcPr>
            <w:tcW w:w="2977" w:type="dxa"/>
          </w:tcPr>
          <w:p w14:paraId="235C4979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CTGACGGGGTTCATAGGTGA</w:t>
            </w:r>
          </w:p>
        </w:tc>
      </w:tr>
      <w:tr w:rsidR="008E4027" w:rsidRPr="00C7574F" w14:paraId="783BBF6C" w14:textId="77777777" w:rsidTr="0035461F">
        <w:trPr>
          <w:jc w:val="center"/>
        </w:trPr>
        <w:tc>
          <w:tcPr>
            <w:tcW w:w="2977" w:type="dxa"/>
          </w:tcPr>
          <w:p w14:paraId="690C1AAB" w14:textId="77777777" w:rsidR="008E4027" w:rsidRPr="00FE20CE" w:rsidRDefault="008E4027" w:rsidP="0035461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20CE">
              <w:rPr>
                <w:rFonts w:ascii="Times New Roman" w:hAnsi="Times New Roman" w:cs="Times New Roman"/>
                <w:sz w:val="18"/>
                <w:szCs w:val="18"/>
              </w:rPr>
              <w:t>Lipoprteinlipase</w:t>
            </w:r>
          </w:p>
        </w:tc>
        <w:tc>
          <w:tcPr>
            <w:tcW w:w="992" w:type="dxa"/>
          </w:tcPr>
          <w:p w14:paraId="10681267" w14:textId="77777777" w:rsidR="008E4027" w:rsidRPr="00A5568E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5568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LPL</w:t>
            </w:r>
          </w:p>
        </w:tc>
        <w:tc>
          <w:tcPr>
            <w:tcW w:w="3119" w:type="dxa"/>
          </w:tcPr>
          <w:p w14:paraId="0396ABB3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GGACTTGGAGATGTGGACCA</w:t>
            </w:r>
          </w:p>
        </w:tc>
        <w:tc>
          <w:tcPr>
            <w:tcW w:w="2977" w:type="dxa"/>
          </w:tcPr>
          <w:p w14:paraId="4645A0EF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TGCTGCTTCTTTTGGCTCTG</w:t>
            </w:r>
          </w:p>
        </w:tc>
      </w:tr>
      <w:tr w:rsidR="008E4027" w:rsidRPr="00C7574F" w14:paraId="132C3880" w14:textId="77777777" w:rsidTr="0035461F">
        <w:trPr>
          <w:jc w:val="center"/>
        </w:trPr>
        <w:tc>
          <w:tcPr>
            <w:tcW w:w="2977" w:type="dxa"/>
            <w:tcBorders>
              <w:bottom w:val="single" w:sz="4" w:space="0" w:color="auto"/>
            </w:tcBorders>
          </w:tcPr>
          <w:p w14:paraId="272B80D5" w14:textId="77777777" w:rsidR="008E4027" w:rsidRPr="00FE20CE" w:rsidRDefault="008E4027" w:rsidP="0035461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E20CE">
              <w:rPr>
                <w:rFonts w:ascii="Times New Roman" w:hAnsi="Times New Roman" w:cs="Times New Roman"/>
                <w:sz w:val="18"/>
                <w:szCs w:val="18"/>
              </w:rPr>
              <w:t>Adipsin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FA22C0" w14:textId="77777777" w:rsidR="008E4027" w:rsidRPr="00A5568E" w:rsidRDefault="008E4027" w:rsidP="003546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5568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Adipsin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9140281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TGGGGCATAGTCAACCACG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FB0F824" w14:textId="77777777" w:rsidR="008E4027" w:rsidRPr="00C7574F" w:rsidRDefault="008E4027" w:rsidP="003546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74F">
              <w:rPr>
                <w:rFonts w:ascii="Times New Roman" w:hAnsi="Times New Roman" w:cs="Times New Roman"/>
                <w:sz w:val="16"/>
                <w:szCs w:val="16"/>
              </w:rPr>
              <w:t>AGTCACCCTTGCAGCTGTC</w:t>
            </w:r>
          </w:p>
        </w:tc>
      </w:tr>
    </w:tbl>
    <w:p w14:paraId="22803B8D" w14:textId="77777777" w:rsidR="008E4027" w:rsidRPr="00C7574F" w:rsidRDefault="008E4027" w:rsidP="008E4027">
      <w:pPr>
        <w:rPr>
          <w:rFonts w:ascii="Times New Roman" w:hAnsi="Times New Roman" w:cs="Times New Roman"/>
        </w:rPr>
      </w:pPr>
    </w:p>
    <w:p w14:paraId="4ED98A77" w14:textId="77777777" w:rsidR="00D40965" w:rsidRPr="008E4027" w:rsidRDefault="00D40965" w:rsidP="008E4027"/>
    <w:sectPr w:rsidR="00D40965" w:rsidRPr="008E4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74DAF" w14:textId="77777777" w:rsidR="009A5EE3" w:rsidRDefault="009A5EE3" w:rsidP="008E4027">
      <w:r>
        <w:separator/>
      </w:r>
    </w:p>
  </w:endnote>
  <w:endnote w:type="continuationSeparator" w:id="0">
    <w:p w14:paraId="7DC50A2D" w14:textId="77777777" w:rsidR="009A5EE3" w:rsidRDefault="009A5EE3" w:rsidP="008E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DB56A" w14:textId="77777777" w:rsidR="009A5EE3" w:rsidRDefault="009A5EE3" w:rsidP="008E4027">
      <w:r>
        <w:separator/>
      </w:r>
    </w:p>
  </w:footnote>
  <w:footnote w:type="continuationSeparator" w:id="0">
    <w:p w14:paraId="55809FAD" w14:textId="77777777" w:rsidR="009A5EE3" w:rsidRDefault="009A5EE3" w:rsidP="008E4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C73"/>
    <w:rsid w:val="00496649"/>
    <w:rsid w:val="008215E0"/>
    <w:rsid w:val="00846BFB"/>
    <w:rsid w:val="008E4027"/>
    <w:rsid w:val="009A5EE3"/>
    <w:rsid w:val="00A17C73"/>
    <w:rsid w:val="00B47EAD"/>
    <w:rsid w:val="00D40965"/>
    <w:rsid w:val="00D5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E2404"/>
  <w15:chartTrackingRefBased/>
  <w15:docId w15:val="{0A86DC5F-386E-451C-9F09-CB5E387BF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0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0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40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40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4027"/>
    <w:rPr>
      <w:sz w:val="18"/>
      <w:szCs w:val="18"/>
    </w:rPr>
  </w:style>
  <w:style w:type="character" w:styleId="a7">
    <w:name w:val="Hyperlink"/>
    <w:basedOn w:val="a0"/>
    <w:uiPriority w:val="99"/>
    <w:unhideWhenUsed/>
    <w:rsid w:val="008E4027"/>
    <w:rPr>
      <w:color w:val="0563C1" w:themeColor="hyperlink"/>
      <w:u w:val="single"/>
    </w:rPr>
  </w:style>
  <w:style w:type="paragraph" w:customStyle="1" w:styleId="Title2">
    <w:name w:val="Title2"/>
    <w:basedOn w:val="a"/>
    <w:rsid w:val="008E4027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table" w:styleId="a8">
    <w:name w:val="Table Grid"/>
    <w:basedOn w:val="a1"/>
    <w:uiPriority w:val="39"/>
    <w:rsid w:val="008E4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sunjm1592@sina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njamin.wzx@163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元</dc:creator>
  <cp:keywords/>
  <dc:description/>
  <cp:lastModifiedBy>元</cp:lastModifiedBy>
  <cp:revision>5</cp:revision>
  <dcterms:created xsi:type="dcterms:W3CDTF">2022-06-16T08:31:00Z</dcterms:created>
  <dcterms:modified xsi:type="dcterms:W3CDTF">2022-06-22T07:37:00Z</dcterms:modified>
</cp:coreProperties>
</file>