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2F38E" w14:textId="77777777" w:rsidR="00AC2A83" w:rsidRDefault="00AC2A83" w:rsidP="00AC2A83">
      <w:pPr>
        <w:spacing w:line="240" w:lineRule="auto"/>
        <w:rPr>
          <w:rFonts w:ascii="Times New Roman" w:eastAsia="Times New Roman" w:hAnsi="Times New Roman" w:cs="Times New Roman"/>
          <w:b/>
          <w:color w:val="303030"/>
          <w:sz w:val="24"/>
          <w:szCs w:val="24"/>
          <w:highlight w:val="white"/>
        </w:rPr>
      </w:pPr>
      <w:r>
        <w:rPr>
          <w:rFonts w:ascii="Times New Roman" w:eastAsia="Times New Roman" w:hAnsi="Times New Roman" w:cs="Times New Roman"/>
          <w:b/>
          <w:color w:val="303030"/>
          <w:sz w:val="24"/>
          <w:szCs w:val="24"/>
          <w:highlight w:val="white"/>
        </w:rPr>
        <w:t>Appendix A</w:t>
      </w:r>
    </w:p>
    <w:p w14:paraId="28F66C19" w14:textId="77777777" w:rsidR="00AC2A83" w:rsidRDefault="00AC2A83" w:rsidP="00AC2A83">
      <w:pPr>
        <w:rPr>
          <w:sz w:val="24"/>
          <w:szCs w:val="24"/>
        </w:rPr>
      </w:pPr>
    </w:p>
    <w:p w14:paraId="109DC8F0" w14:textId="77777777" w:rsidR="00AC2A83" w:rsidRDefault="00AC2A83" w:rsidP="00AC2A83">
      <w:pP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combat the issue of treating mental illnesses we have decided to ask you to compete in a competition where you are put into groups of up to 10 people and your groups will come up with a play. In these plays, we are hoping you can address some of the symptoms of mental illness and emphasize the effectiveness of medicine to treat them. We have come up with a list of criteria and examples of symptoms you can show in your play, but we are hoping for you to ultimately show that medicine can cure someone with a mental illness and that people with mental illness need to be respected, need to be loved and protected. We will watch the plays that you have come up with in about a week’s time and from there decide the winner who will receive a prize as well as put on their play for different groups. The winner will be performing their play many times so the prize is meant to be for your time commitment. Each play would be in the range of 5-20 minutes. Would you be interested in participating? If you would, please stick around and we will put you into groups based on location so that it is more convenient for you to get together with each other. We would be glad to answer any questions you might have.</w:t>
      </w:r>
    </w:p>
    <w:p w14:paraId="1032481A" w14:textId="77777777" w:rsidR="00AC2A83" w:rsidRDefault="00AC2A83" w:rsidP="00AC2A8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404C7A9" w14:textId="77777777" w:rsidR="00AC2A83" w:rsidRDefault="00AC2A83" w:rsidP="00AC2A83">
      <w:pPr>
        <w:rPr>
          <w:rFonts w:ascii="Times New Roman" w:eastAsia="Times New Roman" w:hAnsi="Times New Roman" w:cs="Times New Roman"/>
          <w:sz w:val="24"/>
          <w:szCs w:val="24"/>
        </w:rPr>
      </w:pPr>
      <w:r>
        <w:rPr>
          <w:rFonts w:ascii="Times New Roman" w:eastAsia="Times New Roman" w:hAnsi="Times New Roman" w:cs="Times New Roman"/>
          <w:sz w:val="24"/>
          <w:szCs w:val="24"/>
        </w:rPr>
        <w:t>After people who want to leave do so, we put them into groups and then go over the main topics and signs/symptoms. Check in with each group not this Thursday but next, and the final performance will be the following week.</w:t>
      </w:r>
    </w:p>
    <w:p w14:paraId="766CA3C4" w14:textId="77777777" w:rsidR="00AC2A83" w:rsidRDefault="00AC2A83" w:rsidP="00AC2A8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0D37C55" w14:textId="77777777" w:rsidR="00AC2A83" w:rsidRDefault="00AC2A83" w:rsidP="00AC2A83">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Check in with the groups (rehearsal), first 2 groups on Wednesday, second 2 groups on Thursday</w:t>
      </w:r>
    </w:p>
    <w:p w14:paraId="0C559289" w14:textId="77777777" w:rsidR="00AC2A83" w:rsidRDefault="00AC2A83" w:rsidP="00AC2A83">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Play performances will be on the following Monday 7/26/2021</w:t>
      </w:r>
    </w:p>
    <w:p w14:paraId="49E35A73" w14:textId="77777777" w:rsidR="00AC2A83" w:rsidRDefault="00AC2A83" w:rsidP="00AC2A83">
      <w:pPr>
        <w:rPr>
          <w:rFonts w:ascii="Times New Roman" w:eastAsia="Times New Roman" w:hAnsi="Times New Roman" w:cs="Times New Roman"/>
          <w:sz w:val="24"/>
          <w:szCs w:val="24"/>
        </w:rPr>
      </w:pPr>
    </w:p>
    <w:p w14:paraId="3211CEF6" w14:textId="77777777" w:rsidR="00AC2A83" w:rsidRDefault="00AC2A83" w:rsidP="00AC2A8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to show in </w:t>
      </w:r>
      <w:proofErr w:type="gramStart"/>
      <w:r>
        <w:rPr>
          <w:rFonts w:ascii="Times New Roman" w:eastAsia="Times New Roman" w:hAnsi="Times New Roman" w:cs="Times New Roman"/>
          <w:sz w:val="24"/>
          <w:szCs w:val="24"/>
        </w:rPr>
        <w:t>play:</w:t>
      </w:r>
      <w:proofErr w:type="gramEnd"/>
    </w:p>
    <w:p w14:paraId="703D7D65" w14:textId="77777777" w:rsidR="00AC2A83" w:rsidRDefault="00AC2A83" w:rsidP="00AC2A8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ab/>
        <w:t>Empathy</w:t>
      </w:r>
    </w:p>
    <w:p w14:paraId="02007738" w14:textId="77777777" w:rsidR="00AC2A83" w:rsidRDefault="00AC2A83" w:rsidP="00AC2A83">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ab/>
        <w:t>Focus on the needs of the patient</w:t>
      </w:r>
    </w:p>
    <w:p w14:paraId="66EA45A1" w14:textId="77777777" w:rsidR="00AC2A83" w:rsidRDefault="00AC2A83" w:rsidP="00AC2A83">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Pr>
          <w:rFonts w:ascii="Times New Roman" w:eastAsia="Times New Roman" w:hAnsi="Times New Roman" w:cs="Times New Roman"/>
          <w:sz w:val="24"/>
          <w:szCs w:val="24"/>
        </w:rPr>
        <w:tab/>
        <w:t>Not dangerous but need medicine to help them go back to normal</w:t>
      </w:r>
    </w:p>
    <w:p w14:paraId="447E2ABA" w14:textId="77777777" w:rsidR="00AC2A83" w:rsidRDefault="00AC2A83" w:rsidP="00AC2A83">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r>
        <w:rPr>
          <w:rFonts w:ascii="Times New Roman" w:eastAsia="Times New Roman" w:hAnsi="Times New Roman" w:cs="Times New Roman"/>
          <w:sz w:val="24"/>
          <w:szCs w:val="24"/>
        </w:rPr>
        <w:tab/>
        <w:t>Not disabled, can be trusted with responsibilities and jobs</w:t>
      </w:r>
    </w:p>
    <w:p w14:paraId="3739E801" w14:textId="77777777" w:rsidR="00AC2A83" w:rsidRDefault="00AC2A83" w:rsidP="00AC2A83">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r>
        <w:rPr>
          <w:rFonts w:ascii="Times New Roman" w:eastAsia="Times New Roman" w:hAnsi="Times New Roman" w:cs="Times New Roman"/>
          <w:sz w:val="24"/>
          <w:szCs w:val="24"/>
        </w:rPr>
        <w:tab/>
        <w:t>Can work and raise children</w:t>
      </w:r>
    </w:p>
    <w:p w14:paraId="43863E50" w14:textId="77777777" w:rsidR="00AC2A83" w:rsidRDefault="00AC2A83" w:rsidP="00AC2A83">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rPr>
        <w:tab/>
        <w:t>They need family support</w:t>
      </w:r>
    </w:p>
    <w:p w14:paraId="101155A3" w14:textId="77777777" w:rsidR="00AC2A83" w:rsidRDefault="00AC2A83" w:rsidP="00AC2A83">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w:t>
      </w:r>
      <w:r>
        <w:rPr>
          <w:rFonts w:ascii="Times New Roman" w:eastAsia="Times New Roman" w:hAnsi="Times New Roman" w:cs="Times New Roman"/>
          <w:sz w:val="24"/>
          <w:szCs w:val="24"/>
        </w:rPr>
        <w:tab/>
        <w:t>Suicide and self-harm can be prevented; just need someone to talk to</w:t>
      </w:r>
    </w:p>
    <w:p w14:paraId="040F0823" w14:textId="77777777" w:rsidR="00AC2A83" w:rsidRDefault="00AC2A83" w:rsidP="00AC2A8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ab/>
        <w:t>Medical treatment and community support</w:t>
      </w:r>
    </w:p>
    <w:p w14:paraId="4FB7E9DA" w14:textId="77777777" w:rsidR="00AC2A83" w:rsidRDefault="00AC2A83" w:rsidP="00AC2A83">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ab/>
        <w:t>All mental illnesses can be treated with medicine; full recovery is possible</w:t>
      </w:r>
    </w:p>
    <w:p w14:paraId="5D932071" w14:textId="77777777" w:rsidR="00AC2A83" w:rsidRDefault="00AC2A83" w:rsidP="00AC2A83">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Pr>
          <w:rFonts w:ascii="Times New Roman" w:eastAsia="Times New Roman" w:hAnsi="Times New Roman" w:cs="Times New Roman"/>
          <w:sz w:val="24"/>
          <w:szCs w:val="24"/>
        </w:rPr>
        <w:tab/>
        <w:t>Doesn’t have to impact cultural beliefs or religion, but work together to help the person get better</w:t>
      </w:r>
    </w:p>
    <w:p w14:paraId="70507D7E" w14:textId="77777777" w:rsidR="00AC2A83" w:rsidRDefault="00AC2A83" w:rsidP="00AC2A83">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r>
        <w:rPr>
          <w:rFonts w:ascii="Times New Roman" w:eastAsia="Times New Roman" w:hAnsi="Times New Roman" w:cs="Times New Roman"/>
          <w:sz w:val="24"/>
          <w:szCs w:val="24"/>
        </w:rPr>
        <w:tab/>
        <w:t xml:space="preserve">They need community support (like praying) as well as medicine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get better</w:t>
      </w:r>
    </w:p>
    <w:p w14:paraId="5AEB40EF" w14:textId="77777777" w:rsidR="00AC2A83" w:rsidRDefault="00AC2A83" w:rsidP="00AC2A83">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r>
        <w:rPr>
          <w:rFonts w:ascii="Times New Roman" w:eastAsia="Times New Roman" w:hAnsi="Times New Roman" w:cs="Times New Roman"/>
          <w:sz w:val="24"/>
          <w:szCs w:val="24"/>
        </w:rPr>
        <w:tab/>
        <w:t>It is an illness (like malaria or flu) but not contagious or a punishment from God</w:t>
      </w:r>
    </w:p>
    <w:p w14:paraId="0E26FBE6" w14:textId="77777777" w:rsidR="00AC2A83" w:rsidRDefault="00AC2A83" w:rsidP="00AC2A83">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rPr>
        <w:tab/>
        <w:t>Anyone can have a mental illness, not a specific type of person</w:t>
      </w:r>
    </w:p>
    <w:p w14:paraId="089A6FB0" w14:textId="77777777" w:rsidR="00AC2A83" w:rsidRDefault="00AC2A83" w:rsidP="00AC2A83">
      <w:pPr>
        <w:ind w:left="720"/>
        <w:rPr>
          <w:rFonts w:ascii="Times New Roman" w:eastAsia="Times New Roman" w:hAnsi="Times New Roman" w:cs="Times New Roman"/>
          <w:sz w:val="24"/>
          <w:szCs w:val="24"/>
        </w:rPr>
      </w:pPr>
    </w:p>
    <w:p w14:paraId="27BB7134" w14:textId="77777777" w:rsidR="00AC2A83" w:rsidRDefault="00AC2A83" w:rsidP="00AC2A83">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3. </w:t>
      </w:r>
      <w:r>
        <w:rPr>
          <w:rFonts w:ascii="Times New Roman" w:eastAsia="Times New Roman" w:hAnsi="Times New Roman" w:cs="Times New Roman"/>
          <w:sz w:val="24"/>
          <w:szCs w:val="24"/>
        </w:rPr>
        <w:tab/>
        <w:t>Different symptoms and mental illnesses</w:t>
      </w:r>
    </w:p>
    <w:p w14:paraId="5CF2AF8E" w14:textId="77777777" w:rsidR="00AC2A83" w:rsidRDefault="00AC2A83" w:rsidP="00AC2A83">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ab/>
        <w:t>There are different signs and symptoms of the same mental illness</w:t>
      </w:r>
    </w:p>
    <w:p w14:paraId="6545C85B" w14:textId="77777777" w:rsidR="00AC2A83" w:rsidRDefault="00AC2A83" w:rsidP="00AC2A83">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Pr>
          <w:rFonts w:ascii="Times New Roman" w:eastAsia="Times New Roman" w:hAnsi="Times New Roman" w:cs="Times New Roman"/>
          <w:sz w:val="24"/>
          <w:szCs w:val="24"/>
        </w:rPr>
        <w:tab/>
        <w:t>Manic symptoms are displayed externally</w:t>
      </w:r>
    </w:p>
    <w:p w14:paraId="412428DE" w14:textId="77777777" w:rsidR="00AC2A83" w:rsidRDefault="00AC2A83" w:rsidP="00AC2A83">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r>
        <w:rPr>
          <w:rFonts w:ascii="Times New Roman" w:eastAsia="Times New Roman" w:hAnsi="Times New Roman" w:cs="Times New Roman"/>
          <w:sz w:val="24"/>
          <w:szCs w:val="24"/>
        </w:rPr>
        <w:tab/>
        <w:t>Depressive symptoms tend to be displayed internally</w:t>
      </w:r>
    </w:p>
    <w:p w14:paraId="2340B660" w14:textId="77777777" w:rsidR="00AC2A83" w:rsidRDefault="00AC2A83" w:rsidP="00AC2A83">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r>
        <w:rPr>
          <w:rFonts w:ascii="Times New Roman" w:eastAsia="Times New Roman" w:hAnsi="Times New Roman" w:cs="Times New Roman"/>
          <w:sz w:val="24"/>
          <w:szCs w:val="24"/>
        </w:rPr>
        <w:tab/>
        <w:t>Try to include many different symptoms in the play rather than just one</w:t>
      </w:r>
    </w:p>
    <w:p w14:paraId="04A13FAB" w14:textId="77777777" w:rsidR="00AC2A83" w:rsidRDefault="00AC2A83" w:rsidP="00AC2A83">
      <w:pPr>
        <w:rPr>
          <w:rFonts w:ascii="Times New Roman" w:eastAsia="Times New Roman" w:hAnsi="Times New Roman" w:cs="Times New Roman"/>
          <w:sz w:val="24"/>
          <w:szCs w:val="24"/>
        </w:rPr>
      </w:pPr>
    </w:p>
    <w:p w14:paraId="39143ED7" w14:textId="77777777" w:rsidR="00AC2A83" w:rsidRDefault="00AC2A83" w:rsidP="00AC2A83">
      <w:pPr>
        <w:rPr>
          <w:rFonts w:ascii="Times New Roman" w:eastAsia="Times New Roman" w:hAnsi="Times New Roman" w:cs="Times New Roman"/>
          <w:sz w:val="24"/>
          <w:szCs w:val="24"/>
        </w:rPr>
      </w:pPr>
      <w:r>
        <w:rPr>
          <w:rFonts w:ascii="Times New Roman" w:eastAsia="Times New Roman" w:hAnsi="Times New Roman" w:cs="Times New Roman"/>
          <w:sz w:val="24"/>
          <w:szCs w:val="24"/>
        </w:rPr>
        <w:t>Examples of signs and symptoms that can be used in play:</w:t>
      </w:r>
    </w:p>
    <w:p w14:paraId="58BB8F07" w14:textId="77777777" w:rsidR="00AC2A83" w:rsidRDefault="00AC2A83" w:rsidP="00AC2A8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Psychotic and manic symptoms</w:t>
      </w:r>
    </w:p>
    <w:p w14:paraId="2E6ADFFA" w14:textId="77777777" w:rsidR="00AC2A83" w:rsidRDefault="00AC2A83" w:rsidP="00AC2A83">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Loss of concentration, confusion, disorganization, restlessness</w:t>
      </w:r>
    </w:p>
    <w:p w14:paraId="551F4AE4" w14:textId="77777777" w:rsidR="00AC2A83" w:rsidRDefault="00AC2A83" w:rsidP="00AC2A83">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Eating from trash</w:t>
      </w:r>
    </w:p>
    <w:p w14:paraId="2C88FB33" w14:textId="77777777" w:rsidR="00AC2A83" w:rsidRDefault="00AC2A83" w:rsidP="00AC2A83">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Seeing and hearing things that aren’t there</w:t>
      </w:r>
    </w:p>
    <w:p w14:paraId="1E199C5C" w14:textId="77777777" w:rsidR="00AC2A83" w:rsidRDefault="00AC2A83" w:rsidP="00AC2A83">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Talking or laughing to themselves</w:t>
      </w:r>
    </w:p>
    <w:p w14:paraId="57903E2D" w14:textId="77777777" w:rsidR="00AC2A83" w:rsidRDefault="00AC2A83" w:rsidP="00AC2A83">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Recklessness and destructiveness</w:t>
      </w:r>
    </w:p>
    <w:p w14:paraId="53AE2C7F" w14:textId="77777777" w:rsidR="00AC2A83" w:rsidRDefault="00AC2A83" w:rsidP="00AC2A83">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Feeling good one day and then really bad the next: drastic change in behavior</w:t>
      </w:r>
    </w:p>
    <w:p w14:paraId="5BEDF068" w14:textId="77777777" w:rsidR="00AC2A83" w:rsidRDefault="00AC2A83" w:rsidP="00AC2A8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Depressive symptoms</w:t>
      </w:r>
    </w:p>
    <w:p w14:paraId="522CB1AD" w14:textId="77777777" w:rsidR="00AC2A83" w:rsidRDefault="00AC2A83" w:rsidP="00AC2A83">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Always sad, tired, low motivation</w:t>
      </w:r>
    </w:p>
    <w:p w14:paraId="17A92945" w14:textId="77777777" w:rsidR="00AC2A83" w:rsidRDefault="00AC2A83" w:rsidP="00AC2A83">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Feeling good one day and then really bad the next: drastic change in behavior</w:t>
      </w:r>
    </w:p>
    <w:p w14:paraId="4FA0F35D" w14:textId="77777777" w:rsidR="00AC2A83" w:rsidRDefault="00AC2A83" w:rsidP="00AC2A83">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Loss of appetite for food</w:t>
      </w:r>
    </w:p>
    <w:p w14:paraId="6CA51292" w14:textId="77777777" w:rsidR="00AC2A83" w:rsidRDefault="00AC2A83" w:rsidP="00AC2A83">
      <w:pPr>
        <w:spacing w:line="240" w:lineRule="auto"/>
        <w:rPr>
          <w:rFonts w:ascii="Times New Roman" w:eastAsia="Times New Roman" w:hAnsi="Times New Roman" w:cs="Times New Roman"/>
          <w:b/>
          <w:color w:val="303030"/>
          <w:sz w:val="24"/>
          <w:szCs w:val="24"/>
          <w:highlight w:val="white"/>
        </w:rPr>
      </w:pPr>
    </w:p>
    <w:p w14:paraId="13C65870" w14:textId="77777777" w:rsidR="00AC2A83" w:rsidRDefault="00AC2A83" w:rsidP="00AC2A83">
      <w:pPr>
        <w:spacing w:line="240" w:lineRule="auto"/>
        <w:rPr>
          <w:rFonts w:ascii="Times New Roman" w:eastAsia="Times New Roman" w:hAnsi="Times New Roman" w:cs="Times New Roman"/>
          <w:b/>
          <w:color w:val="303030"/>
          <w:sz w:val="24"/>
          <w:szCs w:val="24"/>
          <w:highlight w:val="white"/>
        </w:rPr>
      </w:pPr>
      <w:r>
        <w:br w:type="page"/>
      </w:r>
    </w:p>
    <w:p w14:paraId="3B3B7BA8" w14:textId="77777777" w:rsidR="00AC2A83" w:rsidRDefault="00AC2A83" w:rsidP="0046276E">
      <w:pPr>
        <w:spacing w:line="240" w:lineRule="auto"/>
        <w:rPr>
          <w:rFonts w:ascii="Times New Roman" w:eastAsia="Times New Roman" w:hAnsi="Times New Roman" w:cs="Times New Roman"/>
          <w:b/>
          <w:color w:val="303030"/>
          <w:sz w:val="24"/>
          <w:szCs w:val="24"/>
          <w:highlight w:val="white"/>
        </w:rPr>
      </w:pPr>
      <w:r>
        <w:rPr>
          <w:rFonts w:ascii="Times New Roman" w:eastAsia="Times New Roman" w:hAnsi="Times New Roman" w:cs="Times New Roman"/>
          <w:b/>
          <w:color w:val="303030"/>
          <w:sz w:val="24"/>
          <w:szCs w:val="24"/>
          <w:highlight w:val="white"/>
        </w:rPr>
        <w:lastRenderedPageBreak/>
        <w:t>Appendix B</w:t>
      </w:r>
    </w:p>
    <w:p w14:paraId="7403B3FF" w14:textId="77777777" w:rsidR="00AC2A83" w:rsidRDefault="00AC2A83" w:rsidP="0046276E">
      <w:pPr>
        <w:spacing w:line="240" w:lineRule="auto"/>
        <w:rPr>
          <w:rFonts w:ascii="Times New Roman" w:eastAsia="Times New Roman" w:hAnsi="Times New Roman" w:cs="Times New Roman"/>
          <w:b/>
          <w:color w:val="303030"/>
          <w:sz w:val="24"/>
          <w:szCs w:val="24"/>
          <w:highlight w:val="white"/>
        </w:rPr>
      </w:pPr>
    </w:p>
    <w:p w14:paraId="4D1D20EB" w14:textId="77777777" w:rsidR="00AC2A83" w:rsidRDefault="00AC2A83" w:rsidP="0046276E">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color w:val="303030"/>
          <w:sz w:val="24"/>
          <w:szCs w:val="24"/>
          <w:highlight w:val="white"/>
        </w:rPr>
        <w:t>Table B1.</w:t>
      </w:r>
      <w:r>
        <w:rPr>
          <w:rFonts w:ascii="Times New Roman" w:eastAsia="Times New Roman" w:hAnsi="Times New Roman" w:cs="Times New Roman"/>
          <w:color w:val="303030"/>
          <w:sz w:val="24"/>
          <w:szCs w:val="24"/>
          <w:highlight w:val="white"/>
        </w:rPr>
        <w:t xml:space="preserve"> Participant information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70"/>
        <w:gridCol w:w="4485"/>
        <w:gridCol w:w="1140"/>
        <w:gridCol w:w="1065"/>
      </w:tblGrid>
      <w:tr w:rsidR="00AC2A83" w14:paraId="2C3CDFFF" w14:textId="77777777" w:rsidTr="0046276E">
        <w:trPr>
          <w:trHeight w:val="440"/>
        </w:trPr>
        <w:tc>
          <w:tcPr>
            <w:tcW w:w="7155" w:type="dxa"/>
            <w:gridSpan w:val="2"/>
            <w:tcBorders>
              <w:left w:val="nil"/>
              <w:right w:val="nil"/>
            </w:tcBorders>
            <w:shd w:val="clear" w:color="auto" w:fill="auto"/>
            <w:tcMar>
              <w:top w:w="100" w:type="dxa"/>
              <w:left w:w="100" w:type="dxa"/>
              <w:bottom w:w="100" w:type="dxa"/>
              <w:right w:w="100" w:type="dxa"/>
            </w:tcMar>
            <w:vAlign w:val="center"/>
          </w:tcPr>
          <w:p w14:paraId="7184A4C5" w14:textId="77777777" w:rsidR="00AC2A83" w:rsidRDefault="00AC2A83" w:rsidP="0046276E">
            <w:pPr>
              <w:widowControl w:val="0"/>
              <w:spacing w:line="240" w:lineRule="auto"/>
              <w:jc w:val="center"/>
              <w:rPr>
                <w:rFonts w:ascii="Times New Roman" w:eastAsia="Times New Roman" w:hAnsi="Times New Roman" w:cs="Times New Roman"/>
                <w:b/>
                <w:sz w:val="24"/>
                <w:szCs w:val="24"/>
                <w:vertAlign w:val="superscript"/>
              </w:rPr>
            </w:pPr>
            <w:r>
              <w:rPr>
                <w:rFonts w:ascii="Times New Roman" w:eastAsia="Times New Roman" w:hAnsi="Times New Roman" w:cs="Times New Roman"/>
                <w:b/>
                <w:color w:val="303030"/>
                <w:sz w:val="24"/>
                <w:szCs w:val="24"/>
              </w:rPr>
              <w:t>Category</w:t>
            </w:r>
          </w:p>
        </w:tc>
        <w:tc>
          <w:tcPr>
            <w:tcW w:w="1140" w:type="dxa"/>
            <w:tcBorders>
              <w:left w:val="nil"/>
              <w:right w:val="nil"/>
            </w:tcBorders>
            <w:shd w:val="clear" w:color="auto" w:fill="auto"/>
            <w:tcMar>
              <w:top w:w="100" w:type="dxa"/>
              <w:left w:w="100" w:type="dxa"/>
              <w:bottom w:w="100" w:type="dxa"/>
              <w:right w:w="100" w:type="dxa"/>
            </w:tcMar>
            <w:vAlign w:val="center"/>
          </w:tcPr>
          <w:p w14:paraId="08B20BC3" w14:textId="77777777" w:rsidR="00AC2A83" w:rsidRDefault="00AC2A83" w:rsidP="0046276E">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303030"/>
                <w:sz w:val="24"/>
                <w:szCs w:val="24"/>
              </w:rPr>
              <w:t>Initial Number</w:t>
            </w:r>
          </w:p>
        </w:tc>
        <w:tc>
          <w:tcPr>
            <w:tcW w:w="1065" w:type="dxa"/>
            <w:tcBorders>
              <w:left w:val="nil"/>
              <w:right w:val="nil"/>
            </w:tcBorders>
            <w:shd w:val="clear" w:color="auto" w:fill="auto"/>
            <w:tcMar>
              <w:top w:w="100" w:type="dxa"/>
              <w:left w:w="100" w:type="dxa"/>
              <w:bottom w:w="100" w:type="dxa"/>
              <w:right w:w="100" w:type="dxa"/>
            </w:tcMar>
            <w:vAlign w:val="center"/>
          </w:tcPr>
          <w:p w14:paraId="3179E46C" w14:textId="77777777" w:rsidR="00AC2A83" w:rsidRDefault="00AC2A83" w:rsidP="0046276E">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303030"/>
                <w:sz w:val="24"/>
                <w:szCs w:val="24"/>
              </w:rPr>
              <w:t>Final Number</w:t>
            </w:r>
          </w:p>
        </w:tc>
      </w:tr>
      <w:tr w:rsidR="00AC2A83" w14:paraId="218CC4F3" w14:textId="77777777" w:rsidTr="00891004">
        <w:trPr>
          <w:trHeight w:val="440"/>
        </w:trPr>
        <w:tc>
          <w:tcPr>
            <w:tcW w:w="2670" w:type="dxa"/>
            <w:vMerge w:val="restart"/>
            <w:tcBorders>
              <w:left w:val="nil"/>
              <w:bottom w:val="nil"/>
              <w:right w:val="nil"/>
            </w:tcBorders>
            <w:shd w:val="clear" w:color="auto" w:fill="auto"/>
            <w:tcMar>
              <w:top w:w="100" w:type="dxa"/>
              <w:left w:w="100" w:type="dxa"/>
              <w:bottom w:w="100" w:type="dxa"/>
              <w:right w:w="100" w:type="dxa"/>
            </w:tcMar>
            <w:vAlign w:val="center"/>
          </w:tcPr>
          <w:p w14:paraId="366A0E88" w14:textId="77777777" w:rsidR="00AC2A83" w:rsidRDefault="00AC2A83" w:rsidP="0046276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Gender</w:t>
            </w:r>
          </w:p>
        </w:tc>
        <w:tc>
          <w:tcPr>
            <w:tcW w:w="4485" w:type="dxa"/>
            <w:tcBorders>
              <w:left w:val="nil"/>
              <w:bottom w:val="nil"/>
              <w:right w:val="nil"/>
            </w:tcBorders>
            <w:shd w:val="clear" w:color="auto" w:fill="auto"/>
            <w:tcMar>
              <w:top w:w="100" w:type="dxa"/>
              <w:left w:w="100" w:type="dxa"/>
              <w:bottom w:w="100" w:type="dxa"/>
              <w:right w:w="100" w:type="dxa"/>
            </w:tcMar>
            <w:vAlign w:val="center"/>
          </w:tcPr>
          <w:p w14:paraId="1DBC4988" w14:textId="77777777" w:rsidR="00AC2A83" w:rsidRDefault="00AC2A83" w:rsidP="0046276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Male</w:t>
            </w:r>
          </w:p>
        </w:tc>
        <w:tc>
          <w:tcPr>
            <w:tcW w:w="1140" w:type="dxa"/>
            <w:tcBorders>
              <w:left w:val="nil"/>
              <w:bottom w:val="nil"/>
              <w:right w:val="nil"/>
            </w:tcBorders>
            <w:shd w:val="clear" w:color="auto" w:fill="auto"/>
            <w:tcMar>
              <w:top w:w="100" w:type="dxa"/>
              <w:left w:w="100" w:type="dxa"/>
              <w:bottom w:w="100" w:type="dxa"/>
              <w:right w:w="100" w:type="dxa"/>
            </w:tcMar>
            <w:vAlign w:val="center"/>
          </w:tcPr>
          <w:p w14:paraId="5B5D9CE1"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31</w:t>
            </w:r>
          </w:p>
        </w:tc>
        <w:tc>
          <w:tcPr>
            <w:tcW w:w="1065" w:type="dxa"/>
            <w:tcBorders>
              <w:left w:val="nil"/>
              <w:bottom w:val="nil"/>
              <w:right w:val="nil"/>
            </w:tcBorders>
            <w:shd w:val="clear" w:color="auto" w:fill="auto"/>
            <w:tcMar>
              <w:top w:w="100" w:type="dxa"/>
              <w:left w:w="100" w:type="dxa"/>
              <w:bottom w:w="100" w:type="dxa"/>
              <w:right w:w="100" w:type="dxa"/>
            </w:tcMar>
            <w:vAlign w:val="center"/>
          </w:tcPr>
          <w:p w14:paraId="31583F9A" w14:textId="77777777" w:rsidR="00AC2A83" w:rsidRDefault="00AC2A83" w:rsidP="0046276E">
            <w:pPr>
              <w:spacing w:line="240" w:lineRule="auto"/>
              <w:jc w:val="center"/>
              <w:rPr>
                <w:rFonts w:ascii="Times New Roman" w:eastAsia="Times New Roman" w:hAnsi="Times New Roman" w:cs="Times New Roman"/>
                <w:color w:val="303030"/>
                <w:sz w:val="24"/>
                <w:szCs w:val="24"/>
                <w:highlight w:val="white"/>
                <w:vertAlign w:val="superscript"/>
              </w:rPr>
            </w:pPr>
            <w:r>
              <w:rPr>
                <w:rFonts w:ascii="Times New Roman" w:eastAsia="Times New Roman" w:hAnsi="Times New Roman" w:cs="Times New Roman"/>
                <w:color w:val="303030"/>
                <w:sz w:val="24"/>
                <w:szCs w:val="24"/>
              </w:rPr>
              <w:t>13</w:t>
            </w:r>
          </w:p>
        </w:tc>
      </w:tr>
      <w:tr w:rsidR="00AC2A83" w14:paraId="188D8FF2" w14:textId="77777777" w:rsidTr="00891004">
        <w:trPr>
          <w:trHeight w:val="440"/>
        </w:trPr>
        <w:tc>
          <w:tcPr>
            <w:tcW w:w="2670" w:type="dxa"/>
            <w:vMerge/>
            <w:tcBorders>
              <w:left w:val="nil"/>
              <w:bottom w:val="nil"/>
              <w:right w:val="nil"/>
            </w:tcBorders>
            <w:shd w:val="clear" w:color="auto" w:fill="auto"/>
            <w:tcMar>
              <w:top w:w="100" w:type="dxa"/>
              <w:left w:w="100" w:type="dxa"/>
              <w:bottom w:w="100" w:type="dxa"/>
              <w:right w:w="100" w:type="dxa"/>
            </w:tcMar>
            <w:vAlign w:val="center"/>
          </w:tcPr>
          <w:p w14:paraId="306C5520" w14:textId="77777777" w:rsidR="00AC2A83" w:rsidRDefault="00AC2A83" w:rsidP="0046276E">
            <w:pPr>
              <w:widowControl w:val="0"/>
              <w:pBdr>
                <w:top w:val="nil"/>
                <w:left w:val="nil"/>
                <w:bottom w:val="nil"/>
                <w:right w:val="nil"/>
                <w:between w:val="nil"/>
              </w:pBdr>
              <w:rPr>
                <w:rFonts w:ascii="Times New Roman" w:eastAsia="Times New Roman" w:hAnsi="Times New Roman" w:cs="Times New Roman"/>
                <w:color w:val="303030"/>
                <w:sz w:val="24"/>
                <w:szCs w:val="24"/>
                <w:highlight w:val="white"/>
                <w:vertAlign w:val="superscript"/>
              </w:rPr>
            </w:pPr>
          </w:p>
        </w:tc>
        <w:tc>
          <w:tcPr>
            <w:tcW w:w="4485" w:type="dxa"/>
            <w:tcBorders>
              <w:top w:val="nil"/>
              <w:left w:val="nil"/>
              <w:bottom w:val="nil"/>
              <w:right w:val="nil"/>
            </w:tcBorders>
            <w:shd w:val="clear" w:color="auto" w:fill="FFFFFF"/>
            <w:tcMar>
              <w:top w:w="100" w:type="dxa"/>
              <w:left w:w="100" w:type="dxa"/>
              <w:bottom w:w="100" w:type="dxa"/>
              <w:right w:w="100" w:type="dxa"/>
            </w:tcMar>
            <w:vAlign w:val="center"/>
          </w:tcPr>
          <w:p w14:paraId="470A84F7" w14:textId="77777777" w:rsidR="00AC2A83" w:rsidRDefault="00AC2A83" w:rsidP="0046276E">
            <w:pPr>
              <w:widowControl w:val="0"/>
              <w:spacing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color w:val="303030"/>
                <w:sz w:val="24"/>
                <w:szCs w:val="24"/>
              </w:rPr>
              <w:t>Female</w:t>
            </w:r>
          </w:p>
        </w:tc>
        <w:tc>
          <w:tcPr>
            <w:tcW w:w="1140" w:type="dxa"/>
            <w:tcBorders>
              <w:top w:val="nil"/>
              <w:left w:val="nil"/>
              <w:bottom w:val="nil"/>
              <w:right w:val="nil"/>
            </w:tcBorders>
            <w:shd w:val="clear" w:color="auto" w:fill="FFFFFF"/>
            <w:tcMar>
              <w:top w:w="100" w:type="dxa"/>
              <w:left w:w="100" w:type="dxa"/>
              <w:bottom w:w="100" w:type="dxa"/>
              <w:right w:w="100" w:type="dxa"/>
            </w:tcMar>
            <w:vAlign w:val="center"/>
          </w:tcPr>
          <w:p w14:paraId="799BD77C" w14:textId="77777777" w:rsidR="00AC2A83" w:rsidRDefault="00AC2A83" w:rsidP="0046276E">
            <w:pPr>
              <w:spacing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color w:val="303030"/>
                <w:sz w:val="24"/>
                <w:szCs w:val="24"/>
              </w:rPr>
              <w:t>70</w:t>
            </w:r>
          </w:p>
        </w:tc>
        <w:tc>
          <w:tcPr>
            <w:tcW w:w="1065" w:type="dxa"/>
            <w:tcBorders>
              <w:top w:val="nil"/>
              <w:left w:val="nil"/>
              <w:bottom w:val="nil"/>
              <w:right w:val="nil"/>
            </w:tcBorders>
            <w:shd w:val="clear" w:color="auto" w:fill="FFFFFF"/>
            <w:tcMar>
              <w:top w:w="100" w:type="dxa"/>
              <w:left w:w="100" w:type="dxa"/>
              <w:bottom w:w="100" w:type="dxa"/>
              <w:right w:w="100" w:type="dxa"/>
            </w:tcMar>
            <w:vAlign w:val="center"/>
          </w:tcPr>
          <w:p w14:paraId="6AA6B57E" w14:textId="77777777" w:rsidR="00AC2A83" w:rsidRDefault="00AC2A83" w:rsidP="0046276E">
            <w:pPr>
              <w:spacing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color w:val="303030"/>
                <w:sz w:val="24"/>
                <w:szCs w:val="24"/>
              </w:rPr>
              <w:t>44</w:t>
            </w:r>
          </w:p>
        </w:tc>
      </w:tr>
      <w:tr w:rsidR="00AC2A83" w14:paraId="61334313" w14:textId="77777777" w:rsidTr="0046276E">
        <w:trPr>
          <w:trHeight w:val="440"/>
        </w:trPr>
        <w:tc>
          <w:tcPr>
            <w:tcW w:w="7155" w:type="dxa"/>
            <w:gridSpan w:val="2"/>
            <w:tcBorders>
              <w:top w:val="nil"/>
              <w:left w:val="nil"/>
              <w:bottom w:val="nil"/>
              <w:right w:val="nil"/>
            </w:tcBorders>
            <w:shd w:val="clear" w:color="auto" w:fill="auto"/>
            <w:tcMar>
              <w:top w:w="100" w:type="dxa"/>
              <w:left w:w="100" w:type="dxa"/>
              <w:bottom w:w="100" w:type="dxa"/>
              <w:right w:w="100" w:type="dxa"/>
            </w:tcMar>
            <w:vAlign w:val="center"/>
          </w:tcPr>
          <w:p w14:paraId="09D80358" w14:textId="77777777" w:rsidR="00AC2A83" w:rsidRDefault="00AC2A83" w:rsidP="0046276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Age</w:t>
            </w:r>
          </w:p>
        </w:tc>
        <w:tc>
          <w:tcPr>
            <w:tcW w:w="1140" w:type="dxa"/>
            <w:tcBorders>
              <w:top w:val="nil"/>
              <w:left w:val="nil"/>
              <w:bottom w:val="nil"/>
              <w:right w:val="nil"/>
            </w:tcBorders>
            <w:shd w:val="clear" w:color="auto" w:fill="auto"/>
            <w:tcMar>
              <w:top w:w="100" w:type="dxa"/>
              <w:left w:w="100" w:type="dxa"/>
              <w:bottom w:w="100" w:type="dxa"/>
              <w:right w:w="100" w:type="dxa"/>
            </w:tcMar>
            <w:vAlign w:val="center"/>
          </w:tcPr>
          <w:p w14:paraId="3F0504EF"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40.2 ± 16.6</w:t>
            </w:r>
          </w:p>
        </w:tc>
        <w:tc>
          <w:tcPr>
            <w:tcW w:w="1065" w:type="dxa"/>
            <w:tcBorders>
              <w:top w:val="nil"/>
              <w:left w:val="nil"/>
              <w:bottom w:val="nil"/>
              <w:right w:val="nil"/>
            </w:tcBorders>
            <w:shd w:val="clear" w:color="auto" w:fill="auto"/>
            <w:tcMar>
              <w:top w:w="100" w:type="dxa"/>
              <w:left w:w="100" w:type="dxa"/>
              <w:bottom w:w="100" w:type="dxa"/>
              <w:right w:w="100" w:type="dxa"/>
            </w:tcMar>
            <w:vAlign w:val="center"/>
          </w:tcPr>
          <w:p w14:paraId="3E9B26FB" w14:textId="77777777" w:rsidR="00AC2A83" w:rsidRDefault="00AC2A83" w:rsidP="0046276E">
            <w:pPr>
              <w:spacing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color w:val="303030"/>
                <w:sz w:val="24"/>
                <w:szCs w:val="24"/>
              </w:rPr>
              <w:t>38.7 ± 15.8</w:t>
            </w:r>
          </w:p>
        </w:tc>
      </w:tr>
      <w:tr w:rsidR="00AC2A83" w14:paraId="163A37BC" w14:textId="77777777" w:rsidTr="00891004">
        <w:trPr>
          <w:trHeight w:val="440"/>
        </w:trPr>
        <w:tc>
          <w:tcPr>
            <w:tcW w:w="2670" w:type="dxa"/>
            <w:vMerge w:val="restart"/>
            <w:tcBorders>
              <w:top w:val="nil"/>
              <w:left w:val="nil"/>
              <w:bottom w:val="nil"/>
              <w:right w:val="nil"/>
            </w:tcBorders>
            <w:shd w:val="clear" w:color="auto" w:fill="auto"/>
            <w:tcMar>
              <w:top w:w="100" w:type="dxa"/>
              <w:left w:w="100" w:type="dxa"/>
              <w:bottom w:w="100" w:type="dxa"/>
              <w:right w:w="100" w:type="dxa"/>
            </w:tcMar>
            <w:vAlign w:val="center"/>
          </w:tcPr>
          <w:p w14:paraId="06A10C38" w14:textId="77777777" w:rsidR="00AC2A83" w:rsidRDefault="00AC2A83" w:rsidP="0046276E">
            <w:pPr>
              <w:widowControl w:val="0"/>
              <w:spacing w:line="240" w:lineRule="auto"/>
              <w:jc w:val="center"/>
              <w:rPr>
                <w:rFonts w:ascii="Times New Roman" w:eastAsia="Times New Roman" w:hAnsi="Times New Roman" w:cs="Times New Roman"/>
                <w:color w:val="303030"/>
                <w:sz w:val="24"/>
                <w:szCs w:val="24"/>
                <w:highlight w:val="white"/>
                <w:vertAlign w:val="superscript"/>
              </w:rPr>
            </w:pPr>
            <w:r>
              <w:rPr>
                <w:rFonts w:ascii="Times New Roman" w:eastAsia="Times New Roman" w:hAnsi="Times New Roman" w:cs="Times New Roman"/>
                <w:color w:val="303030"/>
                <w:sz w:val="24"/>
                <w:szCs w:val="24"/>
                <w:highlight w:val="white"/>
              </w:rPr>
              <w:t>Religion</w:t>
            </w:r>
          </w:p>
        </w:tc>
        <w:tc>
          <w:tcPr>
            <w:tcW w:w="4485" w:type="dxa"/>
            <w:tcBorders>
              <w:top w:val="nil"/>
              <w:left w:val="nil"/>
              <w:bottom w:val="nil"/>
              <w:right w:val="nil"/>
            </w:tcBorders>
            <w:shd w:val="clear" w:color="auto" w:fill="auto"/>
            <w:tcMar>
              <w:top w:w="100" w:type="dxa"/>
              <w:left w:w="100" w:type="dxa"/>
              <w:bottom w:w="100" w:type="dxa"/>
              <w:right w:w="100" w:type="dxa"/>
            </w:tcMar>
            <w:vAlign w:val="center"/>
          </w:tcPr>
          <w:p w14:paraId="6B5E6B6D" w14:textId="77777777" w:rsidR="00AC2A83" w:rsidRDefault="00AC2A83" w:rsidP="0046276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Anglican</w:t>
            </w:r>
          </w:p>
        </w:tc>
        <w:tc>
          <w:tcPr>
            <w:tcW w:w="1140" w:type="dxa"/>
            <w:tcBorders>
              <w:top w:val="nil"/>
              <w:left w:val="nil"/>
              <w:bottom w:val="nil"/>
              <w:right w:val="nil"/>
            </w:tcBorders>
            <w:shd w:val="clear" w:color="auto" w:fill="auto"/>
            <w:tcMar>
              <w:top w:w="100" w:type="dxa"/>
              <w:left w:w="100" w:type="dxa"/>
              <w:bottom w:w="100" w:type="dxa"/>
              <w:right w:w="100" w:type="dxa"/>
            </w:tcMar>
            <w:vAlign w:val="center"/>
          </w:tcPr>
          <w:p w14:paraId="204C1F73"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30</w:t>
            </w:r>
          </w:p>
        </w:tc>
        <w:tc>
          <w:tcPr>
            <w:tcW w:w="1065" w:type="dxa"/>
            <w:tcBorders>
              <w:top w:val="nil"/>
              <w:left w:val="nil"/>
              <w:bottom w:val="nil"/>
              <w:right w:val="nil"/>
            </w:tcBorders>
            <w:shd w:val="clear" w:color="auto" w:fill="auto"/>
            <w:tcMar>
              <w:top w:w="100" w:type="dxa"/>
              <w:left w:w="100" w:type="dxa"/>
              <w:bottom w:w="100" w:type="dxa"/>
              <w:right w:w="100" w:type="dxa"/>
            </w:tcMar>
            <w:vAlign w:val="center"/>
          </w:tcPr>
          <w:p w14:paraId="235F3328" w14:textId="77777777" w:rsidR="00AC2A83" w:rsidRDefault="00AC2A83" w:rsidP="0046276E">
            <w:pPr>
              <w:spacing w:line="240" w:lineRule="auto"/>
              <w:jc w:val="center"/>
              <w:rPr>
                <w:rFonts w:ascii="Times New Roman" w:eastAsia="Times New Roman" w:hAnsi="Times New Roman" w:cs="Times New Roman"/>
                <w:color w:val="303030"/>
                <w:sz w:val="24"/>
                <w:szCs w:val="24"/>
                <w:highlight w:val="white"/>
              </w:rPr>
            </w:pPr>
            <w:r>
              <w:rPr>
                <w:rFonts w:ascii="Times New Roman" w:eastAsia="Times New Roman" w:hAnsi="Times New Roman" w:cs="Times New Roman"/>
                <w:color w:val="303030"/>
                <w:sz w:val="24"/>
                <w:szCs w:val="24"/>
              </w:rPr>
              <w:t>20</w:t>
            </w:r>
          </w:p>
        </w:tc>
      </w:tr>
      <w:tr w:rsidR="00AC2A83" w14:paraId="25B1C273" w14:textId="77777777" w:rsidTr="00891004">
        <w:trPr>
          <w:trHeight w:val="440"/>
        </w:trPr>
        <w:tc>
          <w:tcPr>
            <w:tcW w:w="2670" w:type="dxa"/>
            <w:vMerge/>
            <w:tcBorders>
              <w:top w:val="nil"/>
              <w:left w:val="nil"/>
              <w:bottom w:val="nil"/>
              <w:right w:val="nil"/>
            </w:tcBorders>
            <w:shd w:val="clear" w:color="auto" w:fill="auto"/>
            <w:tcMar>
              <w:top w:w="100" w:type="dxa"/>
              <w:left w:w="100" w:type="dxa"/>
              <w:bottom w:w="100" w:type="dxa"/>
              <w:right w:w="100" w:type="dxa"/>
            </w:tcMar>
            <w:vAlign w:val="center"/>
          </w:tcPr>
          <w:p w14:paraId="5278F599" w14:textId="77777777" w:rsidR="00AC2A83" w:rsidRDefault="00AC2A83" w:rsidP="0046276E">
            <w:pPr>
              <w:widowControl w:val="0"/>
              <w:pBdr>
                <w:top w:val="nil"/>
                <w:left w:val="nil"/>
                <w:bottom w:val="nil"/>
                <w:right w:val="nil"/>
                <w:between w:val="nil"/>
              </w:pBdr>
              <w:rPr>
                <w:rFonts w:ascii="Times New Roman" w:eastAsia="Times New Roman" w:hAnsi="Times New Roman" w:cs="Times New Roman"/>
                <w:color w:val="303030"/>
                <w:sz w:val="24"/>
                <w:szCs w:val="24"/>
                <w:highlight w:val="white"/>
              </w:rPr>
            </w:pPr>
          </w:p>
        </w:tc>
        <w:tc>
          <w:tcPr>
            <w:tcW w:w="4485" w:type="dxa"/>
            <w:tcBorders>
              <w:top w:val="nil"/>
              <w:left w:val="nil"/>
              <w:bottom w:val="nil"/>
              <w:right w:val="nil"/>
            </w:tcBorders>
            <w:shd w:val="clear" w:color="auto" w:fill="auto"/>
            <w:tcMar>
              <w:top w:w="100" w:type="dxa"/>
              <w:left w:w="100" w:type="dxa"/>
              <w:bottom w:w="100" w:type="dxa"/>
              <w:right w:w="100" w:type="dxa"/>
            </w:tcMar>
            <w:vAlign w:val="center"/>
          </w:tcPr>
          <w:p w14:paraId="0572C14F" w14:textId="77777777" w:rsidR="00AC2A83" w:rsidRDefault="00AC2A83" w:rsidP="0046276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Pentecostal</w:t>
            </w:r>
          </w:p>
        </w:tc>
        <w:tc>
          <w:tcPr>
            <w:tcW w:w="1140" w:type="dxa"/>
            <w:tcBorders>
              <w:top w:val="nil"/>
              <w:left w:val="nil"/>
              <w:bottom w:val="nil"/>
              <w:right w:val="nil"/>
            </w:tcBorders>
            <w:shd w:val="clear" w:color="auto" w:fill="auto"/>
            <w:tcMar>
              <w:top w:w="100" w:type="dxa"/>
              <w:left w:w="100" w:type="dxa"/>
              <w:bottom w:w="100" w:type="dxa"/>
              <w:right w:w="100" w:type="dxa"/>
            </w:tcMar>
            <w:vAlign w:val="center"/>
          </w:tcPr>
          <w:p w14:paraId="1E6E9532" w14:textId="77777777" w:rsidR="00AC2A83" w:rsidRDefault="00AC2A83" w:rsidP="0046276E">
            <w:pPr>
              <w:spacing w:line="240" w:lineRule="auto"/>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22</w:t>
            </w:r>
          </w:p>
        </w:tc>
        <w:tc>
          <w:tcPr>
            <w:tcW w:w="1065" w:type="dxa"/>
            <w:tcBorders>
              <w:top w:val="nil"/>
              <w:left w:val="nil"/>
              <w:bottom w:val="nil"/>
              <w:right w:val="nil"/>
            </w:tcBorders>
            <w:shd w:val="clear" w:color="auto" w:fill="auto"/>
            <w:tcMar>
              <w:top w:w="100" w:type="dxa"/>
              <w:left w:w="100" w:type="dxa"/>
              <w:bottom w:w="100" w:type="dxa"/>
              <w:right w:w="100" w:type="dxa"/>
            </w:tcMar>
            <w:vAlign w:val="center"/>
          </w:tcPr>
          <w:p w14:paraId="135E5A10" w14:textId="77777777" w:rsidR="00AC2A83" w:rsidRDefault="00AC2A83" w:rsidP="0046276E">
            <w:pPr>
              <w:spacing w:line="240" w:lineRule="auto"/>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17</w:t>
            </w:r>
          </w:p>
        </w:tc>
      </w:tr>
      <w:tr w:rsidR="00AC2A83" w14:paraId="6B6E695E" w14:textId="77777777" w:rsidTr="00891004">
        <w:trPr>
          <w:trHeight w:val="440"/>
        </w:trPr>
        <w:tc>
          <w:tcPr>
            <w:tcW w:w="2670" w:type="dxa"/>
            <w:vMerge/>
            <w:tcBorders>
              <w:top w:val="nil"/>
              <w:left w:val="nil"/>
              <w:bottom w:val="nil"/>
              <w:right w:val="nil"/>
            </w:tcBorders>
            <w:shd w:val="clear" w:color="auto" w:fill="auto"/>
            <w:tcMar>
              <w:top w:w="100" w:type="dxa"/>
              <w:left w:w="100" w:type="dxa"/>
              <w:bottom w:w="100" w:type="dxa"/>
              <w:right w:w="100" w:type="dxa"/>
            </w:tcMar>
            <w:vAlign w:val="center"/>
          </w:tcPr>
          <w:p w14:paraId="2F7D76D1" w14:textId="77777777" w:rsidR="00AC2A83" w:rsidRDefault="00AC2A83" w:rsidP="0046276E">
            <w:pPr>
              <w:widowControl w:val="0"/>
              <w:pBdr>
                <w:top w:val="nil"/>
                <w:left w:val="nil"/>
                <w:bottom w:val="nil"/>
                <w:right w:val="nil"/>
                <w:between w:val="nil"/>
              </w:pBdr>
              <w:rPr>
                <w:rFonts w:ascii="Times New Roman" w:eastAsia="Times New Roman" w:hAnsi="Times New Roman" w:cs="Times New Roman"/>
                <w:color w:val="303030"/>
                <w:sz w:val="24"/>
                <w:szCs w:val="24"/>
              </w:rPr>
            </w:pPr>
          </w:p>
        </w:tc>
        <w:tc>
          <w:tcPr>
            <w:tcW w:w="4485" w:type="dxa"/>
            <w:tcBorders>
              <w:top w:val="nil"/>
              <w:left w:val="nil"/>
              <w:bottom w:val="nil"/>
              <w:right w:val="nil"/>
            </w:tcBorders>
            <w:shd w:val="clear" w:color="auto" w:fill="auto"/>
            <w:tcMar>
              <w:top w:w="100" w:type="dxa"/>
              <w:left w:w="100" w:type="dxa"/>
              <w:bottom w:w="100" w:type="dxa"/>
              <w:right w:w="100" w:type="dxa"/>
            </w:tcMar>
            <w:vAlign w:val="center"/>
          </w:tcPr>
          <w:p w14:paraId="7B43FCE0" w14:textId="77777777" w:rsidR="00AC2A83" w:rsidRDefault="00AC2A83" w:rsidP="0046276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Catholic</w:t>
            </w:r>
          </w:p>
        </w:tc>
        <w:tc>
          <w:tcPr>
            <w:tcW w:w="1140" w:type="dxa"/>
            <w:tcBorders>
              <w:top w:val="nil"/>
              <w:left w:val="nil"/>
              <w:bottom w:val="nil"/>
              <w:right w:val="nil"/>
            </w:tcBorders>
            <w:shd w:val="clear" w:color="auto" w:fill="auto"/>
            <w:tcMar>
              <w:top w:w="100" w:type="dxa"/>
              <w:left w:w="100" w:type="dxa"/>
              <w:bottom w:w="100" w:type="dxa"/>
              <w:right w:w="100" w:type="dxa"/>
            </w:tcMar>
            <w:vAlign w:val="center"/>
          </w:tcPr>
          <w:p w14:paraId="7A490C1E" w14:textId="77777777" w:rsidR="00AC2A83" w:rsidRDefault="00AC2A83" w:rsidP="0046276E">
            <w:pPr>
              <w:spacing w:line="240" w:lineRule="auto"/>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21</w:t>
            </w:r>
          </w:p>
        </w:tc>
        <w:tc>
          <w:tcPr>
            <w:tcW w:w="1065" w:type="dxa"/>
            <w:tcBorders>
              <w:top w:val="nil"/>
              <w:left w:val="nil"/>
              <w:bottom w:val="nil"/>
              <w:right w:val="nil"/>
            </w:tcBorders>
            <w:shd w:val="clear" w:color="auto" w:fill="auto"/>
            <w:tcMar>
              <w:top w:w="100" w:type="dxa"/>
              <w:left w:w="100" w:type="dxa"/>
              <w:bottom w:w="100" w:type="dxa"/>
              <w:right w:w="100" w:type="dxa"/>
            </w:tcMar>
            <w:vAlign w:val="center"/>
          </w:tcPr>
          <w:p w14:paraId="5F62C6B8" w14:textId="77777777" w:rsidR="00AC2A83" w:rsidRDefault="00AC2A83" w:rsidP="0046276E">
            <w:pPr>
              <w:spacing w:line="240" w:lineRule="auto"/>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7</w:t>
            </w:r>
          </w:p>
        </w:tc>
      </w:tr>
      <w:tr w:rsidR="00AC2A83" w14:paraId="63F44715" w14:textId="77777777" w:rsidTr="00891004">
        <w:trPr>
          <w:trHeight w:val="440"/>
        </w:trPr>
        <w:tc>
          <w:tcPr>
            <w:tcW w:w="2670" w:type="dxa"/>
            <w:vMerge/>
            <w:tcBorders>
              <w:top w:val="nil"/>
              <w:left w:val="nil"/>
              <w:bottom w:val="nil"/>
              <w:right w:val="nil"/>
            </w:tcBorders>
            <w:shd w:val="clear" w:color="auto" w:fill="auto"/>
            <w:tcMar>
              <w:top w:w="100" w:type="dxa"/>
              <w:left w:w="100" w:type="dxa"/>
              <w:bottom w:w="100" w:type="dxa"/>
              <w:right w:w="100" w:type="dxa"/>
            </w:tcMar>
            <w:vAlign w:val="center"/>
          </w:tcPr>
          <w:p w14:paraId="05CD23E7" w14:textId="77777777" w:rsidR="00AC2A83" w:rsidRDefault="00AC2A83" w:rsidP="0046276E">
            <w:pPr>
              <w:widowControl w:val="0"/>
              <w:pBdr>
                <w:top w:val="nil"/>
                <w:left w:val="nil"/>
                <w:bottom w:val="nil"/>
                <w:right w:val="nil"/>
                <w:between w:val="nil"/>
              </w:pBdr>
              <w:rPr>
                <w:rFonts w:ascii="Times New Roman" w:eastAsia="Times New Roman" w:hAnsi="Times New Roman" w:cs="Times New Roman"/>
                <w:color w:val="303030"/>
                <w:sz w:val="24"/>
                <w:szCs w:val="24"/>
              </w:rPr>
            </w:pPr>
          </w:p>
        </w:tc>
        <w:tc>
          <w:tcPr>
            <w:tcW w:w="4485" w:type="dxa"/>
            <w:tcBorders>
              <w:top w:val="nil"/>
              <w:left w:val="nil"/>
              <w:bottom w:val="nil"/>
              <w:right w:val="nil"/>
            </w:tcBorders>
            <w:shd w:val="clear" w:color="auto" w:fill="auto"/>
            <w:tcMar>
              <w:top w:w="100" w:type="dxa"/>
              <w:left w:w="100" w:type="dxa"/>
              <w:bottom w:w="100" w:type="dxa"/>
              <w:right w:w="100" w:type="dxa"/>
            </w:tcMar>
            <w:vAlign w:val="center"/>
          </w:tcPr>
          <w:p w14:paraId="29E705FF" w14:textId="77777777" w:rsidR="00AC2A83" w:rsidRDefault="00AC2A83" w:rsidP="0046276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Muslim</w:t>
            </w:r>
          </w:p>
        </w:tc>
        <w:tc>
          <w:tcPr>
            <w:tcW w:w="1140" w:type="dxa"/>
            <w:tcBorders>
              <w:top w:val="nil"/>
              <w:left w:val="nil"/>
              <w:bottom w:val="nil"/>
              <w:right w:val="nil"/>
            </w:tcBorders>
            <w:shd w:val="clear" w:color="auto" w:fill="auto"/>
            <w:tcMar>
              <w:top w:w="100" w:type="dxa"/>
              <w:left w:w="100" w:type="dxa"/>
              <w:bottom w:w="100" w:type="dxa"/>
              <w:right w:w="100" w:type="dxa"/>
            </w:tcMar>
            <w:vAlign w:val="center"/>
          </w:tcPr>
          <w:p w14:paraId="1EDDE081" w14:textId="77777777" w:rsidR="00AC2A83" w:rsidRDefault="00AC2A83" w:rsidP="0046276E">
            <w:pPr>
              <w:spacing w:line="240" w:lineRule="auto"/>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22</w:t>
            </w:r>
          </w:p>
        </w:tc>
        <w:tc>
          <w:tcPr>
            <w:tcW w:w="1065" w:type="dxa"/>
            <w:tcBorders>
              <w:top w:val="nil"/>
              <w:left w:val="nil"/>
              <w:bottom w:val="nil"/>
              <w:right w:val="nil"/>
            </w:tcBorders>
            <w:shd w:val="clear" w:color="auto" w:fill="auto"/>
            <w:tcMar>
              <w:top w:w="100" w:type="dxa"/>
              <w:left w:w="100" w:type="dxa"/>
              <w:bottom w:w="100" w:type="dxa"/>
              <w:right w:w="100" w:type="dxa"/>
            </w:tcMar>
            <w:vAlign w:val="center"/>
          </w:tcPr>
          <w:p w14:paraId="40FA78AC" w14:textId="77777777" w:rsidR="00AC2A83" w:rsidRDefault="00AC2A83" w:rsidP="0046276E">
            <w:pPr>
              <w:spacing w:line="240" w:lineRule="auto"/>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10</w:t>
            </w:r>
          </w:p>
        </w:tc>
      </w:tr>
      <w:tr w:rsidR="00AC2A83" w14:paraId="51EC8A6A" w14:textId="77777777" w:rsidTr="00891004">
        <w:trPr>
          <w:trHeight w:val="440"/>
        </w:trPr>
        <w:tc>
          <w:tcPr>
            <w:tcW w:w="2670" w:type="dxa"/>
            <w:vMerge/>
            <w:tcBorders>
              <w:top w:val="nil"/>
              <w:left w:val="nil"/>
              <w:bottom w:val="nil"/>
              <w:right w:val="nil"/>
            </w:tcBorders>
            <w:shd w:val="clear" w:color="auto" w:fill="auto"/>
            <w:tcMar>
              <w:top w:w="100" w:type="dxa"/>
              <w:left w:w="100" w:type="dxa"/>
              <w:bottom w:w="100" w:type="dxa"/>
              <w:right w:w="100" w:type="dxa"/>
            </w:tcMar>
            <w:vAlign w:val="center"/>
          </w:tcPr>
          <w:p w14:paraId="2D57E059" w14:textId="77777777" w:rsidR="00AC2A83" w:rsidRDefault="00AC2A83" w:rsidP="0046276E">
            <w:pPr>
              <w:widowControl w:val="0"/>
              <w:pBdr>
                <w:top w:val="nil"/>
                <w:left w:val="nil"/>
                <w:bottom w:val="nil"/>
                <w:right w:val="nil"/>
                <w:between w:val="nil"/>
              </w:pBdr>
              <w:rPr>
                <w:rFonts w:ascii="Times New Roman" w:eastAsia="Times New Roman" w:hAnsi="Times New Roman" w:cs="Times New Roman"/>
                <w:color w:val="303030"/>
                <w:sz w:val="24"/>
                <w:szCs w:val="24"/>
              </w:rPr>
            </w:pPr>
          </w:p>
        </w:tc>
        <w:tc>
          <w:tcPr>
            <w:tcW w:w="4485" w:type="dxa"/>
            <w:tcBorders>
              <w:top w:val="nil"/>
              <w:left w:val="nil"/>
              <w:bottom w:val="nil"/>
              <w:right w:val="nil"/>
            </w:tcBorders>
            <w:shd w:val="clear" w:color="auto" w:fill="auto"/>
            <w:tcMar>
              <w:top w:w="100" w:type="dxa"/>
              <w:left w:w="100" w:type="dxa"/>
              <w:bottom w:w="100" w:type="dxa"/>
              <w:right w:w="100" w:type="dxa"/>
            </w:tcMar>
            <w:vAlign w:val="center"/>
          </w:tcPr>
          <w:p w14:paraId="1F468981" w14:textId="77777777" w:rsidR="00AC2A83" w:rsidRDefault="00AC2A83" w:rsidP="0046276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Other</w:t>
            </w:r>
          </w:p>
        </w:tc>
        <w:tc>
          <w:tcPr>
            <w:tcW w:w="1140" w:type="dxa"/>
            <w:tcBorders>
              <w:top w:val="nil"/>
              <w:left w:val="nil"/>
              <w:bottom w:val="nil"/>
              <w:right w:val="nil"/>
            </w:tcBorders>
            <w:shd w:val="clear" w:color="auto" w:fill="auto"/>
            <w:tcMar>
              <w:top w:w="100" w:type="dxa"/>
              <w:left w:w="100" w:type="dxa"/>
              <w:bottom w:w="100" w:type="dxa"/>
              <w:right w:w="100" w:type="dxa"/>
            </w:tcMar>
            <w:vAlign w:val="center"/>
          </w:tcPr>
          <w:p w14:paraId="7015E52A" w14:textId="77777777" w:rsidR="00AC2A83" w:rsidRDefault="00AC2A83" w:rsidP="0046276E">
            <w:pPr>
              <w:spacing w:line="240" w:lineRule="auto"/>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6</w:t>
            </w:r>
          </w:p>
        </w:tc>
        <w:tc>
          <w:tcPr>
            <w:tcW w:w="1065" w:type="dxa"/>
            <w:tcBorders>
              <w:top w:val="nil"/>
              <w:left w:val="nil"/>
              <w:bottom w:val="nil"/>
              <w:right w:val="nil"/>
            </w:tcBorders>
            <w:shd w:val="clear" w:color="auto" w:fill="auto"/>
            <w:tcMar>
              <w:top w:w="100" w:type="dxa"/>
              <w:left w:w="100" w:type="dxa"/>
              <w:bottom w:w="100" w:type="dxa"/>
              <w:right w:w="100" w:type="dxa"/>
            </w:tcMar>
            <w:vAlign w:val="center"/>
          </w:tcPr>
          <w:p w14:paraId="13056B28" w14:textId="77777777" w:rsidR="00AC2A83" w:rsidRDefault="00AC2A83" w:rsidP="0046276E">
            <w:pPr>
              <w:spacing w:line="240" w:lineRule="auto"/>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3</w:t>
            </w:r>
          </w:p>
        </w:tc>
      </w:tr>
      <w:tr w:rsidR="00AC2A83" w14:paraId="0C5715FC" w14:textId="77777777" w:rsidTr="0046276E">
        <w:trPr>
          <w:trHeight w:val="440"/>
        </w:trPr>
        <w:tc>
          <w:tcPr>
            <w:tcW w:w="2670" w:type="dxa"/>
            <w:vMerge w:val="restart"/>
            <w:tcBorders>
              <w:top w:val="nil"/>
              <w:left w:val="nil"/>
              <w:bottom w:val="nil"/>
              <w:right w:val="nil"/>
            </w:tcBorders>
            <w:shd w:val="clear" w:color="auto" w:fill="FFFFFF" w:themeFill="background1"/>
            <w:tcMar>
              <w:top w:w="100" w:type="dxa"/>
              <w:left w:w="100" w:type="dxa"/>
              <w:bottom w:w="100" w:type="dxa"/>
              <w:right w:w="100" w:type="dxa"/>
            </w:tcMar>
            <w:vAlign w:val="center"/>
          </w:tcPr>
          <w:p w14:paraId="7A86D6C7" w14:textId="77777777" w:rsidR="00AC2A83" w:rsidRDefault="00AC2A83" w:rsidP="0046276E">
            <w:pPr>
              <w:widowControl w:val="0"/>
              <w:spacing w:line="240" w:lineRule="auto"/>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Education</w:t>
            </w:r>
          </w:p>
        </w:tc>
        <w:tc>
          <w:tcPr>
            <w:tcW w:w="4485"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21EA7B11" w14:textId="77777777" w:rsidR="00AC2A83" w:rsidRDefault="00AC2A83" w:rsidP="0046276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 xml:space="preserve">O-Level </w:t>
            </w:r>
          </w:p>
        </w:tc>
        <w:tc>
          <w:tcPr>
            <w:tcW w:w="1140"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3B800EDF"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6</w:t>
            </w:r>
          </w:p>
        </w:tc>
        <w:tc>
          <w:tcPr>
            <w:tcW w:w="1065"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3AC756BB"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3</w:t>
            </w:r>
          </w:p>
        </w:tc>
      </w:tr>
      <w:tr w:rsidR="00AC2A83" w14:paraId="5CE8BF0A" w14:textId="77777777" w:rsidTr="0046276E">
        <w:trPr>
          <w:trHeight w:val="440"/>
        </w:trPr>
        <w:tc>
          <w:tcPr>
            <w:tcW w:w="2670" w:type="dxa"/>
            <w:vMerge/>
            <w:tcBorders>
              <w:top w:val="nil"/>
              <w:left w:val="nil"/>
              <w:bottom w:val="nil"/>
              <w:right w:val="nil"/>
            </w:tcBorders>
            <w:shd w:val="clear" w:color="auto" w:fill="F3F3F3"/>
            <w:tcMar>
              <w:top w:w="100" w:type="dxa"/>
              <w:left w:w="100" w:type="dxa"/>
              <w:bottom w:w="100" w:type="dxa"/>
              <w:right w:w="100" w:type="dxa"/>
            </w:tcMar>
            <w:vAlign w:val="center"/>
          </w:tcPr>
          <w:p w14:paraId="03F3140E" w14:textId="77777777" w:rsidR="00AC2A83" w:rsidRDefault="00AC2A83" w:rsidP="0046276E">
            <w:pPr>
              <w:widowControl w:val="0"/>
              <w:pBdr>
                <w:top w:val="nil"/>
                <w:left w:val="nil"/>
                <w:bottom w:val="nil"/>
                <w:right w:val="nil"/>
                <w:between w:val="nil"/>
              </w:pBdr>
              <w:rPr>
                <w:rFonts w:ascii="Times New Roman" w:eastAsia="Times New Roman" w:hAnsi="Times New Roman" w:cs="Times New Roman"/>
                <w:sz w:val="24"/>
                <w:szCs w:val="24"/>
              </w:rPr>
            </w:pPr>
          </w:p>
        </w:tc>
        <w:tc>
          <w:tcPr>
            <w:tcW w:w="4485"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1F5516B5" w14:textId="77777777" w:rsidR="00AC2A83" w:rsidRDefault="00AC2A83" w:rsidP="0046276E">
            <w:pPr>
              <w:widowControl w:val="0"/>
              <w:spacing w:line="240" w:lineRule="auto"/>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Completed Primary</w:t>
            </w:r>
          </w:p>
        </w:tc>
        <w:tc>
          <w:tcPr>
            <w:tcW w:w="1140"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1E54EB62" w14:textId="77777777" w:rsidR="00AC2A83" w:rsidRDefault="00AC2A83" w:rsidP="0046276E">
            <w:pPr>
              <w:spacing w:line="240" w:lineRule="auto"/>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29</w:t>
            </w:r>
          </w:p>
        </w:tc>
        <w:tc>
          <w:tcPr>
            <w:tcW w:w="1065"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3AD6C8F9" w14:textId="77777777" w:rsidR="00AC2A83" w:rsidRDefault="00AC2A83" w:rsidP="0046276E">
            <w:pPr>
              <w:spacing w:line="240" w:lineRule="auto"/>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17</w:t>
            </w:r>
          </w:p>
        </w:tc>
      </w:tr>
      <w:tr w:rsidR="00AC2A83" w14:paraId="68554A68" w14:textId="77777777" w:rsidTr="0046276E">
        <w:trPr>
          <w:trHeight w:val="440"/>
        </w:trPr>
        <w:tc>
          <w:tcPr>
            <w:tcW w:w="2670" w:type="dxa"/>
            <w:vMerge/>
            <w:tcBorders>
              <w:top w:val="nil"/>
              <w:left w:val="nil"/>
              <w:bottom w:val="nil"/>
              <w:right w:val="nil"/>
            </w:tcBorders>
            <w:shd w:val="clear" w:color="auto" w:fill="F3F3F3"/>
            <w:tcMar>
              <w:top w:w="100" w:type="dxa"/>
              <w:left w:w="100" w:type="dxa"/>
              <w:bottom w:w="100" w:type="dxa"/>
              <w:right w:w="100" w:type="dxa"/>
            </w:tcMar>
            <w:vAlign w:val="center"/>
          </w:tcPr>
          <w:p w14:paraId="67F5C084" w14:textId="77777777" w:rsidR="00AC2A83" w:rsidRDefault="00AC2A83" w:rsidP="0046276E">
            <w:pPr>
              <w:widowControl w:val="0"/>
              <w:pBdr>
                <w:top w:val="nil"/>
                <w:left w:val="nil"/>
                <w:bottom w:val="nil"/>
                <w:right w:val="nil"/>
                <w:between w:val="nil"/>
              </w:pBdr>
              <w:rPr>
                <w:rFonts w:ascii="Times New Roman" w:eastAsia="Times New Roman" w:hAnsi="Times New Roman" w:cs="Times New Roman"/>
                <w:color w:val="303030"/>
                <w:sz w:val="24"/>
                <w:szCs w:val="24"/>
              </w:rPr>
            </w:pPr>
          </w:p>
        </w:tc>
        <w:tc>
          <w:tcPr>
            <w:tcW w:w="4485"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59E778A5" w14:textId="77777777" w:rsidR="00AC2A83" w:rsidRDefault="00AC2A83" w:rsidP="0046276E">
            <w:pPr>
              <w:widowControl w:val="0"/>
              <w:spacing w:line="240" w:lineRule="auto"/>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Incomplete Primary</w:t>
            </w:r>
          </w:p>
        </w:tc>
        <w:tc>
          <w:tcPr>
            <w:tcW w:w="1140"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200C32FA" w14:textId="77777777" w:rsidR="00AC2A83" w:rsidRDefault="00AC2A83" w:rsidP="0046276E">
            <w:pPr>
              <w:spacing w:line="240" w:lineRule="auto"/>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46</w:t>
            </w:r>
          </w:p>
        </w:tc>
        <w:tc>
          <w:tcPr>
            <w:tcW w:w="1065"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0F0C5CEB" w14:textId="77777777" w:rsidR="00AC2A83" w:rsidRDefault="00AC2A83" w:rsidP="0046276E">
            <w:pPr>
              <w:spacing w:line="240" w:lineRule="auto"/>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27</w:t>
            </w:r>
          </w:p>
        </w:tc>
      </w:tr>
      <w:tr w:rsidR="00AC2A83" w14:paraId="4E53556E" w14:textId="77777777" w:rsidTr="0046276E">
        <w:trPr>
          <w:trHeight w:val="440"/>
        </w:trPr>
        <w:tc>
          <w:tcPr>
            <w:tcW w:w="2670" w:type="dxa"/>
            <w:vMerge/>
            <w:tcBorders>
              <w:top w:val="nil"/>
              <w:left w:val="nil"/>
              <w:bottom w:val="nil"/>
              <w:right w:val="nil"/>
            </w:tcBorders>
            <w:shd w:val="clear" w:color="auto" w:fill="F3F3F3"/>
            <w:tcMar>
              <w:top w:w="100" w:type="dxa"/>
              <w:left w:w="100" w:type="dxa"/>
              <w:bottom w:w="100" w:type="dxa"/>
              <w:right w:w="100" w:type="dxa"/>
            </w:tcMar>
            <w:vAlign w:val="center"/>
          </w:tcPr>
          <w:p w14:paraId="2B1469F9" w14:textId="77777777" w:rsidR="00AC2A83" w:rsidRDefault="00AC2A83" w:rsidP="0046276E">
            <w:pPr>
              <w:widowControl w:val="0"/>
              <w:pBdr>
                <w:top w:val="nil"/>
                <w:left w:val="nil"/>
                <w:bottom w:val="nil"/>
                <w:right w:val="nil"/>
                <w:between w:val="nil"/>
              </w:pBdr>
              <w:rPr>
                <w:rFonts w:ascii="Times New Roman" w:eastAsia="Times New Roman" w:hAnsi="Times New Roman" w:cs="Times New Roman"/>
                <w:color w:val="303030"/>
                <w:sz w:val="24"/>
                <w:szCs w:val="24"/>
              </w:rPr>
            </w:pPr>
          </w:p>
        </w:tc>
        <w:tc>
          <w:tcPr>
            <w:tcW w:w="4485"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49324867" w14:textId="77777777" w:rsidR="00AC2A83" w:rsidRDefault="00AC2A83" w:rsidP="0046276E">
            <w:pPr>
              <w:widowControl w:val="0"/>
              <w:spacing w:line="240" w:lineRule="auto"/>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Never Attended</w:t>
            </w:r>
          </w:p>
        </w:tc>
        <w:tc>
          <w:tcPr>
            <w:tcW w:w="1140"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2910742E" w14:textId="77777777" w:rsidR="00AC2A83" w:rsidRDefault="00AC2A83" w:rsidP="0046276E">
            <w:pPr>
              <w:spacing w:line="240" w:lineRule="auto"/>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18</w:t>
            </w:r>
          </w:p>
        </w:tc>
        <w:tc>
          <w:tcPr>
            <w:tcW w:w="1065"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7745DD9A" w14:textId="77777777" w:rsidR="00AC2A83" w:rsidRDefault="00AC2A83" w:rsidP="0046276E">
            <w:pPr>
              <w:spacing w:line="240" w:lineRule="auto"/>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10</w:t>
            </w:r>
          </w:p>
        </w:tc>
      </w:tr>
      <w:tr w:rsidR="00AC2A83" w14:paraId="4A2D019A" w14:textId="77777777" w:rsidTr="00891004">
        <w:tc>
          <w:tcPr>
            <w:tcW w:w="2670" w:type="dxa"/>
            <w:tcBorders>
              <w:top w:val="nil"/>
              <w:left w:val="nil"/>
              <w:bottom w:val="nil"/>
              <w:right w:val="nil"/>
            </w:tcBorders>
            <w:shd w:val="clear" w:color="auto" w:fill="FFFFFF"/>
            <w:tcMar>
              <w:top w:w="100" w:type="dxa"/>
              <w:left w:w="100" w:type="dxa"/>
              <w:bottom w:w="100" w:type="dxa"/>
              <w:right w:w="100" w:type="dxa"/>
            </w:tcMar>
            <w:vAlign w:val="center"/>
          </w:tcPr>
          <w:p w14:paraId="6E0139CB" w14:textId="77777777" w:rsidR="00AC2A83" w:rsidRDefault="00AC2A83" w:rsidP="0046276E">
            <w:pPr>
              <w:widowControl w:val="0"/>
              <w:spacing w:line="240" w:lineRule="auto"/>
              <w:jc w:val="center"/>
              <w:rPr>
                <w:rFonts w:ascii="Times New Roman" w:eastAsia="Times New Roman" w:hAnsi="Times New Roman" w:cs="Times New Roman"/>
                <w:sz w:val="24"/>
                <w:szCs w:val="24"/>
                <w:vertAlign w:val="superscript"/>
              </w:rPr>
            </w:pPr>
          </w:p>
        </w:tc>
        <w:tc>
          <w:tcPr>
            <w:tcW w:w="4485" w:type="dxa"/>
            <w:tcBorders>
              <w:top w:val="nil"/>
              <w:left w:val="nil"/>
              <w:bottom w:val="nil"/>
              <w:right w:val="nil"/>
            </w:tcBorders>
            <w:shd w:val="clear" w:color="auto" w:fill="FFFFFF"/>
            <w:tcMar>
              <w:top w:w="100" w:type="dxa"/>
              <w:left w:w="100" w:type="dxa"/>
              <w:bottom w:w="100" w:type="dxa"/>
              <w:right w:w="100" w:type="dxa"/>
            </w:tcMar>
            <w:vAlign w:val="center"/>
          </w:tcPr>
          <w:p w14:paraId="401322F9" w14:textId="77777777" w:rsidR="00AC2A83" w:rsidRDefault="00AC2A83" w:rsidP="0046276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Peasant farmer</w:t>
            </w:r>
          </w:p>
        </w:tc>
        <w:tc>
          <w:tcPr>
            <w:tcW w:w="1140" w:type="dxa"/>
            <w:tcBorders>
              <w:top w:val="nil"/>
              <w:left w:val="nil"/>
              <w:bottom w:val="nil"/>
              <w:right w:val="nil"/>
            </w:tcBorders>
            <w:shd w:val="clear" w:color="auto" w:fill="FFFFFF"/>
            <w:tcMar>
              <w:top w:w="100" w:type="dxa"/>
              <w:left w:w="100" w:type="dxa"/>
              <w:bottom w:w="100" w:type="dxa"/>
              <w:right w:w="100" w:type="dxa"/>
            </w:tcMar>
            <w:vAlign w:val="center"/>
          </w:tcPr>
          <w:p w14:paraId="3931789C"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86</w:t>
            </w:r>
          </w:p>
        </w:tc>
        <w:tc>
          <w:tcPr>
            <w:tcW w:w="1065" w:type="dxa"/>
            <w:tcBorders>
              <w:top w:val="nil"/>
              <w:left w:val="nil"/>
              <w:bottom w:val="nil"/>
              <w:right w:val="nil"/>
            </w:tcBorders>
            <w:shd w:val="clear" w:color="auto" w:fill="FFFFFF"/>
            <w:tcMar>
              <w:top w:w="100" w:type="dxa"/>
              <w:left w:w="100" w:type="dxa"/>
              <w:bottom w:w="100" w:type="dxa"/>
              <w:right w:w="100" w:type="dxa"/>
            </w:tcMar>
            <w:vAlign w:val="center"/>
          </w:tcPr>
          <w:p w14:paraId="39ECBD75"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48</w:t>
            </w:r>
          </w:p>
        </w:tc>
      </w:tr>
      <w:tr w:rsidR="00AC2A83" w14:paraId="67461BA2" w14:textId="77777777" w:rsidTr="00891004">
        <w:tc>
          <w:tcPr>
            <w:tcW w:w="2670" w:type="dxa"/>
            <w:tcBorders>
              <w:top w:val="nil"/>
              <w:left w:val="nil"/>
              <w:bottom w:val="nil"/>
              <w:right w:val="nil"/>
            </w:tcBorders>
            <w:shd w:val="clear" w:color="auto" w:fill="FFFFFF"/>
            <w:tcMar>
              <w:top w:w="100" w:type="dxa"/>
              <w:left w:w="100" w:type="dxa"/>
              <w:bottom w:w="100" w:type="dxa"/>
              <w:right w:w="100" w:type="dxa"/>
            </w:tcMar>
            <w:vAlign w:val="center"/>
          </w:tcPr>
          <w:p w14:paraId="3BA35174" w14:textId="77777777" w:rsidR="00AC2A83" w:rsidRDefault="00AC2A83" w:rsidP="0046276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Occupation</w:t>
            </w:r>
          </w:p>
        </w:tc>
        <w:tc>
          <w:tcPr>
            <w:tcW w:w="4485" w:type="dxa"/>
            <w:tcBorders>
              <w:top w:val="nil"/>
              <w:left w:val="nil"/>
              <w:bottom w:val="nil"/>
              <w:right w:val="nil"/>
            </w:tcBorders>
            <w:shd w:val="clear" w:color="auto" w:fill="FFFFFF"/>
            <w:tcMar>
              <w:top w:w="100" w:type="dxa"/>
              <w:left w:w="100" w:type="dxa"/>
              <w:bottom w:w="100" w:type="dxa"/>
              <w:right w:w="100" w:type="dxa"/>
            </w:tcMar>
            <w:vAlign w:val="center"/>
          </w:tcPr>
          <w:p w14:paraId="0378A72F" w14:textId="77777777" w:rsidR="00AC2A83" w:rsidRDefault="00AC2A83" w:rsidP="0046276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Other Work</w:t>
            </w:r>
            <w:r>
              <w:rPr>
                <w:rFonts w:ascii="Times New Roman" w:eastAsia="Times New Roman" w:hAnsi="Times New Roman" w:cs="Times New Roman"/>
                <w:color w:val="303030"/>
                <w:sz w:val="24"/>
                <w:szCs w:val="24"/>
                <w:vertAlign w:val="superscript"/>
              </w:rPr>
              <w:t>a</w:t>
            </w:r>
          </w:p>
        </w:tc>
        <w:tc>
          <w:tcPr>
            <w:tcW w:w="1140" w:type="dxa"/>
            <w:tcBorders>
              <w:top w:val="nil"/>
              <w:left w:val="nil"/>
              <w:bottom w:val="nil"/>
              <w:right w:val="nil"/>
            </w:tcBorders>
            <w:shd w:val="clear" w:color="auto" w:fill="FFFFFF"/>
            <w:tcMar>
              <w:top w:w="100" w:type="dxa"/>
              <w:left w:w="100" w:type="dxa"/>
              <w:bottom w:w="100" w:type="dxa"/>
              <w:right w:w="100" w:type="dxa"/>
            </w:tcMar>
            <w:vAlign w:val="center"/>
          </w:tcPr>
          <w:p w14:paraId="46B279F6" w14:textId="77777777" w:rsidR="00AC2A83" w:rsidRDefault="00AC2A83" w:rsidP="0046276E">
            <w:pPr>
              <w:spacing w:line="240" w:lineRule="auto"/>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9</w:t>
            </w:r>
          </w:p>
        </w:tc>
        <w:tc>
          <w:tcPr>
            <w:tcW w:w="1065" w:type="dxa"/>
            <w:tcBorders>
              <w:top w:val="nil"/>
              <w:left w:val="nil"/>
              <w:bottom w:val="nil"/>
              <w:right w:val="nil"/>
            </w:tcBorders>
            <w:shd w:val="clear" w:color="auto" w:fill="FFFFFF"/>
            <w:tcMar>
              <w:top w:w="100" w:type="dxa"/>
              <w:left w:w="100" w:type="dxa"/>
              <w:bottom w:w="100" w:type="dxa"/>
              <w:right w:w="100" w:type="dxa"/>
            </w:tcMar>
            <w:vAlign w:val="center"/>
          </w:tcPr>
          <w:p w14:paraId="47FD9B92" w14:textId="77777777" w:rsidR="00AC2A83" w:rsidRDefault="00AC2A83" w:rsidP="0046276E">
            <w:pPr>
              <w:spacing w:line="240" w:lineRule="auto"/>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7</w:t>
            </w:r>
          </w:p>
        </w:tc>
      </w:tr>
      <w:tr w:rsidR="00AC2A83" w14:paraId="47112701" w14:textId="77777777" w:rsidTr="00891004">
        <w:tc>
          <w:tcPr>
            <w:tcW w:w="2670" w:type="dxa"/>
            <w:tcBorders>
              <w:top w:val="nil"/>
              <w:left w:val="nil"/>
              <w:bottom w:val="nil"/>
              <w:right w:val="nil"/>
            </w:tcBorders>
            <w:shd w:val="clear" w:color="auto" w:fill="FFFFFF"/>
            <w:tcMar>
              <w:top w:w="100" w:type="dxa"/>
              <w:left w:w="100" w:type="dxa"/>
              <w:bottom w:w="100" w:type="dxa"/>
              <w:right w:w="100" w:type="dxa"/>
            </w:tcMar>
            <w:vAlign w:val="center"/>
          </w:tcPr>
          <w:p w14:paraId="079F0FC3" w14:textId="77777777" w:rsidR="00AC2A83" w:rsidRDefault="00AC2A83" w:rsidP="0046276E">
            <w:pPr>
              <w:widowControl w:val="0"/>
              <w:spacing w:line="240" w:lineRule="auto"/>
              <w:jc w:val="center"/>
              <w:rPr>
                <w:rFonts w:ascii="Times New Roman" w:eastAsia="Times New Roman" w:hAnsi="Times New Roman" w:cs="Times New Roman"/>
                <w:sz w:val="24"/>
                <w:szCs w:val="24"/>
                <w:vertAlign w:val="superscript"/>
              </w:rPr>
            </w:pPr>
          </w:p>
        </w:tc>
        <w:tc>
          <w:tcPr>
            <w:tcW w:w="4485" w:type="dxa"/>
            <w:tcBorders>
              <w:top w:val="nil"/>
              <w:left w:val="nil"/>
              <w:bottom w:val="nil"/>
              <w:right w:val="nil"/>
            </w:tcBorders>
            <w:shd w:val="clear" w:color="auto" w:fill="FFFFFF"/>
            <w:tcMar>
              <w:top w:w="100" w:type="dxa"/>
              <w:left w:w="100" w:type="dxa"/>
              <w:bottom w:w="100" w:type="dxa"/>
              <w:right w:w="100" w:type="dxa"/>
            </w:tcMar>
            <w:vAlign w:val="center"/>
          </w:tcPr>
          <w:p w14:paraId="7C2C739E" w14:textId="77777777" w:rsidR="00AC2A83" w:rsidRDefault="00AC2A83" w:rsidP="0046276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Not Working</w:t>
            </w:r>
            <w:r>
              <w:rPr>
                <w:rFonts w:ascii="Times New Roman" w:eastAsia="Times New Roman" w:hAnsi="Times New Roman" w:cs="Times New Roman"/>
                <w:color w:val="303030"/>
                <w:sz w:val="24"/>
                <w:szCs w:val="24"/>
                <w:vertAlign w:val="superscript"/>
              </w:rPr>
              <w:t>b</w:t>
            </w:r>
          </w:p>
        </w:tc>
        <w:tc>
          <w:tcPr>
            <w:tcW w:w="1140" w:type="dxa"/>
            <w:tcBorders>
              <w:top w:val="nil"/>
              <w:left w:val="nil"/>
              <w:bottom w:val="nil"/>
              <w:right w:val="nil"/>
            </w:tcBorders>
            <w:shd w:val="clear" w:color="auto" w:fill="FFFFFF"/>
            <w:tcMar>
              <w:top w:w="100" w:type="dxa"/>
              <w:left w:w="100" w:type="dxa"/>
              <w:bottom w:w="100" w:type="dxa"/>
              <w:right w:w="100" w:type="dxa"/>
            </w:tcMar>
            <w:vAlign w:val="center"/>
          </w:tcPr>
          <w:p w14:paraId="505C750D" w14:textId="0F3C2C14" w:rsidR="00AC2A83" w:rsidRDefault="00AC2A83" w:rsidP="0046276E">
            <w:pPr>
              <w:spacing w:line="240" w:lineRule="auto"/>
              <w:jc w:val="center"/>
              <w:rPr>
                <w:rFonts w:ascii="Times New Roman" w:eastAsia="Times New Roman" w:hAnsi="Times New Roman" w:cs="Times New Roman"/>
                <w:color w:val="303030"/>
                <w:sz w:val="24"/>
                <w:szCs w:val="24"/>
              </w:rPr>
            </w:pPr>
          </w:p>
        </w:tc>
        <w:tc>
          <w:tcPr>
            <w:tcW w:w="1065" w:type="dxa"/>
            <w:tcBorders>
              <w:top w:val="nil"/>
              <w:left w:val="nil"/>
              <w:bottom w:val="nil"/>
              <w:right w:val="nil"/>
            </w:tcBorders>
            <w:shd w:val="clear" w:color="auto" w:fill="FFFFFF"/>
            <w:tcMar>
              <w:top w:w="100" w:type="dxa"/>
              <w:left w:w="100" w:type="dxa"/>
              <w:bottom w:w="100" w:type="dxa"/>
              <w:right w:w="100" w:type="dxa"/>
            </w:tcMar>
            <w:vAlign w:val="center"/>
          </w:tcPr>
          <w:p w14:paraId="060348EC" w14:textId="77777777" w:rsidR="00AC2A83" w:rsidRDefault="00AC2A83" w:rsidP="0046276E">
            <w:pPr>
              <w:spacing w:line="240" w:lineRule="auto"/>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2</w:t>
            </w:r>
          </w:p>
        </w:tc>
      </w:tr>
    </w:tbl>
    <w:p w14:paraId="78121DB6" w14:textId="77777777" w:rsidR="00AC2A83" w:rsidRDefault="00AC2A83" w:rsidP="0046276E">
      <w:pPr>
        <w:spacing w:line="240" w:lineRule="auto"/>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vertAlign w:val="superscript"/>
        </w:rPr>
        <w:t>a</w:t>
      </w:r>
      <w:r>
        <w:rPr>
          <w:rFonts w:ascii="Times New Roman" w:eastAsia="Times New Roman" w:hAnsi="Times New Roman" w:cs="Times New Roman"/>
          <w:color w:val="303030"/>
          <w:sz w:val="24"/>
          <w:szCs w:val="24"/>
        </w:rPr>
        <w:t xml:space="preserve"> Includes shop owner, tailor, and other occupations</w:t>
      </w:r>
    </w:p>
    <w:p w14:paraId="6A0AD2D7" w14:textId="6640204E" w:rsidR="00AC2A83" w:rsidRDefault="00AC2A83" w:rsidP="0046276E">
      <w:pPr>
        <w:spacing w:line="240" w:lineRule="auto"/>
        <w:rPr>
          <w:rFonts w:ascii="Times New Roman" w:eastAsia="Times New Roman" w:hAnsi="Times New Roman" w:cs="Times New Roman"/>
          <w:b/>
          <w:color w:val="303030"/>
          <w:sz w:val="24"/>
          <w:szCs w:val="24"/>
          <w:highlight w:val="white"/>
        </w:rPr>
      </w:pPr>
      <w:r>
        <w:rPr>
          <w:rFonts w:ascii="Times New Roman" w:eastAsia="Times New Roman" w:hAnsi="Times New Roman" w:cs="Times New Roman"/>
          <w:color w:val="303030"/>
          <w:sz w:val="24"/>
          <w:szCs w:val="24"/>
          <w:vertAlign w:val="superscript"/>
        </w:rPr>
        <w:t>b</w:t>
      </w:r>
      <w:r>
        <w:rPr>
          <w:rFonts w:ascii="Times New Roman" w:eastAsia="Times New Roman" w:hAnsi="Times New Roman" w:cs="Times New Roman"/>
          <w:color w:val="303030"/>
          <w:sz w:val="24"/>
          <w:szCs w:val="24"/>
        </w:rPr>
        <w:t xml:space="preserve"> Includes unemployed, students, and retired</w:t>
      </w:r>
      <w:r>
        <w:br w:type="page"/>
      </w:r>
    </w:p>
    <w:p w14:paraId="3C476888" w14:textId="77777777" w:rsidR="00AC2A83" w:rsidRDefault="00AC2A83" w:rsidP="0046276E">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color w:val="303030"/>
          <w:sz w:val="24"/>
          <w:szCs w:val="24"/>
          <w:highlight w:val="white"/>
        </w:rPr>
        <w:lastRenderedPageBreak/>
        <w:t>Table B2.</w:t>
      </w:r>
      <w:r>
        <w:rPr>
          <w:rFonts w:ascii="Times New Roman" w:eastAsia="Times New Roman" w:hAnsi="Times New Roman" w:cs="Times New Roman"/>
          <w:color w:val="303030"/>
          <w:sz w:val="24"/>
          <w:szCs w:val="24"/>
          <w:highlight w:val="white"/>
        </w:rPr>
        <w:t xml:space="preserve"> Responses to selected questions from the KAP survey.</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95"/>
        <w:gridCol w:w="1200"/>
        <w:gridCol w:w="1200"/>
        <w:gridCol w:w="1965"/>
      </w:tblGrid>
      <w:tr w:rsidR="00AC2A83" w14:paraId="0689B454" w14:textId="77777777" w:rsidTr="0046276E">
        <w:tc>
          <w:tcPr>
            <w:tcW w:w="4995" w:type="dxa"/>
            <w:tcBorders>
              <w:left w:val="nil"/>
              <w:right w:val="nil"/>
            </w:tcBorders>
            <w:shd w:val="clear" w:color="auto" w:fill="FFFFFF" w:themeFill="background1"/>
            <w:tcMar>
              <w:top w:w="100" w:type="dxa"/>
              <w:left w:w="100" w:type="dxa"/>
              <w:bottom w:w="100" w:type="dxa"/>
              <w:right w:w="100" w:type="dxa"/>
            </w:tcMar>
            <w:vAlign w:val="center"/>
          </w:tcPr>
          <w:p w14:paraId="1A820EDD" w14:textId="77777777" w:rsidR="00AC2A83" w:rsidRDefault="00AC2A83" w:rsidP="0046276E">
            <w:pPr>
              <w:widowControl w:val="0"/>
              <w:spacing w:line="240" w:lineRule="auto"/>
              <w:jc w:val="center"/>
              <w:rPr>
                <w:rFonts w:ascii="Times New Roman" w:eastAsia="Times New Roman" w:hAnsi="Times New Roman" w:cs="Times New Roman"/>
                <w:b/>
                <w:sz w:val="24"/>
                <w:szCs w:val="24"/>
                <w:vertAlign w:val="superscript"/>
              </w:rPr>
            </w:pPr>
            <w:r>
              <w:rPr>
                <w:rFonts w:ascii="Times New Roman" w:eastAsia="Times New Roman" w:hAnsi="Times New Roman" w:cs="Times New Roman"/>
                <w:b/>
                <w:color w:val="303030"/>
                <w:sz w:val="24"/>
                <w:szCs w:val="24"/>
              </w:rPr>
              <w:t>Question</w:t>
            </w:r>
            <w:r>
              <w:rPr>
                <w:rFonts w:ascii="Times New Roman" w:eastAsia="Times New Roman" w:hAnsi="Times New Roman" w:cs="Times New Roman"/>
                <w:b/>
                <w:color w:val="303030"/>
                <w:sz w:val="24"/>
                <w:szCs w:val="24"/>
                <w:vertAlign w:val="superscript"/>
              </w:rPr>
              <w:t>a</w:t>
            </w:r>
          </w:p>
        </w:tc>
        <w:tc>
          <w:tcPr>
            <w:tcW w:w="1200" w:type="dxa"/>
            <w:tcBorders>
              <w:left w:val="nil"/>
              <w:right w:val="nil"/>
            </w:tcBorders>
            <w:shd w:val="clear" w:color="auto" w:fill="FFFFFF" w:themeFill="background1"/>
            <w:tcMar>
              <w:top w:w="100" w:type="dxa"/>
              <w:left w:w="100" w:type="dxa"/>
              <w:bottom w:w="100" w:type="dxa"/>
              <w:right w:w="100" w:type="dxa"/>
            </w:tcMar>
            <w:vAlign w:val="center"/>
          </w:tcPr>
          <w:p w14:paraId="0A80E584" w14:textId="77777777" w:rsidR="00AC2A83" w:rsidRDefault="00AC2A83" w:rsidP="0046276E">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303030"/>
                <w:sz w:val="24"/>
                <w:szCs w:val="24"/>
              </w:rPr>
              <w:t xml:space="preserve">Mean Initial ± SD </w:t>
            </w:r>
          </w:p>
        </w:tc>
        <w:tc>
          <w:tcPr>
            <w:tcW w:w="1200" w:type="dxa"/>
            <w:tcBorders>
              <w:left w:val="nil"/>
              <w:right w:val="nil"/>
            </w:tcBorders>
            <w:shd w:val="clear" w:color="auto" w:fill="FFFFFF" w:themeFill="background1"/>
            <w:tcMar>
              <w:top w:w="100" w:type="dxa"/>
              <w:left w:w="100" w:type="dxa"/>
              <w:bottom w:w="100" w:type="dxa"/>
              <w:right w:w="100" w:type="dxa"/>
            </w:tcMar>
            <w:vAlign w:val="center"/>
          </w:tcPr>
          <w:p w14:paraId="0DF1B965" w14:textId="77777777" w:rsidR="00AC2A83" w:rsidRDefault="00AC2A83" w:rsidP="0046276E">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303030"/>
                <w:sz w:val="24"/>
                <w:szCs w:val="24"/>
              </w:rPr>
              <w:t xml:space="preserve">Mean Final ± SD </w:t>
            </w:r>
          </w:p>
        </w:tc>
        <w:tc>
          <w:tcPr>
            <w:tcW w:w="1965" w:type="dxa"/>
            <w:tcBorders>
              <w:left w:val="nil"/>
              <w:right w:val="nil"/>
            </w:tcBorders>
            <w:shd w:val="clear" w:color="auto" w:fill="FFFFFF" w:themeFill="background1"/>
            <w:tcMar>
              <w:top w:w="100" w:type="dxa"/>
              <w:left w:w="100" w:type="dxa"/>
              <w:bottom w:w="100" w:type="dxa"/>
              <w:right w:w="100" w:type="dxa"/>
            </w:tcMar>
            <w:vAlign w:val="center"/>
          </w:tcPr>
          <w:p w14:paraId="0D621343" w14:textId="77777777" w:rsidR="00AC2A83" w:rsidRDefault="00AC2A83" w:rsidP="0046276E">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303030"/>
                <w:sz w:val="24"/>
                <w:szCs w:val="24"/>
              </w:rPr>
              <w:t>Statistics</w:t>
            </w:r>
          </w:p>
        </w:tc>
      </w:tr>
      <w:tr w:rsidR="00AC2A83" w14:paraId="21912021" w14:textId="77777777" w:rsidTr="00891004">
        <w:tc>
          <w:tcPr>
            <w:tcW w:w="4995" w:type="dxa"/>
            <w:tcBorders>
              <w:left w:val="nil"/>
              <w:bottom w:val="nil"/>
              <w:right w:val="nil"/>
            </w:tcBorders>
            <w:shd w:val="clear" w:color="auto" w:fill="auto"/>
            <w:tcMar>
              <w:top w:w="100" w:type="dxa"/>
              <w:left w:w="100" w:type="dxa"/>
              <w:bottom w:w="100" w:type="dxa"/>
              <w:right w:w="100" w:type="dxa"/>
            </w:tcMar>
            <w:vAlign w:val="center"/>
          </w:tcPr>
          <w:p w14:paraId="6BD7BCD3" w14:textId="77777777" w:rsidR="00AC2A83" w:rsidRDefault="00AC2A83" w:rsidP="0046276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b</w:t>
            </w:r>
            <w:r>
              <w:rPr>
                <w:rFonts w:ascii="Times New Roman" w:eastAsia="Times New Roman" w:hAnsi="Times New Roman" w:cs="Times New Roman"/>
                <w:sz w:val="24"/>
                <w:szCs w:val="24"/>
              </w:rPr>
              <w:t xml:space="preserve"> People with mental illness are a public nuisance</w:t>
            </w:r>
          </w:p>
        </w:tc>
        <w:tc>
          <w:tcPr>
            <w:tcW w:w="1200" w:type="dxa"/>
            <w:tcBorders>
              <w:left w:val="nil"/>
              <w:bottom w:val="nil"/>
              <w:right w:val="nil"/>
            </w:tcBorders>
            <w:shd w:val="clear" w:color="auto" w:fill="auto"/>
            <w:tcMar>
              <w:top w:w="100" w:type="dxa"/>
              <w:left w:w="100" w:type="dxa"/>
              <w:bottom w:w="100" w:type="dxa"/>
              <w:right w:w="100" w:type="dxa"/>
            </w:tcMar>
            <w:vAlign w:val="center"/>
          </w:tcPr>
          <w:p w14:paraId="4E73E157"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.47 ± .50</w:t>
            </w:r>
          </w:p>
        </w:tc>
        <w:tc>
          <w:tcPr>
            <w:tcW w:w="1200" w:type="dxa"/>
            <w:tcBorders>
              <w:left w:val="nil"/>
              <w:bottom w:val="nil"/>
              <w:right w:val="nil"/>
            </w:tcBorders>
            <w:shd w:val="clear" w:color="auto" w:fill="auto"/>
            <w:tcMar>
              <w:top w:w="100" w:type="dxa"/>
              <w:left w:w="100" w:type="dxa"/>
              <w:bottom w:w="100" w:type="dxa"/>
              <w:right w:w="100" w:type="dxa"/>
            </w:tcMar>
            <w:vAlign w:val="center"/>
          </w:tcPr>
          <w:p w14:paraId="4E9895A7" w14:textId="77777777" w:rsidR="00AC2A83" w:rsidRDefault="00AC2A83" w:rsidP="0046276E">
            <w:pPr>
              <w:spacing w:line="240" w:lineRule="auto"/>
              <w:jc w:val="center"/>
              <w:rPr>
                <w:rFonts w:ascii="Times New Roman" w:eastAsia="Times New Roman" w:hAnsi="Times New Roman" w:cs="Times New Roman"/>
                <w:color w:val="303030"/>
                <w:sz w:val="24"/>
                <w:szCs w:val="24"/>
                <w:highlight w:val="white"/>
                <w:vertAlign w:val="superscript"/>
              </w:rPr>
            </w:pPr>
            <w:r>
              <w:rPr>
                <w:rFonts w:ascii="Times New Roman" w:eastAsia="Times New Roman" w:hAnsi="Times New Roman" w:cs="Times New Roman"/>
                <w:color w:val="303030"/>
                <w:sz w:val="24"/>
                <w:szCs w:val="24"/>
              </w:rPr>
              <w:t>.70 ± .46</w:t>
            </w:r>
          </w:p>
        </w:tc>
        <w:tc>
          <w:tcPr>
            <w:tcW w:w="1965" w:type="dxa"/>
            <w:tcBorders>
              <w:left w:val="nil"/>
              <w:bottom w:val="nil"/>
              <w:right w:val="nil"/>
            </w:tcBorders>
            <w:shd w:val="clear" w:color="auto" w:fill="auto"/>
            <w:tcMar>
              <w:top w:w="100" w:type="dxa"/>
              <w:left w:w="100" w:type="dxa"/>
              <w:bottom w:w="100" w:type="dxa"/>
              <w:right w:w="100" w:type="dxa"/>
            </w:tcMar>
            <w:vAlign w:val="center"/>
          </w:tcPr>
          <w:p w14:paraId="4EB219B5" w14:textId="35ED1697" w:rsidR="00AC2A83" w:rsidRDefault="008C7B8D" w:rsidP="0046276E">
            <w:pPr>
              <w:spacing w:line="240" w:lineRule="auto"/>
              <w:jc w:val="center"/>
              <w:rPr>
                <w:rFonts w:ascii="Times New Roman" w:eastAsia="Times New Roman" w:hAnsi="Times New Roman" w:cs="Times New Roman"/>
                <w:color w:val="303030"/>
                <w:sz w:val="24"/>
                <w:szCs w:val="24"/>
                <w:highlight w:val="white"/>
                <w:vertAlign w:val="superscript"/>
              </w:rPr>
            </w:pPr>
            <w:r>
              <w:rPr>
                <w:rFonts w:ascii="Times New Roman" w:eastAsia="Times New Roman" w:hAnsi="Times New Roman" w:cs="Times New Roman"/>
                <w:i/>
                <w:color w:val="303030"/>
                <w:sz w:val="24"/>
                <w:szCs w:val="24"/>
              </w:rPr>
              <w:t>t</w:t>
            </w:r>
            <w:r>
              <w:rPr>
                <w:rFonts w:ascii="Times New Roman" w:eastAsia="Times New Roman" w:hAnsi="Times New Roman" w:cs="Times New Roman"/>
                <w:color w:val="303030"/>
                <w:sz w:val="24"/>
                <w:szCs w:val="24"/>
              </w:rPr>
              <w:t xml:space="preserve"> (</w:t>
            </w:r>
            <w:r w:rsidR="00AC2A83">
              <w:rPr>
                <w:rFonts w:ascii="Times New Roman" w:eastAsia="Times New Roman" w:hAnsi="Times New Roman" w:cs="Times New Roman"/>
                <w:color w:val="303030"/>
                <w:sz w:val="24"/>
                <w:szCs w:val="24"/>
              </w:rPr>
              <w:t xml:space="preserve">56) = 2.88, </w:t>
            </w:r>
            <w:r w:rsidR="00AC2A83">
              <w:rPr>
                <w:rFonts w:ascii="Times New Roman" w:eastAsia="Times New Roman" w:hAnsi="Times New Roman" w:cs="Times New Roman"/>
                <w:i/>
                <w:color w:val="303030"/>
                <w:sz w:val="24"/>
                <w:szCs w:val="24"/>
              </w:rPr>
              <w:t>p</w:t>
            </w:r>
            <w:r w:rsidR="00AC2A83">
              <w:rPr>
                <w:rFonts w:ascii="Times New Roman" w:eastAsia="Times New Roman" w:hAnsi="Times New Roman" w:cs="Times New Roman"/>
                <w:color w:val="303030"/>
                <w:sz w:val="24"/>
                <w:szCs w:val="24"/>
              </w:rPr>
              <w:t xml:space="preserve"> &lt; .001***, </w:t>
            </w:r>
            <w:r w:rsidR="00AC2A83">
              <w:rPr>
                <w:rFonts w:ascii="Times New Roman" w:eastAsia="Times New Roman" w:hAnsi="Times New Roman" w:cs="Times New Roman"/>
                <w:i/>
                <w:color w:val="303030"/>
                <w:sz w:val="24"/>
                <w:szCs w:val="24"/>
              </w:rPr>
              <w:t>d</w:t>
            </w:r>
            <w:r w:rsidR="00AC2A83">
              <w:rPr>
                <w:rFonts w:ascii="Times New Roman" w:eastAsia="Times New Roman" w:hAnsi="Times New Roman" w:cs="Times New Roman"/>
                <w:color w:val="303030"/>
                <w:sz w:val="24"/>
                <w:szCs w:val="24"/>
              </w:rPr>
              <w:t xml:space="preserve"> = 0.47</w:t>
            </w:r>
          </w:p>
        </w:tc>
      </w:tr>
      <w:tr w:rsidR="00AC2A83" w14:paraId="282CFFA6" w14:textId="77777777" w:rsidTr="0046276E">
        <w:tc>
          <w:tcPr>
            <w:tcW w:w="4995"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578A50A1" w14:textId="77777777" w:rsidR="00AC2A83" w:rsidRDefault="00AC2A83" w:rsidP="0046276E">
            <w:pPr>
              <w:widowControl w:val="0"/>
              <w:spacing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color w:val="303030"/>
                <w:sz w:val="24"/>
                <w:szCs w:val="24"/>
              </w:rPr>
              <w:t>People with mental illness can work in regular jobs</w:t>
            </w:r>
          </w:p>
        </w:tc>
        <w:tc>
          <w:tcPr>
            <w:tcW w:w="1200"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704404A1" w14:textId="77777777" w:rsidR="00AC2A83" w:rsidRDefault="00AC2A83" w:rsidP="0046276E">
            <w:pPr>
              <w:spacing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color w:val="303030"/>
                <w:sz w:val="24"/>
                <w:szCs w:val="24"/>
              </w:rPr>
              <w:t>.12 ± .33</w:t>
            </w:r>
          </w:p>
        </w:tc>
        <w:tc>
          <w:tcPr>
            <w:tcW w:w="1200"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7C729403" w14:textId="77777777" w:rsidR="00AC2A83" w:rsidRDefault="00AC2A83" w:rsidP="0046276E">
            <w:pPr>
              <w:spacing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color w:val="303030"/>
                <w:sz w:val="24"/>
                <w:szCs w:val="24"/>
              </w:rPr>
              <w:t>.32 ± .47</w:t>
            </w:r>
          </w:p>
        </w:tc>
        <w:tc>
          <w:tcPr>
            <w:tcW w:w="1965"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52A53D49" w14:textId="38386F2B" w:rsidR="00AC2A83" w:rsidRDefault="008C7B8D" w:rsidP="0046276E">
            <w:pPr>
              <w:spacing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i/>
                <w:color w:val="303030"/>
                <w:sz w:val="24"/>
                <w:szCs w:val="24"/>
              </w:rPr>
              <w:t>t</w:t>
            </w:r>
            <w:r>
              <w:rPr>
                <w:rFonts w:ascii="Times New Roman" w:eastAsia="Times New Roman" w:hAnsi="Times New Roman" w:cs="Times New Roman"/>
                <w:color w:val="303030"/>
                <w:sz w:val="24"/>
                <w:szCs w:val="24"/>
              </w:rPr>
              <w:t xml:space="preserve"> (</w:t>
            </w:r>
            <w:r w:rsidR="00AC2A83">
              <w:rPr>
                <w:rFonts w:ascii="Times New Roman" w:eastAsia="Times New Roman" w:hAnsi="Times New Roman" w:cs="Times New Roman"/>
                <w:color w:val="303030"/>
                <w:sz w:val="24"/>
                <w:szCs w:val="24"/>
              </w:rPr>
              <w:t xml:space="preserve">56) = 2.83, </w:t>
            </w:r>
            <w:r w:rsidR="00AC2A83">
              <w:rPr>
                <w:rFonts w:ascii="Times New Roman" w:eastAsia="Times New Roman" w:hAnsi="Times New Roman" w:cs="Times New Roman"/>
                <w:i/>
                <w:color w:val="303030"/>
                <w:sz w:val="24"/>
                <w:szCs w:val="24"/>
              </w:rPr>
              <w:t>p</w:t>
            </w:r>
            <w:r w:rsidR="00AC2A83">
              <w:rPr>
                <w:rFonts w:ascii="Times New Roman" w:eastAsia="Times New Roman" w:hAnsi="Times New Roman" w:cs="Times New Roman"/>
                <w:color w:val="303030"/>
                <w:sz w:val="24"/>
                <w:szCs w:val="24"/>
              </w:rPr>
              <w:t xml:space="preserve"> = .01**, </w:t>
            </w:r>
            <w:r w:rsidR="00AC2A83">
              <w:rPr>
                <w:rFonts w:ascii="Times New Roman" w:eastAsia="Times New Roman" w:hAnsi="Times New Roman" w:cs="Times New Roman"/>
                <w:i/>
                <w:color w:val="303030"/>
                <w:sz w:val="24"/>
                <w:szCs w:val="24"/>
              </w:rPr>
              <w:t>d</w:t>
            </w:r>
            <w:r w:rsidR="00AC2A83">
              <w:rPr>
                <w:rFonts w:ascii="Times New Roman" w:eastAsia="Times New Roman" w:hAnsi="Times New Roman" w:cs="Times New Roman"/>
                <w:color w:val="303030"/>
                <w:sz w:val="24"/>
                <w:szCs w:val="24"/>
              </w:rPr>
              <w:t xml:space="preserve"> = 0.48</w:t>
            </w:r>
          </w:p>
        </w:tc>
      </w:tr>
      <w:tr w:rsidR="00AC2A83" w14:paraId="37BBADD5" w14:textId="77777777" w:rsidTr="00891004">
        <w:tc>
          <w:tcPr>
            <w:tcW w:w="4995" w:type="dxa"/>
            <w:tcBorders>
              <w:top w:val="nil"/>
              <w:left w:val="nil"/>
              <w:bottom w:val="nil"/>
              <w:right w:val="nil"/>
            </w:tcBorders>
            <w:shd w:val="clear" w:color="auto" w:fill="FFFFFF"/>
            <w:tcMar>
              <w:top w:w="100" w:type="dxa"/>
              <w:left w:w="100" w:type="dxa"/>
              <w:bottom w:w="100" w:type="dxa"/>
              <w:right w:w="100" w:type="dxa"/>
            </w:tcMar>
            <w:vAlign w:val="center"/>
          </w:tcPr>
          <w:p w14:paraId="61584CE2" w14:textId="77777777" w:rsidR="00AC2A83" w:rsidRDefault="00AC2A83" w:rsidP="0046276E">
            <w:pPr>
              <w:widowControl w:val="0"/>
              <w:spacing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t>b</w:t>
            </w:r>
            <w:r>
              <w:rPr>
                <w:rFonts w:ascii="Times New Roman" w:eastAsia="Times New Roman" w:hAnsi="Times New Roman" w:cs="Times New Roman"/>
                <w:sz w:val="24"/>
                <w:szCs w:val="24"/>
              </w:rPr>
              <w:t xml:space="preserve"> Anyone with mental illness should not be given any responsibility</w:t>
            </w:r>
          </w:p>
        </w:tc>
        <w:tc>
          <w:tcPr>
            <w:tcW w:w="1200" w:type="dxa"/>
            <w:tcBorders>
              <w:top w:val="nil"/>
              <w:left w:val="nil"/>
              <w:bottom w:val="nil"/>
              <w:right w:val="nil"/>
            </w:tcBorders>
            <w:shd w:val="clear" w:color="auto" w:fill="FFFFFF"/>
            <w:tcMar>
              <w:top w:w="100" w:type="dxa"/>
              <w:left w:w="100" w:type="dxa"/>
              <w:bottom w:w="100" w:type="dxa"/>
              <w:right w:w="100" w:type="dxa"/>
            </w:tcMar>
            <w:vAlign w:val="center"/>
          </w:tcPr>
          <w:p w14:paraId="138A622E" w14:textId="77777777" w:rsidR="00AC2A83" w:rsidRDefault="00AC2A83" w:rsidP="0046276E">
            <w:pPr>
              <w:spacing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color w:val="303030"/>
                <w:sz w:val="24"/>
                <w:szCs w:val="24"/>
              </w:rPr>
              <w:t>.23 ± .42</w:t>
            </w:r>
          </w:p>
        </w:tc>
        <w:tc>
          <w:tcPr>
            <w:tcW w:w="1200" w:type="dxa"/>
            <w:tcBorders>
              <w:top w:val="nil"/>
              <w:left w:val="nil"/>
              <w:bottom w:val="nil"/>
              <w:right w:val="nil"/>
            </w:tcBorders>
            <w:shd w:val="clear" w:color="auto" w:fill="FFFFFF"/>
            <w:tcMar>
              <w:top w:w="100" w:type="dxa"/>
              <w:left w:w="100" w:type="dxa"/>
              <w:bottom w:w="100" w:type="dxa"/>
              <w:right w:w="100" w:type="dxa"/>
            </w:tcMar>
            <w:vAlign w:val="center"/>
          </w:tcPr>
          <w:p w14:paraId="3EE53DA7" w14:textId="77777777" w:rsidR="00AC2A83" w:rsidRDefault="00AC2A83" w:rsidP="0046276E">
            <w:pPr>
              <w:spacing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color w:val="303030"/>
                <w:sz w:val="24"/>
                <w:szCs w:val="24"/>
              </w:rPr>
              <w:t>.33 ± .48</w:t>
            </w:r>
          </w:p>
        </w:tc>
        <w:tc>
          <w:tcPr>
            <w:tcW w:w="1965" w:type="dxa"/>
            <w:tcBorders>
              <w:top w:val="nil"/>
              <w:left w:val="nil"/>
              <w:bottom w:val="nil"/>
              <w:right w:val="nil"/>
            </w:tcBorders>
            <w:shd w:val="clear" w:color="auto" w:fill="FFFFFF"/>
            <w:tcMar>
              <w:top w:w="100" w:type="dxa"/>
              <w:left w:w="100" w:type="dxa"/>
              <w:bottom w:w="100" w:type="dxa"/>
              <w:right w:w="100" w:type="dxa"/>
            </w:tcMar>
            <w:vAlign w:val="center"/>
          </w:tcPr>
          <w:p w14:paraId="7B7AF952" w14:textId="1049FA4A" w:rsidR="00AC2A83" w:rsidRDefault="008C7B8D" w:rsidP="0046276E">
            <w:pPr>
              <w:spacing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i/>
                <w:color w:val="303030"/>
                <w:sz w:val="24"/>
                <w:szCs w:val="24"/>
              </w:rPr>
              <w:t>t</w:t>
            </w:r>
            <w:r>
              <w:rPr>
                <w:rFonts w:ascii="Times New Roman" w:eastAsia="Times New Roman" w:hAnsi="Times New Roman" w:cs="Times New Roman"/>
                <w:color w:val="303030"/>
                <w:sz w:val="24"/>
                <w:szCs w:val="24"/>
              </w:rPr>
              <w:t xml:space="preserve"> (</w:t>
            </w:r>
            <w:r w:rsidR="00AC2A83">
              <w:rPr>
                <w:rFonts w:ascii="Times New Roman" w:eastAsia="Times New Roman" w:hAnsi="Times New Roman" w:cs="Times New Roman"/>
                <w:color w:val="303030"/>
                <w:sz w:val="24"/>
                <w:szCs w:val="24"/>
              </w:rPr>
              <w:t xml:space="preserve">56) = 1.43, </w:t>
            </w:r>
            <w:r w:rsidR="00AC2A83">
              <w:rPr>
                <w:rFonts w:ascii="Times New Roman" w:eastAsia="Times New Roman" w:hAnsi="Times New Roman" w:cs="Times New Roman"/>
                <w:i/>
                <w:color w:val="303030"/>
                <w:sz w:val="24"/>
                <w:szCs w:val="24"/>
              </w:rPr>
              <w:t>p</w:t>
            </w:r>
            <w:r w:rsidR="00AC2A83">
              <w:rPr>
                <w:rFonts w:ascii="Times New Roman" w:eastAsia="Times New Roman" w:hAnsi="Times New Roman" w:cs="Times New Roman"/>
                <w:color w:val="303030"/>
                <w:sz w:val="24"/>
                <w:szCs w:val="24"/>
              </w:rPr>
              <w:t xml:space="preserve"> = .16, </w:t>
            </w:r>
            <w:r w:rsidR="00AC2A83">
              <w:rPr>
                <w:rFonts w:ascii="Times New Roman" w:eastAsia="Times New Roman" w:hAnsi="Times New Roman" w:cs="Times New Roman"/>
                <w:i/>
                <w:color w:val="303030"/>
                <w:sz w:val="24"/>
                <w:szCs w:val="24"/>
              </w:rPr>
              <w:t>d</w:t>
            </w:r>
            <w:r w:rsidR="00AC2A83">
              <w:rPr>
                <w:rFonts w:ascii="Times New Roman" w:eastAsia="Times New Roman" w:hAnsi="Times New Roman" w:cs="Times New Roman"/>
                <w:color w:val="303030"/>
                <w:sz w:val="24"/>
                <w:szCs w:val="24"/>
              </w:rPr>
              <w:t xml:space="preserve"> = 0.23</w:t>
            </w:r>
          </w:p>
        </w:tc>
      </w:tr>
      <w:tr w:rsidR="00AC2A83" w14:paraId="6EDA2350" w14:textId="77777777" w:rsidTr="0046276E">
        <w:tc>
          <w:tcPr>
            <w:tcW w:w="4995"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3608A5B6" w14:textId="77777777" w:rsidR="00AC2A83" w:rsidRDefault="00AC2A83" w:rsidP="0046276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b</w:t>
            </w:r>
            <w:r>
              <w:rPr>
                <w:rFonts w:ascii="Times New Roman" w:eastAsia="Times New Roman" w:hAnsi="Times New Roman" w:cs="Times New Roman"/>
                <w:sz w:val="24"/>
                <w:szCs w:val="24"/>
              </w:rPr>
              <w:t xml:space="preserve"> Anyone with a history of mental problems should be excluded from taking public office.</w:t>
            </w:r>
          </w:p>
        </w:tc>
        <w:tc>
          <w:tcPr>
            <w:tcW w:w="1200"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04CA0F16"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.44 ± .50</w:t>
            </w:r>
          </w:p>
        </w:tc>
        <w:tc>
          <w:tcPr>
            <w:tcW w:w="1200"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56B17BE8" w14:textId="77777777" w:rsidR="00AC2A83" w:rsidRDefault="00AC2A83" w:rsidP="0046276E">
            <w:pPr>
              <w:spacing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color w:val="303030"/>
                <w:sz w:val="24"/>
                <w:szCs w:val="24"/>
              </w:rPr>
              <w:t>.54 ± .50</w:t>
            </w:r>
          </w:p>
        </w:tc>
        <w:tc>
          <w:tcPr>
            <w:tcW w:w="1965"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71EB66F8" w14:textId="1E8A45B7" w:rsidR="00AC2A83" w:rsidRDefault="008C7B8D" w:rsidP="0046276E">
            <w:pPr>
              <w:spacing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i/>
                <w:color w:val="303030"/>
                <w:sz w:val="24"/>
                <w:szCs w:val="24"/>
              </w:rPr>
              <w:t>t</w:t>
            </w:r>
            <w:r>
              <w:rPr>
                <w:rFonts w:ascii="Times New Roman" w:eastAsia="Times New Roman" w:hAnsi="Times New Roman" w:cs="Times New Roman"/>
                <w:color w:val="303030"/>
                <w:sz w:val="24"/>
                <w:szCs w:val="24"/>
              </w:rPr>
              <w:t xml:space="preserve"> (</w:t>
            </w:r>
            <w:r w:rsidR="00AC2A83">
              <w:rPr>
                <w:rFonts w:ascii="Times New Roman" w:eastAsia="Times New Roman" w:hAnsi="Times New Roman" w:cs="Times New Roman"/>
                <w:color w:val="303030"/>
                <w:sz w:val="24"/>
                <w:szCs w:val="24"/>
              </w:rPr>
              <w:t xml:space="preserve">56) = 1.29, </w:t>
            </w:r>
            <w:r w:rsidR="00AC2A83">
              <w:rPr>
                <w:rFonts w:ascii="Times New Roman" w:eastAsia="Times New Roman" w:hAnsi="Times New Roman" w:cs="Times New Roman"/>
                <w:i/>
                <w:color w:val="303030"/>
                <w:sz w:val="24"/>
                <w:szCs w:val="24"/>
              </w:rPr>
              <w:t>p</w:t>
            </w:r>
            <w:r w:rsidR="00AC2A83">
              <w:rPr>
                <w:rFonts w:ascii="Times New Roman" w:eastAsia="Times New Roman" w:hAnsi="Times New Roman" w:cs="Times New Roman"/>
                <w:color w:val="303030"/>
                <w:sz w:val="24"/>
                <w:szCs w:val="24"/>
              </w:rPr>
              <w:t xml:space="preserve"> = .20, </w:t>
            </w:r>
            <w:r w:rsidR="00AC2A83">
              <w:rPr>
                <w:rFonts w:ascii="Times New Roman" w:eastAsia="Times New Roman" w:hAnsi="Times New Roman" w:cs="Times New Roman"/>
                <w:i/>
                <w:color w:val="303030"/>
                <w:sz w:val="24"/>
                <w:szCs w:val="24"/>
              </w:rPr>
              <w:t>d</w:t>
            </w:r>
            <w:r w:rsidR="00AC2A83">
              <w:rPr>
                <w:rFonts w:ascii="Times New Roman" w:eastAsia="Times New Roman" w:hAnsi="Times New Roman" w:cs="Times New Roman"/>
                <w:color w:val="303030"/>
                <w:sz w:val="24"/>
                <w:szCs w:val="24"/>
              </w:rPr>
              <w:t xml:space="preserve"> = 0.21</w:t>
            </w:r>
          </w:p>
        </w:tc>
      </w:tr>
      <w:tr w:rsidR="00AC2A83" w14:paraId="2875DD22" w14:textId="77777777" w:rsidTr="00891004">
        <w:tc>
          <w:tcPr>
            <w:tcW w:w="4995" w:type="dxa"/>
            <w:tcBorders>
              <w:top w:val="nil"/>
              <w:left w:val="nil"/>
              <w:bottom w:val="nil"/>
              <w:right w:val="nil"/>
            </w:tcBorders>
            <w:shd w:val="clear" w:color="auto" w:fill="auto"/>
            <w:tcMar>
              <w:top w:w="100" w:type="dxa"/>
              <w:left w:w="100" w:type="dxa"/>
              <w:bottom w:w="100" w:type="dxa"/>
              <w:right w:w="100" w:type="dxa"/>
            </w:tcMar>
            <w:vAlign w:val="center"/>
          </w:tcPr>
          <w:p w14:paraId="4189B191" w14:textId="77777777" w:rsidR="00AC2A83" w:rsidRDefault="00AC2A83" w:rsidP="0046276E">
            <w:pPr>
              <w:widowControl w:val="0"/>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color w:val="303030"/>
                <w:sz w:val="24"/>
                <w:szCs w:val="24"/>
                <w:highlight w:val="white"/>
                <w:vertAlign w:val="superscript"/>
              </w:rPr>
              <w:t xml:space="preserve">b </w:t>
            </w:r>
            <w:r>
              <w:rPr>
                <w:rFonts w:ascii="Times New Roman" w:eastAsia="Times New Roman" w:hAnsi="Times New Roman" w:cs="Times New Roman"/>
                <w:color w:val="303030"/>
                <w:sz w:val="24"/>
                <w:szCs w:val="24"/>
                <w:highlight w:val="white"/>
              </w:rPr>
              <w:t>People with mental illness are a burden on society</w:t>
            </w:r>
          </w:p>
        </w:tc>
        <w:tc>
          <w:tcPr>
            <w:tcW w:w="1200" w:type="dxa"/>
            <w:tcBorders>
              <w:top w:val="nil"/>
              <w:left w:val="nil"/>
              <w:bottom w:val="nil"/>
              <w:right w:val="nil"/>
            </w:tcBorders>
            <w:shd w:val="clear" w:color="auto" w:fill="auto"/>
            <w:tcMar>
              <w:top w:w="100" w:type="dxa"/>
              <w:left w:w="100" w:type="dxa"/>
              <w:bottom w:w="100" w:type="dxa"/>
              <w:right w:w="100" w:type="dxa"/>
            </w:tcMar>
            <w:vAlign w:val="center"/>
          </w:tcPr>
          <w:p w14:paraId="5A6DEB1B"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.14 ± .35</w:t>
            </w:r>
          </w:p>
        </w:tc>
        <w:tc>
          <w:tcPr>
            <w:tcW w:w="1200" w:type="dxa"/>
            <w:tcBorders>
              <w:top w:val="nil"/>
              <w:left w:val="nil"/>
              <w:bottom w:val="nil"/>
              <w:right w:val="nil"/>
            </w:tcBorders>
            <w:shd w:val="clear" w:color="auto" w:fill="auto"/>
            <w:tcMar>
              <w:top w:w="100" w:type="dxa"/>
              <w:left w:w="100" w:type="dxa"/>
              <w:bottom w:w="100" w:type="dxa"/>
              <w:right w:w="100" w:type="dxa"/>
            </w:tcMar>
            <w:vAlign w:val="center"/>
          </w:tcPr>
          <w:p w14:paraId="45E14612" w14:textId="77777777" w:rsidR="00AC2A83" w:rsidRDefault="00AC2A83" w:rsidP="0046276E">
            <w:pPr>
              <w:spacing w:line="240" w:lineRule="auto"/>
              <w:jc w:val="center"/>
              <w:rPr>
                <w:rFonts w:ascii="Times New Roman" w:eastAsia="Times New Roman" w:hAnsi="Times New Roman" w:cs="Times New Roman"/>
                <w:color w:val="303030"/>
                <w:sz w:val="24"/>
                <w:szCs w:val="24"/>
                <w:highlight w:val="white"/>
              </w:rPr>
            </w:pPr>
            <w:r>
              <w:rPr>
                <w:rFonts w:ascii="Times New Roman" w:eastAsia="Times New Roman" w:hAnsi="Times New Roman" w:cs="Times New Roman"/>
                <w:color w:val="303030"/>
                <w:sz w:val="24"/>
                <w:szCs w:val="24"/>
              </w:rPr>
              <w:t>.32 ± .47</w:t>
            </w:r>
          </w:p>
        </w:tc>
        <w:tc>
          <w:tcPr>
            <w:tcW w:w="1965" w:type="dxa"/>
            <w:tcBorders>
              <w:top w:val="nil"/>
              <w:left w:val="nil"/>
              <w:bottom w:val="nil"/>
              <w:right w:val="nil"/>
            </w:tcBorders>
            <w:shd w:val="clear" w:color="auto" w:fill="auto"/>
            <w:tcMar>
              <w:top w:w="100" w:type="dxa"/>
              <w:left w:w="100" w:type="dxa"/>
              <w:bottom w:w="100" w:type="dxa"/>
              <w:right w:w="100" w:type="dxa"/>
            </w:tcMar>
            <w:vAlign w:val="center"/>
          </w:tcPr>
          <w:p w14:paraId="6E4A0384" w14:textId="2A4DCE08" w:rsidR="00AC2A83" w:rsidRDefault="008C7B8D" w:rsidP="0046276E">
            <w:pPr>
              <w:spacing w:line="240" w:lineRule="auto"/>
              <w:jc w:val="center"/>
              <w:rPr>
                <w:rFonts w:ascii="Times New Roman" w:eastAsia="Times New Roman" w:hAnsi="Times New Roman" w:cs="Times New Roman"/>
                <w:color w:val="303030"/>
                <w:sz w:val="24"/>
                <w:szCs w:val="24"/>
                <w:highlight w:val="white"/>
              </w:rPr>
            </w:pPr>
            <w:r>
              <w:rPr>
                <w:rFonts w:ascii="Times New Roman" w:eastAsia="Times New Roman" w:hAnsi="Times New Roman" w:cs="Times New Roman"/>
                <w:i/>
                <w:color w:val="303030"/>
                <w:sz w:val="24"/>
                <w:szCs w:val="24"/>
              </w:rPr>
              <w:t>t</w:t>
            </w:r>
            <w:r>
              <w:rPr>
                <w:rFonts w:ascii="Times New Roman" w:eastAsia="Times New Roman" w:hAnsi="Times New Roman" w:cs="Times New Roman"/>
                <w:color w:val="303030"/>
                <w:sz w:val="24"/>
                <w:szCs w:val="24"/>
              </w:rPr>
              <w:t xml:space="preserve"> (</w:t>
            </w:r>
            <w:r w:rsidR="00AC2A83">
              <w:rPr>
                <w:rFonts w:ascii="Times New Roman" w:eastAsia="Times New Roman" w:hAnsi="Times New Roman" w:cs="Times New Roman"/>
                <w:color w:val="303030"/>
                <w:sz w:val="24"/>
                <w:szCs w:val="24"/>
              </w:rPr>
              <w:t xml:space="preserve">56) = 2.83, </w:t>
            </w:r>
            <w:r w:rsidR="00AC2A83">
              <w:rPr>
                <w:rFonts w:ascii="Times New Roman" w:eastAsia="Times New Roman" w:hAnsi="Times New Roman" w:cs="Times New Roman"/>
                <w:i/>
                <w:color w:val="303030"/>
                <w:sz w:val="24"/>
                <w:szCs w:val="24"/>
              </w:rPr>
              <w:t>p</w:t>
            </w:r>
            <w:r w:rsidR="00AC2A83">
              <w:rPr>
                <w:rFonts w:ascii="Times New Roman" w:eastAsia="Times New Roman" w:hAnsi="Times New Roman" w:cs="Times New Roman"/>
                <w:color w:val="303030"/>
                <w:sz w:val="24"/>
                <w:szCs w:val="24"/>
              </w:rPr>
              <w:t xml:space="preserve"> = .01**, </w:t>
            </w:r>
            <w:r w:rsidR="00AC2A83">
              <w:rPr>
                <w:rFonts w:ascii="Times New Roman" w:eastAsia="Times New Roman" w:hAnsi="Times New Roman" w:cs="Times New Roman"/>
                <w:i/>
                <w:color w:val="303030"/>
                <w:sz w:val="24"/>
                <w:szCs w:val="24"/>
              </w:rPr>
              <w:t>d</w:t>
            </w:r>
            <w:r w:rsidR="00AC2A83">
              <w:rPr>
                <w:rFonts w:ascii="Times New Roman" w:eastAsia="Times New Roman" w:hAnsi="Times New Roman" w:cs="Times New Roman"/>
                <w:color w:val="303030"/>
                <w:sz w:val="24"/>
                <w:szCs w:val="24"/>
              </w:rPr>
              <w:t xml:space="preserve"> = 0.42</w:t>
            </w:r>
          </w:p>
        </w:tc>
      </w:tr>
      <w:tr w:rsidR="00AC2A83" w14:paraId="14C3DE91" w14:textId="77777777" w:rsidTr="0046276E">
        <w:tc>
          <w:tcPr>
            <w:tcW w:w="4995"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4CB136B2" w14:textId="77777777" w:rsidR="00AC2A83" w:rsidRDefault="00AC2A83" w:rsidP="0046276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 xml:space="preserve">We have a responsibility to provide the best possible care for people with mental illness </w:t>
            </w:r>
          </w:p>
        </w:tc>
        <w:tc>
          <w:tcPr>
            <w:tcW w:w="1200"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458C203B"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 xml:space="preserve">.86 ± .35 </w:t>
            </w:r>
          </w:p>
        </w:tc>
        <w:tc>
          <w:tcPr>
            <w:tcW w:w="1200"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2BBD61E9"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.98 ± .13</w:t>
            </w:r>
          </w:p>
        </w:tc>
        <w:tc>
          <w:tcPr>
            <w:tcW w:w="1965"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1B61DF65" w14:textId="4C3CB16C" w:rsidR="00AC2A83" w:rsidRDefault="008C7B8D"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color w:val="303030"/>
                <w:sz w:val="24"/>
                <w:szCs w:val="24"/>
              </w:rPr>
              <w:t>t</w:t>
            </w:r>
            <w:r>
              <w:rPr>
                <w:rFonts w:ascii="Times New Roman" w:eastAsia="Times New Roman" w:hAnsi="Times New Roman" w:cs="Times New Roman"/>
                <w:color w:val="303030"/>
                <w:sz w:val="24"/>
                <w:szCs w:val="24"/>
              </w:rPr>
              <w:t xml:space="preserve"> (</w:t>
            </w:r>
            <w:r w:rsidR="00AC2A83">
              <w:rPr>
                <w:rFonts w:ascii="Times New Roman" w:eastAsia="Times New Roman" w:hAnsi="Times New Roman" w:cs="Times New Roman"/>
                <w:color w:val="303030"/>
                <w:sz w:val="24"/>
                <w:szCs w:val="24"/>
              </w:rPr>
              <w:t xml:space="preserve">56) = 2.80, </w:t>
            </w:r>
            <w:r w:rsidR="00AC2A83">
              <w:rPr>
                <w:rFonts w:ascii="Times New Roman" w:eastAsia="Times New Roman" w:hAnsi="Times New Roman" w:cs="Times New Roman"/>
                <w:i/>
                <w:color w:val="303030"/>
                <w:sz w:val="24"/>
                <w:szCs w:val="24"/>
              </w:rPr>
              <w:t>p</w:t>
            </w:r>
            <w:r w:rsidR="00AC2A83">
              <w:rPr>
                <w:rFonts w:ascii="Times New Roman" w:eastAsia="Times New Roman" w:hAnsi="Times New Roman" w:cs="Times New Roman"/>
                <w:color w:val="303030"/>
                <w:sz w:val="24"/>
                <w:szCs w:val="24"/>
              </w:rPr>
              <w:t xml:space="preserve"> = .01**, </w:t>
            </w:r>
            <w:r w:rsidR="00AC2A83">
              <w:rPr>
                <w:rFonts w:ascii="Times New Roman" w:eastAsia="Times New Roman" w:hAnsi="Times New Roman" w:cs="Times New Roman"/>
                <w:i/>
                <w:color w:val="303030"/>
                <w:sz w:val="24"/>
                <w:szCs w:val="24"/>
              </w:rPr>
              <w:t>d</w:t>
            </w:r>
            <w:r w:rsidR="00AC2A83">
              <w:rPr>
                <w:rFonts w:ascii="Times New Roman" w:eastAsia="Times New Roman" w:hAnsi="Times New Roman" w:cs="Times New Roman"/>
                <w:color w:val="303030"/>
                <w:sz w:val="24"/>
                <w:szCs w:val="24"/>
              </w:rPr>
              <w:t xml:space="preserve"> = 0.46</w:t>
            </w:r>
          </w:p>
        </w:tc>
      </w:tr>
      <w:tr w:rsidR="00AC2A83" w14:paraId="4D246714" w14:textId="77777777" w:rsidTr="00891004">
        <w:tc>
          <w:tcPr>
            <w:tcW w:w="4995" w:type="dxa"/>
            <w:tcBorders>
              <w:top w:val="nil"/>
              <w:left w:val="nil"/>
              <w:bottom w:val="nil"/>
              <w:right w:val="nil"/>
            </w:tcBorders>
            <w:shd w:val="clear" w:color="auto" w:fill="FFFFFF"/>
            <w:tcMar>
              <w:top w:w="100" w:type="dxa"/>
              <w:left w:w="100" w:type="dxa"/>
              <w:bottom w:w="100" w:type="dxa"/>
              <w:right w:w="100" w:type="dxa"/>
            </w:tcMar>
            <w:vAlign w:val="center"/>
          </w:tcPr>
          <w:p w14:paraId="393E0EFB" w14:textId="77777777" w:rsidR="00AC2A83" w:rsidRDefault="00AC2A83" w:rsidP="0046276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b</w:t>
            </w:r>
            <w:r>
              <w:rPr>
                <w:rFonts w:ascii="Times New Roman" w:eastAsia="Times New Roman" w:hAnsi="Times New Roman" w:cs="Times New Roman"/>
                <w:color w:val="303030"/>
                <w:sz w:val="24"/>
                <w:szCs w:val="24"/>
              </w:rPr>
              <w:t xml:space="preserve"> Increased spending on mental health services is a waste of money</w:t>
            </w:r>
          </w:p>
        </w:tc>
        <w:tc>
          <w:tcPr>
            <w:tcW w:w="1200" w:type="dxa"/>
            <w:tcBorders>
              <w:top w:val="nil"/>
              <w:left w:val="nil"/>
              <w:bottom w:val="nil"/>
              <w:right w:val="nil"/>
            </w:tcBorders>
            <w:shd w:val="clear" w:color="auto" w:fill="FFFFFF"/>
            <w:tcMar>
              <w:top w:w="100" w:type="dxa"/>
              <w:left w:w="100" w:type="dxa"/>
              <w:bottom w:w="100" w:type="dxa"/>
              <w:right w:w="100" w:type="dxa"/>
            </w:tcMar>
            <w:vAlign w:val="center"/>
          </w:tcPr>
          <w:p w14:paraId="1CD196C4"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.91 ± .29</w:t>
            </w:r>
          </w:p>
        </w:tc>
        <w:tc>
          <w:tcPr>
            <w:tcW w:w="1200" w:type="dxa"/>
            <w:tcBorders>
              <w:top w:val="nil"/>
              <w:left w:val="nil"/>
              <w:bottom w:val="nil"/>
              <w:right w:val="nil"/>
            </w:tcBorders>
            <w:shd w:val="clear" w:color="auto" w:fill="FFFFFF"/>
            <w:tcMar>
              <w:top w:w="100" w:type="dxa"/>
              <w:left w:w="100" w:type="dxa"/>
              <w:bottom w:w="100" w:type="dxa"/>
              <w:right w:w="100" w:type="dxa"/>
            </w:tcMar>
            <w:vAlign w:val="center"/>
          </w:tcPr>
          <w:p w14:paraId="2F91A00A"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.96 ± .19</w:t>
            </w:r>
          </w:p>
        </w:tc>
        <w:tc>
          <w:tcPr>
            <w:tcW w:w="1965" w:type="dxa"/>
            <w:tcBorders>
              <w:top w:val="nil"/>
              <w:left w:val="nil"/>
              <w:bottom w:val="nil"/>
              <w:right w:val="nil"/>
            </w:tcBorders>
            <w:shd w:val="clear" w:color="auto" w:fill="FFFFFF"/>
            <w:tcMar>
              <w:top w:w="100" w:type="dxa"/>
              <w:left w:w="100" w:type="dxa"/>
              <w:bottom w:w="100" w:type="dxa"/>
              <w:right w:w="100" w:type="dxa"/>
            </w:tcMar>
            <w:vAlign w:val="center"/>
          </w:tcPr>
          <w:p w14:paraId="00B57A60" w14:textId="0D4E3773" w:rsidR="00AC2A83" w:rsidRDefault="008C7B8D"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color w:val="303030"/>
                <w:sz w:val="24"/>
                <w:szCs w:val="24"/>
              </w:rPr>
              <w:t>t</w:t>
            </w:r>
            <w:r>
              <w:rPr>
                <w:rFonts w:ascii="Times New Roman" w:eastAsia="Times New Roman" w:hAnsi="Times New Roman" w:cs="Times New Roman"/>
                <w:color w:val="303030"/>
                <w:sz w:val="24"/>
                <w:szCs w:val="24"/>
              </w:rPr>
              <w:t xml:space="preserve"> (</w:t>
            </w:r>
            <w:r w:rsidR="00AC2A83">
              <w:rPr>
                <w:rFonts w:ascii="Times New Roman" w:eastAsia="Times New Roman" w:hAnsi="Times New Roman" w:cs="Times New Roman"/>
                <w:color w:val="303030"/>
                <w:sz w:val="24"/>
                <w:szCs w:val="24"/>
              </w:rPr>
              <w:t xml:space="preserve">56) = 1.35, </w:t>
            </w:r>
            <w:r w:rsidR="00AC2A83">
              <w:rPr>
                <w:rFonts w:ascii="Times New Roman" w:eastAsia="Times New Roman" w:hAnsi="Times New Roman" w:cs="Times New Roman"/>
                <w:i/>
                <w:color w:val="303030"/>
                <w:sz w:val="24"/>
                <w:szCs w:val="24"/>
              </w:rPr>
              <w:t>p</w:t>
            </w:r>
            <w:r w:rsidR="00AC2A83">
              <w:rPr>
                <w:rFonts w:ascii="Times New Roman" w:eastAsia="Times New Roman" w:hAnsi="Times New Roman" w:cs="Times New Roman"/>
                <w:color w:val="303030"/>
                <w:sz w:val="24"/>
                <w:szCs w:val="24"/>
              </w:rPr>
              <w:t xml:space="preserve"> = .18, </w:t>
            </w:r>
            <w:r w:rsidR="00AC2A83">
              <w:rPr>
                <w:rFonts w:ascii="Times New Roman" w:eastAsia="Times New Roman" w:hAnsi="Times New Roman" w:cs="Times New Roman"/>
                <w:i/>
                <w:color w:val="303030"/>
                <w:sz w:val="24"/>
                <w:szCs w:val="24"/>
              </w:rPr>
              <w:t>d</w:t>
            </w:r>
            <w:r w:rsidR="00AC2A83">
              <w:rPr>
                <w:rFonts w:ascii="Times New Roman" w:eastAsia="Times New Roman" w:hAnsi="Times New Roman" w:cs="Times New Roman"/>
                <w:color w:val="303030"/>
                <w:sz w:val="24"/>
                <w:szCs w:val="24"/>
              </w:rPr>
              <w:t xml:space="preserve"> = 0.22</w:t>
            </w:r>
          </w:p>
        </w:tc>
      </w:tr>
      <w:tr w:rsidR="00AC2A83" w14:paraId="75B025F0" w14:textId="77777777" w:rsidTr="0046276E">
        <w:tc>
          <w:tcPr>
            <w:tcW w:w="4995"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08933892" w14:textId="77777777" w:rsidR="00AC2A83" w:rsidRDefault="00AC2A83" w:rsidP="0046276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We need to adopt a far more tolerant attitude toward people with mental illness in our society</w:t>
            </w:r>
          </w:p>
        </w:tc>
        <w:tc>
          <w:tcPr>
            <w:tcW w:w="1200"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12EDF0DD"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.86 ± .35</w:t>
            </w:r>
          </w:p>
        </w:tc>
        <w:tc>
          <w:tcPr>
            <w:tcW w:w="1200"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4D3E0E20"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.91 ± .29</w:t>
            </w:r>
          </w:p>
        </w:tc>
        <w:tc>
          <w:tcPr>
            <w:tcW w:w="1965"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60B0B22C" w14:textId="38C956E4" w:rsidR="00AC2A83" w:rsidRDefault="008C7B8D"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color w:val="303030"/>
                <w:sz w:val="24"/>
                <w:szCs w:val="24"/>
              </w:rPr>
              <w:t>t</w:t>
            </w:r>
            <w:r>
              <w:rPr>
                <w:rFonts w:ascii="Times New Roman" w:eastAsia="Times New Roman" w:hAnsi="Times New Roman" w:cs="Times New Roman"/>
                <w:color w:val="303030"/>
                <w:sz w:val="24"/>
                <w:szCs w:val="24"/>
              </w:rPr>
              <w:t xml:space="preserve"> (</w:t>
            </w:r>
            <w:r w:rsidR="00AC2A83">
              <w:rPr>
                <w:rFonts w:ascii="Times New Roman" w:eastAsia="Times New Roman" w:hAnsi="Times New Roman" w:cs="Times New Roman"/>
                <w:color w:val="303030"/>
                <w:sz w:val="24"/>
                <w:szCs w:val="24"/>
              </w:rPr>
              <w:t xml:space="preserve">56) = 0.90, </w:t>
            </w:r>
            <w:r w:rsidR="00AC2A83">
              <w:rPr>
                <w:rFonts w:ascii="Times New Roman" w:eastAsia="Times New Roman" w:hAnsi="Times New Roman" w:cs="Times New Roman"/>
                <w:i/>
                <w:color w:val="303030"/>
                <w:sz w:val="24"/>
                <w:szCs w:val="24"/>
              </w:rPr>
              <w:t>p</w:t>
            </w:r>
            <w:r w:rsidR="00AC2A83">
              <w:rPr>
                <w:rFonts w:ascii="Times New Roman" w:eastAsia="Times New Roman" w:hAnsi="Times New Roman" w:cs="Times New Roman"/>
                <w:color w:val="303030"/>
                <w:sz w:val="24"/>
                <w:szCs w:val="24"/>
              </w:rPr>
              <w:t xml:space="preserve"> = .37, </w:t>
            </w:r>
            <w:r w:rsidR="00AC2A83">
              <w:rPr>
                <w:rFonts w:ascii="Times New Roman" w:eastAsia="Times New Roman" w:hAnsi="Times New Roman" w:cs="Times New Roman"/>
                <w:i/>
                <w:color w:val="303030"/>
                <w:sz w:val="24"/>
                <w:szCs w:val="24"/>
              </w:rPr>
              <w:t>d</w:t>
            </w:r>
            <w:r w:rsidR="00AC2A83">
              <w:rPr>
                <w:rFonts w:ascii="Times New Roman" w:eastAsia="Times New Roman" w:hAnsi="Times New Roman" w:cs="Times New Roman"/>
                <w:color w:val="303030"/>
                <w:sz w:val="24"/>
                <w:szCs w:val="24"/>
              </w:rPr>
              <w:t xml:space="preserve"> = 0.16</w:t>
            </w:r>
          </w:p>
        </w:tc>
      </w:tr>
      <w:tr w:rsidR="00AC2A83" w14:paraId="56EABC36" w14:textId="77777777" w:rsidTr="00891004">
        <w:tc>
          <w:tcPr>
            <w:tcW w:w="4995" w:type="dxa"/>
            <w:tcBorders>
              <w:top w:val="nil"/>
              <w:left w:val="nil"/>
              <w:bottom w:val="nil"/>
              <w:right w:val="nil"/>
            </w:tcBorders>
            <w:shd w:val="clear" w:color="auto" w:fill="FFFFFF"/>
            <w:tcMar>
              <w:top w:w="100" w:type="dxa"/>
              <w:left w:w="100" w:type="dxa"/>
              <w:bottom w:w="100" w:type="dxa"/>
              <w:right w:w="100" w:type="dxa"/>
            </w:tcMar>
            <w:vAlign w:val="center"/>
          </w:tcPr>
          <w:p w14:paraId="01AC4DDF" w14:textId="77777777" w:rsidR="00AC2A83" w:rsidRDefault="00AC2A83" w:rsidP="0046276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Less emphasis should be placed on protecting the public from people with mental illness</w:t>
            </w:r>
          </w:p>
        </w:tc>
        <w:tc>
          <w:tcPr>
            <w:tcW w:w="1200" w:type="dxa"/>
            <w:tcBorders>
              <w:top w:val="nil"/>
              <w:left w:val="nil"/>
              <w:bottom w:val="nil"/>
              <w:right w:val="nil"/>
            </w:tcBorders>
            <w:shd w:val="clear" w:color="auto" w:fill="FFFFFF"/>
            <w:tcMar>
              <w:top w:w="100" w:type="dxa"/>
              <w:left w:w="100" w:type="dxa"/>
              <w:bottom w:w="100" w:type="dxa"/>
              <w:right w:w="100" w:type="dxa"/>
            </w:tcMar>
            <w:vAlign w:val="center"/>
          </w:tcPr>
          <w:p w14:paraId="4A3403DB"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 xml:space="preserve">.29 ± .45 </w:t>
            </w:r>
          </w:p>
        </w:tc>
        <w:tc>
          <w:tcPr>
            <w:tcW w:w="1200" w:type="dxa"/>
            <w:tcBorders>
              <w:top w:val="nil"/>
              <w:left w:val="nil"/>
              <w:bottom w:val="nil"/>
              <w:right w:val="nil"/>
            </w:tcBorders>
            <w:shd w:val="clear" w:color="auto" w:fill="FFFFFF"/>
            <w:tcMar>
              <w:top w:w="100" w:type="dxa"/>
              <w:left w:w="100" w:type="dxa"/>
              <w:bottom w:w="100" w:type="dxa"/>
              <w:right w:w="100" w:type="dxa"/>
            </w:tcMar>
            <w:vAlign w:val="center"/>
          </w:tcPr>
          <w:p w14:paraId="4884C9F8"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.60 ± .49</w:t>
            </w:r>
          </w:p>
        </w:tc>
        <w:tc>
          <w:tcPr>
            <w:tcW w:w="1965" w:type="dxa"/>
            <w:tcBorders>
              <w:top w:val="nil"/>
              <w:left w:val="nil"/>
              <w:bottom w:val="nil"/>
              <w:right w:val="nil"/>
            </w:tcBorders>
            <w:shd w:val="clear" w:color="auto" w:fill="FFFFFF"/>
            <w:tcMar>
              <w:top w:w="100" w:type="dxa"/>
              <w:left w:w="100" w:type="dxa"/>
              <w:bottom w:w="100" w:type="dxa"/>
              <w:right w:w="100" w:type="dxa"/>
            </w:tcMar>
            <w:vAlign w:val="center"/>
          </w:tcPr>
          <w:p w14:paraId="2944FEAB" w14:textId="7F28D0A9" w:rsidR="00AC2A83" w:rsidRDefault="008C7B8D"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color w:val="303030"/>
                <w:sz w:val="24"/>
                <w:szCs w:val="24"/>
              </w:rPr>
              <w:t>t</w:t>
            </w:r>
            <w:r>
              <w:rPr>
                <w:rFonts w:ascii="Times New Roman" w:eastAsia="Times New Roman" w:hAnsi="Times New Roman" w:cs="Times New Roman"/>
                <w:color w:val="303030"/>
                <w:sz w:val="24"/>
                <w:szCs w:val="24"/>
              </w:rPr>
              <w:t xml:space="preserve"> (</w:t>
            </w:r>
            <w:r w:rsidR="00AC2A83">
              <w:rPr>
                <w:rFonts w:ascii="Times New Roman" w:eastAsia="Times New Roman" w:hAnsi="Times New Roman" w:cs="Times New Roman"/>
                <w:color w:val="303030"/>
                <w:sz w:val="24"/>
                <w:szCs w:val="24"/>
              </w:rPr>
              <w:t xml:space="preserve">56) = 3.71, </w:t>
            </w:r>
            <w:r w:rsidR="00AC2A83">
              <w:rPr>
                <w:rFonts w:ascii="Times New Roman" w:eastAsia="Times New Roman" w:hAnsi="Times New Roman" w:cs="Times New Roman"/>
                <w:i/>
                <w:color w:val="303030"/>
                <w:sz w:val="24"/>
                <w:szCs w:val="24"/>
              </w:rPr>
              <w:t>p</w:t>
            </w:r>
            <w:r w:rsidR="00AC2A83">
              <w:rPr>
                <w:rFonts w:ascii="Times New Roman" w:eastAsia="Times New Roman" w:hAnsi="Times New Roman" w:cs="Times New Roman"/>
                <w:color w:val="303030"/>
                <w:sz w:val="24"/>
                <w:szCs w:val="24"/>
              </w:rPr>
              <w:t xml:space="preserve"> &lt; .001***, </w:t>
            </w:r>
            <w:r w:rsidR="00AC2A83">
              <w:rPr>
                <w:rFonts w:ascii="Times New Roman" w:eastAsia="Times New Roman" w:hAnsi="Times New Roman" w:cs="Times New Roman"/>
                <w:i/>
                <w:color w:val="303030"/>
                <w:sz w:val="24"/>
                <w:szCs w:val="24"/>
              </w:rPr>
              <w:t>d</w:t>
            </w:r>
            <w:r w:rsidR="00AC2A83">
              <w:rPr>
                <w:rFonts w:ascii="Times New Roman" w:eastAsia="Times New Roman" w:hAnsi="Times New Roman" w:cs="Times New Roman"/>
                <w:color w:val="303030"/>
                <w:sz w:val="24"/>
                <w:szCs w:val="24"/>
              </w:rPr>
              <w:t xml:space="preserve"> = 0.65</w:t>
            </w:r>
          </w:p>
        </w:tc>
      </w:tr>
      <w:tr w:rsidR="00AC2A83" w14:paraId="04E3426E" w14:textId="77777777" w:rsidTr="0046276E">
        <w:tc>
          <w:tcPr>
            <w:tcW w:w="4995"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06435882" w14:textId="77777777" w:rsidR="00AC2A83" w:rsidRDefault="00AC2A83" w:rsidP="0046276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People with mental health problems should have the same rights to a job as anyone else</w:t>
            </w:r>
          </w:p>
        </w:tc>
        <w:tc>
          <w:tcPr>
            <w:tcW w:w="1200"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60A7347D"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.09 ± .29</w:t>
            </w:r>
          </w:p>
        </w:tc>
        <w:tc>
          <w:tcPr>
            <w:tcW w:w="1200"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09958145"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.39 ± .49</w:t>
            </w:r>
          </w:p>
        </w:tc>
        <w:tc>
          <w:tcPr>
            <w:tcW w:w="1965"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478CF015" w14:textId="4C1503E7" w:rsidR="00AC2A83" w:rsidRDefault="008C7B8D"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color w:val="303030"/>
                <w:sz w:val="24"/>
                <w:szCs w:val="24"/>
              </w:rPr>
              <w:t>t</w:t>
            </w:r>
            <w:r>
              <w:rPr>
                <w:rFonts w:ascii="Times New Roman" w:eastAsia="Times New Roman" w:hAnsi="Times New Roman" w:cs="Times New Roman"/>
                <w:color w:val="303030"/>
                <w:sz w:val="24"/>
                <w:szCs w:val="24"/>
              </w:rPr>
              <w:t xml:space="preserve"> (</w:t>
            </w:r>
            <w:r w:rsidR="00AC2A83">
              <w:rPr>
                <w:rFonts w:ascii="Times New Roman" w:eastAsia="Times New Roman" w:hAnsi="Times New Roman" w:cs="Times New Roman"/>
                <w:color w:val="303030"/>
                <w:sz w:val="24"/>
                <w:szCs w:val="24"/>
              </w:rPr>
              <w:t xml:space="preserve">56) = 4.51, </w:t>
            </w:r>
            <w:r w:rsidR="00AC2A83">
              <w:rPr>
                <w:rFonts w:ascii="Times New Roman" w:eastAsia="Times New Roman" w:hAnsi="Times New Roman" w:cs="Times New Roman"/>
                <w:i/>
                <w:color w:val="303030"/>
                <w:sz w:val="24"/>
                <w:szCs w:val="24"/>
              </w:rPr>
              <w:t>p</w:t>
            </w:r>
            <w:r w:rsidR="00AC2A83">
              <w:rPr>
                <w:rFonts w:ascii="Times New Roman" w:eastAsia="Times New Roman" w:hAnsi="Times New Roman" w:cs="Times New Roman"/>
                <w:color w:val="303030"/>
                <w:sz w:val="24"/>
                <w:szCs w:val="24"/>
              </w:rPr>
              <w:t xml:space="preserve"> &lt; .001***, </w:t>
            </w:r>
            <w:r w:rsidR="00AC2A83">
              <w:rPr>
                <w:rFonts w:ascii="Times New Roman" w:eastAsia="Times New Roman" w:hAnsi="Times New Roman" w:cs="Times New Roman"/>
                <w:i/>
                <w:color w:val="303030"/>
                <w:sz w:val="24"/>
                <w:szCs w:val="24"/>
              </w:rPr>
              <w:t>d</w:t>
            </w:r>
            <w:r w:rsidR="00AC2A83">
              <w:rPr>
                <w:rFonts w:ascii="Times New Roman" w:eastAsia="Times New Roman" w:hAnsi="Times New Roman" w:cs="Times New Roman"/>
                <w:color w:val="303030"/>
                <w:sz w:val="24"/>
                <w:szCs w:val="24"/>
              </w:rPr>
              <w:t xml:space="preserve"> = 0.74</w:t>
            </w:r>
          </w:p>
        </w:tc>
      </w:tr>
      <w:tr w:rsidR="00AC2A83" w14:paraId="032B266F" w14:textId="77777777" w:rsidTr="00891004">
        <w:tc>
          <w:tcPr>
            <w:tcW w:w="4995" w:type="dxa"/>
            <w:tcBorders>
              <w:top w:val="nil"/>
              <w:left w:val="nil"/>
              <w:bottom w:val="nil"/>
              <w:right w:val="nil"/>
            </w:tcBorders>
            <w:shd w:val="clear" w:color="auto" w:fill="auto"/>
            <w:tcMar>
              <w:top w:w="100" w:type="dxa"/>
              <w:left w:w="100" w:type="dxa"/>
              <w:bottom w:w="100" w:type="dxa"/>
              <w:right w:w="100" w:type="dxa"/>
            </w:tcMar>
            <w:vAlign w:val="center"/>
          </w:tcPr>
          <w:p w14:paraId="1D781F8C" w14:textId="77777777" w:rsidR="00AC2A83" w:rsidRDefault="00AC2A83" w:rsidP="0046276E">
            <w:pPr>
              <w:widowControl w:val="0"/>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color w:val="303030"/>
                <w:sz w:val="24"/>
                <w:szCs w:val="24"/>
                <w:vertAlign w:val="superscript"/>
              </w:rPr>
              <w:t xml:space="preserve">b </w:t>
            </w:r>
            <w:r>
              <w:rPr>
                <w:rFonts w:ascii="Times New Roman" w:eastAsia="Times New Roman" w:hAnsi="Times New Roman" w:cs="Times New Roman"/>
                <w:color w:val="303030"/>
                <w:sz w:val="24"/>
                <w:szCs w:val="24"/>
              </w:rPr>
              <w:t>Are you afraid of people with mental illness?</w:t>
            </w:r>
          </w:p>
        </w:tc>
        <w:tc>
          <w:tcPr>
            <w:tcW w:w="1200" w:type="dxa"/>
            <w:tcBorders>
              <w:top w:val="nil"/>
              <w:left w:val="nil"/>
              <w:bottom w:val="nil"/>
              <w:right w:val="nil"/>
            </w:tcBorders>
            <w:shd w:val="clear" w:color="auto" w:fill="auto"/>
            <w:tcMar>
              <w:top w:w="100" w:type="dxa"/>
              <w:left w:w="100" w:type="dxa"/>
              <w:bottom w:w="100" w:type="dxa"/>
              <w:right w:w="100" w:type="dxa"/>
            </w:tcMar>
            <w:vAlign w:val="center"/>
          </w:tcPr>
          <w:p w14:paraId="245F106F"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.04 ± .19</w:t>
            </w:r>
          </w:p>
        </w:tc>
        <w:tc>
          <w:tcPr>
            <w:tcW w:w="1200" w:type="dxa"/>
            <w:tcBorders>
              <w:top w:val="nil"/>
              <w:left w:val="nil"/>
              <w:bottom w:val="nil"/>
              <w:right w:val="nil"/>
            </w:tcBorders>
            <w:shd w:val="clear" w:color="auto" w:fill="auto"/>
            <w:tcMar>
              <w:top w:w="100" w:type="dxa"/>
              <w:left w:w="100" w:type="dxa"/>
              <w:bottom w:w="100" w:type="dxa"/>
              <w:right w:w="100" w:type="dxa"/>
            </w:tcMar>
            <w:vAlign w:val="center"/>
          </w:tcPr>
          <w:p w14:paraId="6E062C3E" w14:textId="77777777" w:rsidR="00AC2A83" w:rsidRDefault="00AC2A83" w:rsidP="0046276E">
            <w:pPr>
              <w:spacing w:line="240" w:lineRule="auto"/>
              <w:jc w:val="center"/>
              <w:rPr>
                <w:rFonts w:ascii="Times New Roman" w:eastAsia="Times New Roman" w:hAnsi="Times New Roman" w:cs="Times New Roman"/>
                <w:color w:val="303030"/>
                <w:sz w:val="24"/>
                <w:szCs w:val="24"/>
                <w:highlight w:val="white"/>
              </w:rPr>
            </w:pPr>
            <w:r>
              <w:rPr>
                <w:rFonts w:ascii="Times New Roman" w:eastAsia="Times New Roman" w:hAnsi="Times New Roman" w:cs="Times New Roman"/>
                <w:color w:val="303030"/>
                <w:sz w:val="24"/>
                <w:szCs w:val="24"/>
              </w:rPr>
              <w:t>.18 ± .18</w:t>
            </w:r>
          </w:p>
        </w:tc>
        <w:tc>
          <w:tcPr>
            <w:tcW w:w="1965" w:type="dxa"/>
            <w:tcBorders>
              <w:top w:val="nil"/>
              <w:left w:val="nil"/>
              <w:bottom w:val="nil"/>
              <w:right w:val="nil"/>
            </w:tcBorders>
            <w:shd w:val="clear" w:color="auto" w:fill="auto"/>
            <w:tcMar>
              <w:top w:w="100" w:type="dxa"/>
              <w:left w:w="100" w:type="dxa"/>
              <w:bottom w:w="100" w:type="dxa"/>
              <w:right w:w="100" w:type="dxa"/>
            </w:tcMar>
            <w:vAlign w:val="center"/>
          </w:tcPr>
          <w:p w14:paraId="7DDC3005" w14:textId="5AE66149" w:rsidR="00AC2A83" w:rsidRDefault="008C7B8D" w:rsidP="0046276E">
            <w:pPr>
              <w:spacing w:line="240" w:lineRule="auto"/>
              <w:jc w:val="center"/>
              <w:rPr>
                <w:rFonts w:ascii="Times New Roman" w:eastAsia="Times New Roman" w:hAnsi="Times New Roman" w:cs="Times New Roman"/>
                <w:color w:val="303030"/>
                <w:sz w:val="24"/>
                <w:szCs w:val="24"/>
                <w:highlight w:val="white"/>
                <w:vertAlign w:val="superscript"/>
              </w:rPr>
            </w:pPr>
            <w:r>
              <w:rPr>
                <w:rFonts w:ascii="Times New Roman" w:eastAsia="Times New Roman" w:hAnsi="Times New Roman" w:cs="Times New Roman"/>
                <w:i/>
                <w:color w:val="303030"/>
                <w:sz w:val="24"/>
                <w:szCs w:val="24"/>
              </w:rPr>
              <w:t>t</w:t>
            </w:r>
            <w:r>
              <w:rPr>
                <w:rFonts w:ascii="Times New Roman" w:eastAsia="Times New Roman" w:hAnsi="Times New Roman" w:cs="Times New Roman"/>
                <w:color w:val="303030"/>
                <w:sz w:val="24"/>
                <w:szCs w:val="24"/>
              </w:rPr>
              <w:t xml:space="preserve"> (</w:t>
            </w:r>
            <w:r w:rsidR="00AC2A83">
              <w:rPr>
                <w:rFonts w:ascii="Times New Roman" w:eastAsia="Times New Roman" w:hAnsi="Times New Roman" w:cs="Times New Roman"/>
                <w:color w:val="303030"/>
                <w:sz w:val="24"/>
                <w:szCs w:val="24"/>
              </w:rPr>
              <w:t xml:space="preserve">56) = 2.66, </w:t>
            </w:r>
            <w:r w:rsidR="00AC2A83">
              <w:rPr>
                <w:rFonts w:ascii="Times New Roman" w:eastAsia="Times New Roman" w:hAnsi="Times New Roman" w:cs="Times New Roman"/>
                <w:i/>
                <w:color w:val="303030"/>
                <w:sz w:val="24"/>
                <w:szCs w:val="24"/>
              </w:rPr>
              <w:t>p</w:t>
            </w:r>
            <w:r w:rsidR="00AC2A83">
              <w:rPr>
                <w:rFonts w:ascii="Times New Roman" w:eastAsia="Times New Roman" w:hAnsi="Times New Roman" w:cs="Times New Roman"/>
                <w:color w:val="303030"/>
                <w:sz w:val="24"/>
                <w:szCs w:val="24"/>
              </w:rPr>
              <w:t xml:space="preserve"> = .01**, </w:t>
            </w:r>
            <w:r w:rsidR="00AC2A83">
              <w:rPr>
                <w:rFonts w:ascii="Times New Roman" w:eastAsia="Times New Roman" w:hAnsi="Times New Roman" w:cs="Times New Roman"/>
                <w:i/>
                <w:color w:val="303030"/>
                <w:sz w:val="24"/>
                <w:szCs w:val="24"/>
              </w:rPr>
              <w:t>d</w:t>
            </w:r>
            <w:r w:rsidR="00AC2A83">
              <w:rPr>
                <w:rFonts w:ascii="Times New Roman" w:eastAsia="Times New Roman" w:hAnsi="Times New Roman" w:cs="Times New Roman"/>
                <w:color w:val="303030"/>
                <w:sz w:val="24"/>
                <w:szCs w:val="24"/>
              </w:rPr>
              <w:t xml:space="preserve"> = 0.47</w:t>
            </w:r>
          </w:p>
        </w:tc>
      </w:tr>
      <w:tr w:rsidR="00AC2A83" w14:paraId="7DF17569" w14:textId="77777777" w:rsidTr="0046276E">
        <w:tc>
          <w:tcPr>
            <w:tcW w:w="4995"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296E121E" w14:textId="77777777" w:rsidR="00AC2A83" w:rsidRDefault="00AC2A83" w:rsidP="0046276E">
            <w:pPr>
              <w:widowControl w:val="0"/>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sz w:val="24"/>
                <w:szCs w:val="24"/>
                <w:vertAlign w:val="superscript"/>
              </w:rPr>
              <w:t>b</w:t>
            </w:r>
            <w:r>
              <w:rPr>
                <w:rFonts w:ascii="Times New Roman" w:eastAsia="Times New Roman" w:hAnsi="Times New Roman" w:cs="Times New Roman"/>
                <w:sz w:val="24"/>
                <w:szCs w:val="24"/>
              </w:rPr>
              <w:t xml:space="preserve"> Would you object to having mentally ill people living in your neighborhood?</w:t>
            </w:r>
          </w:p>
        </w:tc>
        <w:tc>
          <w:tcPr>
            <w:tcW w:w="1200"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7EB9DFAA" w14:textId="77777777" w:rsidR="00AC2A83" w:rsidRDefault="00AC2A83" w:rsidP="0046276E">
            <w:pPr>
              <w:spacing w:line="240" w:lineRule="auto"/>
              <w:jc w:val="center"/>
              <w:rPr>
                <w:rFonts w:ascii="Times New Roman" w:eastAsia="Times New Roman" w:hAnsi="Times New Roman" w:cs="Times New Roman"/>
                <w:color w:val="303030"/>
                <w:sz w:val="24"/>
                <w:szCs w:val="24"/>
                <w:highlight w:val="white"/>
                <w:vertAlign w:val="superscript"/>
              </w:rPr>
            </w:pPr>
            <w:r>
              <w:rPr>
                <w:rFonts w:ascii="Times New Roman" w:eastAsia="Times New Roman" w:hAnsi="Times New Roman" w:cs="Times New Roman"/>
                <w:color w:val="303030"/>
                <w:sz w:val="24"/>
                <w:szCs w:val="24"/>
              </w:rPr>
              <w:t>.26 ± .44</w:t>
            </w:r>
          </w:p>
        </w:tc>
        <w:tc>
          <w:tcPr>
            <w:tcW w:w="1200"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3BC67AA3" w14:textId="77777777" w:rsidR="00AC2A83" w:rsidRDefault="00AC2A83" w:rsidP="0046276E">
            <w:pPr>
              <w:spacing w:line="240" w:lineRule="auto"/>
              <w:jc w:val="center"/>
              <w:rPr>
                <w:rFonts w:ascii="Times New Roman" w:eastAsia="Times New Roman" w:hAnsi="Times New Roman" w:cs="Times New Roman"/>
                <w:color w:val="303030"/>
                <w:sz w:val="24"/>
                <w:szCs w:val="24"/>
                <w:highlight w:val="white"/>
              </w:rPr>
            </w:pPr>
            <w:r>
              <w:rPr>
                <w:rFonts w:ascii="Times New Roman" w:eastAsia="Times New Roman" w:hAnsi="Times New Roman" w:cs="Times New Roman"/>
                <w:color w:val="303030"/>
                <w:sz w:val="24"/>
                <w:szCs w:val="24"/>
              </w:rPr>
              <w:t>.51 ± .50</w:t>
            </w:r>
          </w:p>
        </w:tc>
        <w:tc>
          <w:tcPr>
            <w:tcW w:w="1965"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485B9F0C" w14:textId="52FFC2EC" w:rsidR="00AC2A83" w:rsidRDefault="008C7B8D" w:rsidP="0046276E">
            <w:pPr>
              <w:spacing w:line="240" w:lineRule="auto"/>
              <w:jc w:val="center"/>
              <w:rPr>
                <w:rFonts w:ascii="Times New Roman" w:eastAsia="Times New Roman" w:hAnsi="Times New Roman" w:cs="Times New Roman"/>
                <w:color w:val="303030"/>
                <w:sz w:val="24"/>
                <w:szCs w:val="24"/>
                <w:highlight w:val="white"/>
                <w:vertAlign w:val="superscript"/>
              </w:rPr>
            </w:pPr>
            <w:r>
              <w:rPr>
                <w:rFonts w:ascii="Times New Roman" w:eastAsia="Times New Roman" w:hAnsi="Times New Roman" w:cs="Times New Roman"/>
                <w:i/>
                <w:color w:val="303030"/>
                <w:sz w:val="24"/>
                <w:szCs w:val="24"/>
              </w:rPr>
              <w:t>t</w:t>
            </w:r>
            <w:r>
              <w:rPr>
                <w:rFonts w:ascii="Times New Roman" w:eastAsia="Times New Roman" w:hAnsi="Times New Roman" w:cs="Times New Roman"/>
                <w:color w:val="303030"/>
                <w:sz w:val="24"/>
                <w:szCs w:val="24"/>
              </w:rPr>
              <w:t xml:space="preserve"> (</w:t>
            </w:r>
            <w:r w:rsidR="00AC2A83">
              <w:rPr>
                <w:rFonts w:ascii="Times New Roman" w:eastAsia="Times New Roman" w:hAnsi="Times New Roman" w:cs="Times New Roman"/>
                <w:color w:val="303030"/>
                <w:sz w:val="24"/>
                <w:szCs w:val="24"/>
              </w:rPr>
              <w:t xml:space="preserve">56) = 3.64, </w:t>
            </w:r>
            <w:r w:rsidR="00AC2A83">
              <w:rPr>
                <w:rFonts w:ascii="Times New Roman" w:eastAsia="Times New Roman" w:hAnsi="Times New Roman" w:cs="Times New Roman"/>
                <w:i/>
                <w:color w:val="303030"/>
                <w:sz w:val="24"/>
                <w:szCs w:val="24"/>
              </w:rPr>
              <w:t>p</w:t>
            </w:r>
            <w:r w:rsidR="00AC2A83">
              <w:rPr>
                <w:rFonts w:ascii="Times New Roman" w:eastAsia="Times New Roman" w:hAnsi="Times New Roman" w:cs="Times New Roman"/>
                <w:color w:val="303030"/>
                <w:sz w:val="24"/>
                <w:szCs w:val="24"/>
              </w:rPr>
              <w:t xml:space="preserve"> &lt; .001***, </w:t>
            </w:r>
            <w:r w:rsidR="00AC2A83">
              <w:rPr>
                <w:rFonts w:ascii="Times New Roman" w:eastAsia="Times New Roman" w:hAnsi="Times New Roman" w:cs="Times New Roman"/>
                <w:i/>
                <w:color w:val="303030"/>
                <w:sz w:val="24"/>
                <w:szCs w:val="24"/>
              </w:rPr>
              <w:t>d</w:t>
            </w:r>
            <w:r w:rsidR="00AC2A83">
              <w:rPr>
                <w:rFonts w:ascii="Times New Roman" w:eastAsia="Times New Roman" w:hAnsi="Times New Roman" w:cs="Times New Roman"/>
                <w:color w:val="303030"/>
                <w:sz w:val="24"/>
                <w:szCs w:val="24"/>
              </w:rPr>
              <w:t xml:space="preserve"> = 0.52</w:t>
            </w:r>
          </w:p>
        </w:tc>
      </w:tr>
      <w:tr w:rsidR="00AC2A83" w14:paraId="4F2EB72C" w14:textId="77777777" w:rsidTr="00891004">
        <w:tc>
          <w:tcPr>
            <w:tcW w:w="4995" w:type="dxa"/>
            <w:tcBorders>
              <w:top w:val="nil"/>
              <w:left w:val="nil"/>
              <w:bottom w:val="nil"/>
              <w:right w:val="nil"/>
            </w:tcBorders>
            <w:shd w:val="clear" w:color="auto" w:fill="FFFFFF"/>
            <w:tcMar>
              <w:top w:w="100" w:type="dxa"/>
              <w:left w:w="100" w:type="dxa"/>
              <w:bottom w:w="100" w:type="dxa"/>
              <w:right w:w="100" w:type="dxa"/>
            </w:tcMar>
            <w:vAlign w:val="center"/>
          </w:tcPr>
          <w:p w14:paraId="3332261F" w14:textId="77777777" w:rsidR="00AC2A83" w:rsidRDefault="00AC2A83" w:rsidP="0046276E">
            <w:pPr>
              <w:spacing w:line="240" w:lineRule="auto"/>
              <w:jc w:val="center"/>
              <w:rPr>
                <w:rFonts w:ascii="Times New Roman" w:eastAsia="Times New Roman" w:hAnsi="Times New Roman" w:cs="Times New Roman"/>
                <w:color w:val="303030"/>
                <w:sz w:val="24"/>
                <w:szCs w:val="24"/>
                <w:highlight w:val="white"/>
                <w:vertAlign w:val="superscript"/>
              </w:rPr>
            </w:pPr>
            <w:r>
              <w:rPr>
                <w:rFonts w:ascii="Times New Roman" w:eastAsia="Times New Roman" w:hAnsi="Times New Roman" w:cs="Times New Roman"/>
                <w:color w:val="303030"/>
                <w:sz w:val="24"/>
                <w:szCs w:val="24"/>
                <w:highlight w:val="white"/>
                <w:vertAlign w:val="superscript"/>
              </w:rPr>
              <w:t xml:space="preserve">b </w:t>
            </w:r>
            <w:r>
              <w:rPr>
                <w:rFonts w:ascii="Times New Roman" w:eastAsia="Times New Roman" w:hAnsi="Times New Roman" w:cs="Times New Roman"/>
                <w:color w:val="303030"/>
                <w:sz w:val="24"/>
                <w:szCs w:val="24"/>
                <w:highlight w:val="white"/>
              </w:rPr>
              <w:t>Would you avoid conversations with neighbors who had suffered from mental illness?</w:t>
            </w:r>
          </w:p>
        </w:tc>
        <w:tc>
          <w:tcPr>
            <w:tcW w:w="1200" w:type="dxa"/>
            <w:tcBorders>
              <w:top w:val="nil"/>
              <w:left w:val="nil"/>
              <w:bottom w:val="nil"/>
              <w:right w:val="nil"/>
            </w:tcBorders>
            <w:shd w:val="clear" w:color="auto" w:fill="auto"/>
            <w:tcMar>
              <w:top w:w="100" w:type="dxa"/>
              <w:left w:w="100" w:type="dxa"/>
              <w:bottom w:w="100" w:type="dxa"/>
              <w:right w:w="100" w:type="dxa"/>
            </w:tcMar>
            <w:vAlign w:val="center"/>
          </w:tcPr>
          <w:p w14:paraId="25ED392C" w14:textId="77777777" w:rsidR="00AC2A83" w:rsidRDefault="00AC2A83" w:rsidP="0046276E">
            <w:pPr>
              <w:spacing w:line="240" w:lineRule="auto"/>
              <w:jc w:val="center"/>
              <w:rPr>
                <w:rFonts w:ascii="Times New Roman" w:eastAsia="Times New Roman" w:hAnsi="Times New Roman" w:cs="Times New Roman"/>
                <w:color w:val="303030"/>
                <w:sz w:val="24"/>
                <w:szCs w:val="24"/>
                <w:highlight w:val="white"/>
                <w:vertAlign w:val="superscript"/>
              </w:rPr>
            </w:pPr>
            <w:r>
              <w:rPr>
                <w:rFonts w:ascii="Times New Roman" w:eastAsia="Times New Roman" w:hAnsi="Times New Roman" w:cs="Times New Roman"/>
                <w:color w:val="303030"/>
                <w:sz w:val="24"/>
                <w:szCs w:val="24"/>
              </w:rPr>
              <w:t>.39 ± .49</w:t>
            </w:r>
          </w:p>
        </w:tc>
        <w:tc>
          <w:tcPr>
            <w:tcW w:w="1200" w:type="dxa"/>
            <w:tcBorders>
              <w:top w:val="nil"/>
              <w:left w:val="nil"/>
              <w:bottom w:val="nil"/>
              <w:right w:val="nil"/>
            </w:tcBorders>
            <w:shd w:val="clear" w:color="auto" w:fill="auto"/>
            <w:tcMar>
              <w:top w:w="100" w:type="dxa"/>
              <w:left w:w="100" w:type="dxa"/>
              <w:bottom w:w="100" w:type="dxa"/>
              <w:right w:w="100" w:type="dxa"/>
            </w:tcMar>
            <w:vAlign w:val="center"/>
          </w:tcPr>
          <w:p w14:paraId="18B71285" w14:textId="77777777" w:rsidR="00AC2A83" w:rsidRDefault="00AC2A83" w:rsidP="0046276E">
            <w:pPr>
              <w:spacing w:line="240" w:lineRule="auto"/>
              <w:jc w:val="center"/>
              <w:rPr>
                <w:rFonts w:ascii="Times New Roman" w:eastAsia="Times New Roman" w:hAnsi="Times New Roman" w:cs="Times New Roman"/>
                <w:color w:val="303030"/>
                <w:sz w:val="24"/>
                <w:szCs w:val="24"/>
                <w:highlight w:val="white"/>
              </w:rPr>
            </w:pPr>
            <w:r>
              <w:rPr>
                <w:rFonts w:ascii="Times New Roman" w:eastAsia="Times New Roman" w:hAnsi="Times New Roman" w:cs="Times New Roman"/>
                <w:color w:val="303030"/>
                <w:sz w:val="24"/>
                <w:szCs w:val="24"/>
              </w:rPr>
              <w:t>.74 ± .44</w:t>
            </w:r>
          </w:p>
        </w:tc>
        <w:tc>
          <w:tcPr>
            <w:tcW w:w="1965" w:type="dxa"/>
            <w:tcBorders>
              <w:top w:val="nil"/>
              <w:left w:val="nil"/>
              <w:bottom w:val="nil"/>
              <w:right w:val="nil"/>
            </w:tcBorders>
            <w:shd w:val="clear" w:color="auto" w:fill="auto"/>
            <w:tcMar>
              <w:top w:w="100" w:type="dxa"/>
              <w:left w:w="100" w:type="dxa"/>
              <w:bottom w:w="100" w:type="dxa"/>
              <w:right w:w="100" w:type="dxa"/>
            </w:tcMar>
            <w:vAlign w:val="center"/>
          </w:tcPr>
          <w:p w14:paraId="424E415F" w14:textId="734967DB" w:rsidR="00AC2A83" w:rsidRDefault="008C7B8D" w:rsidP="0046276E">
            <w:pPr>
              <w:spacing w:line="240" w:lineRule="auto"/>
              <w:jc w:val="center"/>
              <w:rPr>
                <w:rFonts w:ascii="Times New Roman" w:eastAsia="Times New Roman" w:hAnsi="Times New Roman" w:cs="Times New Roman"/>
                <w:color w:val="303030"/>
                <w:sz w:val="24"/>
                <w:szCs w:val="24"/>
                <w:highlight w:val="white"/>
                <w:vertAlign w:val="superscript"/>
              </w:rPr>
            </w:pPr>
            <w:r>
              <w:rPr>
                <w:rFonts w:ascii="Times New Roman" w:eastAsia="Times New Roman" w:hAnsi="Times New Roman" w:cs="Times New Roman"/>
                <w:i/>
                <w:color w:val="303030"/>
                <w:sz w:val="24"/>
                <w:szCs w:val="24"/>
              </w:rPr>
              <w:t>t</w:t>
            </w:r>
            <w:r>
              <w:rPr>
                <w:rFonts w:ascii="Times New Roman" w:eastAsia="Times New Roman" w:hAnsi="Times New Roman" w:cs="Times New Roman"/>
                <w:color w:val="303030"/>
                <w:sz w:val="24"/>
                <w:szCs w:val="24"/>
              </w:rPr>
              <w:t xml:space="preserve"> (</w:t>
            </w:r>
            <w:r w:rsidR="00AC2A83">
              <w:rPr>
                <w:rFonts w:ascii="Times New Roman" w:eastAsia="Times New Roman" w:hAnsi="Times New Roman" w:cs="Times New Roman"/>
                <w:color w:val="303030"/>
                <w:sz w:val="24"/>
                <w:szCs w:val="24"/>
              </w:rPr>
              <w:t xml:space="preserve">56) = 4.81, </w:t>
            </w:r>
            <w:r w:rsidR="00AC2A83">
              <w:rPr>
                <w:rFonts w:ascii="Times New Roman" w:eastAsia="Times New Roman" w:hAnsi="Times New Roman" w:cs="Times New Roman"/>
                <w:i/>
                <w:color w:val="303030"/>
                <w:sz w:val="24"/>
                <w:szCs w:val="24"/>
              </w:rPr>
              <w:t>p</w:t>
            </w:r>
            <w:r w:rsidR="00AC2A83">
              <w:rPr>
                <w:rFonts w:ascii="Times New Roman" w:eastAsia="Times New Roman" w:hAnsi="Times New Roman" w:cs="Times New Roman"/>
                <w:color w:val="303030"/>
                <w:sz w:val="24"/>
                <w:szCs w:val="24"/>
              </w:rPr>
              <w:t xml:space="preserve"> &lt; .001***, </w:t>
            </w:r>
            <w:r w:rsidR="00AC2A83">
              <w:rPr>
                <w:rFonts w:ascii="Times New Roman" w:eastAsia="Times New Roman" w:hAnsi="Times New Roman" w:cs="Times New Roman"/>
                <w:i/>
                <w:color w:val="303030"/>
                <w:sz w:val="24"/>
                <w:szCs w:val="24"/>
              </w:rPr>
              <w:t>d</w:t>
            </w:r>
            <w:r w:rsidR="00AC2A83">
              <w:rPr>
                <w:rFonts w:ascii="Times New Roman" w:eastAsia="Times New Roman" w:hAnsi="Times New Roman" w:cs="Times New Roman"/>
                <w:color w:val="303030"/>
                <w:sz w:val="24"/>
                <w:szCs w:val="24"/>
              </w:rPr>
              <w:t xml:space="preserve"> = 0.75</w:t>
            </w:r>
          </w:p>
        </w:tc>
      </w:tr>
      <w:tr w:rsidR="00AC2A83" w14:paraId="24D96B8E" w14:textId="77777777" w:rsidTr="0046276E">
        <w:tc>
          <w:tcPr>
            <w:tcW w:w="4995"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4E35EEC5" w14:textId="77777777" w:rsidR="00AC2A83" w:rsidRDefault="00AC2A83" w:rsidP="0046276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lastRenderedPageBreak/>
              <w:t>Would you be willing to work with someone with a mental illness?</w:t>
            </w:r>
          </w:p>
        </w:tc>
        <w:tc>
          <w:tcPr>
            <w:tcW w:w="1200"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0615E8F7" w14:textId="77777777" w:rsidR="00AC2A83" w:rsidRDefault="00AC2A83" w:rsidP="0046276E">
            <w:pPr>
              <w:spacing w:line="240" w:lineRule="auto"/>
              <w:jc w:val="center"/>
              <w:rPr>
                <w:rFonts w:ascii="Times New Roman" w:eastAsia="Times New Roman" w:hAnsi="Times New Roman" w:cs="Times New Roman"/>
                <w:color w:val="303030"/>
                <w:sz w:val="24"/>
                <w:szCs w:val="24"/>
                <w:highlight w:val="white"/>
                <w:vertAlign w:val="superscript"/>
              </w:rPr>
            </w:pPr>
            <w:r>
              <w:rPr>
                <w:rFonts w:ascii="Times New Roman" w:eastAsia="Times New Roman" w:hAnsi="Times New Roman" w:cs="Times New Roman"/>
                <w:color w:val="303030"/>
                <w:sz w:val="24"/>
                <w:szCs w:val="24"/>
              </w:rPr>
              <w:t>.07 ± .26</w:t>
            </w:r>
          </w:p>
        </w:tc>
        <w:tc>
          <w:tcPr>
            <w:tcW w:w="1200"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119706B4" w14:textId="77777777" w:rsidR="00AC2A83" w:rsidRDefault="00AC2A83" w:rsidP="0046276E">
            <w:pPr>
              <w:spacing w:line="240" w:lineRule="auto"/>
              <w:jc w:val="center"/>
              <w:rPr>
                <w:rFonts w:ascii="Times New Roman" w:eastAsia="Times New Roman" w:hAnsi="Times New Roman" w:cs="Times New Roman"/>
                <w:color w:val="303030"/>
                <w:sz w:val="24"/>
                <w:szCs w:val="24"/>
                <w:highlight w:val="white"/>
              </w:rPr>
            </w:pPr>
            <w:r>
              <w:rPr>
                <w:rFonts w:ascii="Times New Roman" w:eastAsia="Times New Roman" w:hAnsi="Times New Roman" w:cs="Times New Roman"/>
                <w:color w:val="303030"/>
                <w:sz w:val="24"/>
                <w:szCs w:val="24"/>
              </w:rPr>
              <w:t>.21 ± .41</w:t>
            </w:r>
          </w:p>
        </w:tc>
        <w:tc>
          <w:tcPr>
            <w:tcW w:w="1965"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69E8D8FE" w14:textId="084CF293" w:rsidR="00AC2A83" w:rsidRDefault="008C7B8D" w:rsidP="0046276E">
            <w:pPr>
              <w:spacing w:line="240" w:lineRule="auto"/>
              <w:jc w:val="center"/>
              <w:rPr>
                <w:rFonts w:ascii="Times New Roman" w:eastAsia="Times New Roman" w:hAnsi="Times New Roman" w:cs="Times New Roman"/>
                <w:color w:val="303030"/>
                <w:sz w:val="24"/>
                <w:szCs w:val="24"/>
                <w:highlight w:val="white"/>
                <w:vertAlign w:val="superscript"/>
              </w:rPr>
            </w:pPr>
            <w:r>
              <w:rPr>
                <w:rFonts w:ascii="Times New Roman" w:eastAsia="Times New Roman" w:hAnsi="Times New Roman" w:cs="Times New Roman"/>
                <w:i/>
                <w:color w:val="303030"/>
                <w:sz w:val="24"/>
                <w:szCs w:val="24"/>
              </w:rPr>
              <w:t>t</w:t>
            </w:r>
            <w:r>
              <w:rPr>
                <w:rFonts w:ascii="Times New Roman" w:eastAsia="Times New Roman" w:hAnsi="Times New Roman" w:cs="Times New Roman"/>
                <w:color w:val="303030"/>
                <w:sz w:val="24"/>
                <w:szCs w:val="24"/>
              </w:rPr>
              <w:t xml:space="preserve"> (</w:t>
            </w:r>
            <w:r w:rsidR="00AC2A83">
              <w:rPr>
                <w:rFonts w:ascii="Times New Roman" w:eastAsia="Times New Roman" w:hAnsi="Times New Roman" w:cs="Times New Roman"/>
                <w:color w:val="303030"/>
                <w:sz w:val="24"/>
                <w:szCs w:val="24"/>
              </w:rPr>
              <w:t xml:space="preserve">56) = 2.21, </w:t>
            </w:r>
            <w:r w:rsidR="00AC2A83">
              <w:rPr>
                <w:rFonts w:ascii="Times New Roman" w:eastAsia="Times New Roman" w:hAnsi="Times New Roman" w:cs="Times New Roman"/>
                <w:i/>
                <w:color w:val="303030"/>
                <w:sz w:val="24"/>
                <w:szCs w:val="24"/>
              </w:rPr>
              <w:t>p</w:t>
            </w:r>
            <w:r w:rsidR="00AC2A83">
              <w:rPr>
                <w:rFonts w:ascii="Times New Roman" w:eastAsia="Times New Roman" w:hAnsi="Times New Roman" w:cs="Times New Roman"/>
                <w:color w:val="303030"/>
                <w:sz w:val="24"/>
                <w:szCs w:val="24"/>
              </w:rPr>
              <w:t xml:space="preserve"> = .03*, </w:t>
            </w:r>
            <w:r w:rsidR="00AC2A83">
              <w:rPr>
                <w:rFonts w:ascii="Times New Roman" w:eastAsia="Times New Roman" w:hAnsi="Times New Roman" w:cs="Times New Roman"/>
                <w:i/>
                <w:color w:val="303030"/>
                <w:sz w:val="24"/>
                <w:szCs w:val="24"/>
              </w:rPr>
              <w:t>d</w:t>
            </w:r>
            <w:r w:rsidR="00AC2A83">
              <w:rPr>
                <w:rFonts w:ascii="Times New Roman" w:eastAsia="Times New Roman" w:hAnsi="Times New Roman" w:cs="Times New Roman"/>
                <w:color w:val="303030"/>
                <w:sz w:val="24"/>
                <w:szCs w:val="24"/>
              </w:rPr>
              <w:t xml:space="preserve"> = 0.41</w:t>
            </w:r>
          </w:p>
        </w:tc>
      </w:tr>
      <w:tr w:rsidR="00AC2A83" w14:paraId="4DB40410" w14:textId="77777777" w:rsidTr="00891004">
        <w:tc>
          <w:tcPr>
            <w:tcW w:w="4995" w:type="dxa"/>
            <w:tcBorders>
              <w:top w:val="nil"/>
              <w:left w:val="nil"/>
              <w:bottom w:val="nil"/>
              <w:right w:val="nil"/>
            </w:tcBorders>
            <w:shd w:val="clear" w:color="auto" w:fill="auto"/>
            <w:tcMar>
              <w:top w:w="100" w:type="dxa"/>
              <w:left w:w="100" w:type="dxa"/>
              <w:bottom w:w="100" w:type="dxa"/>
              <w:right w:w="100" w:type="dxa"/>
            </w:tcMar>
            <w:vAlign w:val="center"/>
          </w:tcPr>
          <w:p w14:paraId="43FFF3E9" w14:textId="77777777" w:rsidR="00AC2A83" w:rsidRDefault="00AC2A83" w:rsidP="0046276E">
            <w:pPr>
              <w:widowControl w:val="0"/>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sz w:val="24"/>
                <w:szCs w:val="24"/>
              </w:rPr>
              <w:t>Would you invite someone into your home if you knew they suffered from mental illness?</w:t>
            </w:r>
          </w:p>
        </w:tc>
        <w:tc>
          <w:tcPr>
            <w:tcW w:w="1200" w:type="dxa"/>
            <w:tcBorders>
              <w:top w:val="nil"/>
              <w:left w:val="nil"/>
              <w:bottom w:val="nil"/>
              <w:right w:val="nil"/>
            </w:tcBorders>
            <w:shd w:val="clear" w:color="auto" w:fill="auto"/>
            <w:tcMar>
              <w:top w:w="100" w:type="dxa"/>
              <w:left w:w="100" w:type="dxa"/>
              <w:bottom w:w="100" w:type="dxa"/>
              <w:right w:w="100" w:type="dxa"/>
            </w:tcMar>
            <w:vAlign w:val="center"/>
          </w:tcPr>
          <w:p w14:paraId="4D3D1CDE" w14:textId="77777777" w:rsidR="00AC2A83" w:rsidRDefault="00AC2A83" w:rsidP="0046276E">
            <w:pPr>
              <w:spacing w:line="240" w:lineRule="auto"/>
              <w:jc w:val="center"/>
              <w:rPr>
                <w:rFonts w:ascii="Times New Roman" w:eastAsia="Times New Roman" w:hAnsi="Times New Roman" w:cs="Times New Roman"/>
                <w:color w:val="303030"/>
                <w:sz w:val="24"/>
                <w:szCs w:val="24"/>
                <w:highlight w:val="white"/>
                <w:vertAlign w:val="superscript"/>
              </w:rPr>
            </w:pPr>
            <w:r>
              <w:rPr>
                <w:rFonts w:ascii="Times New Roman" w:eastAsia="Times New Roman" w:hAnsi="Times New Roman" w:cs="Times New Roman"/>
                <w:color w:val="303030"/>
                <w:sz w:val="24"/>
                <w:szCs w:val="24"/>
              </w:rPr>
              <w:t>.61 ± .49</w:t>
            </w:r>
          </w:p>
        </w:tc>
        <w:tc>
          <w:tcPr>
            <w:tcW w:w="1200" w:type="dxa"/>
            <w:tcBorders>
              <w:top w:val="nil"/>
              <w:left w:val="nil"/>
              <w:bottom w:val="nil"/>
              <w:right w:val="nil"/>
            </w:tcBorders>
            <w:shd w:val="clear" w:color="auto" w:fill="auto"/>
            <w:tcMar>
              <w:top w:w="100" w:type="dxa"/>
              <w:left w:w="100" w:type="dxa"/>
              <w:bottom w:w="100" w:type="dxa"/>
              <w:right w:w="100" w:type="dxa"/>
            </w:tcMar>
            <w:vAlign w:val="center"/>
          </w:tcPr>
          <w:p w14:paraId="3C8947B7" w14:textId="77777777" w:rsidR="00AC2A83" w:rsidRDefault="00AC2A83" w:rsidP="0046276E">
            <w:pPr>
              <w:spacing w:line="240" w:lineRule="auto"/>
              <w:jc w:val="center"/>
              <w:rPr>
                <w:rFonts w:ascii="Times New Roman" w:eastAsia="Times New Roman" w:hAnsi="Times New Roman" w:cs="Times New Roman"/>
                <w:color w:val="303030"/>
                <w:sz w:val="24"/>
                <w:szCs w:val="24"/>
                <w:highlight w:val="white"/>
              </w:rPr>
            </w:pPr>
            <w:r>
              <w:rPr>
                <w:rFonts w:ascii="Times New Roman" w:eastAsia="Times New Roman" w:hAnsi="Times New Roman" w:cs="Times New Roman"/>
                <w:color w:val="303030"/>
                <w:sz w:val="24"/>
                <w:szCs w:val="24"/>
              </w:rPr>
              <w:t>.75 ± .43</w:t>
            </w:r>
          </w:p>
        </w:tc>
        <w:tc>
          <w:tcPr>
            <w:tcW w:w="1965" w:type="dxa"/>
            <w:tcBorders>
              <w:top w:val="nil"/>
              <w:left w:val="nil"/>
              <w:bottom w:val="nil"/>
              <w:right w:val="nil"/>
            </w:tcBorders>
            <w:shd w:val="clear" w:color="auto" w:fill="auto"/>
            <w:tcMar>
              <w:top w:w="100" w:type="dxa"/>
              <w:left w:w="100" w:type="dxa"/>
              <w:bottom w:w="100" w:type="dxa"/>
              <w:right w:w="100" w:type="dxa"/>
            </w:tcMar>
            <w:vAlign w:val="center"/>
          </w:tcPr>
          <w:p w14:paraId="799113DD" w14:textId="5B83A978" w:rsidR="00AC2A83" w:rsidRDefault="008C7B8D" w:rsidP="0046276E">
            <w:pPr>
              <w:spacing w:line="240" w:lineRule="auto"/>
              <w:jc w:val="center"/>
              <w:rPr>
                <w:rFonts w:ascii="Times New Roman" w:eastAsia="Times New Roman" w:hAnsi="Times New Roman" w:cs="Times New Roman"/>
                <w:color w:val="303030"/>
                <w:sz w:val="24"/>
                <w:szCs w:val="24"/>
                <w:highlight w:val="white"/>
                <w:vertAlign w:val="superscript"/>
              </w:rPr>
            </w:pPr>
            <w:r>
              <w:rPr>
                <w:rFonts w:ascii="Times New Roman" w:eastAsia="Times New Roman" w:hAnsi="Times New Roman" w:cs="Times New Roman"/>
                <w:i/>
                <w:color w:val="303030"/>
                <w:sz w:val="24"/>
                <w:szCs w:val="24"/>
              </w:rPr>
              <w:t>t</w:t>
            </w:r>
            <w:r>
              <w:rPr>
                <w:rFonts w:ascii="Times New Roman" w:eastAsia="Times New Roman" w:hAnsi="Times New Roman" w:cs="Times New Roman"/>
                <w:color w:val="303030"/>
                <w:sz w:val="24"/>
                <w:szCs w:val="24"/>
              </w:rPr>
              <w:t xml:space="preserve"> (</w:t>
            </w:r>
            <w:r w:rsidR="00AC2A83">
              <w:rPr>
                <w:rFonts w:ascii="Times New Roman" w:eastAsia="Times New Roman" w:hAnsi="Times New Roman" w:cs="Times New Roman"/>
                <w:color w:val="303030"/>
                <w:sz w:val="24"/>
                <w:szCs w:val="24"/>
              </w:rPr>
              <w:t xml:space="preserve">56) = 2.06, </w:t>
            </w:r>
            <w:r w:rsidR="00AC2A83">
              <w:rPr>
                <w:rFonts w:ascii="Times New Roman" w:eastAsia="Times New Roman" w:hAnsi="Times New Roman" w:cs="Times New Roman"/>
                <w:i/>
                <w:color w:val="303030"/>
                <w:sz w:val="24"/>
                <w:szCs w:val="24"/>
              </w:rPr>
              <w:t>p</w:t>
            </w:r>
            <w:r w:rsidR="00AC2A83">
              <w:rPr>
                <w:rFonts w:ascii="Times New Roman" w:eastAsia="Times New Roman" w:hAnsi="Times New Roman" w:cs="Times New Roman"/>
                <w:color w:val="303030"/>
                <w:sz w:val="24"/>
                <w:szCs w:val="24"/>
              </w:rPr>
              <w:t xml:space="preserve"> = .04*, </w:t>
            </w:r>
            <w:r w:rsidR="00AC2A83">
              <w:rPr>
                <w:rFonts w:ascii="Times New Roman" w:eastAsia="Times New Roman" w:hAnsi="Times New Roman" w:cs="Times New Roman"/>
                <w:i/>
                <w:color w:val="303030"/>
                <w:sz w:val="24"/>
                <w:szCs w:val="24"/>
              </w:rPr>
              <w:t>d</w:t>
            </w:r>
            <w:r w:rsidR="00AC2A83">
              <w:rPr>
                <w:rFonts w:ascii="Times New Roman" w:eastAsia="Times New Roman" w:hAnsi="Times New Roman" w:cs="Times New Roman"/>
                <w:color w:val="303030"/>
                <w:sz w:val="24"/>
                <w:szCs w:val="24"/>
              </w:rPr>
              <w:t xml:space="preserve"> = 0.30</w:t>
            </w:r>
          </w:p>
        </w:tc>
      </w:tr>
      <w:tr w:rsidR="00AC2A83" w14:paraId="196BDE82" w14:textId="77777777" w:rsidTr="00891004">
        <w:tc>
          <w:tcPr>
            <w:tcW w:w="4995" w:type="dxa"/>
            <w:tcBorders>
              <w:top w:val="nil"/>
              <w:left w:val="nil"/>
              <w:bottom w:val="nil"/>
              <w:right w:val="nil"/>
            </w:tcBorders>
            <w:shd w:val="clear" w:color="auto" w:fill="auto"/>
            <w:tcMar>
              <w:top w:w="100" w:type="dxa"/>
              <w:left w:w="100" w:type="dxa"/>
              <w:bottom w:w="100" w:type="dxa"/>
              <w:right w:w="100" w:type="dxa"/>
            </w:tcMar>
            <w:vAlign w:val="center"/>
          </w:tcPr>
          <w:p w14:paraId="0E0CC08B" w14:textId="77777777" w:rsidR="00AC2A83" w:rsidRDefault="00AC2A83" w:rsidP="0046276E">
            <w:pPr>
              <w:widowControl w:val="0"/>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color w:val="303030"/>
                <w:sz w:val="24"/>
                <w:szCs w:val="24"/>
                <w:highlight w:val="white"/>
              </w:rPr>
              <w:t>Would you have casual conversations with neighbors who had suffered from mental illness?</w:t>
            </w:r>
          </w:p>
        </w:tc>
        <w:tc>
          <w:tcPr>
            <w:tcW w:w="1200" w:type="dxa"/>
            <w:tcBorders>
              <w:top w:val="nil"/>
              <w:left w:val="nil"/>
              <w:bottom w:val="nil"/>
              <w:right w:val="nil"/>
            </w:tcBorders>
            <w:shd w:val="clear" w:color="auto" w:fill="auto"/>
            <w:tcMar>
              <w:top w:w="100" w:type="dxa"/>
              <w:left w:w="100" w:type="dxa"/>
              <w:bottom w:w="100" w:type="dxa"/>
              <w:right w:w="100" w:type="dxa"/>
            </w:tcMar>
            <w:vAlign w:val="center"/>
          </w:tcPr>
          <w:p w14:paraId="1A434919"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.65 ± .48</w:t>
            </w:r>
          </w:p>
        </w:tc>
        <w:tc>
          <w:tcPr>
            <w:tcW w:w="1200" w:type="dxa"/>
            <w:tcBorders>
              <w:top w:val="nil"/>
              <w:left w:val="nil"/>
              <w:bottom w:val="nil"/>
              <w:right w:val="nil"/>
            </w:tcBorders>
            <w:shd w:val="clear" w:color="auto" w:fill="auto"/>
            <w:tcMar>
              <w:top w:w="100" w:type="dxa"/>
              <w:left w:w="100" w:type="dxa"/>
              <w:bottom w:w="100" w:type="dxa"/>
              <w:right w:w="100" w:type="dxa"/>
            </w:tcMar>
            <w:vAlign w:val="center"/>
          </w:tcPr>
          <w:p w14:paraId="22580B31" w14:textId="77777777" w:rsidR="00AC2A83" w:rsidRDefault="00AC2A83" w:rsidP="0046276E">
            <w:pPr>
              <w:spacing w:line="240" w:lineRule="auto"/>
              <w:jc w:val="center"/>
              <w:rPr>
                <w:rFonts w:ascii="Times New Roman" w:eastAsia="Times New Roman" w:hAnsi="Times New Roman" w:cs="Times New Roman"/>
                <w:color w:val="303030"/>
                <w:sz w:val="24"/>
                <w:szCs w:val="24"/>
                <w:highlight w:val="white"/>
                <w:vertAlign w:val="superscript"/>
              </w:rPr>
            </w:pPr>
            <w:r>
              <w:rPr>
                <w:rFonts w:ascii="Times New Roman" w:eastAsia="Times New Roman" w:hAnsi="Times New Roman" w:cs="Times New Roman"/>
                <w:color w:val="303030"/>
                <w:sz w:val="24"/>
                <w:szCs w:val="24"/>
              </w:rPr>
              <w:t>.77 ± .42</w:t>
            </w:r>
          </w:p>
        </w:tc>
        <w:tc>
          <w:tcPr>
            <w:tcW w:w="1965" w:type="dxa"/>
            <w:tcBorders>
              <w:top w:val="nil"/>
              <w:left w:val="nil"/>
              <w:bottom w:val="nil"/>
              <w:right w:val="nil"/>
            </w:tcBorders>
            <w:shd w:val="clear" w:color="auto" w:fill="auto"/>
            <w:tcMar>
              <w:top w:w="100" w:type="dxa"/>
              <w:left w:w="100" w:type="dxa"/>
              <w:bottom w:w="100" w:type="dxa"/>
              <w:right w:w="100" w:type="dxa"/>
            </w:tcMar>
            <w:vAlign w:val="center"/>
          </w:tcPr>
          <w:p w14:paraId="26B218BD" w14:textId="75524FBF" w:rsidR="00AC2A83" w:rsidRDefault="008C7B8D" w:rsidP="0046276E">
            <w:pPr>
              <w:spacing w:line="240" w:lineRule="auto"/>
              <w:jc w:val="center"/>
              <w:rPr>
                <w:rFonts w:ascii="Times New Roman" w:eastAsia="Times New Roman" w:hAnsi="Times New Roman" w:cs="Times New Roman"/>
                <w:color w:val="303030"/>
                <w:sz w:val="24"/>
                <w:szCs w:val="24"/>
                <w:highlight w:val="white"/>
                <w:vertAlign w:val="superscript"/>
              </w:rPr>
            </w:pPr>
            <w:r>
              <w:rPr>
                <w:rFonts w:ascii="Times New Roman" w:eastAsia="Times New Roman" w:hAnsi="Times New Roman" w:cs="Times New Roman"/>
                <w:i/>
                <w:color w:val="303030"/>
                <w:sz w:val="24"/>
                <w:szCs w:val="24"/>
              </w:rPr>
              <w:t>t</w:t>
            </w:r>
            <w:r>
              <w:rPr>
                <w:rFonts w:ascii="Times New Roman" w:eastAsia="Times New Roman" w:hAnsi="Times New Roman" w:cs="Times New Roman"/>
                <w:color w:val="303030"/>
                <w:sz w:val="24"/>
                <w:szCs w:val="24"/>
              </w:rPr>
              <w:t xml:space="preserve"> (</w:t>
            </w:r>
            <w:r w:rsidR="00AC2A83">
              <w:rPr>
                <w:rFonts w:ascii="Times New Roman" w:eastAsia="Times New Roman" w:hAnsi="Times New Roman" w:cs="Times New Roman"/>
                <w:color w:val="303030"/>
                <w:sz w:val="24"/>
                <w:szCs w:val="24"/>
              </w:rPr>
              <w:t xml:space="preserve">56) = 1.99, </w:t>
            </w:r>
            <w:r w:rsidR="00AC2A83">
              <w:rPr>
                <w:rFonts w:ascii="Times New Roman" w:eastAsia="Times New Roman" w:hAnsi="Times New Roman" w:cs="Times New Roman"/>
                <w:i/>
                <w:color w:val="303030"/>
                <w:sz w:val="24"/>
                <w:szCs w:val="24"/>
              </w:rPr>
              <w:t>p</w:t>
            </w:r>
            <w:r w:rsidR="00AC2A83">
              <w:rPr>
                <w:rFonts w:ascii="Times New Roman" w:eastAsia="Times New Roman" w:hAnsi="Times New Roman" w:cs="Times New Roman"/>
                <w:color w:val="303030"/>
                <w:sz w:val="24"/>
                <w:szCs w:val="24"/>
              </w:rPr>
              <w:t xml:space="preserve"> = .05*, </w:t>
            </w:r>
            <w:r w:rsidR="00AC2A83">
              <w:rPr>
                <w:rFonts w:ascii="Times New Roman" w:eastAsia="Times New Roman" w:hAnsi="Times New Roman" w:cs="Times New Roman"/>
                <w:i/>
                <w:color w:val="303030"/>
                <w:sz w:val="24"/>
                <w:szCs w:val="24"/>
              </w:rPr>
              <w:t>d</w:t>
            </w:r>
            <w:r w:rsidR="00AC2A83">
              <w:rPr>
                <w:rFonts w:ascii="Times New Roman" w:eastAsia="Times New Roman" w:hAnsi="Times New Roman" w:cs="Times New Roman"/>
                <w:color w:val="303030"/>
                <w:sz w:val="24"/>
                <w:szCs w:val="24"/>
              </w:rPr>
              <w:t xml:space="preserve"> = 0.27</w:t>
            </w:r>
          </w:p>
        </w:tc>
      </w:tr>
      <w:tr w:rsidR="00AC2A83" w14:paraId="51179710" w14:textId="77777777" w:rsidTr="0046276E">
        <w:tc>
          <w:tcPr>
            <w:tcW w:w="4995"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5A43DE84" w14:textId="77777777" w:rsidR="00AC2A83" w:rsidRDefault="00AC2A83" w:rsidP="0046276E">
            <w:pPr>
              <w:widowControl w:val="0"/>
              <w:spacing w:line="240" w:lineRule="auto"/>
              <w:jc w:val="center"/>
              <w:rPr>
                <w:rFonts w:ascii="Times New Roman" w:eastAsia="Times New Roman" w:hAnsi="Times New Roman" w:cs="Times New Roman"/>
                <w:color w:val="303030"/>
                <w:sz w:val="24"/>
                <w:szCs w:val="24"/>
              </w:rPr>
            </w:pPr>
            <w:r>
              <w:rPr>
                <w:rFonts w:ascii="Times New Roman" w:eastAsia="Times New Roman" w:hAnsi="Times New Roman" w:cs="Times New Roman"/>
                <w:sz w:val="24"/>
                <w:szCs w:val="24"/>
                <w:vertAlign w:val="superscript"/>
              </w:rPr>
              <w:t>b</w:t>
            </w:r>
            <w:r>
              <w:rPr>
                <w:rFonts w:ascii="Times New Roman" w:eastAsia="Times New Roman" w:hAnsi="Times New Roman" w:cs="Times New Roman"/>
                <w:color w:val="303030"/>
                <w:sz w:val="24"/>
                <w:szCs w:val="24"/>
              </w:rPr>
              <w:t xml:space="preserve"> It is frightening to think of people with mental problems being neighbors</w:t>
            </w:r>
          </w:p>
        </w:tc>
        <w:tc>
          <w:tcPr>
            <w:tcW w:w="1200"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78BC5E1E" w14:textId="77777777" w:rsidR="00AC2A83" w:rsidRDefault="00AC2A83" w:rsidP="0046276E">
            <w:pPr>
              <w:spacing w:line="240" w:lineRule="auto"/>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.23 ± .42</w:t>
            </w:r>
          </w:p>
        </w:tc>
        <w:tc>
          <w:tcPr>
            <w:tcW w:w="1200"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6D73A1E0" w14:textId="77777777" w:rsidR="00AC2A83" w:rsidRDefault="00AC2A83" w:rsidP="0046276E">
            <w:pPr>
              <w:spacing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color w:val="303030"/>
                <w:sz w:val="24"/>
                <w:szCs w:val="24"/>
              </w:rPr>
              <w:t>.46 ± .50</w:t>
            </w:r>
          </w:p>
        </w:tc>
        <w:tc>
          <w:tcPr>
            <w:tcW w:w="1965"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08160DAF" w14:textId="6E86B8F0" w:rsidR="00AC2A83" w:rsidRDefault="008C7B8D" w:rsidP="0046276E">
            <w:pPr>
              <w:spacing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i/>
                <w:color w:val="303030"/>
                <w:sz w:val="24"/>
                <w:szCs w:val="24"/>
              </w:rPr>
              <w:t>t</w:t>
            </w:r>
            <w:r>
              <w:rPr>
                <w:rFonts w:ascii="Times New Roman" w:eastAsia="Times New Roman" w:hAnsi="Times New Roman" w:cs="Times New Roman"/>
                <w:color w:val="303030"/>
                <w:sz w:val="24"/>
                <w:szCs w:val="24"/>
              </w:rPr>
              <w:t xml:space="preserve"> (</w:t>
            </w:r>
            <w:r w:rsidR="00AC2A83">
              <w:rPr>
                <w:rFonts w:ascii="Times New Roman" w:eastAsia="Times New Roman" w:hAnsi="Times New Roman" w:cs="Times New Roman"/>
                <w:color w:val="303030"/>
                <w:sz w:val="24"/>
                <w:szCs w:val="24"/>
              </w:rPr>
              <w:t xml:space="preserve">56) = 2.88, </w:t>
            </w:r>
            <w:r w:rsidR="00AC2A83">
              <w:rPr>
                <w:rFonts w:ascii="Times New Roman" w:eastAsia="Times New Roman" w:hAnsi="Times New Roman" w:cs="Times New Roman"/>
                <w:i/>
                <w:color w:val="303030"/>
                <w:sz w:val="24"/>
                <w:szCs w:val="24"/>
              </w:rPr>
              <w:t>p</w:t>
            </w:r>
            <w:r w:rsidR="00AC2A83">
              <w:rPr>
                <w:rFonts w:ascii="Times New Roman" w:eastAsia="Times New Roman" w:hAnsi="Times New Roman" w:cs="Times New Roman"/>
                <w:color w:val="303030"/>
                <w:sz w:val="24"/>
                <w:szCs w:val="24"/>
              </w:rPr>
              <w:t xml:space="preserve"> = .006**, </w:t>
            </w:r>
            <w:r w:rsidR="00AC2A83">
              <w:rPr>
                <w:rFonts w:ascii="Times New Roman" w:eastAsia="Times New Roman" w:hAnsi="Times New Roman" w:cs="Times New Roman"/>
                <w:i/>
                <w:color w:val="303030"/>
                <w:sz w:val="24"/>
                <w:szCs w:val="24"/>
              </w:rPr>
              <w:t>d</w:t>
            </w:r>
            <w:r w:rsidR="00AC2A83">
              <w:rPr>
                <w:rFonts w:ascii="Times New Roman" w:eastAsia="Times New Roman" w:hAnsi="Times New Roman" w:cs="Times New Roman"/>
                <w:color w:val="303030"/>
                <w:sz w:val="24"/>
                <w:szCs w:val="24"/>
              </w:rPr>
              <w:t xml:space="preserve"> = 0.49</w:t>
            </w:r>
          </w:p>
        </w:tc>
      </w:tr>
      <w:tr w:rsidR="00AC2A83" w14:paraId="6823F5C0" w14:textId="77777777" w:rsidTr="00891004">
        <w:tc>
          <w:tcPr>
            <w:tcW w:w="4995" w:type="dxa"/>
            <w:tcBorders>
              <w:top w:val="nil"/>
              <w:left w:val="nil"/>
              <w:bottom w:val="nil"/>
              <w:right w:val="nil"/>
            </w:tcBorders>
            <w:shd w:val="clear" w:color="auto" w:fill="auto"/>
            <w:tcMar>
              <w:top w:w="100" w:type="dxa"/>
              <w:left w:w="100" w:type="dxa"/>
              <w:bottom w:w="100" w:type="dxa"/>
              <w:right w:w="100" w:type="dxa"/>
            </w:tcMar>
            <w:vAlign w:val="center"/>
          </w:tcPr>
          <w:p w14:paraId="110B2C43" w14:textId="77777777" w:rsidR="00AC2A83" w:rsidRDefault="00AC2A83" w:rsidP="0046276E">
            <w:pPr>
              <w:widowControl w:val="0"/>
              <w:spacing w:line="240" w:lineRule="auto"/>
              <w:jc w:val="center"/>
              <w:rPr>
                <w:rFonts w:ascii="Times New Roman" w:eastAsia="Times New Roman" w:hAnsi="Times New Roman" w:cs="Times New Roman"/>
                <w:color w:val="303030"/>
                <w:sz w:val="24"/>
                <w:szCs w:val="24"/>
                <w:highlight w:val="white"/>
              </w:rPr>
            </w:pPr>
            <w:r>
              <w:rPr>
                <w:rFonts w:ascii="Times New Roman" w:eastAsia="Times New Roman" w:hAnsi="Times New Roman" w:cs="Times New Roman"/>
                <w:color w:val="303030"/>
                <w:sz w:val="24"/>
                <w:szCs w:val="24"/>
                <w:highlight w:val="white"/>
                <w:vertAlign w:val="superscript"/>
              </w:rPr>
              <w:t xml:space="preserve">b </w:t>
            </w:r>
            <w:r>
              <w:rPr>
                <w:rFonts w:ascii="Times New Roman" w:eastAsia="Times New Roman" w:hAnsi="Times New Roman" w:cs="Times New Roman"/>
                <w:color w:val="303030"/>
                <w:sz w:val="24"/>
                <w:szCs w:val="24"/>
                <w:highlight w:val="white"/>
              </w:rPr>
              <w:t>I would not want to live next door to someone who has been mentally ill</w:t>
            </w:r>
          </w:p>
        </w:tc>
        <w:tc>
          <w:tcPr>
            <w:tcW w:w="1200" w:type="dxa"/>
            <w:tcBorders>
              <w:top w:val="nil"/>
              <w:left w:val="nil"/>
              <w:bottom w:val="nil"/>
              <w:right w:val="nil"/>
            </w:tcBorders>
            <w:shd w:val="clear" w:color="auto" w:fill="auto"/>
            <w:tcMar>
              <w:top w:w="100" w:type="dxa"/>
              <w:left w:w="100" w:type="dxa"/>
              <w:bottom w:w="100" w:type="dxa"/>
              <w:right w:w="100" w:type="dxa"/>
            </w:tcMar>
            <w:vAlign w:val="center"/>
          </w:tcPr>
          <w:p w14:paraId="74ADCBF2" w14:textId="77777777" w:rsidR="00AC2A83" w:rsidRDefault="00AC2A83" w:rsidP="0046276E">
            <w:pPr>
              <w:spacing w:line="240" w:lineRule="auto"/>
              <w:jc w:val="center"/>
              <w:rPr>
                <w:rFonts w:ascii="Times New Roman" w:eastAsia="Times New Roman" w:hAnsi="Times New Roman" w:cs="Times New Roman"/>
                <w:color w:val="303030"/>
                <w:sz w:val="24"/>
                <w:szCs w:val="24"/>
                <w:highlight w:val="white"/>
              </w:rPr>
            </w:pPr>
            <w:r>
              <w:rPr>
                <w:rFonts w:ascii="Times New Roman" w:eastAsia="Times New Roman" w:hAnsi="Times New Roman" w:cs="Times New Roman"/>
                <w:color w:val="303030"/>
                <w:sz w:val="24"/>
                <w:szCs w:val="24"/>
              </w:rPr>
              <w:t>.23 ± .42</w:t>
            </w:r>
          </w:p>
        </w:tc>
        <w:tc>
          <w:tcPr>
            <w:tcW w:w="1200" w:type="dxa"/>
            <w:tcBorders>
              <w:top w:val="nil"/>
              <w:left w:val="nil"/>
              <w:bottom w:val="nil"/>
              <w:right w:val="nil"/>
            </w:tcBorders>
            <w:shd w:val="clear" w:color="auto" w:fill="auto"/>
            <w:tcMar>
              <w:top w:w="100" w:type="dxa"/>
              <w:left w:w="100" w:type="dxa"/>
              <w:bottom w:w="100" w:type="dxa"/>
              <w:right w:w="100" w:type="dxa"/>
            </w:tcMar>
            <w:vAlign w:val="center"/>
          </w:tcPr>
          <w:p w14:paraId="4A75F94D" w14:textId="77777777" w:rsidR="00AC2A83" w:rsidRDefault="00AC2A83" w:rsidP="0046276E">
            <w:pPr>
              <w:spacing w:line="240" w:lineRule="auto"/>
              <w:jc w:val="center"/>
              <w:rPr>
                <w:rFonts w:ascii="Times New Roman" w:eastAsia="Times New Roman" w:hAnsi="Times New Roman" w:cs="Times New Roman"/>
                <w:color w:val="303030"/>
                <w:sz w:val="24"/>
                <w:szCs w:val="24"/>
                <w:highlight w:val="white"/>
              </w:rPr>
            </w:pPr>
            <w:r>
              <w:rPr>
                <w:rFonts w:ascii="Times New Roman" w:eastAsia="Times New Roman" w:hAnsi="Times New Roman" w:cs="Times New Roman"/>
                <w:color w:val="303030"/>
                <w:sz w:val="24"/>
                <w:szCs w:val="24"/>
              </w:rPr>
              <w:t>.46 ± .50</w:t>
            </w:r>
          </w:p>
        </w:tc>
        <w:tc>
          <w:tcPr>
            <w:tcW w:w="1965" w:type="dxa"/>
            <w:tcBorders>
              <w:top w:val="nil"/>
              <w:left w:val="nil"/>
              <w:bottom w:val="nil"/>
              <w:right w:val="nil"/>
            </w:tcBorders>
            <w:shd w:val="clear" w:color="auto" w:fill="auto"/>
            <w:tcMar>
              <w:top w:w="100" w:type="dxa"/>
              <w:left w:w="100" w:type="dxa"/>
              <w:bottom w:w="100" w:type="dxa"/>
              <w:right w:w="100" w:type="dxa"/>
            </w:tcMar>
            <w:vAlign w:val="center"/>
          </w:tcPr>
          <w:p w14:paraId="2AE9D883" w14:textId="79AB8463" w:rsidR="00AC2A83" w:rsidRDefault="008C7B8D" w:rsidP="0046276E">
            <w:pPr>
              <w:spacing w:line="240" w:lineRule="auto"/>
              <w:jc w:val="center"/>
              <w:rPr>
                <w:rFonts w:ascii="Times New Roman" w:eastAsia="Times New Roman" w:hAnsi="Times New Roman" w:cs="Times New Roman"/>
                <w:color w:val="303030"/>
                <w:sz w:val="24"/>
                <w:szCs w:val="24"/>
                <w:highlight w:val="white"/>
              </w:rPr>
            </w:pPr>
            <w:r>
              <w:rPr>
                <w:rFonts w:ascii="Times New Roman" w:eastAsia="Times New Roman" w:hAnsi="Times New Roman" w:cs="Times New Roman"/>
                <w:i/>
                <w:color w:val="303030"/>
                <w:sz w:val="24"/>
                <w:szCs w:val="24"/>
              </w:rPr>
              <w:t>t</w:t>
            </w:r>
            <w:r>
              <w:rPr>
                <w:rFonts w:ascii="Times New Roman" w:eastAsia="Times New Roman" w:hAnsi="Times New Roman" w:cs="Times New Roman"/>
                <w:color w:val="303030"/>
                <w:sz w:val="24"/>
                <w:szCs w:val="24"/>
              </w:rPr>
              <w:t xml:space="preserve"> (</w:t>
            </w:r>
            <w:r w:rsidR="00AC2A83">
              <w:rPr>
                <w:rFonts w:ascii="Times New Roman" w:eastAsia="Times New Roman" w:hAnsi="Times New Roman" w:cs="Times New Roman"/>
                <w:color w:val="303030"/>
                <w:sz w:val="24"/>
                <w:szCs w:val="24"/>
              </w:rPr>
              <w:t xml:space="preserve">56) = 2.88, </w:t>
            </w:r>
            <w:r w:rsidR="00AC2A83">
              <w:rPr>
                <w:rFonts w:ascii="Times New Roman" w:eastAsia="Times New Roman" w:hAnsi="Times New Roman" w:cs="Times New Roman"/>
                <w:i/>
                <w:color w:val="303030"/>
                <w:sz w:val="24"/>
                <w:szCs w:val="24"/>
              </w:rPr>
              <w:t>p</w:t>
            </w:r>
            <w:r w:rsidR="00AC2A83">
              <w:rPr>
                <w:rFonts w:ascii="Times New Roman" w:eastAsia="Times New Roman" w:hAnsi="Times New Roman" w:cs="Times New Roman"/>
                <w:color w:val="303030"/>
                <w:sz w:val="24"/>
                <w:szCs w:val="24"/>
              </w:rPr>
              <w:t xml:space="preserve"> = .006**, </w:t>
            </w:r>
            <w:r w:rsidR="00AC2A83">
              <w:rPr>
                <w:rFonts w:ascii="Times New Roman" w:eastAsia="Times New Roman" w:hAnsi="Times New Roman" w:cs="Times New Roman"/>
                <w:i/>
                <w:color w:val="303030"/>
                <w:sz w:val="24"/>
                <w:szCs w:val="24"/>
              </w:rPr>
              <w:t>d</w:t>
            </w:r>
            <w:r w:rsidR="00AC2A83">
              <w:rPr>
                <w:rFonts w:ascii="Times New Roman" w:eastAsia="Times New Roman" w:hAnsi="Times New Roman" w:cs="Times New Roman"/>
                <w:color w:val="303030"/>
                <w:sz w:val="24"/>
                <w:szCs w:val="24"/>
              </w:rPr>
              <w:t xml:space="preserve"> = 0.49</w:t>
            </w:r>
          </w:p>
        </w:tc>
      </w:tr>
      <w:tr w:rsidR="00AC2A83" w14:paraId="548F33F0" w14:textId="77777777" w:rsidTr="0046276E">
        <w:tc>
          <w:tcPr>
            <w:tcW w:w="4995"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4697B0A0" w14:textId="77777777" w:rsidR="00AC2A83" w:rsidRDefault="00AC2A83" w:rsidP="0046276E">
            <w:pPr>
              <w:widowControl w:val="0"/>
              <w:spacing w:line="240" w:lineRule="auto"/>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Most women who were once patients in a mental hospital can be trusted to watch my child</w:t>
            </w:r>
          </w:p>
        </w:tc>
        <w:tc>
          <w:tcPr>
            <w:tcW w:w="1200"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445FB6DA" w14:textId="77777777" w:rsidR="00AC2A83" w:rsidRDefault="00AC2A83" w:rsidP="0046276E">
            <w:pPr>
              <w:spacing w:line="240" w:lineRule="auto"/>
              <w:jc w:val="center"/>
              <w:rPr>
                <w:rFonts w:ascii="Times New Roman" w:eastAsia="Times New Roman" w:hAnsi="Times New Roman" w:cs="Times New Roman"/>
                <w:color w:val="303030"/>
                <w:sz w:val="24"/>
                <w:szCs w:val="24"/>
                <w:vertAlign w:val="superscript"/>
              </w:rPr>
            </w:pPr>
            <w:r>
              <w:rPr>
                <w:rFonts w:ascii="Times New Roman" w:eastAsia="Times New Roman" w:hAnsi="Times New Roman" w:cs="Times New Roman"/>
                <w:color w:val="303030"/>
                <w:sz w:val="24"/>
                <w:szCs w:val="24"/>
              </w:rPr>
              <w:t>.26 ± .44</w:t>
            </w:r>
          </w:p>
        </w:tc>
        <w:tc>
          <w:tcPr>
            <w:tcW w:w="1200"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26F6A309" w14:textId="77777777" w:rsidR="00AC2A83" w:rsidRDefault="00AC2A83" w:rsidP="0046276E">
            <w:pPr>
              <w:spacing w:line="240" w:lineRule="auto"/>
              <w:jc w:val="center"/>
              <w:rPr>
                <w:rFonts w:ascii="Times New Roman" w:eastAsia="Times New Roman" w:hAnsi="Times New Roman" w:cs="Times New Roman"/>
                <w:color w:val="303030"/>
                <w:sz w:val="24"/>
                <w:szCs w:val="24"/>
              </w:rPr>
            </w:pPr>
            <w:r>
              <w:rPr>
                <w:rFonts w:ascii="Times New Roman" w:eastAsia="Times New Roman" w:hAnsi="Times New Roman" w:cs="Times New Roman"/>
                <w:color w:val="303030"/>
                <w:sz w:val="24"/>
                <w:szCs w:val="24"/>
              </w:rPr>
              <w:t>.42 ± .50</w:t>
            </w:r>
          </w:p>
        </w:tc>
        <w:tc>
          <w:tcPr>
            <w:tcW w:w="1965"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5ED961F1" w14:textId="405F7B11" w:rsidR="00AC2A83" w:rsidRDefault="008C7B8D" w:rsidP="0046276E">
            <w:pPr>
              <w:spacing w:line="240" w:lineRule="auto"/>
              <w:jc w:val="center"/>
              <w:rPr>
                <w:rFonts w:ascii="Times New Roman" w:eastAsia="Times New Roman" w:hAnsi="Times New Roman" w:cs="Times New Roman"/>
                <w:color w:val="303030"/>
                <w:sz w:val="24"/>
                <w:szCs w:val="24"/>
              </w:rPr>
            </w:pPr>
            <w:r>
              <w:rPr>
                <w:rFonts w:ascii="Times New Roman" w:eastAsia="Times New Roman" w:hAnsi="Times New Roman" w:cs="Times New Roman"/>
                <w:i/>
                <w:color w:val="303030"/>
                <w:sz w:val="24"/>
                <w:szCs w:val="24"/>
              </w:rPr>
              <w:t>t</w:t>
            </w:r>
            <w:r>
              <w:rPr>
                <w:rFonts w:ascii="Times New Roman" w:eastAsia="Times New Roman" w:hAnsi="Times New Roman" w:cs="Times New Roman"/>
                <w:color w:val="303030"/>
                <w:sz w:val="24"/>
                <w:szCs w:val="24"/>
              </w:rPr>
              <w:t xml:space="preserve"> (</w:t>
            </w:r>
            <w:r w:rsidR="00AC2A83">
              <w:rPr>
                <w:rFonts w:ascii="Times New Roman" w:eastAsia="Times New Roman" w:hAnsi="Times New Roman" w:cs="Times New Roman"/>
                <w:color w:val="303030"/>
                <w:sz w:val="24"/>
                <w:szCs w:val="24"/>
              </w:rPr>
              <w:t xml:space="preserve">56) = 2.42, </w:t>
            </w:r>
            <w:r w:rsidR="00AC2A83">
              <w:rPr>
                <w:rFonts w:ascii="Times New Roman" w:eastAsia="Times New Roman" w:hAnsi="Times New Roman" w:cs="Times New Roman"/>
                <w:i/>
                <w:color w:val="303030"/>
                <w:sz w:val="24"/>
                <w:szCs w:val="24"/>
              </w:rPr>
              <w:t>p</w:t>
            </w:r>
            <w:r w:rsidR="00AC2A83">
              <w:rPr>
                <w:rFonts w:ascii="Times New Roman" w:eastAsia="Times New Roman" w:hAnsi="Times New Roman" w:cs="Times New Roman"/>
                <w:color w:val="303030"/>
                <w:sz w:val="24"/>
                <w:szCs w:val="24"/>
              </w:rPr>
              <w:t xml:space="preserve"> = .02*, </w:t>
            </w:r>
            <w:r w:rsidR="00AC2A83">
              <w:rPr>
                <w:rFonts w:ascii="Times New Roman" w:eastAsia="Times New Roman" w:hAnsi="Times New Roman" w:cs="Times New Roman"/>
                <w:i/>
                <w:color w:val="303030"/>
                <w:sz w:val="24"/>
                <w:szCs w:val="24"/>
              </w:rPr>
              <w:t>d</w:t>
            </w:r>
            <w:r w:rsidR="00AC2A83">
              <w:rPr>
                <w:rFonts w:ascii="Times New Roman" w:eastAsia="Times New Roman" w:hAnsi="Times New Roman" w:cs="Times New Roman"/>
                <w:color w:val="303030"/>
                <w:sz w:val="24"/>
                <w:szCs w:val="24"/>
              </w:rPr>
              <w:t xml:space="preserve"> = 0.33</w:t>
            </w:r>
          </w:p>
        </w:tc>
      </w:tr>
    </w:tbl>
    <w:p w14:paraId="14C872C7" w14:textId="77777777" w:rsidR="00AC2A83" w:rsidRDefault="00AC2A83" w:rsidP="0046276E">
      <w:pPr>
        <w:spacing w:line="240" w:lineRule="auto"/>
        <w:rPr>
          <w:rFonts w:ascii="Times New Roman" w:eastAsia="Times New Roman" w:hAnsi="Times New Roman" w:cs="Times New Roman"/>
          <w:color w:val="303030"/>
          <w:sz w:val="24"/>
          <w:szCs w:val="24"/>
          <w:highlight w:val="white"/>
        </w:rPr>
      </w:pPr>
      <w:r>
        <w:rPr>
          <w:rFonts w:ascii="Times New Roman" w:eastAsia="Times New Roman" w:hAnsi="Times New Roman" w:cs="Times New Roman"/>
          <w:color w:val="303030"/>
          <w:sz w:val="24"/>
          <w:szCs w:val="24"/>
          <w:highlight w:val="white"/>
          <w:vertAlign w:val="superscript"/>
        </w:rPr>
        <w:t xml:space="preserve">a </w:t>
      </w:r>
      <w:r>
        <w:rPr>
          <w:rFonts w:ascii="Times New Roman" w:eastAsia="Times New Roman" w:hAnsi="Times New Roman" w:cs="Times New Roman"/>
          <w:color w:val="303030"/>
          <w:sz w:val="24"/>
          <w:szCs w:val="24"/>
          <w:highlight w:val="white"/>
        </w:rPr>
        <w:t xml:space="preserve">Questions chosen because of usage in scales along with general importance in analysis of attitudes. Questions were yes/no questions and converted to either 1 or 0. Only data from participants who filled out both pre-intervention and post-intervention surveys was included (n = 57). </w:t>
      </w:r>
    </w:p>
    <w:p w14:paraId="68E8080B" w14:textId="77777777" w:rsidR="00AC2A83" w:rsidRDefault="00AC2A83" w:rsidP="0046276E">
      <w:pPr>
        <w:spacing w:line="240" w:lineRule="auto"/>
        <w:rPr>
          <w:rFonts w:ascii="Times New Roman" w:eastAsia="Times New Roman" w:hAnsi="Times New Roman" w:cs="Times New Roman"/>
          <w:color w:val="303030"/>
          <w:sz w:val="24"/>
          <w:szCs w:val="24"/>
          <w:highlight w:val="white"/>
        </w:rPr>
      </w:pPr>
      <w:r>
        <w:rPr>
          <w:rFonts w:ascii="Times New Roman" w:eastAsia="Times New Roman" w:hAnsi="Times New Roman" w:cs="Times New Roman"/>
          <w:color w:val="303030"/>
          <w:sz w:val="24"/>
          <w:szCs w:val="24"/>
          <w:highlight w:val="white"/>
          <w:vertAlign w:val="superscript"/>
        </w:rPr>
        <w:t xml:space="preserve">b </w:t>
      </w:r>
      <w:r>
        <w:rPr>
          <w:rFonts w:ascii="Times New Roman" w:eastAsia="Times New Roman" w:hAnsi="Times New Roman" w:cs="Times New Roman"/>
          <w:color w:val="303030"/>
          <w:sz w:val="24"/>
          <w:szCs w:val="24"/>
          <w:highlight w:val="white"/>
        </w:rPr>
        <w:t>reverse scored here and for the scales.</w:t>
      </w:r>
    </w:p>
    <w:p w14:paraId="28898057" w14:textId="77777777" w:rsidR="00AC2A83" w:rsidRDefault="00AC2A83" w:rsidP="0046276E">
      <w:pPr>
        <w:spacing w:line="240" w:lineRule="auto"/>
        <w:rPr>
          <w:rFonts w:ascii="Times New Roman" w:eastAsia="Times New Roman" w:hAnsi="Times New Roman" w:cs="Times New Roman"/>
          <w:color w:val="303030"/>
          <w:sz w:val="24"/>
          <w:szCs w:val="24"/>
          <w:highlight w:val="white"/>
        </w:rPr>
      </w:pPr>
      <w:r>
        <w:rPr>
          <w:rFonts w:ascii="Times New Roman" w:eastAsia="Times New Roman" w:hAnsi="Times New Roman" w:cs="Times New Roman"/>
          <w:color w:val="303030"/>
          <w:sz w:val="24"/>
          <w:szCs w:val="24"/>
          <w:highlight w:val="white"/>
        </w:rPr>
        <w:t>*</w:t>
      </w:r>
      <w:r>
        <w:rPr>
          <w:rFonts w:ascii="Times New Roman" w:eastAsia="Times New Roman" w:hAnsi="Times New Roman" w:cs="Times New Roman"/>
          <w:i/>
          <w:color w:val="303030"/>
          <w:sz w:val="24"/>
          <w:szCs w:val="24"/>
          <w:highlight w:val="white"/>
        </w:rPr>
        <w:t>p</w:t>
      </w:r>
      <w:r>
        <w:rPr>
          <w:rFonts w:ascii="Gungsuh" w:eastAsia="Gungsuh" w:hAnsi="Gungsuh" w:cs="Gungsuh"/>
          <w:color w:val="303030"/>
          <w:sz w:val="24"/>
          <w:szCs w:val="24"/>
          <w:highlight w:val="white"/>
        </w:rPr>
        <w:t xml:space="preserve"> ≤ .05</w:t>
      </w:r>
    </w:p>
    <w:p w14:paraId="3E0D4420" w14:textId="77777777" w:rsidR="00AC2A83" w:rsidRDefault="00AC2A83" w:rsidP="0046276E">
      <w:pPr>
        <w:spacing w:line="240" w:lineRule="auto"/>
        <w:rPr>
          <w:rFonts w:ascii="Times New Roman" w:eastAsia="Times New Roman" w:hAnsi="Times New Roman" w:cs="Times New Roman"/>
          <w:color w:val="303030"/>
          <w:sz w:val="24"/>
          <w:szCs w:val="24"/>
          <w:highlight w:val="white"/>
        </w:rPr>
      </w:pPr>
      <w:r>
        <w:rPr>
          <w:rFonts w:ascii="Times New Roman" w:eastAsia="Times New Roman" w:hAnsi="Times New Roman" w:cs="Times New Roman"/>
          <w:color w:val="303030"/>
          <w:sz w:val="24"/>
          <w:szCs w:val="24"/>
          <w:highlight w:val="white"/>
        </w:rPr>
        <w:t>**</w:t>
      </w:r>
      <w:r>
        <w:rPr>
          <w:rFonts w:ascii="Times New Roman" w:eastAsia="Times New Roman" w:hAnsi="Times New Roman" w:cs="Times New Roman"/>
          <w:i/>
          <w:color w:val="303030"/>
          <w:sz w:val="24"/>
          <w:szCs w:val="24"/>
          <w:highlight w:val="white"/>
        </w:rPr>
        <w:t>p</w:t>
      </w:r>
      <w:r>
        <w:rPr>
          <w:rFonts w:ascii="Gungsuh" w:eastAsia="Gungsuh" w:hAnsi="Gungsuh" w:cs="Gungsuh"/>
          <w:color w:val="303030"/>
          <w:sz w:val="24"/>
          <w:szCs w:val="24"/>
          <w:highlight w:val="white"/>
        </w:rPr>
        <w:t xml:space="preserve"> ≤ .01</w:t>
      </w:r>
    </w:p>
    <w:p w14:paraId="1DFB5426" w14:textId="77777777" w:rsidR="00AC2A83" w:rsidRDefault="00AC2A83" w:rsidP="0046276E">
      <w:pPr>
        <w:spacing w:line="480" w:lineRule="auto"/>
        <w:rPr>
          <w:rFonts w:ascii="Times New Roman" w:eastAsia="Times New Roman" w:hAnsi="Times New Roman" w:cs="Times New Roman"/>
          <w:color w:val="303030"/>
          <w:sz w:val="24"/>
          <w:szCs w:val="24"/>
          <w:highlight w:val="white"/>
        </w:rPr>
      </w:pPr>
      <w:r>
        <w:rPr>
          <w:rFonts w:ascii="Times New Roman" w:eastAsia="Times New Roman" w:hAnsi="Times New Roman" w:cs="Times New Roman"/>
          <w:color w:val="303030"/>
          <w:sz w:val="24"/>
          <w:szCs w:val="24"/>
          <w:highlight w:val="white"/>
        </w:rPr>
        <w:t>***</w:t>
      </w:r>
      <w:r>
        <w:rPr>
          <w:rFonts w:ascii="Times New Roman" w:eastAsia="Times New Roman" w:hAnsi="Times New Roman" w:cs="Times New Roman"/>
          <w:i/>
          <w:color w:val="303030"/>
          <w:sz w:val="24"/>
          <w:szCs w:val="24"/>
          <w:highlight w:val="white"/>
        </w:rPr>
        <w:t>p</w:t>
      </w:r>
      <w:r>
        <w:rPr>
          <w:rFonts w:ascii="Gungsuh" w:eastAsia="Gungsuh" w:hAnsi="Gungsuh" w:cs="Gungsuh"/>
          <w:color w:val="303030"/>
          <w:sz w:val="24"/>
          <w:szCs w:val="24"/>
          <w:highlight w:val="white"/>
        </w:rPr>
        <w:t xml:space="preserve"> ≤ .001</w:t>
      </w:r>
    </w:p>
    <w:p w14:paraId="4DD7E515" w14:textId="77777777" w:rsidR="00AC2A83" w:rsidRDefault="00AC2A83" w:rsidP="0046276E">
      <w:pPr>
        <w:spacing w:line="480" w:lineRule="auto"/>
        <w:rPr>
          <w:rFonts w:ascii="Times New Roman" w:eastAsia="Times New Roman" w:hAnsi="Times New Roman" w:cs="Times New Roman"/>
          <w:sz w:val="24"/>
          <w:szCs w:val="24"/>
        </w:rPr>
      </w:pPr>
    </w:p>
    <w:p w14:paraId="6E7C4811" w14:textId="77777777" w:rsidR="00AC2A83" w:rsidRDefault="00AC2A83" w:rsidP="0046276E">
      <w:pPr>
        <w:spacing w:line="240" w:lineRule="auto"/>
        <w:rPr>
          <w:rFonts w:ascii="Times New Roman" w:eastAsia="Times New Roman" w:hAnsi="Times New Roman" w:cs="Times New Roman"/>
          <w:b/>
          <w:color w:val="303030"/>
          <w:sz w:val="24"/>
          <w:szCs w:val="24"/>
          <w:highlight w:val="white"/>
        </w:rPr>
      </w:pPr>
      <w:r>
        <w:br w:type="page"/>
      </w:r>
    </w:p>
    <w:p w14:paraId="30E5B487" w14:textId="77777777" w:rsidR="00AC2A83" w:rsidRDefault="00AC2A83" w:rsidP="0046276E">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color w:val="303030"/>
          <w:sz w:val="24"/>
          <w:szCs w:val="24"/>
          <w:highlight w:val="white"/>
        </w:rPr>
        <w:lastRenderedPageBreak/>
        <w:t>Table B3.</w:t>
      </w:r>
      <w:r>
        <w:rPr>
          <w:rFonts w:ascii="Times New Roman" w:eastAsia="Times New Roman" w:hAnsi="Times New Roman" w:cs="Times New Roman"/>
          <w:color w:val="303030"/>
          <w:sz w:val="24"/>
          <w:szCs w:val="24"/>
          <w:highlight w:val="white"/>
        </w:rPr>
        <w:t xml:space="preserve"> Responses to causes of mental illness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95"/>
        <w:gridCol w:w="1200"/>
        <w:gridCol w:w="1200"/>
        <w:gridCol w:w="1965"/>
      </w:tblGrid>
      <w:tr w:rsidR="00AC2A83" w14:paraId="24D68C24" w14:textId="77777777" w:rsidTr="0046276E">
        <w:tc>
          <w:tcPr>
            <w:tcW w:w="4995" w:type="dxa"/>
            <w:tcBorders>
              <w:left w:val="nil"/>
              <w:right w:val="nil"/>
            </w:tcBorders>
            <w:shd w:val="clear" w:color="auto" w:fill="FFFFFF" w:themeFill="background1"/>
            <w:tcMar>
              <w:top w:w="100" w:type="dxa"/>
              <w:left w:w="100" w:type="dxa"/>
              <w:bottom w:w="100" w:type="dxa"/>
              <w:right w:w="100" w:type="dxa"/>
            </w:tcMar>
            <w:vAlign w:val="center"/>
          </w:tcPr>
          <w:p w14:paraId="774B7EB9" w14:textId="77777777" w:rsidR="00AC2A83" w:rsidRDefault="00AC2A83" w:rsidP="0046276E">
            <w:pPr>
              <w:widowControl w:val="0"/>
              <w:spacing w:line="240" w:lineRule="auto"/>
              <w:jc w:val="center"/>
              <w:rPr>
                <w:rFonts w:ascii="Times New Roman" w:eastAsia="Times New Roman" w:hAnsi="Times New Roman" w:cs="Times New Roman"/>
                <w:b/>
                <w:sz w:val="24"/>
                <w:szCs w:val="24"/>
                <w:vertAlign w:val="superscript"/>
              </w:rPr>
            </w:pPr>
            <w:r>
              <w:rPr>
                <w:rFonts w:ascii="Times New Roman" w:eastAsia="Times New Roman" w:hAnsi="Times New Roman" w:cs="Times New Roman"/>
                <w:b/>
                <w:color w:val="303030"/>
                <w:sz w:val="24"/>
                <w:szCs w:val="24"/>
              </w:rPr>
              <w:t>Which of the following can cause mental illness?</w:t>
            </w:r>
            <w:r>
              <w:rPr>
                <w:rFonts w:ascii="Times New Roman" w:eastAsia="Times New Roman" w:hAnsi="Times New Roman" w:cs="Times New Roman"/>
                <w:b/>
                <w:color w:val="303030"/>
                <w:sz w:val="24"/>
                <w:szCs w:val="24"/>
                <w:vertAlign w:val="superscript"/>
              </w:rPr>
              <w:t>a</w:t>
            </w:r>
          </w:p>
        </w:tc>
        <w:tc>
          <w:tcPr>
            <w:tcW w:w="1200" w:type="dxa"/>
            <w:tcBorders>
              <w:left w:val="nil"/>
              <w:right w:val="nil"/>
            </w:tcBorders>
            <w:shd w:val="clear" w:color="auto" w:fill="FFFFFF" w:themeFill="background1"/>
            <w:tcMar>
              <w:top w:w="100" w:type="dxa"/>
              <w:left w:w="100" w:type="dxa"/>
              <w:bottom w:w="100" w:type="dxa"/>
              <w:right w:w="100" w:type="dxa"/>
            </w:tcMar>
            <w:vAlign w:val="center"/>
          </w:tcPr>
          <w:p w14:paraId="26497DB0" w14:textId="77777777" w:rsidR="00AC2A83" w:rsidRDefault="00AC2A83" w:rsidP="0046276E">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303030"/>
                <w:sz w:val="24"/>
                <w:szCs w:val="24"/>
              </w:rPr>
              <w:t xml:space="preserve">Mean Initial ± SD </w:t>
            </w:r>
          </w:p>
        </w:tc>
        <w:tc>
          <w:tcPr>
            <w:tcW w:w="1200" w:type="dxa"/>
            <w:tcBorders>
              <w:left w:val="nil"/>
              <w:right w:val="nil"/>
            </w:tcBorders>
            <w:shd w:val="clear" w:color="auto" w:fill="FFFFFF" w:themeFill="background1"/>
            <w:tcMar>
              <w:top w:w="100" w:type="dxa"/>
              <w:left w:w="100" w:type="dxa"/>
              <w:bottom w:w="100" w:type="dxa"/>
              <w:right w:w="100" w:type="dxa"/>
            </w:tcMar>
            <w:vAlign w:val="center"/>
          </w:tcPr>
          <w:p w14:paraId="6C6793CA" w14:textId="77777777" w:rsidR="00AC2A83" w:rsidRDefault="00AC2A83" w:rsidP="0046276E">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303030"/>
                <w:sz w:val="24"/>
                <w:szCs w:val="24"/>
              </w:rPr>
              <w:t xml:space="preserve">Mean Final ± SD </w:t>
            </w:r>
          </w:p>
        </w:tc>
        <w:tc>
          <w:tcPr>
            <w:tcW w:w="1965" w:type="dxa"/>
            <w:tcBorders>
              <w:left w:val="nil"/>
              <w:right w:val="nil"/>
            </w:tcBorders>
            <w:shd w:val="clear" w:color="auto" w:fill="FFFFFF" w:themeFill="background1"/>
            <w:tcMar>
              <w:top w:w="100" w:type="dxa"/>
              <w:left w:w="100" w:type="dxa"/>
              <w:bottom w:w="100" w:type="dxa"/>
              <w:right w:w="100" w:type="dxa"/>
            </w:tcMar>
            <w:vAlign w:val="center"/>
          </w:tcPr>
          <w:p w14:paraId="5C9D97D4" w14:textId="77777777" w:rsidR="00AC2A83" w:rsidRDefault="00AC2A83" w:rsidP="0046276E">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303030"/>
                <w:sz w:val="24"/>
                <w:szCs w:val="24"/>
              </w:rPr>
              <w:t>Statistics</w:t>
            </w:r>
          </w:p>
        </w:tc>
      </w:tr>
      <w:tr w:rsidR="00AC2A83" w14:paraId="68B95DFF" w14:textId="77777777" w:rsidTr="00891004">
        <w:tc>
          <w:tcPr>
            <w:tcW w:w="4995" w:type="dxa"/>
            <w:tcBorders>
              <w:left w:val="nil"/>
              <w:bottom w:val="nil"/>
              <w:right w:val="nil"/>
            </w:tcBorders>
            <w:shd w:val="clear" w:color="auto" w:fill="auto"/>
            <w:tcMar>
              <w:top w:w="100" w:type="dxa"/>
              <w:left w:w="100" w:type="dxa"/>
              <w:bottom w:w="100" w:type="dxa"/>
              <w:right w:w="100" w:type="dxa"/>
            </w:tcMar>
            <w:vAlign w:val="center"/>
          </w:tcPr>
          <w:p w14:paraId="55CAF8AD" w14:textId="77777777" w:rsidR="00AC2A83" w:rsidRDefault="00AC2A83" w:rsidP="0046276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Drug or alcohol misuse</w:t>
            </w:r>
          </w:p>
        </w:tc>
        <w:tc>
          <w:tcPr>
            <w:tcW w:w="1200" w:type="dxa"/>
            <w:tcBorders>
              <w:left w:val="nil"/>
              <w:bottom w:val="nil"/>
              <w:right w:val="nil"/>
            </w:tcBorders>
            <w:shd w:val="clear" w:color="auto" w:fill="auto"/>
            <w:tcMar>
              <w:top w:w="100" w:type="dxa"/>
              <w:left w:w="100" w:type="dxa"/>
              <w:bottom w:w="100" w:type="dxa"/>
              <w:right w:w="100" w:type="dxa"/>
            </w:tcMar>
            <w:vAlign w:val="center"/>
          </w:tcPr>
          <w:p w14:paraId="66B2D625"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.90 ± .27</w:t>
            </w:r>
          </w:p>
        </w:tc>
        <w:tc>
          <w:tcPr>
            <w:tcW w:w="1200" w:type="dxa"/>
            <w:tcBorders>
              <w:left w:val="nil"/>
              <w:bottom w:val="nil"/>
              <w:right w:val="nil"/>
            </w:tcBorders>
            <w:shd w:val="clear" w:color="auto" w:fill="auto"/>
            <w:tcMar>
              <w:top w:w="100" w:type="dxa"/>
              <w:left w:w="100" w:type="dxa"/>
              <w:bottom w:w="100" w:type="dxa"/>
              <w:right w:w="100" w:type="dxa"/>
            </w:tcMar>
            <w:vAlign w:val="center"/>
          </w:tcPr>
          <w:p w14:paraId="75CE2659" w14:textId="77777777" w:rsidR="00AC2A83" w:rsidRDefault="00AC2A83" w:rsidP="0046276E">
            <w:pPr>
              <w:spacing w:line="240" w:lineRule="auto"/>
              <w:jc w:val="center"/>
              <w:rPr>
                <w:rFonts w:ascii="Times New Roman" w:eastAsia="Times New Roman" w:hAnsi="Times New Roman" w:cs="Times New Roman"/>
                <w:color w:val="303030"/>
                <w:sz w:val="24"/>
                <w:szCs w:val="24"/>
                <w:highlight w:val="white"/>
                <w:vertAlign w:val="superscript"/>
              </w:rPr>
            </w:pPr>
            <w:r>
              <w:rPr>
                <w:rFonts w:ascii="Times New Roman" w:eastAsia="Times New Roman" w:hAnsi="Times New Roman" w:cs="Times New Roman"/>
                <w:color w:val="303030"/>
                <w:sz w:val="24"/>
                <w:szCs w:val="24"/>
              </w:rPr>
              <w:t>.95 ± .23</w:t>
            </w:r>
          </w:p>
        </w:tc>
        <w:tc>
          <w:tcPr>
            <w:tcW w:w="1965" w:type="dxa"/>
            <w:tcBorders>
              <w:left w:val="nil"/>
              <w:bottom w:val="nil"/>
              <w:right w:val="nil"/>
            </w:tcBorders>
            <w:shd w:val="clear" w:color="auto" w:fill="auto"/>
            <w:tcMar>
              <w:top w:w="100" w:type="dxa"/>
              <w:left w:w="100" w:type="dxa"/>
              <w:bottom w:w="100" w:type="dxa"/>
              <w:right w:w="100" w:type="dxa"/>
            </w:tcMar>
            <w:vAlign w:val="center"/>
          </w:tcPr>
          <w:p w14:paraId="00A22D88" w14:textId="77777777" w:rsidR="00AC2A83" w:rsidRDefault="00AC2A83" w:rsidP="0046276E">
            <w:pPr>
              <w:spacing w:line="240" w:lineRule="auto"/>
              <w:jc w:val="center"/>
              <w:rPr>
                <w:rFonts w:ascii="Times New Roman" w:eastAsia="Times New Roman" w:hAnsi="Times New Roman" w:cs="Times New Roman"/>
                <w:color w:val="303030"/>
                <w:sz w:val="24"/>
                <w:szCs w:val="24"/>
                <w:highlight w:val="white"/>
                <w:vertAlign w:val="superscript"/>
              </w:rPr>
            </w:pPr>
            <w:r>
              <w:rPr>
                <w:rFonts w:ascii="Times New Roman" w:eastAsia="Times New Roman" w:hAnsi="Times New Roman" w:cs="Times New Roman"/>
                <w:i/>
                <w:color w:val="303030"/>
                <w:sz w:val="24"/>
                <w:szCs w:val="24"/>
              </w:rPr>
              <w:t>t</w:t>
            </w:r>
            <w:r>
              <w:rPr>
                <w:rFonts w:ascii="Times New Roman" w:eastAsia="Times New Roman" w:hAnsi="Times New Roman" w:cs="Times New Roman"/>
                <w:color w:val="303030"/>
                <w:sz w:val="24"/>
                <w:szCs w:val="24"/>
              </w:rPr>
              <w:t xml:space="preserve">(56) = 0.90, </w:t>
            </w:r>
            <w:r>
              <w:rPr>
                <w:rFonts w:ascii="Times New Roman" w:eastAsia="Times New Roman" w:hAnsi="Times New Roman" w:cs="Times New Roman"/>
                <w:i/>
                <w:color w:val="303030"/>
                <w:sz w:val="24"/>
                <w:szCs w:val="24"/>
              </w:rPr>
              <w:t>p</w:t>
            </w:r>
            <w:r>
              <w:rPr>
                <w:rFonts w:ascii="Times New Roman" w:eastAsia="Times New Roman" w:hAnsi="Times New Roman" w:cs="Times New Roman"/>
                <w:color w:val="303030"/>
                <w:sz w:val="24"/>
                <w:szCs w:val="24"/>
              </w:rPr>
              <w:t xml:space="preserve"> &lt; .37, </w:t>
            </w:r>
            <w:r>
              <w:rPr>
                <w:rFonts w:ascii="Times New Roman" w:eastAsia="Times New Roman" w:hAnsi="Times New Roman" w:cs="Times New Roman"/>
                <w:i/>
                <w:color w:val="303030"/>
                <w:sz w:val="24"/>
                <w:szCs w:val="24"/>
              </w:rPr>
              <w:t>d</w:t>
            </w:r>
            <w:r>
              <w:rPr>
                <w:rFonts w:ascii="Times New Roman" w:eastAsia="Times New Roman" w:hAnsi="Times New Roman" w:cs="Times New Roman"/>
                <w:color w:val="303030"/>
                <w:sz w:val="24"/>
                <w:szCs w:val="24"/>
              </w:rPr>
              <w:t xml:space="preserve"> = 0.17</w:t>
            </w:r>
          </w:p>
        </w:tc>
      </w:tr>
      <w:tr w:rsidR="00AC2A83" w14:paraId="13412E18" w14:textId="77777777" w:rsidTr="0046276E">
        <w:tc>
          <w:tcPr>
            <w:tcW w:w="4995"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2A57E431" w14:textId="77777777" w:rsidR="00AC2A83" w:rsidRDefault="00AC2A83" w:rsidP="0046276E">
            <w:pPr>
              <w:widowControl w:val="0"/>
              <w:spacing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color w:val="303030"/>
                <w:sz w:val="24"/>
                <w:szCs w:val="24"/>
              </w:rPr>
              <w:t>Possession by evil spirits</w:t>
            </w:r>
          </w:p>
        </w:tc>
        <w:tc>
          <w:tcPr>
            <w:tcW w:w="1200"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08DA07F7" w14:textId="77777777" w:rsidR="00AC2A83" w:rsidRDefault="00AC2A83" w:rsidP="0046276E">
            <w:pPr>
              <w:spacing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color w:val="303030"/>
                <w:sz w:val="24"/>
                <w:szCs w:val="24"/>
              </w:rPr>
              <w:t>.79 ± .40</w:t>
            </w:r>
          </w:p>
        </w:tc>
        <w:tc>
          <w:tcPr>
            <w:tcW w:w="1200"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2F70523E" w14:textId="77777777" w:rsidR="00AC2A83" w:rsidRDefault="00AC2A83" w:rsidP="0046276E">
            <w:pPr>
              <w:spacing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color w:val="303030"/>
                <w:sz w:val="24"/>
                <w:szCs w:val="24"/>
              </w:rPr>
              <w:t>.86 ± .35</w:t>
            </w:r>
          </w:p>
        </w:tc>
        <w:tc>
          <w:tcPr>
            <w:tcW w:w="1965"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030FE141" w14:textId="77777777" w:rsidR="00AC2A83" w:rsidRDefault="00AC2A83" w:rsidP="0046276E">
            <w:pPr>
              <w:spacing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i/>
                <w:color w:val="303030"/>
                <w:sz w:val="24"/>
                <w:szCs w:val="24"/>
              </w:rPr>
              <w:t>t</w:t>
            </w:r>
            <w:r>
              <w:rPr>
                <w:rFonts w:ascii="Times New Roman" w:eastAsia="Times New Roman" w:hAnsi="Times New Roman" w:cs="Times New Roman"/>
                <w:color w:val="303030"/>
                <w:sz w:val="24"/>
                <w:szCs w:val="24"/>
              </w:rPr>
              <w:t xml:space="preserve">(56) = 1.05, </w:t>
            </w:r>
            <w:r>
              <w:rPr>
                <w:rFonts w:ascii="Times New Roman" w:eastAsia="Times New Roman" w:hAnsi="Times New Roman" w:cs="Times New Roman"/>
                <w:i/>
                <w:color w:val="303030"/>
                <w:sz w:val="24"/>
                <w:szCs w:val="24"/>
              </w:rPr>
              <w:t>p</w:t>
            </w:r>
            <w:r>
              <w:rPr>
                <w:rFonts w:ascii="Times New Roman" w:eastAsia="Times New Roman" w:hAnsi="Times New Roman" w:cs="Times New Roman"/>
                <w:color w:val="303030"/>
                <w:sz w:val="24"/>
                <w:szCs w:val="24"/>
              </w:rPr>
              <w:t xml:space="preserve"> = .30, </w:t>
            </w:r>
            <w:r>
              <w:rPr>
                <w:rFonts w:ascii="Times New Roman" w:eastAsia="Times New Roman" w:hAnsi="Times New Roman" w:cs="Times New Roman"/>
                <w:i/>
                <w:color w:val="303030"/>
                <w:sz w:val="24"/>
                <w:szCs w:val="24"/>
              </w:rPr>
              <w:t>d</w:t>
            </w:r>
            <w:r>
              <w:rPr>
                <w:rFonts w:ascii="Times New Roman" w:eastAsia="Times New Roman" w:hAnsi="Times New Roman" w:cs="Times New Roman"/>
                <w:color w:val="303030"/>
                <w:sz w:val="24"/>
                <w:szCs w:val="24"/>
              </w:rPr>
              <w:t xml:space="preserve"> = 0.19</w:t>
            </w:r>
          </w:p>
        </w:tc>
      </w:tr>
      <w:tr w:rsidR="00AC2A83" w14:paraId="2DB2B28C" w14:textId="77777777" w:rsidTr="00891004">
        <w:tc>
          <w:tcPr>
            <w:tcW w:w="4995" w:type="dxa"/>
            <w:tcBorders>
              <w:top w:val="nil"/>
              <w:left w:val="nil"/>
              <w:bottom w:val="nil"/>
              <w:right w:val="nil"/>
            </w:tcBorders>
            <w:shd w:val="clear" w:color="auto" w:fill="FFFFFF"/>
            <w:tcMar>
              <w:top w:w="100" w:type="dxa"/>
              <w:left w:w="100" w:type="dxa"/>
              <w:bottom w:w="100" w:type="dxa"/>
              <w:right w:w="100" w:type="dxa"/>
            </w:tcMar>
            <w:vAlign w:val="center"/>
          </w:tcPr>
          <w:p w14:paraId="4691FA08" w14:textId="77777777" w:rsidR="00AC2A83" w:rsidRDefault="00AC2A83" w:rsidP="0046276E">
            <w:pPr>
              <w:widowControl w:val="0"/>
              <w:spacing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Traumatic event or shock</w:t>
            </w:r>
          </w:p>
        </w:tc>
        <w:tc>
          <w:tcPr>
            <w:tcW w:w="1200" w:type="dxa"/>
            <w:tcBorders>
              <w:top w:val="nil"/>
              <w:left w:val="nil"/>
              <w:bottom w:val="nil"/>
              <w:right w:val="nil"/>
            </w:tcBorders>
            <w:shd w:val="clear" w:color="auto" w:fill="FFFFFF"/>
            <w:tcMar>
              <w:top w:w="100" w:type="dxa"/>
              <w:left w:w="100" w:type="dxa"/>
              <w:bottom w:w="100" w:type="dxa"/>
              <w:right w:w="100" w:type="dxa"/>
            </w:tcMar>
            <w:vAlign w:val="center"/>
          </w:tcPr>
          <w:p w14:paraId="6931CEEF" w14:textId="77777777" w:rsidR="00AC2A83" w:rsidRDefault="00AC2A83" w:rsidP="0046276E">
            <w:pPr>
              <w:spacing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color w:val="303030"/>
                <w:sz w:val="24"/>
                <w:szCs w:val="24"/>
              </w:rPr>
              <w:t>.64 ± .48</w:t>
            </w:r>
          </w:p>
        </w:tc>
        <w:tc>
          <w:tcPr>
            <w:tcW w:w="1200" w:type="dxa"/>
            <w:tcBorders>
              <w:top w:val="nil"/>
              <w:left w:val="nil"/>
              <w:bottom w:val="nil"/>
              <w:right w:val="nil"/>
            </w:tcBorders>
            <w:shd w:val="clear" w:color="auto" w:fill="FFFFFF"/>
            <w:tcMar>
              <w:top w:w="100" w:type="dxa"/>
              <w:left w:w="100" w:type="dxa"/>
              <w:bottom w:w="100" w:type="dxa"/>
              <w:right w:w="100" w:type="dxa"/>
            </w:tcMar>
            <w:vAlign w:val="center"/>
          </w:tcPr>
          <w:p w14:paraId="36DC9259" w14:textId="77777777" w:rsidR="00AC2A83" w:rsidRDefault="00AC2A83" w:rsidP="0046276E">
            <w:pPr>
              <w:spacing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color w:val="303030"/>
                <w:sz w:val="24"/>
                <w:szCs w:val="24"/>
              </w:rPr>
              <w:t>.86 ± .35</w:t>
            </w:r>
          </w:p>
        </w:tc>
        <w:tc>
          <w:tcPr>
            <w:tcW w:w="1965" w:type="dxa"/>
            <w:tcBorders>
              <w:top w:val="nil"/>
              <w:left w:val="nil"/>
              <w:bottom w:val="nil"/>
              <w:right w:val="nil"/>
            </w:tcBorders>
            <w:shd w:val="clear" w:color="auto" w:fill="FFFFFF"/>
            <w:tcMar>
              <w:top w:w="100" w:type="dxa"/>
              <w:left w:w="100" w:type="dxa"/>
              <w:bottom w:w="100" w:type="dxa"/>
              <w:right w:w="100" w:type="dxa"/>
            </w:tcMar>
            <w:vAlign w:val="center"/>
          </w:tcPr>
          <w:p w14:paraId="46E72CE9" w14:textId="77777777" w:rsidR="00AC2A83" w:rsidRDefault="00AC2A83" w:rsidP="0046276E">
            <w:pPr>
              <w:spacing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i/>
                <w:color w:val="303030"/>
                <w:sz w:val="24"/>
                <w:szCs w:val="24"/>
              </w:rPr>
              <w:t>t</w:t>
            </w:r>
            <w:r>
              <w:rPr>
                <w:rFonts w:ascii="Times New Roman" w:eastAsia="Times New Roman" w:hAnsi="Times New Roman" w:cs="Times New Roman"/>
                <w:color w:val="303030"/>
                <w:sz w:val="24"/>
                <w:szCs w:val="24"/>
              </w:rPr>
              <w:t xml:space="preserve">(56) = 2.81, </w:t>
            </w:r>
            <w:r>
              <w:rPr>
                <w:rFonts w:ascii="Times New Roman" w:eastAsia="Times New Roman" w:hAnsi="Times New Roman" w:cs="Times New Roman"/>
                <w:i/>
                <w:color w:val="303030"/>
                <w:sz w:val="24"/>
                <w:szCs w:val="24"/>
              </w:rPr>
              <w:t>p</w:t>
            </w:r>
            <w:r>
              <w:rPr>
                <w:rFonts w:ascii="Times New Roman" w:eastAsia="Times New Roman" w:hAnsi="Times New Roman" w:cs="Times New Roman"/>
                <w:color w:val="303030"/>
                <w:sz w:val="24"/>
                <w:szCs w:val="24"/>
              </w:rPr>
              <w:t xml:space="preserve"> = .01**, </w:t>
            </w:r>
            <w:r>
              <w:rPr>
                <w:rFonts w:ascii="Times New Roman" w:eastAsia="Times New Roman" w:hAnsi="Times New Roman" w:cs="Times New Roman"/>
                <w:i/>
                <w:color w:val="303030"/>
                <w:sz w:val="24"/>
                <w:szCs w:val="24"/>
              </w:rPr>
              <w:t>d</w:t>
            </w:r>
            <w:r>
              <w:rPr>
                <w:rFonts w:ascii="Times New Roman" w:eastAsia="Times New Roman" w:hAnsi="Times New Roman" w:cs="Times New Roman"/>
                <w:color w:val="303030"/>
                <w:sz w:val="24"/>
                <w:szCs w:val="24"/>
              </w:rPr>
              <w:t xml:space="preserve"> = 0.52</w:t>
            </w:r>
          </w:p>
        </w:tc>
      </w:tr>
      <w:tr w:rsidR="00AC2A83" w14:paraId="272E9B48" w14:textId="77777777" w:rsidTr="0046276E">
        <w:tc>
          <w:tcPr>
            <w:tcW w:w="4995"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3B787EC6" w14:textId="77777777" w:rsidR="00AC2A83" w:rsidRDefault="00AC2A83" w:rsidP="0046276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Stress</w:t>
            </w:r>
          </w:p>
        </w:tc>
        <w:tc>
          <w:tcPr>
            <w:tcW w:w="1200"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18A44A93"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.88 ± .33</w:t>
            </w:r>
          </w:p>
        </w:tc>
        <w:tc>
          <w:tcPr>
            <w:tcW w:w="1200"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71CD984E" w14:textId="77777777" w:rsidR="00AC2A83" w:rsidRDefault="00AC2A83" w:rsidP="0046276E">
            <w:pPr>
              <w:spacing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color w:val="303030"/>
                <w:sz w:val="24"/>
                <w:szCs w:val="24"/>
              </w:rPr>
              <w:t>.98 ± .13</w:t>
            </w:r>
          </w:p>
        </w:tc>
        <w:tc>
          <w:tcPr>
            <w:tcW w:w="1965"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7758DD4C" w14:textId="77777777" w:rsidR="00AC2A83" w:rsidRDefault="00AC2A83" w:rsidP="0046276E">
            <w:pPr>
              <w:spacing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i/>
                <w:color w:val="303030"/>
                <w:sz w:val="24"/>
                <w:szCs w:val="24"/>
              </w:rPr>
              <w:t>t</w:t>
            </w:r>
            <w:r>
              <w:rPr>
                <w:rFonts w:ascii="Times New Roman" w:eastAsia="Times New Roman" w:hAnsi="Times New Roman" w:cs="Times New Roman"/>
                <w:color w:val="303030"/>
                <w:sz w:val="24"/>
                <w:szCs w:val="24"/>
              </w:rPr>
              <w:t xml:space="preserve">(56) = 2.57, </w:t>
            </w:r>
            <w:r>
              <w:rPr>
                <w:rFonts w:ascii="Times New Roman" w:eastAsia="Times New Roman" w:hAnsi="Times New Roman" w:cs="Times New Roman"/>
                <w:i/>
                <w:color w:val="303030"/>
                <w:sz w:val="24"/>
                <w:szCs w:val="24"/>
              </w:rPr>
              <w:t>p</w:t>
            </w:r>
            <w:r>
              <w:rPr>
                <w:rFonts w:ascii="Times New Roman" w:eastAsia="Times New Roman" w:hAnsi="Times New Roman" w:cs="Times New Roman"/>
                <w:color w:val="303030"/>
                <w:sz w:val="24"/>
                <w:szCs w:val="24"/>
              </w:rPr>
              <w:t xml:space="preserve"> = .01**, </w:t>
            </w:r>
            <w:r>
              <w:rPr>
                <w:rFonts w:ascii="Times New Roman" w:eastAsia="Times New Roman" w:hAnsi="Times New Roman" w:cs="Times New Roman"/>
                <w:i/>
                <w:color w:val="303030"/>
                <w:sz w:val="24"/>
                <w:szCs w:val="24"/>
              </w:rPr>
              <w:t>d</w:t>
            </w:r>
            <w:r>
              <w:rPr>
                <w:rFonts w:ascii="Times New Roman" w:eastAsia="Times New Roman" w:hAnsi="Times New Roman" w:cs="Times New Roman"/>
                <w:color w:val="303030"/>
                <w:sz w:val="24"/>
                <w:szCs w:val="24"/>
              </w:rPr>
              <w:t xml:space="preserve"> = 0.42</w:t>
            </w:r>
          </w:p>
        </w:tc>
      </w:tr>
      <w:tr w:rsidR="00AC2A83" w14:paraId="090260D5" w14:textId="77777777" w:rsidTr="00891004">
        <w:tc>
          <w:tcPr>
            <w:tcW w:w="4995" w:type="dxa"/>
            <w:tcBorders>
              <w:top w:val="nil"/>
              <w:left w:val="nil"/>
              <w:bottom w:val="nil"/>
              <w:right w:val="nil"/>
            </w:tcBorders>
            <w:shd w:val="clear" w:color="auto" w:fill="auto"/>
            <w:tcMar>
              <w:top w:w="100" w:type="dxa"/>
              <w:left w:w="100" w:type="dxa"/>
              <w:bottom w:w="100" w:type="dxa"/>
              <w:right w:w="100" w:type="dxa"/>
            </w:tcMar>
            <w:vAlign w:val="center"/>
          </w:tcPr>
          <w:p w14:paraId="4207D792" w14:textId="77777777" w:rsidR="00AC2A83" w:rsidRDefault="00AC2A83" w:rsidP="0046276E">
            <w:pPr>
              <w:widowControl w:val="0"/>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color w:val="303030"/>
                <w:sz w:val="24"/>
                <w:szCs w:val="24"/>
                <w:highlight w:val="white"/>
              </w:rPr>
              <w:t>Genetic inheritance</w:t>
            </w:r>
          </w:p>
        </w:tc>
        <w:tc>
          <w:tcPr>
            <w:tcW w:w="1200" w:type="dxa"/>
            <w:tcBorders>
              <w:top w:val="nil"/>
              <w:left w:val="nil"/>
              <w:bottom w:val="nil"/>
              <w:right w:val="nil"/>
            </w:tcBorders>
            <w:shd w:val="clear" w:color="auto" w:fill="auto"/>
            <w:tcMar>
              <w:top w:w="100" w:type="dxa"/>
              <w:left w:w="100" w:type="dxa"/>
              <w:bottom w:w="100" w:type="dxa"/>
              <w:right w:w="100" w:type="dxa"/>
            </w:tcMar>
            <w:vAlign w:val="center"/>
          </w:tcPr>
          <w:p w14:paraId="41E5E1A4"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.48 ± .49</w:t>
            </w:r>
          </w:p>
        </w:tc>
        <w:tc>
          <w:tcPr>
            <w:tcW w:w="1200" w:type="dxa"/>
            <w:tcBorders>
              <w:top w:val="nil"/>
              <w:left w:val="nil"/>
              <w:bottom w:val="nil"/>
              <w:right w:val="nil"/>
            </w:tcBorders>
            <w:shd w:val="clear" w:color="auto" w:fill="auto"/>
            <w:tcMar>
              <w:top w:w="100" w:type="dxa"/>
              <w:left w:w="100" w:type="dxa"/>
              <w:bottom w:w="100" w:type="dxa"/>
              <w:right w:w="100" w:type="dxa"/>
            </w:tcMar>
            <w:vAlign w:val="center"/>
          </w:tcPr>
          <w:p w14:paraId="2B0E361C" w14:textId="77777777" w:rsidR="00AC2A83" w:rsidRDefault="00AC2A83" w:rsidP="0046276E">
            <w:pPr>
              <w:spacing w:line="240" w:lineRule="auto"/>
              <w:jc w:val="center"/>
              <w:rPr>
                <w:rFonts w:ascii="Times New Roman" w:eastAsia="Times New Roman" w:hAnsi="Times New Roman" w:cs="Times New Roman"/>
                <w:color w:val="303030"/>
                <w:sz w:val="24"/>
                <w:szCs w:val="24"/>
                <w:highlight w:val="white"/>
              </w:rPr>
            </w:pPr>
            <w:r>
              <w:rPr>
                <w:rFonts w:ascii="Times New Roman" w:eastAsia="Times New Roman" w:hAnsi="Times New Roman" w:cs="Times New Roman"/>
                <w:color w:val="303030"/>
                <w:sz w:val="24"/>
                <w:szCs w:val="24"/>
              </w:rPr>
              <w:t>.53 ± .50</w:t>
            </w:r>
          </w:p>
        </w:tc>
        <w:tc>
          <w:tcPr>
            <w:tcW w:w="1965" w:type="dxa"/>
            <w:tcBorders>
              <w:top w:val="nil"/>
              <w:left w:val="nil"/>
              <w:bottom w:val="nil"/>
              <w:right w:val="nil"/>
            </w:tcBorders>
            <w:shd w:val="clear" w:color="auto" w:fill="auto"/>
            <w:tcMar>
              <w:top w:w="100" w:type="dxa"/>
              <w:left w:w="100" w:type="dxa"/>
              <w:bottom w:w="100" w:type="dxa"/>
              <w:right w:w="100" w:type="dxa"/>
            </w:tcMar>
            <w:vAlign w:val="center"/>
          </w:tcPr>
          <w:p w14:paraId="5B3E885E" w14:textId="77777777" w:rsidR="00AC2A83" w:rsidRDefault="00AC2A83" w:rsidP="0046276E">
            <w:pPr>
              <w:spacing w:line="240" w:lineRule="auto"/>
              <w:jc w:val="center"/>
              <w:rPr>
                <w:rFonts w:ascii="Times New Roman" w:eastAsia="Times New Roman" w:hAnsi="Times New Roman" w:cs="Times New Roman"/>
                <w:color w:val="303030"/>
                <w:sz w:val="24"/>
                <w:szCs w:val="24"/>
                <w:highlight w:val="white"/>
              </w:rPr>
            </w:pPr>
            <w:r>
              <w:rPr>
                <w:rFonts w:ascii="Times New Roman" w:eastAsia="Times New Roman" w:hAnsi="Times New Roman" w:cs="Times New Roman"/>
                <w:i/>
                <w:color w:val="303030"/>
                <w:sz w:val="24"/>
                <w:szCs w:val="24"/>
              </w:rPr>
              <w:t>t</w:t>
            </w:r>
            <w:r>
              <w:rPr>
                <w:rFonts w:ascii="Times New Roman" w:eastAsia="Times New Roman" w:hAnsi="Times New Roman" w:cs="Times New Roman"/>
                <w:color w:val="303030"/>
                <w:sz w:val="24"/>
                <w:szCs w:val="24"/>
              </w:rPr>
              <w:t xml:space="preserve">(56) = 0.47, </w:t>
            </w:r>
            <w:r>
              <w:rPr>
                <w:rFonts w:ascii="Times New Roman" w:eastAsia="Times New Roman" w:hAnsi="Times New Roman" w:cs="Times New Roman"/>
                <w:i/>
                <w:color w:val="303030"/>
                <w:sz w:val="24"/>
                <w:szCs w:val="24"/>
              </w:rPr>
              <w:t>p</w:t>
            </w:r>
            <w:r>
              <w:rPr>
                <w:rFonts w:ascii="Times New Roman" w:eastAsia="Times New Roman" w:hAnsi="Times New Roman" w:cs="Times New Roman"/>
                <w:color w:val="303030"/>
                <w:sz w:val="24"/>
                <w:szCs w:val="24"/>
              </w:rPr>
              <w:t xml:space="preserve"> = .64, </w:t>
            </w:r>
            <w:r>
              <w:rPr>
                <w:rFonts w:ascii="Times New Roman" w:eastAsia="Times New Roman" w:hAnsi="Times New Roman" w:cs="Times New Roman"/>
                <w:i/>
                <w:color w:val="303030"/>
                <w:sz w:val="24"/>
                <w:szCs w:val="24"/>
              </w:rPr>
              <w:t>d</w:t>
            </w:r>
            <w:r>
              <w:rPr>
                <w:rFonts w:ascii="Times New Roman" w:eastAsia="Times New Roman" w:hAnsi="Times New Roman" w:cs="Times New Roman"/>
                <w:color w:val="303030"/>
                <w:sz w:val="24"/>
                <w:szCs w:val="24"/>
              </w:rPr>
              <w:t xml:space="preserve"> = 0.09</w:t>
            </w:r>
          </w:p>
        </w:tc>
      </w:tr>
      <w:tr w:rsidR="00AC2A83" w14:paraId="573E0D30" w14:textId="77777777" w:rsidTr="0046276E">
        <w:tc>
          <w:tcPr>
            <w:tcW w:w="4995"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3B498752" w14:textId="77777777" w:rsidR="00AC2A83" w:rsidRDefault="00AC2A83" w:rsidP="0046276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Physical abuse</w:t>
            </w:r>
          </w:p>
        </w:tc>
        <w:tc>
          <w:tcPr>
            <w:tcW w:w="1200"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0ED93A9F"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 xml:space="preserve">.66 ± .47 </w:t>
            </w:r>
          </w:p>
        </w:tc>
        <w:tc>
          <w:tcPr>
            <w:tcW w:w="1200"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3EAA9378"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.31 ± .59</w:t>
            </w:r>
          </w:p>
        </w:tc>
        <w:tc>
          <w:tcPr>
            <w:tcW w:w="1965"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30E834CB"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color w:val="303030"/>
                <w:sz w:val="24"/>
                <w:szCs w:val="24"/>
              </w:rPr>
              <w:t>t</w:t>
            </w:r>
            <w:r>
              <w:rPr>
                <w:rFonts w:ascii="Times New Roman" w:eastAsia="Times New Roman" w:hAnsi="Times New Roman" w:cs="Times New Roman"/>
                <w:color w:val="303030"/>
                <w:sz w:val="24"/>
                <w:szCs w:val="24"/>
              </w:rPr>
              <w:t xml:space="preserve">(56) = 3.70, </w:t>
            </w:r>
            <w:r>
              <w:rPr>
                <w:rFonts w:ascii="Times New Roman" w:eastAsia="Times New Roman" w:hAnsi="Times New Roman" w:cs="Times New Roman"/>
                <w:i/>
                <w:color w:val="303030"/>
                <w:sz w:val="24"/>
                <w:szCs w:val="24"/>
              </w:rPr>
              <w:t>p</w:t>
            </w:r>
            <w:r>
              <w:rPr>
                <w:rFonts w:ascii="Times New Roman" w:eastAsia="Times New Roman" w:hAnsi="Times New Roman" w:cs="Times New Roman"/>
                <w:color w:val="303030"/>
                <w:sz w:val="24"/>
                <w:szCs w:val="24"/>
              </w:rPr>
              <w:t xml:space="preserve"> &lt; .001***, </w:t>
            </w:r>
            <w:r>
              <w:rPr>
                <w:rFonts w:ascii="Times New Roman" w:eastAsia="Times New Roman" w:hAnsi="Times New Roman" w:cs="Times New Roman"/>
                <w:i/>
                <w:color w:val="303030"/>
                <w:sz w:val="24"/>
                <w:szCs w:val="24"/>
              </w:rPr>
              <w:t>d</w:t>
            </w:r>
            <w:r>
              <w:rPr>
                <w:rFonts w:ascii="Times New Roman" w:eastAsia="Times New Roman" w:hAnsi="Times New Roman" w:cs="Times New Roman"/>
                <w:color w:val="303030"/>
                <w:sz w:val="24"/>
                <w:szCs w:val="24"/>
              </w:rPr>
              <w:t xml:space="preserve"> = 0.46</w:t>
            </w:r>
          </w:p>
        </w:tc>
      </w:tr>
      <w:tr w:rsidR="00AC2A83" w14:paraId="767407A0" w14:textId="77777777" w:rsidTr="00891004">
        <w:tc>
          <w:tcPr>
            <w:tcW w:w="4995" w:type="dxa"/>
            <w:tcBorders>
              <w:top w:val="nil"/>
              <w:left w:val="nil"/>
              <w:bottom w:val="nil"/>
              <w:right w:val="nil"/>
            </w:tcBorders>
            <w:shd w:val="clear" w:color="auto" w:fill="FFFFFF"/>
            <w:tcMar>
              <w:top w:w="100" w:type="dxa"/>
              <w:left w:w="100" w:type="dxa"/>
              <w:bottom w:w="100" w:type="dxa"/>
              <w:right w:w="100" w:type="dxa"/>
            </w:tcMar>
            <w:vAlign w:val="center"/>
          </w:tcPr>
          <w:p w14:paraId="028CC22F" w14:textId="77777777" w:rsidR="00AC2A83" w:rsidRDefault="00AC2A83" w:rsidP="0046276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Biological factors (other than brain disease or genetics)</w:t>
            </w:r>
          </w:p>
        </w:tc>
        <w:tc>
          <w:tcPr>
            <w:tcW w:w="1200" w:type="dxa"/>
            <w:tcBorders>
              <w:top w:val="nil"/>
              <w:left w:val="nil"/>
              <w:bottom w:val="nil"/>
              <w:right w:val="nil"/>
            </w:tcBorders>
            <w:shd w:val="clear" w:color="auto" w:fill="FFFFFF"/>
            <w:tcMar>
              <w:top w:w="100" w:type="dxa"/>
              <w:left w:w="100" w:type="dxa"/>
              <w:bottom w:w="100" w:type="dxa"/>
              <w:right w:w="100" w:type="dxa"/>
            </w:tcMar>
            <w:vAlign w:val="center"/>
          </w:tcPr>
          <w:p w14:paraId="6D022D15"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.75 ± .41</w:t>
            </w:r>
          </w:p>
        </w:tc>
        <w:tc>
          <w:tcPr>
            <w:tcW w:w="1200" w:type="dxa"/>
            <w:tcBorders>
              <w:top w:val="nil"/>
              <w:left w:val="nil"/>
              <w:bottom w:val="nil"/>
              <w:right w:val="nil"/>
            </w:tcBorders>
            <w:shd w:val="clear" w:color="auto" w:fill="FFFFFF"/>
            <w:tcMar>
              <w:top w:w="100" w:type="dxa"/>
              <w:left w:w="100" w:type="dxa"/>
              <w:bottom w:w="100" w:type="dxa"/>
              <w:right w:w="100" w:type="dxa"/>
            </w:tcMar>
            <w:vAlign w:val="center"/>
          </w:tcPr>
          <w:p w14:paraId="07887EB0"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.82 ± .37</w:t>
            </w:r>
          </w:p>
        </w:tc>
        <w:tc>
          <w:tcPr>
            <w:tcW w:w="1965" w:type="dxa"/>
            <w:tcBorders>
              <w:top w:val="nil"/>
              <w:left w:val="nil"/>
              <w:bottom w:val="nil"/>
              <w:right w:val="nil"/>
            </w:tcBorders>
            <w:shd w:val="clear" w:color="auto" w:fill="FFFFFF"/>
            <w:tcMar>
              <w:top w:w="100" w:type="dxa"/>
              <w:left w:w="100" w:type="dxa"/>
              <w:bottom w:w="100" w:type="dxa"/>
              <w:right w:w="100" w:type="dxa"/>
            </w:tcMar>
            <w:vAlign w:val="center"/>
          </w:tcPr>
          <w:p w14:paraId="1A70DA51"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color w:val="303030"/>
                <w:sz w:val="24"/>
                <w:szCs w:val="24"/>
              </w:rPr>
              <w:t>t</w:t>
            </w:r>
            <w:r>
              <w:rPr>
                <w:rFonts w:ascii="Times New Roman" w:eastAsia="Times New Roman" w:hAnsi="Times New Roman" w:cs="Times New Roman"/>
                <w:color w:val="303030"/>
                <w:sz w:val="24"/>
                <w:szCs w:val="24"/>
              </w:rPr>
              <w:t xml:space="preserve">(56) = 1.29, </w:t>
            </w:r>
            <w:r>
              <w:rPr>
                <w:rFonts w:ascii="Times New Roman" w:eastAsia="Times New Roman" w:hAnsi="Times New Roman" w:cs="Times New Roman"/>
                <w:i/>
                <w:color w:val="303030"/>
                <w:sz w:val="24"/>
                <w:szCs w:val="24"/>
              </w:rPr>
              <w:t>p</w:t>
            </w:r>
            <w:r>
              <w:rPr>
                <w:rFonts w:ascii="Times New Roman" w:eastAsia="Times New Roman" w:hAnsi="Times New Roman" w:cs="Times New Roman"/>
                <w:color w:val="303030"/>
                <w:sz w:val="24"/>
                <w:szCs w:val="24"/>
              </w:rPr>
              <w:t xml:space="preserve"> = .20, </w:t>
            </w:r>
            <w:r>
              <w:rPr>
                <w:rFonts w:ascii="Times New Roman" w:eastAsia="Times New Roman" w:hAnsi="Times New Roman" w:cs="Times New Roman"/>
                <w:i/>
                <w:color w:val="303030"/>
                <w:sz w:val="24"/>
                <w:szCs w:val="24"/>
              </w:rPr>
              <w:t>d</w:t>
            </w:r>
            <w:r>
              <w:rPr>
                <w:rFonts w:ascii="Times New Roman" w:eastAsia="Times New Roman" w:hAnsi="Times New Roman" w:cs="Times New Roman"/>
                <w:color w:val="303030"/>
                <w:sz w:val="24"/>
                <w:szCs w:val="24"/>
              </w:rPr>
              <w:t xml:space="preserve"> = 0.20</w:t>
            </w:r>
          </w:p>
        </w:tc>
      </w:tr>
      <w:tr w:rsidR="00AC2A83" w14:paraId="25D5B5A8" w14:textId="77777777" w:rsidTr="0046276E">
        <w:tc>
          <w:tcPr>
            <w:tcW w:w="4995"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5C5579C9" w14:textId="77777777" w:rsidR="00AC2A83" w:rsidRDefault="00AC2A83" w:rsidP="0046276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God’s punishment</w:t>
            </w:r>
          </w:p>
        </w:tc>
        <w:tc>
          <w:tcPr>
            <w:tcW w:w="1200"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562E0D2D"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.67 ± .47</w:t>
            </w:r>
          </w:p>
        </w:tc>
        <w:tc>
          <w:tcPr>
            <w:tcW w:w="1200"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3FBC6C89"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.61 ± .49</w:t>
            </w:r>
          </w:p>
        </w:tc>
        <w:tc>
          <w:tcPr>
            <w:tcW w:w="1965"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3A9CA0E8"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color w:val="303030"/>
                <w:sz w:val="24"/>
                <w:szCs w:val="24"/>
              </w:rPr>
              <w:t>t</w:t>
            </w:r>
            <w:r>
              <w:rPr>
                <w:rFonts w:ascii="Times New Roman" w:eastAsia="Times New Roman" w:hAnsi="Times New Roman" w:cs="Times New Roman"/>
                <w:color w:val="303030"/>
                <w:sz w:val="24"/>
                <w:szCs w:val="24"/>
              </w:rPr>
              <w:t xml:space="preserve">(56) = 0.73, </w:t>
            </w:r>
            <w:r>
              <w:rPr>
                <w:rFonts w:ascii="Times New Roman" w:eastAsia="Times New Roman" w:hAnsi="Times New Roman" w:cs="Times New Roman"/>
                <w:i/>
                <w:color w:val="303030"/>
                <w:sz w:val="24"/>
                <w:szCs w:val="24"/>
              </w:rPr>
              <w:t>p</w:t>
            </w:r>
            <w:r>
              <w:rPr>
                <w:rFonts w:ascii="Times New Roman" w:eastAsia="Times New Roman" w:hAnsi="Times New Roman" w:cs="Times New Roman"/>
                <w:color w:val="303030"/>
                <w:sz w:val="24"/>
                <w:szCs w:val="24"/>
              </w:rPr>
              <w:t xml:space="preserve"> = .47, </w:t>
            </w:r>
            <w:r>
              <w:rPr>
                <w:rFonts w:ascii="Times New Roman" w:eastAsia="Times New Roman" w:hAnsi="Times New Roman" w:cs="Times New Roman"/>
                <w:i/>
                <w:color w:val="303030"/>
                <w:sz w:val="24"/>
                <w:szCs w:val="24"/>
              </w:rPr>
              <w:t>d</w:t>
            </w:r>
            <w:r>
              <w:rPr>
                <w:rFonts w:ascii="Times New Roman" w:eastAsia="Times New Roman" w:hAnsi="Times New Roman" w:cs="Times New Roman"/>
                <w:color w:val="303030"/>
                <w:sz w:val="24"/>
                <w:szCs w:val="24"/>
              </w:rPr>
              <w:t xml:space="preserve"> = 0.13</w:t>
            </w:r>
          </w:p>
        </w:tc>
      </w:tr>
      <w:tr w:rsidR="00AC2A83" w14:paraId="7ECA3346" w14:textId="77777777" w:rsidTr="00891004">
        <w:tc>
          <w:tcPr>
            <w:tcW w:w="4995" w:type="dxa"/>
            <w:tcBorders>
              <w:top w:val="nil"/>
              <w:left w:val="nil"/>
              <w:bottom w:val="nil"/>
              <w:right w:val="nil"/>
            </w:tcBorders>
            <w:shd w:val="clear" w:color="auto" w:fill="FFFFFF"/>
            <w:tcMar>
              <w:top w:w="100" w:type="dxa"/>
              <w:left w:w="100" w:type="dxa"/>
              <w:bottom w:w="100" w:type="dxa"/>
              <w:right w:w="100" w:type="dxa"/>
            </w:tcMar>
            <w:vAlign w:val="center"/>
          </w:tcPr>
          <w:p w14:paraId="12A6AB8D" w14:textId="77777777" w:rsidR="00AC2A83" w:rsidRDefault="00AC2A83" w:rsidP="0046276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Witchcraft</w:t>
            </w:r>
          </w:p>
        </w:tc>
        <w:tc>
          <w:tcPr>
            <w:tcW w:w="1200" w:type="dxa"/>
            <w:tcBorders>
              <w:top w:val="nil"/>
              <w:left w:val="nil"/>
              <w:bottom w:val="nil"/>
              <w:right w:val="nil"/>
            </w:tcBorders>
            <w:shd w:val="clear" w:color="auto" w:fill="FFFFFF"/>
            <w:tcMar>
              <w:top w:w="100" w:type="dxa"/>
              <w:left w:w="100" w:type="dxa"/>
              <w:bottom w:w="100" w:type="dxa"/>
              <w:right w:w="100" w:type="dxa"/>
            </w:tcMar>
            <w:vAlign w:val="center"/>
          </w:tcPr>
          <w:p w14:paraId="1F0FF892"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 xml:space="preserve">.95 ± .23 </w:t>
            </w:r>
          </w:p>
        </w:tc>
        <w:tc>
          <w:tcPr>
            <w:tcW w:w="1200" w:type="dxa"/>
            <w:tcBorders>
              <w:top w:val="nil"/>
              <w:left w:val="nil"/>
              <w:bottom w:val="nil"/>
              <w:right w:val="nil"/>
            </w:tcBorders>
            <w:shd w:val="clear" w:color="auto" w:fill="FFFFFF"/>
            <w:tcMar>
              <w:top w:w="100" w:type="dxa"/>
              <w:left w:w="100" w:type="dxa"/>
              <w:bottom w:w="100" w:type="dxa"/>
              <w:right w:w="100" w:type="dxa"/>
            </w:tcMar>
            <w:vAlign w:val="center"/>
          </w:tcPr>
          <w:p w14:paraId="42BFC34B"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.88 ± .33</w:t>
            </w:r>
          </w:p>
        </w:tc>
        <w:tc>
          <w:tcPr>
            <w:tcW w:w="1965" w:type="dxa"/>
            <w:tcBorders>
              <w:top w:val="nil"/>
              <w:left w:val="nil"/>
              <w:bottom w:val="nil"/>
              <w:right w:val="nil"/>
            </w:tcBorders>
            <w:shd w:val="clear" w:color="auto" w:fill="FFFFFF"/>
            <w:tcMar>
              <w:top w:w="100" w:type="dxa"/>
              <w:left w:w="100" w:type="dxa"/>
              <w:bottom w:w="100" w:type="dxa"/>
              <w:right w:w="100" w:type="dxa"/>
            </w:tcMar>
            <w:vAlign w:val="center"/>
          </w:tcPr>
          <w:p w14:paraId="51B3EE4F"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color w:val="303030"/>
                <w:sz w:val="24"/>
                <w:szCs w:val="24"/>
              </w:rPr>
              <w:t>t</w:t>
            </w:r>
            <w:r>
              <w:rPr>
                <w:rFonts w:ascii="Times New Roman" w:eastAsia="Times New Roman" w:hAnsi="Times New Roman" w:cs="Times New Roman"/>
                <w:color w:val="303030"/>
                <w:sz w:val="24"/>
                <w:szCs w:val="24"/>
              </w:rPr>
              <w:t xml:space="preserve">(56) = 1.43 </w:t>
            </w:r>
            <w:r>
              <w:rPr>
                <w:rFonts w:ascii="Times New Roman" w:eastAsia="Times New Roman" w:hAnsi="Times New Roman" w:cs="Times New Roman"/>
                <w:i/>
                <w:color w:val="303030"/>
                <w:sz w:val="24"/>
                <w:szCs w:val="24"/>
              </w:rPr>
              <w:t>p</w:t>
            </w:r>
            <w:r>
              <w:rPr>
                <w:rFonts w:ascii="Times New Roman" w:eastAsia="Times New Roman" w:hAnsi="Times New Roman" w:cs="Times New Roman"/>
                <w:color w:val="303030"/>
                <w:sz w:val="24"/>
                <w:szCs w:val="24"/>
              </w:rPr>
              <w:t xml:space="preserve"> &lt; .16, </w:t>
            </w:r>
            <w:r>
              <w:rPr>
                <w:rFonts w:ascii="Times New Roman" w:eastAsia="Times New Roman" w:hAnsi="Times New Roman" w:cs="Times New Roman"/>
                <w:i/>
                <w:color w:val="303030"/>
                <w:sz w:val="24"/>
                <w:szCs w:val="24"/>
              </w:rPr>
              <w:t>d</w:t>
            </w:r>
            <w:r>
              <w:rPr>
                <w:rFonts w:ascii="Times New Roman" w:eastAsia="Times New Roman" w:hAnsi="Times New Roman" w:cs="Times New Roman"/>
                <w:color w:val="303030"/>
                <w:sz w:val="24"/>
                <w:szCs w:val="24"/>
              </w:rPr>
              <w:t xml:space="preserve"> = 0.25</w:t>
            </w:r>
          </w:p>
        </w:tc>
      </w:tr>
      <w:tr w:rsidR="00AC2A83" w14:paraId="028368DD" w14:textId="77777777" w:rsidTr="0046276E">
        <w:tc>
          <w:tcPr>
            <w:tcW w:w="4995"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2E1DF7D2" w14:textId="77777777" w:rsidR="00AC2A83" w:rsidRDefault="00AC2A83" w:rsidP="0046276E">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Brain disease</w:t>
            </w:r>
          </w:p>
        </w:tc>
        <w:tc>
          <w:tcPr>
            <w:tcW w:w="1200"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4EB902A3"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.67 ± .47</w:t>
            </w:r>
          </w:p>
        </w:tc>
        <w:tc>
          <w:tcPr>
            <w:tcW w:w="1200"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2AA70EC4"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.61 ± .49</w:t>
            </w:r>
          </w:p>
        </w:tc>
        <w:tc>
          <w:tcPr>
            <w:tcW w:w="1965" w:type="dxa"/>
            <w:tcBorders>
              <w:top w:val="nil"/>
              <w:left w:val="nil"/>
              <w:bottom w:val="nil"/>
              <w:right w:val="nil"/>
            </w:tcBorders>
            <w:shd w:val="clear" w:color="auto" w:fill="FFFFFF" w:themeFill="background1"/>
            <w:tcMar>
              <w:top w:w="100" w:type="dxa"/>
              <w:left w:w="100" w:type="dxa"/>
              <w:bottom w:w="100" w:type="dxa"/>
              <w:right w:w="100" w:type="dxa"/>
            </w:tcMar>
            <w:vAlign w:val="center"/>
          </w:tcPr>
          <w:p w14:paraId="65EE5017"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color w:val="303030"/>
                <w:sz w:val="24"/>
                <w:szCs w:val="24"/>
              </w:rPr>
              <w:t>t</w:t>
            </w:r>
            <w:r>
              <w:rPr>
                <w:rFonts w:ascii="Times New Roman" w:eastAsia="Times New Roman" w:hAnsi="Times New Roman" w:cs="Times New Roman"/>
                <w:color w:val="303030"/>
                <w:sz w:val="24"/>
                <w:szCs w:val="24"/>
              </w:rPr>
              <w:t xml:space="preserve">(56) = 0.73, </w:t>
            </w:r>
            <w:r>
              <w:rPr>
                <w:rFonts w:ascii="Times New Roman" w:eastAsia="Times New Roman" w:hAnsi="Times New Roman" w:cs="Times New Roman"/>
                <w:i/>
                <w:color w:val="303030"/>
                <w:sz w:val="24"/>
                <w:szCs w:val="24"/>
              </w:rPr>
              <w:t>p</w:t>
            </w:r>
            <w:r>
              <w:rPr>
                <w:rFonts w:ascii="Times New Roman" w:eastAsia="Times New Roman" w:hAnsi="Times New Roman" w:cs="Times New Roman"/>
                <w:color w:val="303030"/>
                <w:sz w:val="24"/>
                <w:szCs w:val="24"/>
              </w:rPr>
              <w:t xml:space="preserve"> &lt; .47, </w:t>
            </w:r>
            <w:r>
              <w:rPr>
                <w:rFonts w:ascii="Times New Roman" w:eastAsia="Times New Roman" w:hAnsi="Times New Roman" w:cs="Times New Roman"/>
                <w:i/>
                <w:color w:val="303030"/>
                <w:sz w:val="24"/>
                <w:szCs w:val="24"/>
              </w:rPr>
              <w:t>d</w:t>
            </w:r>
            <w:r>
              <w:rPr>
                <w:rFonts w:ascii="Times New Roman" w:eastAsia="Times New Roman" w:hAnsi="Times New Roman" w:cs="Times New Roman"/>
                <w:color w:val="303030"/>
                <w:sz w:val="24"/>
                <w:szCs w:val="24"/>
              </w:rPr>
              <w:t xml:space="preserve"> = 0.13</w:t>
            </w:r>
          </w:p>
        </w:tc>
      </w:tr>
      <w:tr w:rsidR="00AC2A83" w14:paraId="00D24DBB" w14:textId="77777777" w:rsidTr="00891004">
        <w:tc>
          <w:tcPr>
            <w:tcW w:w="4995" w:type="dxa"/>
            <w:tcBorders>
              <w:top w:val="nil"/>
              <w:left w:val="nil"/>
              <w:bottom w:val="nil"/>
              <w:right w:val="nil"/>
            </w:tcBorders>
            <w:shd w:val="clear" w:color="auto" w:fill="auto"/>
            <w:tcMar>
              <w:top w:w="100" w:type="dxa"/>
              <w:left w:w="100" w:type="dxa"/>
              <w:bottom w:w="100" w:type="dxa"/>
              <w:right w:w="100" w:type="dxa"/>
            </w:tcMar>
            <w:vAlign w:val="center"/>
          </w:tcPr>
          <w:p w14:paraId="065A85FC" w14:textId="77777777" w:rsidR="00AC2A83" w:rsidRDefault="00AC2A83" w:rsidP="0046276E">
            <w:pPr>
              <w:widowControl w:val="0"/>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color w:val="303030"/>
                <w:sz w:val="24"/>
                <w:szCs w:val="24"/>
              </w:rPr>
              <w:t>Poverty</w:t>
            </w:r>
          </w:p>
        </w:tc>
        <w:tc>
          <w:tcPr>
            <w:tcW w:w="1200" w:type="dxa"/>
            <w:tcBorders>
              <w:top w:val="nil"/>
              <w:left w:val="nil"/>
              <w:bottom w:val="nil"/>
              <w:right w:val="nil"/>
            </w:tcBorders>
            <w:shd w:val="clear" w:color="auto" w:fill="auto"/>
            <w:tcMar>
              <w:top w:w="100" w:type="dxa"/>
              <w:left w:w="100" w:type="dxa"/>
              <w:bottom w:w="100" w:type="dxa"/>
              <w:right w:w="100" w:type="dxa"/>
            </w:tcMar>
            <w:vAlign w:val="center"/>
          </w:tcPr>
          <w:p w14:paraId="59D2C1A8" w14:textId="77777777" w:rsidR="00AC2A83" w:rsidRDefault="00AC2A83" w:rsidP="0046276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.61 ± .49</w:t>
            </w:r>
          </w:p>
        </w:tc>
        <w:tc>
          <w:tcPr>
            <w:tcW w:w="1200" w:type="dxa"/>
            <w:tcBorders>
              <w:top w:val="nil"/>
              <w:left w:val="nil"/>
              <w:bottom w:val="nil"/>
              <w:right w:val="nil"/>
            </w:tcBorders>
            <w:shd w:val="clear" w:color="auto" w:fill="auto"/>
            <w:tcMar>
              <w:top w:w="100" w:type="dxa"/>
              <w:left w:w="100" w:type="dxa"/>
              <w:bottom w:w="100" w:type="dxa"/>
              <w:right w:w="100" w:type="dxa"/>
            </w:tcMar>
            <w:vAlign w:val="center"/>
          </w:tcPr>
          <w:p w14:paraId="055C21D7" w14:textId="77777777" w:rsidR="00AC2A83" w:rsidRDefault="00AC2A83" w:rsidP="0046276E">
            <w:pPr>
              <w:spacing w:line="240" w:lineRule="auto"/>
              <w:jc w:val="center"/>
              <w:rPr>
                <w:rFonts w:ascii="Times New Roman" w:eastAsia="Times New Roman" w:hAnsi="Times New Roman" w:cs="Times New Roman"/>
                <w:color w:val="303030"/>
                <w:sz w:val="24"/>
                <w:szCs w:val="24"/>
                <w:highlight w:val="white"/>
              </w:rPr>
            </w:pPr>
            <w:r>
              <w:rPr>
                <w:rFonts w:ascii="Times New Roman" w:eastAsia="Times New Roman" w:hAnsi="Times New Roman" w:cs="Times New Roman"/>
                <w:color w:val="303030"/>
                <w:sz w:val="24"/>
                <w:szCs w:val="24"/>
              </w:rPr>
              <w:t>.77 ± .42</w:t>
            </w:r>
          </w:p>
        </w:tc>
        <w:tc>
          <w:tcPr>
            <w:tcW w:w="1965" w:type="dxa"/>
            <w:tcBorders>
              <w:top w:val="nil"/>
              <w:left w:val="nil"/>
              <w:bottom w:val="nil"/>
              <w:right w:val="nil"/>
            </w:tcBorders>
            <w:shd w:val="clear" w:color="auto" w:fill="auto"/>
            <w:tcMar>
              <w:top w:w="100" w:type="dxa"/>
              <w:left w:w="100" w:type="dxa"/>
              <w:bottom w:w="100" w:type="dxa"/>
              <w:right w:w="100" w:type="dxa"/>
            </w:tcMar>
            <w:vAlign w:val="center"/>
          </w:tcPr>
          <w:p w14:paraId="3A8AFB2A" w14:textId="77777777" w:rsidR="00AC2A83" w:rsidRDefault="00AC2A83" w:rsidP="0046276E">
            <w:pPr>
              <w:spacing w:line="240" w:lineRule="auto"/>
              <w:jc w:val="center"/>
              <w:rPr>
                <w:rFonts w:ascii="Times New Roman" w:eastAsia="Times New Roman" w:hAnsi="Times New Roman" w:cs="Times New Roman"/>
                <w:color w:val="303030"/>
                <w:sz w:val="24"/>
                <w:szCs w:val="24"/>
                <w:highlight w:val="white"/>
                <w:vertAlign w:val="superscript"/>
              </w:rPr>
            </w:pPr>
            <w:r>
              <w:rPr>
                <w:rFonts w:ascii="Times New Roman" w:eastAsia="Times New Roman" w:hAnsi="Times New Roman" w:cs="Times New Roman"/>
                <w:i/>
                <w:color w:val="303030"/>
                <w:sz w:val="24"/>
                <w:szCs w:val="24"/>
              </w:rPr>
              <w:t>t</w:t>
            </w:r>
            <w:r>
              <w:rPr>
                <w:rFonts w:ascii="Times New Roman" w:eastAsia="Times New Roman" w:hAnsi="Times New Roman" w:cs="Times New Roman"/>
                <w:color w:val="303030"/>
                <w:sz w:val="24"/>
                <w:szCs w:val="24"/>
              </w:rPr>
              <w:t xml:space="preserve">(56) = 2.02, </w:t>
            </w:r>
            <w:r>
              <w:rPr>
                <w:rFonts w:ascii="Times New Roman" w:eastAsia="Times New Roman" w:hAnsi="Times New Roman" w:cs="Times New Roman"/>
                <w:i/>
                <w:color w:val="303030"/>
                <w:sz w:val="24"/>
                <w:szCs w:val="24"/>
              </w:rPr>
              <w:t>p</w:t>
            </w:r>
            <w:r>
              <w:rPr>
                <w:rFonts w:ascii="Times New Roman" w:eastAsia="Times New Roman" w:hAnsi="Times New Roman" w:cs="Times New Roman"/>
                <w:color w:val="303030"/>
                <w:sz w:val="24"/>
                <w:szCs w:val="24"/>
              </w:rPr>
              <w:t xml:space="preserve"> = .05*, </w:t>
            </w:r>
            <w:r>
              <w:rPr>
                <w:rFonts w:ascii="Times New Roman" w:eastAsia="Times New Roman" w:hAnsi="Times New Roman" w:cs="Times New Roman"/>
                <w:i/>
                <w:color w:val="303030"/>
                <w:sz w:val="24"/>
                <w:szCs w:val="24"/>
              </w:rPr>
              <w:t>d</w:t>
            </w:r>
            <w:r>
              <w:rPr>
                <w:rFonts w:ascii="Times New Roman" w:eastAsia="Times New Roman" w:hAnsi="Times New Roman" w:cs="Times New Roman"/>
                <w:color w:val="303030"/>
                <w:sz w:val="24"/>
                <w:szCs w:val="24"/>
              </w:rPr>
              <w:t xml:space="preserve"> = 3.44</w:t>
            </w:r>
          </w:p>
        </w:tc>
      </w:tr>
    </w:tbl>
    <w:p w14:paraId="1EFCBFC0" w14:textId="77777777" w:rsidR="00AC2A83" w:rsidRDefault="00AC2A83" w:rsidP="0046276E">
      <w:pPr>
        <w:spacing w:line="240" w:lineRule="auto"/>
        <w:rPr>
          <w:rFonts w:ascii="Times New Roman" w:eastAsia="Times New Roman" w:hAnsi="Times New Roman" w:cs="Times New Roman"/>
          <w:color w:val="303030"/>
          <w:sz w:val="24"/>
          <w:szCs w:val="24"/>
          <w:highlight w:val="white"/>
        </w:rPr>
      </w:pPr>
      <w:r>
        <w:rPr>
          <w:rFonts w:ascii="Times New Roman" w:eastAsia="Times New Roman" w:hAnsi="Times New Roman" w:cs="Times New Roman"/>
          <w:color w:val="303030"/>
          <w:sz w:val="24"/>
          <w:szCs w:val="24"/>
          <w:highlight w:val="white"/>
          <w:vertAlign w:val="superscript"/>
        </w:rPr>
        <w:t xml:space="preserve">a </w:t>
      </w:r>
      <w:r>
        <w:rPr>
          <w:rFonts w:ascii="Times New Roman" w:eastAsia="Times New Roman" w:hAnsi="Times New Roman" w:cs="Times New Roman"/>
          <w:color w:val="303030"/>
          <w:sz w:val="24"/>
          <w:szCs w:val="24"/>
          <w:highlight w:val="white"/>
        </w:rPr>
        <w:t xml:space="preserve">Questions were yes/no questions and converted to either 1 or 0. Only data from participants who filled out both pre-intervention and post-intervention surveys was included (n = 57). </w:t>
      </w:r>
    </w:p>
    <w:p w14:paraId="6154E0CC" w14:textId="77777777" w:rsidR="00AC2A83" w:rsidRDefault="00AC2A83" w:rsidP="0046276E">
      <w:pPr>
        <w:spacing w:line="240" w:lineRule="auto"/>
        <w:rPr>
          <w:rFonts w:ascii="Times New Roman" w:eastAsia="Times New Roman" w:hAnsi="Times New Roman" w:cs="Times New Roman"/>
          <w:color w:val="303030"/>
          <w:sz w:val="24"/>
          <w:szCs w:val="24"/>
          <w:highlight w:val="white"/>
        </w:rPr>
      </w:pPr>
      <w:r>
        <w:rPr>
          <w:rFonts w:ascii="Times New Roman" w:eastAsia="Times New Roman" w:hAnsi="Times New Roman" w:cs="Times New Roman"/>
          <w:color w:val="303030"/>
          <w:sz w:val="24"/>
          <w:szCs w:val="24"/>
          <w:highlight w:val="white"/>
        </w:rPr>
        <w:t>*</w:t>
      </w:r>
      <w:r>
        <w:rPr>
          <w:rFonts w:ascii="Times New Roman" w:eastAsia="Times New Roman" w:hAnsi="Times New Roman" w:cs="Times New Roman"/>
          <w:i/>
          <w:color w:val="303030"/>
          <w:sz w:val="24"/>
          <w:szCs w:val="24"/>
          <w:highlight w:val="white"/>
        </w:rPr>
        <w:t>p</w:t>
      </w:r>
      <w:r>
        <w:rPr>
          <w:rFonts w:ascii="Gungsuh" w:eastAsia="Gungsuh" w:hAnsi="Gungsuh" w:cs="Gungsuh"/>
          <w:color w:val="303030"/>
          <w:sz w:val="24"/>
          <w:szCs w:val="24"/>
          <w:highlight w:val="white"/>
        </w:rPr>
        <w:t xml:space="preserve"> ≤ .05</w:t>
      </w:r>
    </w:p>
    <w:p w14:paraId="1040D25C" w14:textId="77777777" w:rsidR="00AC2A83" w:rsidRDefault="00AC2A83" w:rsidP="0046276E">
      <w:pPr>
        <w:spacing w:line="240" w:lineRule="auto"/>
        <w:rPr>
          <w:rFonts w:ascii="Times New Roman" w:eastAsia="Times New Roman" w:hAnsi="Times New Roman" w:cs="Times New Roman"/>
          <w:color w:val="303030"/>
          <w:sz w:val="24"/>
          <w:szCs w:val="24"/>
          <w:highlight w:val="white"/>
        </w:rPr>
      </w:pPr>
      <w:r>
        <w:rPr>
          <w:rFonts w:ascii="Times New Roman" w:eastAsia="Times New Roman" w:hAnsi="Times New Roman" w:cs="Times New Roman"/>
          <w:color w:val="303030"/>
          <w:sz w:val="24"/>
          <w:szCs w:val="24"/>
          <w:highlight w:val="white"/>
        </w:rPr>
        <w:t>**</w:t>
      </w:r>
      <w:r>
        <w:rPr>
          <w:rFonts w:ascii="Times New Roman" w:eastAsia="Times New Roman" w:hAnsi="Times New Roman" w:cs="Times New Roman"/>
          <w:i/>
          <w:color w:val="303030"/>
          <w:sz w:val="24"/>
          <w:szCs w:val="24"/>
          <w:highlight w:val="white"/>
        </w:rPr>
        <w:t>p</w:t>
      </w:r>
      <w:r>
        <w:rPr>
          <w:rFonts w:ascii="Gungsuh" w:eastAsia="Gungsuh" w:hAnsi="Gungsuh" w:cs="Gungsuh"/>
          <w:color w:val="303030"/>
          <w:sz w:val="24"/>
          <w:szCs w:val="24"/>
          <w:highlight w:val="white"/>
        </w:rPr>
        <w:t xml:space="preserve"> ≤ .01</w:t>
      </w:r>
    </w:p>
    <w:p w14:paraId="21D2BFEE" w14:textId="77777777" w:rsidR="00AC2A83" w:rsidRDefault="00AC2A83" w:rsidP="0046276E">
      <w:pPr>
        <w:spacing w:line="480" w:lineRule="auto"/>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highlight w:val="white"/>
        </w:rPr>
        <w:t>***</w:t>
      </w:r>
      <w:r>
        <w:rPr>
          <w:rFonts w:ascii="Times New Roman" w:eastAsia="Times New Roman" w:hAnsi="Times New Roman" w:cs="Times New Roman"/>
          <w:i/>
          <w:color w:val="303030"/>
          <w:sz w:val="24"/>
          <w:szCs w:val="24"/>
          <w:highlight w:val="white"/>
        </w:rPr>
        <w:t>p</w:t>
      </w:r>
      <w:r>
        <w:rPr>
          <w:rFonts w:ascii="Gungsuh" w:eastAsia="Gungsuh" w:hAnsi="Gungsuh" w:cs="Gungsuh"/>
          <w:color w:val="303030"/>
          <w:sz w:val="24"/>
          <w:szCs w:val="24"/>
          <w:highlight w:val="white"/>
        </w:rPr>
        <w:t xml:space="preserve"> ≤ .001</w:t>
      </w:r>
    </w:p>
    <w:p w14:paraId="2D19E341" w14:textId="77777777" w:rsidR="00AC2A83" w:rsidRDefault="00AC2A83" w:rsidP="0046276E">
      <w:pPr>
        <w:spacing w:line="480" w:lineRule="auto"/>
        <w:rPr>
          <w:rFonts w:ascii="Times New Roman" w:eastAsia="Times New Roman" w:hAnsi="Times New Roman" w:cs="Times New Roman"/>
          <w:sz w:val="24"/>
          <w:szCs w:val="24"/>
        </w:rPr>
      </w:pPr>
    </w:p>
    <w:p w14:paraId="55300DA1" w14:textId="77777777" w:rsidR="00AC2A83" w:rsidRDefault="00AC2A83" w:rsidP="0046276E">
      <w:pPr>
        <w:spacing w:line="480" w:lineRule="auto"/>
        <w:rPr>
          <w:rFonts w:ascii="Times New Roman" w:eastAsia="Times New Roman" w:hAnsi="Times New Roman" w:cs="Times New Roman"/>
          <w:b/>
          <w:sz w:val="24"/>
          <w:szCs w:val="24"/>
        </w:rPr>
      </w:pPr>
      <w:r>
        <w:br w:type="page"/>
      </w:r>
    </w:p>
    <w:p w14:paraId="2F87AB3D" w14:textId="77777777" w:rsidR="00AC2A83" w:rsidRDefault="00AC2A83" w:rsidP="0046276E">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Appendix C</w:t>
      </w:r>
    </w:p>
    <w:p w14:paraId="02C0FD29" w14:textId="77777777" w:rsidR="00AC2A83" w:rsidRDefault="00AC2A83" w:rsidP="0046276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an independent samples t-test comparing initial responses on the Personal Acceptance Scale, which evaluated personal attitudes and stigma towards mental health, between participants who were resurveyed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3.04,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2.12) and participants who were excluded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3.01,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2.08), there was no significant difference,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(99) = 0.09, </w:t>
      </w:r>
      <w:r>
        <w:rPr>
          <w:rFonts w:ascii="Times New Roman" w:eastAsia="Times New Roman" w:hAnsi="Times New Roman" w:cs="Times New Roman"/>
          <w:i/>
          <w:sz w:val="24"/>
          <w:szCs w:val="24"/>
        </w:rPr>
        <w:t xml:space="preserve">p </w:t>
      </w:r>
      <w:r>
        <w:rPr>
          <w:rFonts w:ascii="Times New Roman" w:eastAsia="Times New Roman" w:hAnsi="Times New Roman" w:cs="Times New Roman"/>
          <w:sz w:val="24"/>
          <w:szCs w:val="24"/>
        </w:rPr>
        <w:t>= .93. On the Broad Acceptance Scale, which evaluated community attitudes and stigma towards mental health, participants who were resurveyed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4.41,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1.62) had similar attitudes compared to participants who were excluded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4.53,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1.45),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(99) = 0.39,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.70.</w:t>
      </w:r>
    </w:p>
    <w:p w14:paraId="40BCB1A3" w14:textId="77777777" w:rsidR="00AC2A83" w:rsidRDefault="00AC2A83" w:rsidP="0046276E">
      <w:pPr>
        <w:spacing w:line="480" w:lineRule="auto"/>
        <w:ind w:firstLine="720"/>
        <w:rPr>
          <w:rFonts w:ascii="Times New Roman" w:eastAsia="Times New Roman" w:hAnsi="Times New Roman" w:cs="Times New Roman"/>
          <w:sz w:val="24"/>
          <w:szCs w:val="24"/>
        </w:rPr>
      </w:pPr>
    </w:p>
    <w:p w14:paraId="21F78659" w14:textId="77777777" w:rsidR="00AC2A83" w:rsidRDefault="00AC2A83" w:rsidP="0046276E">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Appendix D.</w:t>
      </w:r>
      <w:r>
        <w:rPr>
          <w:rFonts w:ascii="Times New Roman" w:eastAsia="Times New Roman" w:hAnsi="Times New Roman" w:cs="Times New Roman"/>
          <w:sz w:val="24"/>
          <w:szCs w:val="24"/>
        </w:rPr>
        <w:t xml:space="preserve"> Synthesis of responses across all focus groups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5"/>
        <w:gridCol w:w="7095"/>
      </w:tblGrid>
      <w:tr w:rsidR="00AC2A83" w14:paraId="7E1BB733" w14:textId="77777777" w:rsidTr="0046276E">
        <w:tc>
          <w:tcPr>
            <w:tcW w:w="2265" w:type="dxa"/>
            <w:tcBorders>
              <w:left w:val="nil"/>
              <w:right w:val="nil"/>
            </w:tcBorders>
            <w:shd w:val="clear" w:color="auto" w:fill="FFFFFF" w:themeFill="background1"/>
            <w:tcMar>
              <w:top w:w="100" w:type="dxa"/>
              <w:left w:w="100" w:type="dxa"/>
              <w:bottom w:w="100" w:type="dxa"/>
              <w:right w:w="100" w:type="dxa"/>
            </w:tcMar>
          </w:tcPr>
          <w:p w14:paraId="2FE9BD6E" w14:textId="77777777" w:rsidR="00AC2A83" w:rsidRDefault="00AC2A83" w:rsidP="0046276E">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Response Category</w:t>
            </w:r>
            <w:r>
              <w:rPr>
                <w:rFonts w:ascii="Times New Roman" w:eastAsia="Times New Roman" w:hAnsi="Times New Roman" w:cs="Times New Roman"/>
                <w:color w:val="303030"/>
                <w:sz w:val="24"/>
                <w:szCs w:val="24"/>
                <w:vertAlign w:val="superscript"/>
              </w:rPr>
              <w:t>a</w:t>
            </w:r>
          </w:p>
        </w:tc>
        <w:tc>
          <w:tcPr>
            <w:tcW w:w="7095" w:type="dxa"/>
            <w:tcBorders>
              <w:left w:val="nil"/>
              <w:right w:val="nil"/>
            </w:tcBorders>
            <w:shd w:val="clear" w:color="auto" w:fill="FFFFFF" w:themeFill="background1"/>
            <w:tcMar>
              <w:top w:w="100" w:type="dxa"/>
              <w:left w:w="100" w:type="dxa"/>
              <w:bottom w:w="100" w:type="dxa"/>
              <w:right w:w="100" w:type="dxa"/>
            </w:tcMar>
          </w:tcPr>
          <w:p w14:paraId="3514E82C" w14:textId="77777777" w:rsidR="00AC2A83" w:rsidRDefault="00AC2A83" w:rsidP="0046276E">
            <w:pPr>
              <w:widowControl w:val="0"/>
              <w:spacing w:line="240" w:lineRule="auto"/>
              <w:ind w:firstLine="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Most Common Response and Themes</w:t>
            </w:r>
            <w:r>
              <w:rPr>
                <w:rFonts w:ascii="Times New Roman" w:eastAsia="Times New Roman" w:hAnsi="Times New Roman" w:cs="Times New Roman"/>
                <w:color w:val="303030"/>
                <w:sz w:val="24"/>
                <w:szCs w:val="24"/>
                <w:highlight w:val="white"/>
                <w:vertAlign w:val="superscript"/>
              </w:rPr>
              <w:t>b</w:t>
            </w:r>
          </w:p>
        </w:tc>
      </w:tr>
      <w:tr w:rsidR="00AC2A83" w14:paraId="66A66BF6" w14:textId="77777777" w:rsidTr="00891004">
        <w:tc>
          <w:tcPr>
            <w:tcW w:w="2265" w:type="dxa"/>
            <w:tcBorders>
              <w:left w:val="nil"/>
              <w:bottom w:val="nil"/>
              <w:right w:val="nil"/>
            </w:tcBorders>
            <w:shd w:val="clear" w:color="auto" w:fill="auto"/>
            <w:tcMar>
              <w:top w:w="100" w:type="dxa"/>
              <w:left w:w="100" w:type="dxa"/>
              <w:bottom w:w="100" w:type="dxa"/>
              <w:right w:w="100" w:type="dxa"/>
            </w:tcMar>
          </w:tcPr>
          <w:p w14:paraId="085009DB" w14:textId="77777777" w:rsidR="00AC2A83" w:rsidRDefault="00AC2A83" w:rsidP="0046276E">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Causes</w:t>
            </w:r>
          </w:p>
        </w:tc>
        <w:tc>
          <w:tcPr>
            <w:tcW w:w="7095" w:type="dxa"/>
            <w:tcBorders>
              <w:left w:val="nil"/>
              <w:bottom w:val="nil"/>
              <w:right w:val="nil"/>
            </w:tcBorders>
            <w:shd w:val="clear" w:color="auto" w:fill="auto"/>
            <w:tcMar>
              <w:top w:w="100" w:type="dxa"/>
              <w:left w:w="100" w:type="dxa"/>
              <w:bottom w:w="100" w:type="dxa"/>
              <w:right w:w="100" w:type="dxa"/>
            </w:tcMar>
          </w:tcPr>
          <w:p w14:paraId="0196C073" w14:textId="77777777" w:rsidR="00AC2A83" w:rsidRDefault="00AC2A83" w:rsidP="0046276E">
            <w:pPr>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Physical damage to the brain, terminal physical illness</w:t>
            </w:r>
          </w:p>
          <w:p w14:paraId="0F619D80" w14:textId="77777777" w:rsidR="00AC2A83" w:rsidRDefault="00AC2A83" w:rsidP="0046276E">
            <w:pPr>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Witchcraft (curses, ancestral spirits)</w:t>
            </w:r>
          </w:p>
          <w:p w14:paraId="2EE3E0F0" w14:textId="77777777" w:rsidR="00AC2A83" w:rsidRDefault="00AC2A83" w:rsidP="0046276E">
            <w:pPr>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Family and relationship struggles, domestic violence</w:t>
            </w:r>
          </w:p>
          <w:p w14:paraId="77392752" w14:textId="77777777" w:rsidR="00AC2A83" w:rsidRDefault="00AC2A83" w:rsidP="0046276E">
            <w:pPr>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Stress, poverty, poor living conditions, alcohol/drug abuse</w:t>
            </w:r>
          </w:p>
        </w:tc>
      </w:tr>
      <w:tr w:rsidR="00AC2A83" w14:paraId="1BD390FC" w14:textId="77777777" w:rsidTr="0046276E">
        <w:tc>
          <w:tcPr>
            <w:tcW w:w="2265" w:type="dxa"/>
            <w:tcBorders>
              <w:top w:val="nil"/>
              <w:left w:val="nil"/>
              <w:bottom w:val="nil"/>
              <w:right w:val="nil"/>
            </w:tcBorders>
            <w:shd w:val="clear" w:color="auto" w:fill="FFFFFF" w:themeFill="background1"/>
            <w:tcMar>
              <w:top w:w="100" w:type="dxa"/>
              <w:left w:w="100" w:type="dxa"/>
              <w:bottom w:w="100" w:type="dxa"/>
              <w:right w:w="100" w:type="dxa"/>
            </w:tcMar>
          </w:tcPr>
          <w:p w14:paraId="1988A5A5" w14:textId="77777777" w:rsidR="00AC2A83" w:rsidRDefault="00AC2A83" w:rsidP="0046276E">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Signs and Symptoms</w:t>
            </w:r>
          </w:p>
        </w:tc>
        <w:tc>
          <w:tcPr>
            <w:tcW w:w="7095" w:type="dxa"/>
            <w:tcBorders>
              <w:top w:val="nil"/>
              <w:left w:val="nil"/>
              <w:bottom w:val="nil"/>
              <w:right w:val="nil"/>
            </w:tcBorders>
            <w:shd w:val="clear" w:color="auto" w:fill="FFFFFF" w:themeFill="background1"/>
            <w:tcMar>
              <w:top w:w="100" w:type="dxa"/>
              <w:left w:w="100" w:type="dxa"/>
              <w:bottom w:w="100" w:type="dxa"/>
              <w:right w:w="100" w:type="dxa"/>
            </w:tcMar>
          </w:tcPr>
          <w:p w14:paraId="2A476649" w14:textId="77777777" w:rsidR="00AC2A83" w:rsidRDefault="00AC2A83" w:rsidP="0046276E">
            <w:pPr>
              <w:numPr>
                <w:ilvl w:val="0"/>
                <w:numId w:val="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Confusion and abnormal behavior: hallucinations, wandering far from home, disconnection from reality, running/walking around naked, eating from the trash, talking nonsense, restlessness</w:t>
            </w:r>
          </w:p>
          <w:p w14:paraId="102BD2F8" w14:textId="77777777" w:rsidR="00AC2A83" w:rsidRDefault="00AC2A83" w:rsidP="0046276E">
            <w:pPr>
              <w:numPr>
                <w:ilvl w:val="0"/>
                <w:numId w:val="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Violent behavior: raping children, destruction of property, throwing stones at and beating others</w:t>
            </w:r>
          </w:p>
          <w:p w14:paraId="7C491C67" w14:textId="77777777" w:rsidR="00AC2A83" w:rsidRDefault="00AC2A83" w:rsidP="0046276E">
            <w:pPr>
              <w:numPr>
                <w:ilvl w:val="0"/>
                <w:numId w:val="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Physical changes: loss of appetite, headache, blurred vision, tearing eyes, nystagmus</w:t>
            </w:r>
          </w:p>
        </w:tc>
      </w:tr>
      <w:tr w:rsidR="00AC2A83" w14:paraId="50B381C9" w14:textId="77777777" w:rsidTr="00891004">
        <w:tc>
          <w:tcPr>
            <w:tcW w:w="2265" w:type="dxa"/>
            <w:tcBorders>
              <w:top w:val="nil"/>
              <w:left w:val="nil"/>
              <w:bottom w:val="nil"/>
              <w:right w:val="nil"/>
            </w:tcBorders>
            <w:shd w:val="clear" w:color="auto" w:fill="auto"/>
            <w:tcMar>
              <w:top w:w="100" w:type="dxa"/>
              <w:left w:w="100" w:type="dxa"/>
              <w:bottom w:w="100" w:type="dxa"/>
              <w:right w:w="100" w:type="dxa"/>
            </w:tcMar>
          </w:tcPr>
          <w:p w14:paraId="1E6DC6E0" w14:textId="77777777" w:rsidR="00AC2A83" w:rsidRDefault="00AC2A83" w:rsidP="0046276E">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Treatment</w:t>
            </w:r>
          </w:p>
        </w:tc>
        <w:tc>
          <w:tcPr>
            <w:tcW w:w="7095" w:type="dxa"/>
            <w:tcBorders>
              <w:top w:val="nil"/>
              <w:left w:val="nil"/>
              <w:bottom w:val="nil"/>
              <w:right w:val="nil"/>
            </w:tcBorders>
            <w:shd w:val="clear" w:color="auto" w:fill="auto"/>
            <w:tcMar>
              <w:top w:w="100" w:type="dxa"/>
              <w:left w:w="100" w:type="dxa"/>
              <w:bottom w:w="100" w:type="dxa"/>
              <w:right w:w="100" w:type="dxa"/>
            </w:tcMar>
          </w:tcPr>
          <w:p w14:paraId="7473431B" w14:textId="77777777" w:rsidR="00AC2A83" w:rsidRDefault="00AC2A83" w:rsidP="0046276E">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Hospitals and modern medicine, prayer, and traditional healers are all valid initial treatments </w:t>
            </w:r>
          </w:p>
          <w:p w14:paraId="04E26ACF" w14:textId="77777777" w:rsidR="00AC2A83" w:rsidRDefault="00AC2A83" w:rsidP="0046276E">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the mental illness was caused by witchcraft, modern medicine will not be able to cure it, only traditional medicine will be effective.</w:t>
            </w:r>
          </w:p>
          <w:p w14:paraId="7D282E62" w14:textId="77777777" w:rsidR="00AC2A83" w:rsidRDefault="00AC2A83" w:rsidP="0046276E">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Religion is recommended to people who are struggling with mental illness as a form of counseling</w:t>
            </w:r>
          </w:p>
          <w:p w14:paraId="098865BC" w14:textId="77777777" w:rsidR="00AC2A83" w:rsidRDefault="00AC2A83" w:rsidP="0046276E">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Treatment for mental illness should include counseling and community support</w:t>
            </w:r>
          </w:p>
        </w:tc>
      </w:tr>
      <w:tr w:rsidR="00AC2A83" w14:paraId="0E9A1F06" w14:textId="77777777" w:rsidTr="0046276E">
        <w:tc>
          <w:tcPr>
            <w:tcW w:w="2265" w:type="dxa"/>
            <w:tcBorders>
              <w:top w:val="nil"/>
              <w:left w:val="nil"/>
              <w:bottom w:val="nil"/>
              <w:right w:val="nil"/>
            </w:tcBorders>
            <w:shd w:val="clear" w:color="auto" w:fill="FFFFFF" w:themeFill="background1"/>
            <w:tcMar>
              <w:top w:w="100" w:type="dxa"/>
              <w:left w:w="100" w:type="dxa"/>
              <w:bottom w:w="100" w:type="dxa"/>
              <w:right w:w="100" w:type="dxa"/>
            </w:tcMar>
          </w:tcPr>
          <w:p w14:paraId="1186E778" w14:textId="77777777" w:rsidR="00AC2A83" w:rsidRDefault="00AC2A83" w:rsidP="0046276E">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Post-Treatment</w:t>
            </w:r>
          </w:p>
        </w:tc>
        <w:tc>
          <w:tcPr>
            <w:tcW w:w="7095" w:type="dxa"/>
            <w:tcBorders>
              <w:top w:val="nil"/>
              <w:left w:val="nil"/>
              <w:bottom w:val="nil"/>
              <w:right w:val="nil"/>
            </w:tcBorders>
            <w:shd w:val="clear" w:color="auto" w:fill="FFFFFF" w:themeFill="background1"/>
            <w:tcMar>
              <w:top w:w="100" w:type="dxa"/>
              <w:left w:w="100" w:type="dxa"/>
              <w:bottom w:w="100" w:type="dxa"/>
              <w:right w:w="100" w:type="dxa"/>
            </w:tcMar>
          </w:tcPr>
          <w:p w14:paraId="7F6AAC33" w14:textId="77777777" w:rsidR="00AC2A83" w:rsidRDefault="00AC2A83" w:rsidP="0046276E">
            <w:pPr>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is possible for people to recover fully from mental illnesses and return to their roles in society</w:t>
            </w:r>
          </w:p>
          <w:p w14:paraId="3A5D16EA" w14:textId="77777777" w:rsidR="00AC2A83" w:rsidRDefault="00AC2A83" w:rsidP="0046276E">
            <w:pPr>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If treatment fails, people with mental illnesses should be tied up with rope/chains until death for the safety of themselves and others</w:t>
            </w:r>
          </w:p>
          <w:p w14:paraId="2044E88D" w14:textId="77777777" w:rsidR="00AC2A83" w:rsidRDefault="00AC2A83" w:rsidP="0046276E">
            <w:pPr>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should be a rehabilitation or isolation center (a protected place) where people can go if they remain untreated</w:t>
            </w:r>
          </w:p>
        </w:tc>
      </w:tr>
      <w:tr w:rsidR="00AC2A83" w14:paraId="72634641" w14:textId="77777777" w:rsidTr="00891004">
        <w:tc>
          <w:tcPr>
            <w:tcW w:w="2265" w:type="dxa"/>
            <w:tcBorders>
              <w:top w:val="nil"/>
              <w:left w:val="nil"/>
              <w:bottom w:val="nil"/>
              <w:right w:val="nil"/>
            </w:tcBorders>
            <w:shd w:val="clear" w:color="auto" w:fill="auto"/>
            <w:tcMar>
              <w:top w:w="100" w:type="dxa"/>
              <w:left w:w="100" w:type="dxa"/>
              <w:bottom w:w="100" w:type="dxa"/>
              <w:right w:w="100" w:type="dxa"/>
            </w:tcMar>
          </w:tcPr>
          <w:p w14:paraId="49A4ECB1" w14:textId="77777777" w:rsidR="00AC2A83" w:rsidRDefault="00AC2A83" w:rsidP="00891004">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General Comments</w:t>
            </w:r>
          </w:p>
        </w:tc>
        <w:tc>
          <w:tcPr>
            <w:tcW w:w="7095" w:type="dxa"/>
            <w:tcBorders>
              <w:top w:val="nil"/>
              <w:left w:val="nil"/>
              <w:bottom w:val="nil"/>
              <w:right w:val="nil"/>
            </w:tcBorders>
            <w:shd w:val="clear" w:color="auto" w:fill="auto"/>
            <w:tcMar>
              <w:top w:w="100" w:type="dxa"/>
              <w:left w:w="100" w:type="dxa"/>
              <w:bottom w:w="100" w:type="dxa"/>
              <w:right w:w="100" w:type="dxa"/>
            </w:tcMar>
          </w:tcPr>
          <w:p w14:paraId="57190F07" w14:textId="77777777" w:rsidR="00AC2A83" w:rsidRDefault="00AC2A83" w:rsidP="00891004">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Mental illness isn’t very common in our communities</w:t>
            </w:r>
          </w:p>
          <w:p w14:paraId="77625961" w14:textId="77777777" w:rsidR="00AC2A83" w:rsidRDefault="00AC2A83" w:rsidP="00891004">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are afraid of those with mental illnesses, even though not all are violent; we don’t want them as our neighbors; we don’t want to work with them</w:t>
            </w:r>
          </w:p>
          <w:p w14:paraId="130BD647" w14:textId="77777777" w:rsidR="00AC2A83" w:rsidRDefault="00AC2A83" w:rsidP="00891004">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Those with mental illness…</w:t>
            </w:r>
          </w:p>
          <w:p w14:paraId="482814F8" w14:textId="77777777" w:rsidR="00AC2A83" w:rsidRDefault="00AC2A83" w:rsidP="00891004">
            <w:pPr>
              <w:numPr>
                <w:ilvl w:val="1"/>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cannot work in regular jobs and shouldn’t be given responsibilities</w:t>
            </w:r>
          </w:p>
          <w:p w14:paraId="44B94A41" w14:textId="77777777" w:rsidR="00AC2A83" w:rsidRDefault="00AC2A83" w:rsidP="00891004">
            <w:pPr>
              <w:numPr>
                <w:ilvl w:val="1"/>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 a burden on society</w:t>
            </w:r>
          </w:p>
          <w:p w14:paraId="1362897D" w14:textId="77777777" w:rsidR="00AC2A83" w:rsidRDefault="00AC2A83" w:rsidP="00891004">
            <w:pPr>
              <w:numPr>
                <w:ilvl w:val="1"/>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 dangerous because of violent behavior</w:t>
            </w:r>
          </w:p>
          <w:p w14:paraId="46414D23" w14:textId="77777777" w:rsidR="00AC2A83" w:rsidRDefault="00AC2A83" w:rsidP="00891004">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as a community have a responsibility to care for people with mental illnesses; they deserve our sympathy</w:t>
            </w:r>
          </w:p>
          <w:p w14:paraId="5239118E" w14:textId="77777777" w:rsidR="00AC2A83" w:rsidRDefault="00AC2A83" w:rsidP="00891004">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need to be more tolerant of those with mental illnesses</w:t>
            </w:r>
          </w:p>
        </w:tc>
      </w:tr>
    </w:tbl>
    <w:p w14:paraId="658B2B5D" w14:textId="77777777" w:rsidR="00AC2A83" w:rsidRDefault="00AC2A83" w:rsidP="00AC2A83">
      <w:pPr>
        <w:spacing w:line="240" w:lineRule="auto"/>
        <w:rPr>
          <w:rFonts w:ascii="Times New Roman" w:eastAsia="Times New Roman" w:hAnsi="Times New Roman" w:cs="Times New Roman"/>
          <w:color w:val="303030"/>
          <w:sz w:val="24"/>
          <w:szCs w:val="24"/>
          <w:highlight w:val="white"/>
        </w:rPr>
      </w:pPr>
      <w:r>
        <w:rPr>
          <w:rFonts w:ascii="Times New Roman" w:eastAsia="Times New Roman" w:hAnsi="Times New Roman" w:cs="Times New Roman"/>
          <w:color w:val="303030"/>
          <w:sz w:val="24"/>
          <w:szCs w:val="24"/>
          <w:highlight w:val="white"/>
          <w:vertAlign w:val="superscript"/>
        </w:rPr>
        <w:t>a</w:t>
      </w:r>
      <w:r>
        <w:rPr>
          <w:rFonts w:ascii="Times New Roman" w:eastAsia="Times New Roman" w:hAnsi="Times New Roman" w:cs="Times New Roman"/>
          <w:color w:val="303030"/>
          <w:sz w:val="24"/>
          <w:szCs w:val="24"/>
          <w:highlight w:val="white"/>
        </w:rPr>
        <w:t xml:space="preserve"> </w:t>
      </w:r>
      <w:r>
        <w:rPr>
          <w:rFonts w:ascii="Times New Roman" w:eastAsia="Times New Roman" w:hAnsi="Times New Roman" w:cs="Times New Roman"/>
          <w:sz w:val="24"/>
          <w:szCs w:val="24"/>
        </w:rPr>
        <w:t xml:space="preserve">Responses to the focus group questions were sorted into five qualitative categories based on participants’ open-ended responses. Prominent themes have been summarized for each area of discussion. </w:t>
      </w:r>
    </w:p>
    <w:p w14:paraId="270B8373" w14:textId="77777777" w:rsidR="00AC2A83" w:rsidRDefault="00AC2A83" w:rsidP="00AC2A83">
      <w:pPr>
        <w:spacing w:line="240" w:lineRule="auto"/>
        <w:rPr>
          <w:rFonts w:ascii="Times New Roman" w:eastAsia="Times New Roman" w:hAnsi="Times New Roman" w:cs="Times New Roman"/>
          <w:color w:val="303030"/>
          <w:sz w:val="24"/>
          <w:szCs w:val="24"/>
          <w:highlight w:val="white"/>
        </w:rPr>
      </w:pPr>
      <w:r>
        <w:rPr>
          <w:rFonts w:ascii="Times New Roman" w:eastAsia="Times New Roman" w:hAnsi="Times New Roman" w:cs="Times New Roman"/>
          <w:color w:val="303030"/>
          <w:sz w:val="24"/>
          <w:szCs w:val="24"/>
          <w:highlight w:val="white"/>
          <w:vertAlign w:val="superscript"/>
        </w:rPr>
        <w:t xml:space="preserve">b </w:t>
      </w:r>
      <w:r>
        <w:rPr>
          <w:rFonts w:ascii="Times New Roman" w:eastAsia="Times New Roman" w:hAnsi="Times New Roman" w:cs="Times New Roman"/>
          <w:sz w:val="24"/>
          <w:szCs w:val="24"/>
        </w:rPr>
        <w:t>These findings informed the criteria for the theater intervention.</w:t>
      </w:r>
    </w:p>
    <w:p w14:paraId="7FBEA57F" w14:textId="77777777" w:rsidR="00AC2A83" w:rsidRDefault="00AC2A83" w:rsidP="00AC2A83">
      <w:pPr>
        <w:spacing w:line="240" w:lineRule="auto"/>
        <w:rPr>
          <w:rFonts w:ascii="Times New Roman" w:eastAsia="Times New Roman" w:hAnsi="Times New Roman" w:cs="Times New Roman"/>
          <w:color w:val="303030"/>
          <w:sz w:val="24"/>
          <w:szCs w:val="24"/>
          <w:highlight w:val="white"/>
        </w:rPr>
      </w:pPr>
    </w:p>
    <w:p w14:paraId="4FDFE75B" w14:textId="77777777" w:rsidR="00AC2A83" w:rsidRDefault="00AC2A83" w:rsidP="00AC2A83">
      <w:pPr>
        <w:spacing w:line="480" w:lineRule="auto"/>
        <w:rPr>
          <w:rFonts w:ascii="Times New Roman" w:eastAsia="Times New Roman" w:hAnsi="Times New Roman" w:cs="Times New Roman"/>
          <w:sz w:val="24"/>
          <w:szCs w:val="24"/>
        </w:rPr>
      </w:pPr>
    </w:p>
    <w:p w14:paraId="5BBB6F64" w14:textId="77777777" w:rsidR="00AC2A83" w:rsidRDefault="00AC2A83" w:rsidP="00AC2A83">
      <w:pPr>
        <w:spacing w:line="480" w:lineRule="auto"/>
        <w:ind w:firstLine="720"/>
        <w:rPr>
          <w:rFonts w:ascii="Times New Roman" w:eastAsia="Times New Roman" w:hAnsi="Times New Roman" w:cs="Times New Roman"/>
          <w:sz w:val="24"/>
          <w:szCs w:val="24"/>
        </w:rPr>
      </w:pPr>
    </w:p>
    <w:p w14:paraId="10193B8D" w14:textId="77777777" w:rsidR="00FD00B0" w:rsidRDefault="0046276E"/>
    <w:sectPr w:rsidR="00FD00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Gungsuh">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56B55"/>
    <w:multiLevelType w:val="multilevel"/>
    <w:tmpl w:val="D07E31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3D125D9"/>
    <w:multiLevelType w:val="multilevel"/>
    <w:tmpl w:val="619AE8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D787327"/>
    <w:multiLevelType w:val="multilevel"/>
    <w:tmpl w:val="E8DAB1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32F3120"/>
    <w:multiLevelType w:val="multilevel"/>
    <w:tmpl w:val="87D69A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D032C76"/>
    <w:multiLevelType w:val="multilevel"/>
    <w:tmpl w:val="ECC00F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09C50D9"/>
    <w:multiLevelType w:val="multilevel"/>
    <w:tmpl w:val="B12A15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667005"/>
    <w:multiLevelType w:val="multilevel"/>
    <w:tmpl w:val="A3A222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85033928">
    <w:abstractNumId w:val="1"/>
  </w:num>
  <w:num w:numId="2" w16cid:durableId="1046610357">
    <w:abstractNumId w:val="5"/>
  </w:num>
  <w:num w:numId="3" w16cid:durableId="913128483">
    <w:abstractNumId w:val="0"/>
  </w:num>
  <w:num w:numId="4" w16cid:durableId="1350451010">
    <w:abstractNumId w:val="3"/>
  </w:num>
  <w:num w:numId="5" w16cid:durableId="402603842">
    <w:abstractNumId w:val="2"/>
  </w:num>
  <w:num w:numId="6" w16cid:durableId="253977313">
    <w:abstractNumId w:val="6"/>
  </w:num>
  <w:num w:numId="7" w16cid:durableId="5297592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A83"/>
    <w:rsid w:val="002B0EB3"/>
    <w:rsid w:val="003B6D34"/>
    <w:rsid w:val="0046276E"/>
    <w:rsid w:val="005A156A"/>
    <w:rsid w:val="007537AF"/>
    <w:rsid w:val="008C7B8D"/>
    <w:rsid w:val="00AC2A8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38FFD"/>
  <w15:chartTrackingRefBased/>
  <w15:docId w15:val="{0C510FDF-5057-418E-8902-5C7649812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A83"/>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1421</TotalTime>
  <Pages>8</Pages>
  <Words>1622</Words>
  <Characters>9252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Yang Jae</dc:creator>
  <cp:keywords/>
  <dc:description/>
  <cp:lastModifiedBy>Lee, Yang Jae</cp:lastModifiedBy>
  <cp:revision>3</cp:revision>
  <dcterms:created xsi:type="dcterms:W3CDTF">2022-06-16T18:15:00Z</dcterms:created>
  <dcterms:modified xsi:type="dcterms:W3CDTF">2022-06-24T14:37:00Z</dcterms:modified>
</cp:coreProperties>
</file>