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6E8A" w:rsidRDefault="00BB6E8A" w:rsidP="00BB6E8A">
      <w:pPr>
        <w:pStyle w:val="Heading1"/>
        <w:numPr>
          <w:ilvl w:val="0"/>
          <w:numId w:val="1"/>
        </w:numPr>
        <w:spacing w:after="100" w:afterAutospacing="1" w:line="480" w:lineRule="auto"/>
      </w:pPr>
      <w:r>
        <w:t xml:space="preserve">Appendix </w:t>
      </w:r>
    </w:p>
    <w:p w:rsidR="00BB6E8A" w:rsidRPr="00824BFD" w:rsidRDefault="00BB6E8A" w:rsidP="00BB6E8A">
      <w:pPr>
        <w:pStyle w:val="Heading2"/>
      </w:pPr>
      <w:r>
        <w:t xml:space="preserve">Appendix A: Additional Tables </w:t>
      </w:r>
    </w:p>
    <w:p w:rsidR="00BB6E8A" w:rsidRDefault="00BB6E8A" w:rsidP="00BB6E8A">
      <w:pPr>
        <w:pStyle w:val="NormalWeb"/>
        <w:spacing w:before="0" w:beforeAutospacing="0" w:line="480" w:lineRule="auto"/>
        <w:rPr>
          <w:rFonts w:ascii="Kp-Regular" w:hAnsi="Kp-Regular" w:cs="Kp-Regular"/>
          <w:sz w:val="22"/>
          <w:szCs w:val="22"/>
          <w:lang w:bidi="he-IL"/>
        </w:rPr>
      </w:pPr>
      <w:r w:rsidRPr="00DC4FBE">
        <w:rPr>
          <w:rFonts w:ascii="Kp-Regular" w:hAnsi="Kp-Regular" w:cs="Kp-Regular"/>
          <w:sz w:val="22"/>
          <w:szCs w:val="22"/>
          <w:lang w:bidi="he-IL"/>
        </w:rPr>
        <w:t>Table A1: Description and Summary Statistics of Additional Variables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050"/>
        <w:gridCol w:w="6820"/>
        <w:gridCol w:w="616"/>
        <w:gridCol w:w="705"/>
        <w:gridCol w:w="566"/>
        <w:gridCol w:w="572"/>
        <w:gridCol w:w="605"/>
      </w:tblGrid>
      <w:tr w:rsidR="00BB6E8A" w:rsidRPr="00AB4CDB" w:rsidTr="00A531B2">
        <w:trPr>
          <w:trHeight w:val="315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B4CDB" w:rsidRDefault="00BB6E8A" w:rsidP="00A531B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 w:bidi="he-IL"/>
              </w:rPr>
            </w:pPr>
            <w:r w:rsidRPr="00AB4C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 w:bidi="he-IL"/>
              </w:rPr>
              <w:t>Variable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B4CDB" w:rsidRDefault="00BB6E8A" w:rsidP="00A531B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 w:bidi="he-IL"/>
              </w:rPr>
            </w:pPr>
            <w:r w:rsidRPr="00AB4C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 w:bidi="he-IL"/>
              </w:rPr>
              <w:t>Description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B4CDB" w:rsidRDefault="00BB6E8A" w:rsidP="00A531B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 w:bidi="he-IL"/>
              </w:rPr>
            </w:pPr>
            <w:r w:rsidRPr="00AB4C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 w:bidi="he-IL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B4CDB" w:rsidRDefault="00BB6E8A" w:rsidP="00A531B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 w:bidi="he-IL"/>
              </w:rPr>
            </w:pPr>
            <w:r w:rsidRPr="00AB4C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 w:bidi="he-IL"/>
              </w:rPr>
              <w:t>Mean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B4CDB" w:rsidRDefault="00BB6E8A" w:rsidP="00A531B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 w:bidi="he-IL"/>
              </w:rPr>
            </w:pPr>
            <w:r w:rsidRPr="00AB4C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 w:bidi="he-IL"/>
              </w:rPr>
              <w:t>SD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B4CDB" w:rsidRDefault="00BB6E8A" w:rsidP="00A531B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 w:bidi="he-IL"/>
              </w:rPr>
            </w:pPr>
            <w:r w:rsidRPr="00AB4C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 w:bidi="he-IL"/>
              </w:rPr>
              <w:t>Min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B4CDB" w:rsidRDefault="00BB6E8A" w:rsidP="00A531B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 w:bidi="he-IL"/>
              </w:rPr>
            </w:pPr>
            <w:r w:rsidRPr="00AB4C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 w:bidi="he-IL"/>
              </w:rPr>
              <w:t>Max</w:t>
            </w:r>
          </w:p>
        </w:tc>
      </w:tr>
      <w:tr w:rsidR="00BB6E8A" w:rsidRPr="00AA7C86" w:rsidTr="00A531B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LANDPC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Per capital farm-land owned in Hectares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7.24</w:t>
            </w:r>
          </w:p>
        </w:tc>
      </w:tr>
      <w:tr w:rsidR="00BB6E8A" w:rsidRPr="00AA7C86" w:rsidTr="00A531B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MARITALSTATUS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Base reference: Married =0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</w:tr>
      <w:tr w:rsidR="00BB6E8A" w:rsidRPr="00AA7C86" w:rsidTr="00A531B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SINGLE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 if Single, 0 otherwise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</w:t>
            </w:r>
          </w:p>
        </w:tc>
      </w:tr>
      <w:tr w:rsidR="00BB6E8A" w:rsidRPr="00AA7C86" w:rsidTr="00A531B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WIDOWED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 if Widowed, 0 otherwise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</w:t>
            </w:r>
          </w:p>
        </w:tc>
      </w:tr>
      <w:tr w:rsidR="00BB6E8A" w:rsidRPr="00AA7C86" w:rsidTr="00A531B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DIVORCED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 if Divorced, 0 otherwise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</w:t>
            </w:r>
          </w:p>
        </w:tc>
      </w:tr>
      <w:tr w:rsidR="00BB6E8A" w:rsidRPr="00AA7C86" w:rsidTr="00A531B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 xml:space="preserve">EDUCATION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Reference: No Education=0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</w:tr>
      <w:tr w:rsidR="00BB6E8A" w:rsidRPr="00AA7C86" w:rsidTr="00A531B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BASIC_EDU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 if up to four years of formal education and other informal education, 0 otherwise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</w:t>
            </w:r>
          </w:p>
        </w:tc>
      </w:tr>
      <w:tr w:rsidR="00BB6E8A" w:rsidRPr="00AA7C86" w:rsidTr="00A531B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POST_PRIMARY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 if 5 and more years of education, 0 otherwise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</w:t>
            </w:r>
          </w:p>
        </w:tc>
      </w:tr>
      <w:tr w:rsidR="00BB6E8A" w:rsidRPr="00AA7C86" w:rsidTr="00A531B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MISING_EDU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Missing Education Info =1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</w:t>
            </w:r>
          </w:p>
        </w:tc>
      </w:tr>
      <w:tr w:rsidR="00BB6E8A" w:rsidRPr="00AA7C86" w:rsidTr="00A531B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 = Female, 0=Male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</w:t>
            </w:r>
          </w:p>
        </w:tc>
      </w:tr>
      <w:tr w:rsidR="00BB6E8A" w:rsidRPr="00AA7C86" w:rsidTr="00A531B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HOUSEHOLD SIZE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Number of members of household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5.76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2.52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15</w:t>
            </w:r>
          </w:p>
        </w:tc>
      </w:tr>
      <w:tr w:rsidR="00BB6E8A" w:rsidRPr="00AA7C86" w:rsidTr="00A531B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YOUNG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 if less than 40 years of age, 0 otherwise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</w:t>
            </w:r>
          </w:p>
        </w:tc>
      </w:tr>
      <w:tr w:rsidR="00BB6E8A" w:rsidRPr="00AA7C86" w:rsidTr="00A531B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 if more than 60 years of age, 0 otherwise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</w:t>
            </w:r>
          </w:p>
        </w:tc>
      </w:tr>
      <w:tr w:rsidR="00BB6E8A" w:rsidRPr="00AA7C86" w:rsidTr="00A531B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OLD_CHILDREN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Number of children in households aged 7 and 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6</w:t>
            </w:r>
          </w:p>
        </w:tc>
      </w:tr>
      <w:tr w:rsidR="00BB6E8A" w:rsidRPr="00AA7C86" w:rsidTr="00A531B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YOUNG_CHILDREN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 xml:space="preserve">Number of children in household aged 7 and younger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5</w:t>
            </w:r>
          </w:p>
        </w:tc>
      </w:tr>
      <w:tr w:rsidR="00BB6E8A" w:rsidRPr="00AA7C86" w:rsidTr="00A531B2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ILLNESS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 if respondent had an illness within the two weeks prior to interview, 0 otherwise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1114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 w:bidi="he-IL"/>
              </w:rPr>
              <w:t>1</w:t>
            </w:r>
          </w:p>
        </w:tc>
      </w:tr>
    </w:tbl>
    <w:p w:rsidR="00BB6E8A" w:rsidRDefault="00BB6E8A" w:rsidP="00BB6E8A">
      <w:pPr>
        <w:pStyle w:val="NormalWeb"/>
        <w:spacing w:before="0" w:beforeAutospacing="0" w:line="480" w:lineRule="auto"/>
        <w:jc w:val="both"/>
        <w:rPr>
          <w:rFonts w:ascii="Kp-Regular" w:hAnsi="Kp-Regular" w:cs="Kp-Regular"/>
          <w:sz w:val="22"/>
          <w:szCs w:val="22"/>
          <w:lang w:bidi="he-IL"/>
        </w:rPr>
      </w:pPr>
    </w:p>
    <w:p w:rsidR="00BB6E8A" w:rsidRDefault="00BB6E8A" w:rsidP="00BB6E8A">
      <w:pPr>
        <w:pStyle w:val="NormalWeb"/>
        <w:spacing w:before="0" w:beforeAutospacing="0" w:line="480" w:lineRule="auto"/>
        <w:jc w:val="both"/>
        <w:rPr>
          <w:rFonts w:ascii="Kp-Regular" w:hAnsi="Kp-Regular" w:cs="Kp-Regular"/>
          <w:sz w:val="22"/>
          <w:szCs w:val="22"/>
          <w:highlight w:val="red"/>
          <w:lang w:bidi="he-IL"/>
        </w:rPr>
        <w:sectPr w:rsidR="00BB6E8A" w:rsidSect="004023D3">
          <w:pgSz w:w="16840" w:h="11900" w:orient="landscape"/>
          <w:pgMar w:top="1797" w:right="1440" w:bottom="1797" w:left="1440" w:header="709" w:footer="709" w:gutter="0"/>
          <w:cols w:space="708"/>
          <w:titlePg/>
          <w:docGrid w:linePitch="326"/>
        </w:sectPr>
      </w:pPr>
    </w:p>
    <w:p w:rsidR="00BB6E8A" w:rsidRPr="00B906B3" w:rsidRDefault="00BB6E8A" w:rsidP="00BB6E8A">
      <w:pPr>
        <w:spacing w:after="100" w:afterAutospacing="1" w:line="480" w:lineRule="auto"/>
        <w:rPr>
          <w:rFonts w:ascii="Kp-Regular" w:hAnsi="Kp-Regular" w:cs="Kp-Regular"/>
          <w:sz w:val="22"/>
          <w:szCs w:val="22"/>
          <w:lang w:bidi="he-IL"/>
        </w:rPr>
      </w:pPr>
      <w:r w:rsidRPr="009438E0">
        <w:rPr>
          <w:rFonts w:ascii="Kp-Regular" w:hAnsi="Kp-Regular" w:cs="Kp-Regular"/>
          <w:sz w:val="22"/>
          <w:szCs w:val="22"/>
          <w:lang w:bidi="he-IL"/>
        </w:rPr>
        <w:lastRenderedPageBreak/>
        <w:t>Table A</w:t>
      </w:r>
      <w:r>
        <w:rPr>
          <w:rFonts w:ascii="Kp-Regular" w:hAnsi="Kp-Regular" w:cs="Kp-Regular"/>
          <w:sz w:val="22"/>
          <w:szCs w:val="22"/>
          <w:lang w:bidi="he-IL"/>
        </w:rPr>
        <w:t>2</w:t>
      </w:r>
      <w:r w:rsidRPr="009438E0">
        <w:rPr>
          <w:rFonts w:ascii="Kp-Regular" w:hAnsi="Kp-Regular" w:cs="Kp-Regular"/>
          <w:sz w:val="22"/>
          <w:szCs w:val="22"/>
          <w:lang w:bidi="he-IL"/>
        </w:rPr>
        <w:t>: Ordered Probit Estim</w:t>
      </w:r>
      <w:r>
        <w:rPr>
          <w:rFonts w:ascii="Kp-Regular" w:hAnsi="Kp-Regular" w:cs="Kp-Regular"/>
          <w:sz w:val="22"/>
          <w:szCs w:val="22"/>
          <w:lang w:bidi="he-IL"/>
        </w:rPr>
        <w:t>ation with Consumption Q</w:t>
      </w:r>
      <w:r w:rsidRPr="008D36C6">
        <w:rPr>
          <w:rFonts w:ascii="Kp-Regular" w:hAnsi="Kp-Regular" w:cs="Kp-Regular"/>
          <w:sz w:val="22"/>
          <w:szCs w:val="22"/>
          <w:lang w:bidi="he-IL"/>
        </w:rPr>
        <w:t>uantiles</w:t>
      </w:r>
    </w:p>
    <w:tbl>
      <w:tblPr>
        <w:tblW w:w="6240" w:type="dxa"/>
        <w:tblInd w:w="93" w:type="dxa"/>
        <w:tblLook w:val="04A0" w:firstRow="1" w:lastRow="0" w:firstColumn="1" w:lastColumn="0" w:noHBand="0" w:noVBand="1"/>
      </w:tblPr>
      <w:tblGrid>
        <w:gridCol w:w="3020"/>
        <w:gridCol w:w="1689"/>
        <w:gridCol w:w="1531"/>
      </w:tblGrid>
      <w:tr w:rsidR="00BB6E8A" w:rsidRPr="005C34EE" w:rsidTr="00A531B2">
        <w:trPr>
          <w:trHeight w:val="240"/>
        </w:trPr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b/>
                <w:sz w:val="20"/>
                <w:szCs w:val="20"/>
              </w:rPr>
              <w:t>DEP.VAR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jc w:val="both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b/>
                <w:sz w:val="20"/>
                <w:szCs w:val="20"/>
              </w:rPr>
              <w:t>Satisfaction   Happiness</w:t>
            </w:r>
          </w:p>
        </w:tc>
      </w:tr>
      <w:tr w:rsidR="00BB6E8A" w:rsidRPr="005C34EE" w:rsidTr="00A531B2">
        <w:trPr>
          <w:trHeight w:val="240"/>
        </w:trPr>
        <w:tc>
          <w:tcPr>
            <w:tcW w:w="3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CONSTANT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-2.31***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-0.98*</w:t>
            </w:r>
          </w:p>
        </w:tc>
      </w:tr>
      <w:tr w:rsidR="00BB6E8A" w:rsidRPr="005C34EE" w:rsidTr="00A531B2">
        <w:trPr>
          <w:trHeight w:val="240"/>
        </w:trPr>
        <w:tc>
          <w:tcPr>
            <w:tcW w:w="6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jc w:val="center"/>
              <w:rPr>
                <w:rFonts w:ascii="Arial" w:eastAsia="Times New Roman" w:hAnsi="Arial" w:cs="Arial"/>
                <w:b/>
                <w:sz w:val="20"/>
                <w:szCs w:val="20"/>
                <w:u w:val="single"/>
              </w:rPr>
            </w:pPr>
            <w:r w:rsidRPr="005C34EE">
              <w:rPr>
                <w:rFonts w:ascii="Arial" w:eastAsia="Times New Roman" w:hAnsi="Arial" w:cs="Arial"/>
                <w:b/>
                <w:sz w:val="20"/>
                <w:szCs w:val="20"/>
                <w:u w:val="single"/>
              </w:rPr>
              <w:t>Welfare Metrics</w:t>
            </w:r>
          </w:p>
        </w:tc>
      </w:tr>
      <w:tr w:rsidR="00BB6E8A" w:rsidRPr="005C34EE" w:rsidTr="00A531B2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LRCONSUMPTION PC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0.49***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0.21*</w:t>
            </w:r>
          </w:p>
        </w:tc>
      </w:tr>
      <w:tr w:rsidR="00BB6E8A" w:rsidRPr="005C34EE" w:rsidTr="00A531B2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LLIVESTOCK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0.52***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0.49***</w:t>
            </w:r>
          </w:p>
        </w:tc>
      </w:tr>
      <w:tr w:rsidR="00BB6E8A" w:rsidRPr="005C34EE" w:rsidTr="00A531B2">
        <w:trPr>
          <w:trHeight w:val="240"/>
        </w:trPr>
        <w:tc>
          <w:tcPr>
            <w:tcW w:w="6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jc w:val="center"/>
              <w:rPr>
                <w:rFonts w:ascii="Arial" w:eastAsia="Times New Roman" w:hAnsi="Arial" w:cs="Arial"/>
                <w:b/>
                <w:sz w:val="20"/>
                <w:szCs w:val="20"/>
                <w:u w:val="single"/>
              </w:rPr>
            </w:pPr>
            <w:r w:rsidRPr="005C34EE">
              <w:rPr>
                <w:rFonts w:ascii="Arial" w:eastAsia="Times New Roman" w:hAnsi="Arial" w:cs="Arial"/>
                <w:b/>
                <w:sz w:val="20"/>
                <w:szCs w:val="20"/>
                <w:u w:val="single"/>
              </w:rPr>
              <w:t>Institutions</w:t>
            </w:r>
          </w:p>
        </w:tc>
      </w:tr>
      <w:tr w:rsidR="00BB6E8A" w:rsidRPr="005C34EE" w:rsidTr="00A531B2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TRUST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0.11***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0.05**</w:t>
            </w:r>
          </w:p>
        </w:tc>
      </w:tr>
      <w:tr w:rsidR="00BB6E8A" w:rsidRPr="005C34EE" w:rsidTr="00A531B2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POLITICAL TRUST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0.07***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0.04</w:t>
            </w:r>
          </w:p>
        </w:tc>
      </w:tr>
      <w:tr w:rsidR="00BB6E8A" w:rsidRPr="005C34EE" w:rsidTr="00A531B2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PARTICIPATION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0.22**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0.01</w:t>
            </w:r>
          </w:p>
        </w:tc>
      </w:tr>
      <w:tr w:rsidR="00BB6E8A" w:rsidRPr="005C34EE" w:rsidTr="00A531B2">
        <w:trPr>
          <w:trHeight w:val="240"/>
        </w:trPr>
        <w:tc>
          <w:tcPr>
            <w:tcW w:w="6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b/>
                <w:sz w:val="20"/>
                <w:szCs w:val="20"/>
                <w:u w:val="single"/>
              </w:rPr>
              <w:t>Religion and Religiosity</w:t>
            </w:r>
          </w:p>
        </w:tc>
      </w:tr>
      <w:tr w:rsidR="00BB6E8A" w:rsidRPr="005C34EE" w:rsidTr="00A531B2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RELIGIOSITY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0.00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0.00</w:t>
            </w:r>
          </w:p>
        </w:tc>
      </w:tr>
      <w:tr w:rsidR="00BB6E8A" w:rsidRPr="005C34EE" w:rsidTr="00A531B2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CATHOLIC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-0.14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0.30</w:t>
            </w:r>
          </w:p>
        </w:tc>
      </w:tr>
      <w:tr w:rsidR="00BB6E8A" w:rsidRPr="005C34EE" w:rsidTr="00A531B2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MUSLIM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-0.34**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-0.13</w:t>
            </w:r>
          </w:p>
        </w:tc>
      </w:tr>
      <w:tr w:rsidR="00BB6E8A" w:rsidRPr="005C34EE" w:rsidTr="00A531B2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PROTESTANT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-0.15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0.02</w:t>
            </w:r>
          </w:p>
        </w:tc>
      </w:tr>
      <w:tr w:rsidR="00BB6E8A" w:rsidRPr="005C34EE" w:rsidTr="00A531B2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CATHOLIC*RELIGIOSITY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0.00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-0.02</w:t>
            </w:r>
          </w:p>
        </w:tc>
      </w:tr>
      <w:tr w:rsidR="00BB6E8A" w:rsidRPr="005C34EE" w:rsidTr="00A531B2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MUSLIM*RELIGIOSITY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0.02*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0.00</w:t>
            </w:r>
          </w:p>
        </w:tc>
      </w:tr>
      <w:tr w:rsidR="00BB6E8A" w:rsidRPr="005C34EE" w:rsidTr="00A531B2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PROTESTANT*RELIGIOSITY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0.04**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0.03*</w:t>
            </w:r>
          </w:p>
        </w:tc>
      </w:tr>
      <w:tr w:rsidR="00BB6E8A" w:rsidRPr="005C34EE" w:rsidTr="00A531B2">
        <w:trPr>
          <w:trHeight w:val="240"/>
        </w:trPr>
        <w:tc>
          <w:tcPr>
            <w:tcW w:w="6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b/>
                <w:sz w:val="20"/>
                <w:szCs w:val="20"/>
                <w:u w:val="single"/>
              </w:rPr>
              <w:t>Relative Income (Consumption) Quartile</w:t>
            </w:r>
          </w:p>
        </w:tc>
      </w:tr>
      <w:tr w:rsidR="00BB6E8A" w:rsidRPr="005C34EE" w:rsidTr="00A531B2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QUARTILE 2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0.03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0.03</w:t>
            </w:r>
          </w:p>
        </w:tc>
      </w:tr>
      <w:tr w:rsidR="00BB6E8A" w:rsidRPr="005C34EE" w:rsidTr="00A531B2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QUARTILE 3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-0.19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-0.05</w:t>
            </w:r>
          </w:p>
        </w:tc>
      </w:tr>
      <w:tr w:rsidR="00BB6E8A" w:rsidRPr="005C34EE" w:rsidTr="00A531B2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QUARTILE 4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-0.49**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-0.06</w:t>
            </w:r>
          </w:p>
        </w:tc>
      </w:tr>
      <w:tr w:rsidR="00BB6E8A" w:rsidRPr="005C34EE" w:rsidTr="00A531B2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VILLAGE CONTROLS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Yes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Yes</w:t>
            </w:r>
          </w:p>
        </w:tc>
      </w:tr>
      <w:tr w:rsidR="00BB6E8A" w:rsidRPr="005C34EE" w:rsidTr="00A531B2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Mu(1)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1.49***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1.81***</w:t>
            </w:r>
          </w:p>
        </w:tc>
      </w:tr>
      <w:tr w:rsidR="00BB6E8A" w:rsidRPr="005C34EE" w:rsidTr="00A531B2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OBSERVATIONS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1112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1112</w:t>
            </w:r>
          </w:p>
        </w:tc>
      </w:tr>
      <w:tr w:rsidR="00BB6E8A" w:rsidRPr="005C34EE" w:rsidTr="00A531B2">
        <w:trPr>
          <w:trHeight w:val="260"/>
        </w:trPr>
        <w:tc>
          <w:tcPr>
            <w:tcW w:w="30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Pseudo R-sq</w:t>
            </w:r>
          </w:p>
        </w:tc>
        <w:tc>
          <w:tcPr>
            <w:tcW w:w="168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0.139</w:t>
            </w:r>
          </w:p>
        </w:tc>
        <w:tc>
          <w:tcPr>
            <w:tcW w:w="153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5C34EE" w:rsidRDefault="00BB6E8A" w:rsidP="00A531B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C34EE">
              <w:rPr>
                <w:rFonts w:ascii="Arial" w:eastAsia="Times New Roman" w:hAnsi="Arial" w:cs="Arial"/>
                <w:sz w:val="20"/>
                <w:szCs w:val="20"/>
              </w:rPr>
              <w:t>0.131</w:t>
            </w:r>
          </w:p>
        </w:tc>
      </w:tr>
    </w:tbl>
    <w:p w:rsidR="00BB6E8A" w:rsidRPr="00B96528" w:rsidRDefault="00BB6E8A" w:rsidP="00BB6E8A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0"/>
          <w:szCs w:val="20"/>
          <w:u w:val="single"/>
          <w:lang w:eastAsia="zh-CN" w:bidi="he-IL"/>
        </w:rPr>
      </w:pPr>
      <w:r w:rsidRPr="00B96528">
        <w:rPr>
          <w:rFonts w:ascii="Times New Roman" w:eastAsia="SimSun" w:hAnsi="Times New Roman" w:cs="Times New Roman"/>
          <w:sz w:val="20"/>
          <w:szCs w:val="20"/>
          <w:u w:val="single"/>
          <w:lang w:eastAsia="zh-CN" w:bidi="he-IL"/>
        </w:rPr>
        <w:t>Note</w:t>
      </w:r>
    </w:p>
    <w:p w:rsidR="00BB6E8A" w:rsidRPr="00B96528" w:rsidRDefault="00BB6E8A" w:rsidP="00BB6E8A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0"/>
          <w:szCs w:val="20"/>
          <w:lang w:eastAsia="zh-CN" w:bidi="he-IL"/>
        </w:rPr>
      </w:pPr>
      <w:r w:rsidRPr="00B96528">
        <w:rPr>
          <w:rFonts w:ascii="Times New Roman" w:eastAsia="SimSun" w:hAnsi="Times New Roman" w:cs="Times New Roman"/>
          <w:sz w:val="20"/>
          <w:szCs w:val="20"/>
          <w:lang w:eastAsia="zh-CN" w:bidi="he-IL"/>
        </w:rPr>
        <w:t>Control variables not reported include land holding size, education, gender, age, number of younger and older children</w:t>
      </w:r>
    </w:p>
    <w:p w:rsidR="00BB6E8A" w:rsidRPr="00C9336A" w:rsidRDefault="00BB6E8A" w:rsidP="00BB6E8A">
      <w:pPr>
        <w:spacing w:after="160" w:line="259" w:lineRule="auto"/>
        <w:rPr>
          <w:rFonts w:ascii="Times New Roman" w:eastAsia="SimSun" w:hAnsi="Times New Roman" w:cs="Times New Roman"/>
          <w:sz w:val="20"/>
          <w:szCs w:val="20"/>
          <w:lang w:eastAsia="zh-CN" w:bidi="he-IL"/>
        </w:rPr>
        <w:sectPr w:rsidR="00BB6E8A" w:rsidRPr="00C9336A" w:rsidSect="004023D3">
          <w:pgSz w:w="11901" w:h="16840"/>
          <w:pgMar w:top="1440" w:right="1797" w:bottom="1440" w:left="1797" w:header="709" w:footer="709" w:gutter="0"/>
          <w:cols w:space="708"/>
          <w:docGrid w:linePitch="326"/>
        </w:sectPr>
      </w:pPr>
      <w:r w:rsidRPr="00B96528">
        <w:rPr>
          <w:rFonts w:ascii="Times New Roman" w:eastAsia="SimSun" w:hAnsi="Times New Roman" w:cs="Times New Roman"/>
          <w:sz w:val="20"/>
          <w:szCs w:val="20"/>
          <w:lang w:eastAsia="zh-CN" w:bidi="he-IL"/>
        </w:rPr>
        <w:t>***, **, * Indicate S</w:t>
      </w:r>
      <w:r>
        <w:rPr>
          <w:rFonts w:ascii="Times New Roman" w:eastAsia="SimSun" w:hAnsi="Times New Roman" w:cs="Times New Roman"/>
          <w:sz w:val="20"/>
          <w:szCs w:val="20"/>
          <w:lang w:eastAsia="zh-CN" w:bidi="he-IL"/>
        </w:rPr>
        <w:t>ignificance at 1%, 5%, 10% level</w:t>
      </w:r>
    </w:p>
    <w:p w:rsidR="00BB6E8A" w:rsidRDefault="00BB6E8A" w:rsidP="00BB6E8A">
      <w:pPr>
        <w:pStyle w:val="NormalWeb"/>
        <w:spacing w:before="0" w:beforeAutospacing="0" w:line="480" w:lineRule="auto"/>
        <w:jc w:val="both"/>
        <w:rPr>
          <w:sz w:val="22"/>
          <w:szCs w:val="22"/>
        </w:rPr>
      </w:pPr>
      <w:r w:rsidRPr="005A353D">
        <w:rPr>
          <w:rFonts w:ascii="Kp-Regular" w:hAnsi="Kp-Regular" w:cs="Kp-Regular"/>
          <w:sz w:val="22"/>
          <w:szCs w:val="22"/>
          <w:lang w:bidi="he-IL"/>
        </w:rPr>
        <w:lastRenderedPageBreak/>
        <w:t xml:space="preserve">Table A3: </w:t>
      </w:r>
      <w:r w:rsidRPr="005A353D">
        <w:rPr>
          <w:rFonts w:ascii="Kp-Medium" w:hAnsi="Kp-Medium" w:cs="Kp-Medium"/>
          <w:sz w:val="22"/>
          <w:szCs w:val="22"/>
          <w:lang w:bidi="he-IL"/>
        </w:rPr>
        <w:t>Robustness of Variables of Interest to Inclusion of Controls</w:t>
      </w:r>
    </w:p>
    <w:tbl>
      <w:tblPr>
        <w:tblW w:w="4129" w:type="pct"/>
        <w:jc w:val="center"/>
        <w:tblLook w:val="04A0" w:firstRow="1" w:lastRow="0" w:firstColumn="1" w:lastColumn="0" w:noHBand="0" w:noVBand="1"/>
      </w:tblPr>
      <w:tblGrid>
        <w:gridCol w:w="3957"/>
        <w:gridCol w:w="1344"/>
        <w:gridCol w:w="1402"/>
        <w:gridCol w:w="1344"/>
        <w:gridCol w:w="1344"/>
        <w:gridCol w:w="1690"/>
        <w:gridCol w:w="447"/>
      </w:tblGrid>
      <w:tr w:rsidR="00BB6E8A" w:rsidRPr="00AA7C86" w:rsidTr="00A531B2">
        <w:trPr>
          <w:trHeight w:val="170"/>
          <w:jc w:val="center"/>
        </w:trPr>
        <w:tc>
          <w:tcPr>
            <w:tcW w:w="17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zh-CN" w:bidi="he-IL"/>
              </w:rPr>
              <w:t>Dependent Variable</w:t>
            </w:r>
          </w:p>
        </w:tc>
        <w:tc>
          <w:tcPr>
            <w:tcW w:w="3284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zh-CN" w:bidi="he-IL"/>
              </w:rPr>
              <w:t>Satisfaction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Constant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-.667***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0.587***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.705***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-1.4***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-2.91***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LRCONSPC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0.28***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0.21***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0.20***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RELIGIOSITY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0.01**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-0.01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CATHOLIC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-0.32*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-0.33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-0.17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MUSLIM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-0.25***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-0.49***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-0.23*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-0.33**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PROTESTANT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-0.32***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-0.48***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-0.27*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-0.08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OTHER_RELIGION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-0.66***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-0.91***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-0.55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-0.1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CATHOLIC*RELIGIOSITY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0.01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0.01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-0.01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MUSLIM*RELIGIOSITY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0.04***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0.03***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0.02*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PROTESTANT*RELIGIOSITY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0.03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0.04**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0.04**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OTHER_RELIGION*RELIGIOSITY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0.06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0.08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0.07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POLITICAL TRUST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0.05**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0.07***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TRUST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0.12***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0.11***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HAMLET_AVERAGE_LRCONSPC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-0.05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0.41**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LLIVESTOCK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0.45***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0.51***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PARTICIPATION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0.20**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0.23**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SINGLE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-0.28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-0.55**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WIDOWED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-0.40***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-0.46***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DIVORCED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-0.13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-0.21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ILLNESS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 w:bidi="he-IL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-0.28***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-0.19**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OTHER CONTROLS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No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No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No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yes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Yes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VILLAGES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No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No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No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No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Yes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Cut1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1.26***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1.25***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0.55***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1.41***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1.48698***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1114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1114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1114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1114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1114</w:t>
            </w:r>
          </w:p>
        </w:tc>
      </w:tr>
      <w:tr w:rsidR="00BB6E8A" w:rsidRPr="00AA7C86" w:rsidTr="00A531B2">
        <w:trPr>
          <w:gridAfter w:val="1"/>
          <w:wAfter w:w="194" w:type="pct"/>
          <w:trHeight w:val="170"/>
          <w:jc w:val="center"/>
        </w:trPr>
        <w:tc>
          <w:tcPr>
            <w:tcW w:w="1716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Pseudo R-sq.</w:t>
            </w:r>
          </w:p>
        </w:tc>
        <w:tc>
          <w:tcPr>
            <w:tcW w:w="583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0.019</w:t>
            </w:r>
          </w:p>
        </w:tc>
        <w:tc>
          <w:tcPr>
            <w:tcW w:w="608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0.012</w:t>
            </w:r>
          </w:p>
        </w:tc>
        <w:tc>
          <w:tcPr>
            <w:tcW w:w="583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0.018</w:t>
            </w:r>
          </w:p>
        </w:tc>
        <w:tc>
          <w:tcPr>
            <w:tcW w:w="583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0.104</w:t>
            </w:r>
          </w:p>
        </w:tc>
        <w:tc>
          <w:tcPr>
            <w:tcW w:w="733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B6E8A" w:rsidRPr="00AA7C86" w:rsidRDefault="00BB6E8A" w:rsidP="00A531B2">
            <w:pPr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</w:pPr>
            <w:r w:rsidRPr="00AA7C8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 w:bidi="he-IL"/>
              </w:rPr>
              <w:t>0.138</w:t>
            </w:r>
          </w:p>
        </w:tc>
      </w:tr>
    </w:tbl>
    <w:p w:rsidR="00BB6E8A" w:rsidRPr="00B96528" w:rsidRDefault="00BB6E8A" w:rsidP="00BB6E8A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0"/>
          <w:szCs w:val="20"/>
          <w:u w:val="single"/>
          <w:lang w:eastAsia="zh-CN" w:bidi="he-IL"/>
        </w:rPr>
      </w:pPr>
      <w:r w:rsidRPr="00B96528">
        <w:rPr>
          <w:rFonts w:ascii="Times New Roman" w:eastAsia="SimSun" w:hAnsi="Times New Roman" w:cs="Times New Roman"/>
          <w:sz w:val="20"/>
          <w:szCs w:val="20"/>
          <w:u w:val="single"/>
          <w:lang w:eastAsia="zh-CN" w:bidi="he-IL"/>
        </w:rPr>
        <w:t>Note</w:t>
      </w:r>
    </w:p>
    <w:p w:rsidR="00BB6E8A" w:rsidRPr="00B96528" w:rsidRDefault="00BB6E8A" w:rsidP="00BB6E8A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0"/>
          <w:szCs w:val="20"/>
          <w:lang w:eastAsia="zh-CN" w:bidi="he-IL"/>
        </w:rPr>
      </w:pPr>
      <w:r w:rsidRPr="00B96528">
        <w:rPr>
          <w:rFonts w:ascii="Times New Roman" w:eastAsia="SimSun" w:hAnsi="Times New Roman" w:cs="Times New Roman"/>
          <w:sz w:val="20"/>
          <w:szCs w:val="20"/>
          <w:lang w:eastAsia="zh-CN" w:bidi="he-IL"/>
        </w:rPr>
        <w:t>Control variables not reported include land holding size, education, gender, age, number of younger and older children</w:t>
      </w:r>
    </w:p>
    <w:p w:rsidR="00BB6E8A" w:rsidRDefault="00BB6E8A" w:rsidP="00BB6E8A">
      <w:pPr>
        <w:spacing w:after="160" w:line="259" w:lineRule="auto"/>
        <w:rPr>
          <w:rFonts w:ascii="Times New Roman" w:eastAsia="SimSun" w:hAnsi="Times New Roman" w:cs="Times New Roman"/>
          <w:sz w:val="20"/>
          <w:szCs w:val="20"/>
          <w:lang w:eastAsia="zh-CN" w:bidi="he-IL"/>
        </w:rPr>
      </w:pPr>
      <w:r w:rsidRPr="00B96528">
        <w:rPr>
          <w:rFonts w:ascii="Times New Roman" w:eastAsia="SimSun" w:hAnsi="Times New Roman" w:cs="Times New Roman"/>
          <w:sz w:val="20"/>
          <w:szCs w:val="20"/>
          <w:lang w:eastAsia="zh-CN" w:bidi="he-IL"/>
        </w:rPr>
        <w:t>***, **, * Indicate S</w:t>
      </w:r>
      <w:r>
        <w:rPr>
          <w:rFonts w:ascii="Times New Roman" w:eastAsia="SimSun" w:hAnsi="Times New Roman" w:cs="Times New Roman"/>
          <w:sz w:val="20"/>
          <w:szCs w:val="20"/>
          <w:lang w:eastAsia="zh-CN" w:bidi="he-IL"/>
        </w:rPr>
        <w:t>ignificance at 1%, 5%, 10% level.</w:t>
      </w:r>
    </w:p>
    <w:p w:rsidR="00BB6E8A" w:rsidRDefault="00BB6E8A" w:rsidP="00BB6E8A">
      <w:pPr>
        <w:spacing w:after="160" w:line="259" w:lineRule="auto"/>
        <w:rPr>
          <w:rFonts w:ascii="Times New Roman" w:eastAsia="SimSun" w:hAnsi="Times New Roman" w:cs="Times New Roman"/>
          <w:sz w:val="20"/>
          <w:szCs w:val="20"/>
          <w:lang w:eastAsia="zh-CN" w:bidi="he-IL"/>
        </w:rPr>
        <w:sectPr w:rsidR="00BB6E8A" w:rsidSect="004023D3">
          <w:pgSz w:w="16840" w:h="11900" w:orient="landscape"/>
          <w:pgMar w:top="1797" w:right="1440" w:bottom="1797" w:left="1440" w:header="709" w:footer="709" w:gutter="0"/>
          <w:cols w:space="708"/>
          <w:docGrid w:linePitch="326"/>
        </w:sectPr>
      </w:pPr>
    </w:p>
    <w:p w:rsidR="00BB6E8A" w:rsidRDefault="00BB6E8A" w:rsidP="00BB6E8A">
      <w:pPr>
        <w:pStyle w:val="Heading2"/>
      </w:pPr>
      <w:r>
        <w:lastRenderedPageBreak/>
        <w:t xml:space="preserve">Appendix B: </w:t>
      </w:r>
      <w:r w:rsidRPr="00693626">
        <w:t>Derivation of the Heteroscedasticity Test</w:t>
      </w:r>
    </w:p>
    <w:p w:rsidR="00BB6E8A" w:rsidRPr="00607AF7" w:rsidRDefault="00BB6E8A" w:rsidP="00BB6E8A"/>
    <w:p w:rsidR="00BB6E8A" w:rsidRDefault="00BB6E8A" w:rsidP="00BB6E8A">
      <w:pPr>
        <w:pStyle w:val="NormalWeb"/>
        <w:spacing w:before="0" w:beforeAutospacing="0" w:line="480" w:lineRule="auto"/>
        <w:jc w:val="both"/>
        <w:rPr>
          <w:sz w:val="22"/>
          <w:szCs w:val="22"/>
        </w:rPr>
      </w:pPr>
      <w:r w:rsidRPr="00920614">
        <w:rPr>
          <w:sz w:val="22"/>
          <w:szCs w:val="22"/>
        </w:rPr>
        <w:t xml:space="preserve">The Heteroscedasticity test used in this chapter are Adopted from </w:t>
      </w:r>
      <w:r>
        <w:rPr>
          <w:sz w:val="22"/>
          <w:szCs w:val="22"/>
        </w:rPr>
        <w:t xml:space="preserve">Machin and </w:t>
      </w:r>
      <w:r w:rsidRPr="00CE0528">
        <w:rPr>
          <w:rFonts w:cs="Times"/>
          <w:color w:val="000000"/>
          <w:sz w:val="22"/>
          <w:szCs w:val="22"/>
          <w:lang w:val="en-US"/>
        </w:rPr>
        <w:t>Stewart</w:t>
      </w:r>
      <w:r>
        <w:rPr>
          <w:rFonts w:cs="Times"/>
          <w:color w:val="000000"/>
          <w:sz w:val="22"/>
          <w:szCs w:val="22"/>
          <w:lang w:val="en-US"/>
        </w:rPr>
        <w:t xml:space="preserve"> (1990). </w:t>
      </w:r>
    </w:p>
    <w:p w:rsidR="00BB6E8A" w:rsidRDefault="00BB6E8A" w:rsidP="00BB6E8A">
      <w:pPr>
        <w:pStyle w:val="NormalWeb"/>
        <w:spacing w:before="0" w:beforeAutospacing="0" w:line="480" w:lineRule="auto"/>
        <w:jc w:val="both"/>
        <w:rPr>
          <w:sz w:val="22"/>
          <w:szCs w:val="22"/>
        </w:rPr>
      </w:pPr>
      <w:r w:rsidRPr="00920614">
        <w:rPr>
          <w:sz w:val="22"/>
          <w:szCs w:val="22"/>
        </w:rPr>
        <w:t xml:space="preserve">In ordered probit models residuals can not readily be estimated as they are not directly observed from </w:t>
      </w:r>
      <m:oMath>
        <m:sSubSup>
          <m:sSub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SupPr>
          <m:e>
            <m:r>
              <w:rPr>
                <w:rFonts w:ascii="Cambria Math" w:hAnsi="Cambria Math"/>
                <w:sz w:val="22"/>
                <w:szCs w:val="22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i</m:t>
            </m:r>
          </m:sub>
          <m:sup>
            <m:r>
              <w:rPr>
                <w:rFonts w:ascii="Cambria Math" w:hAnsi="Cambria Math"/>
                <w:sz w:val="22"/>
                <w:szCs w:val="22"/>
              </w:rPr>
              <m:t>*</m:t>
            </m:r>
          </m:sup>
        </m:sSubSup>
        <m:r>
          <w:rPr>
            <w:rFonts w:ascii="Cambria Math" w:hAnsi="Cambria Math"/>
            <w:sz w:val="22"/>
            <w:szCs w:val="22"/>
          </w:rPr>
          <m:t>-</m:t>
        </m:r>
        <m:sSubSup>
          <m:sSub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SupPr>
          <m:e>
            <m:r>
              <w:rPr>
                <w:rFonts w:ascii="Cambria Math" w:hAnsi="Cambria Math"/>
                <w:sz w:val="22"/>
                <w:szCs w:val="22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i</m:t>
            </m:r>
          </m:sub>
          <m:sup>
            <m:r>
              <w:rPr>
                <w:rFonts w:ascii="Cambria Math" w:hAnsi="Cambria Math"/>
                <w:sz w:val="22"/>
                <w:szCs w:val="22"/>
              </w:rPr>
              <m:t>'</m:t>
            </m:r>
          </m:sup>
        </m:sSubSup>
        <m:r>
          <w:rPr>
            <w:rFonts w:ascii="Cambria Math" w:hAnsi="Cambria Math"/>
            <w:sz w:val="22"/>
            <w:szCs w:val="22"/>
          </w:rPr>
          <m:t>β</m:t>
        </m:r>
      </m:oMath>
      <w:r w:rsidRPr="00920614">
        <w:rPr>
          <w:sz w:val="22"/>
          <w:szCs w:val="22"/>
        </w:rPr>
        <w:t xml:space="preserve"> due to the latent dependent variable, </w:t>
      </w:r>
      <m:oMath>
        <m:sSubSup>
          <m:sSub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SupPr>
          <m:e>
            <m:r>
              <w:rPr>
                <w:rFonts w:ascii="Cambria Math" w:hAnsi="Cambria Math"/>
                <w:sz w:val="22"/>
                <w:szCs w:val="22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i</m:t>
            </m:r>
          </m:sub>
          <m:sup>
            <m:r>
              <w:rPr>
                <w:rFonts w:ascii="Cambria Math" w:hAnsi="Cambria Math"/>
                <w:sz w:val="22"/>
                <w:szCs w:val="22"/>
              </w:rPr>
              <m:t>*</m:t>
            </m:r>
          </m:sup>
        </m:sSubSup>
      </m:oMath>
      <w:r w:rsidRPr="00920614">
        <w:rPr>
          <w:sz w:val="22"/>
          <w:szCs w:val="22"/>
        </w:rPr>
        <w:t xml:space="preserve">, being not directly estimated. However, we do have </w:t>
      </w:r>
      <m:oMath>
        <m:sSubSup>
          <m:sSub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SupPr>
          <m:e>
            <m:r>
              <w:rPr>
                <w:rFonts w:ascii="Cambria Math" w:hAnsi="Cambria Math"/>
                <w:sz w:val="22"/>
                <w:szCs w:val="22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i</m:t>
            </m:r>
          </m:sub>
          <m:sup>
            <m:r>
              <w:rPr>
                <w:rFonts w:ascii="Cambria Math" w:hAnsi="Cambria Math"/>
                <w:sz w:val="22"/>
                <w:szCs w:val="22"/>
              </w:rPr>
              <m:t xml:space="preserve">* </m:t>
            </m:r>
          </m:sup>
        </m:sSubSup>
      </m:oMath>
      <w:r w:rsidRPr="00920614">
        <w:rPr>
          <w:sz w:val="22"/>
          <w:szCs w:val="22"/>
        </w:rPr>
        <w:t>d</w:t>
      </w:r>
      <w:r>
        <w:rPr>
          <w:sz w:val="22"/>
          <w:szCs w:val="22"/>
        </w:rPr>
        <w:t xml:space="preserve">istribution conditional on </w:t>
      </w: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i</m:t>
            </m:r>
          </m:sub>
        </m:sSub>
      </m:oMath>
      <w:r w:rsidRPr="00920614">
        <w:rPr>
          <w:sz w:val="22"/>
          <w:szCs w:val="22"/>
        </w:rPr>
        <w:t xml:space="preserve"> estimated by maximum likelihood method from which we can obtain the generalised residuals, </w:t>
      </w: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u</m:t>
                </m:r>
              </m:e>
            </m:acc>
          </m:e>
          <m:sub>
            <m:r>
              <w:rPr>
                <w:rFonts w:ascii="Cambria Math" w:hAnsi="Cambria Math"/>
                <w:sz w:val="22"/>
                <w:szCs w:val="22"/>
              </w:rPr>
              <m:t>i</m:t>
            </m:r>
          </m:sub>
        </m:sSub>
      </m:oMath>
      <w:r w:rsidRPr="00920614">
        <w:rPr>
          <w:sz w:val="22"/>
          <w:szCs w:val="22"/>
        </w:rPr>
        <w:t xml:space="preserve">, in accordance with </w:t>
      </w:r>
      <w:r w:rsidRPr="007F3A82">
        <w:t>Gourieroux et al (1987)</w:t>
      </w:r>
    </w:p>
    <w:p w:rsidR="00BB6E8A" w:rsidRDefault="00BB6E8A" w:rsidP="00BB6E8A">
      <w:pPr>
        <w:pStyle w:val="NormalWeb"/>
        <w:spacing w:before="0" w:beforeAutospacing="0" w:line="480" w:lineRule="auto"/>
        <w:jc w:val="center"/>
        <w:rPr>
          <w:sz w:val="22"/>
          <w:szCs w:val="22"/>
        </w:rPr>
      </w:pPr>
      <m:oMath>
        <m:sSubSup>
          <m:sSub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SupPr>
          <m:e>
            <m:acc>
              <m:acc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u</m:t>
                </m:r>
              </m:e>
            </m:acc>
          </m:e>
          <m:sub>
            <m:r>
              <w:rPr>
                <w:rFonts w:ascii="Cambria Math" w:hAnsi="Cambria Math"/>
                <w:sz w:val="22"/>
                <w:szCs w:val="22"/>
              </w:rPr>
              <m:t>i</m:t>
            </m:r>
          </m:sub>
          <m:sup>
            <m:r>
              <w:rPr>
                <w:rFonts w:ascii="Cambria Math" w:hAnsi="Cambria Math"/>
                <w:sz w:val="22"/>
                <w:szCs w:val="22"/>
              </w:rPr>
              <m:t>(1)</m:t>
            </m:r>
          </m:sup>
        </m:sSubSup>
        <m:r>
          <w:rPr>
            <w:rFonts w:ascii="Cambria Math" w:hAnsi="Cambria Math"/>
            <w:sz w:val="22"/>
            <w:szCs w:val="22"/>
          </w:rPr>
          <m:t>=E</m:t>
        </m:r>
        <m:d>
          <m:dPr>
            <m:ctrlPr>
              <w:rPr>
                <w:rFonts w:ascii="Cambria Math" w:hAnsi="Cambria Math"/>
                <w:i/>
                <w:sz w:val="22"/>
                <w:szCs w:val="22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y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i</m:t>
                </m:r>
              </m:sub>
              <m:sup>
                <m:r>
                  <w:rPr>
                    <w:rFonts w:ascii="Cambria Math" w:hAnsi="Cambria Math"/>
                    <w:sz w:val="22"/>
                    <w:szCs w:val="22"/>
                  </w:rPr>
                  <m:t>*</m:t>
                </m:r>
              </m:sup>
            </m:sSubSup>
            <m:r>
              <w:rPr>
                <w:rFonts w:ascii="Cambria Math" w:hAnsi="Cambria Math"/>
                <w:sz w:val="22"/>
                <w:szCs w:val="22"/>
              </w:rPr>
              <m:t>-</m:t>
            </m:r>
            <m:sSubSup>
              <m:sSubSup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i</m:t>
                </m:r>
              </m:sub>
              <m:sup>
                <m:r>
                  <w:rPr>
                    <w:rFonts w:ascii="Cambria Math" w:hAnsi="Cambria Math"/>
                    <w:sz w:val="22"/>
                    <w:szCs w:val="22"/>
                  </w:rPr>
                  <m:t>'</m:t>
                </m:r>
              </m:sup>
            </m:sSubSup>
            <m:r>
              <w:rPr>
                <w:rFonts w:ascii="Cambria Math" w:hAnsi="Cambria Math"/>
                <w:sz w:val="22"/>
                <w:szCs w:val="22"/>
              </w:rPr>
              <m:t>β</m:t>
            </m:r>
          </m:e>
          <m:e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y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i</m:t>
                </m:r>
              </m:sub>
            </m:sSub>
            <m:r>
              <w:rPr>
                <w:rFonts w:ascii="Cambria Math" w:hAnsi="Cambria Math"/>
                <w:sz w:val="22"/>
                <w:szCs w:val="22"/>
              </w:rPr>
              <m:t>=j,</m:t>
            </m:r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i</m:t>
                </m:r>
              </m:sub>
            </m:sSub>
          </m:e>
        </m:d>
        <m:r>
          <w:rPr>
            <w:rFonts w:ascii="Cambria Math" w:hAnsi="Cambria Math"/>
            <w:sz w:val="22"/>
            <w:szCs w:val="22"/>
          </w:rPr>
          <m:t>=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sz w:val="22"/>
                <w:szCs w:val="22"/>
              </w:rPr>
              <m:t>∅</m:t>
            </m:r>
            <m:d>
              <m:d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j-1</m:t>
                    </m: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</w:rPr>
                  <m:t>-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'</m:t>
                    </m:r>
                  </m:sup>
                </m:sSubSup>
                <m:r>
                  <w:rPr>
                    <w:rFonts w:ascii="Cambria Math" w:hAnsi="Cambria Math"/>
                    <w:sz w:val="22"/>
                    <w:szCs w:val="22"/>
                  </w:rPr>
                  <m:t>β</m:t>
                </m:r>
              </m:e>
            </m:d>
            <m:r>
              <w:rPr>
                <w:rFonts w:ascii="Cambria Math" w:hAnsi="Cambria Math"/>
                <w:sz w:val="22"/>
                <w:szCs w:val="22"/>
              </w:rPr>
              <m:t>-∅(</m:t>
            </m:r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j</m:t>
                </m:r>
              </m:sub>
            </m:sSub>
            <m:r>
              <w:rPr>
                <w:rFonts w:ascii="Cambria Math" w:hAnsi="Cambria Math"/>
                <w:sz w:val="22"/>
                <w:szCs w:val="22"/>
              </w:rPr>
              <m:t>-</m:t>
            </m:r>
            <m:sSubSup>
              <m:sSubSup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i</m:t>
                </m:r>
              </m:sub>
              <m:sup>
                <m:r>
                  <w:rPr>
                    <w:rFonts w:ascii="Cambria Math" w:hAnsi="Cambria Math"/>
                    <w:sz w:val="22"/>
                    <w:szCs w:val="22"/>
                  </w:rPr>
                  <m:t>'</m:t>
                </m:r>
              </m:sup>
            </m:sSubSup>
            <m:r>
              <w:rPr>
                <w:rFonts w:ascii="Cambria Math" w:hAnsi="Cambria Math"/>
                <w:sz w:val="22"/>
                <w:szCs w:val="22"/>
              </w:rPr>
              <m:t>β)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Φ</m:t>
            </m:r>
            <m:d>
              <m:d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j</m:t>
                    </m: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</w:rPr>
                  <m:t>-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'</m:t>
                    </m:r>
                  </m:sup>
                </m:sSubSup>
                <m:r>
                  <w:rPr>
                    <w:rFonts w:ascii="Cambria Math" w:hAnsi="Cambria Math"/>
                    <w:sz w:val="22"/>
                    <w:szCs w:val="22"/>
                  </w:rPr>
                  <m:t>β</m:t>
                </m:r>
              </m:e>
            </m:d>
            <m:r>
              <w:rPr>
                <w:rFonts w:ascii="Cambria Math" w:hAnsi="Cambria Math"/>
                <w:sz w:val="22"/>
                <w:szCs w:val="22"/>
              </w:rPr>
              <m:t>-</m:t>
            </m:r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Φ</m:t>
            </m:r>
            <m:r>
              <w:rPr>
                <w:rFonts w:ascii="Cambria Math" w:hAnsi="Cambria Math"/>
                <w:sz w:val="22"/>
                <w:szCs w:val="22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j-1</m:t>
                </m:r>
              </m:sub>
            </m:sSub>
            <m:r>
              <w:rPr>
                <w:rFonts w:ascii="Cambria Math" w:hAnsi="Cambria Math"/>
                <w:sz w:val="22"/>
                <w:szCs w:val="22"/>
              </w:rPr>
              <m:t>-</m:t>
            </m:r>
            <m:sSubSup>
              <m:sSubSup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i</m:t>
                </m:r>
              </m:sub>
              <m:sup>
                <m:r>
                  <w:rPr>
                    <w:rFonts w:ascii="Cambria Math" w:hAnsi="Cambria Math"/>
                    <w:sz w:val="22"/>
                    <w:szCs w:val="22"/>
                  </w:rPr>
                  <m:t>'</m:t>
                </m:r>
              </m:sup>
            </m:sSubSup>
            <m:r>
              <w:rPr>
                <w:rFonts w:ascii="Cambria Math" w:hAnsi="Cambria Math"/>
                <w:sz w:val="22"/>
                <w:szCs w:val="22"/>
              </w:rPr>
              <m:t>β)</m:t>
            </m:r>
          </m:den>
        </m:f>
      </m:oMath>
      <w:r>
        <w:rPr>
          <w:sz w:val="22"/>
          <w:szCs w:val="22"/>
        </w:rPr>
        <w:t xml:space="preserve">             (A.1)</w:t>
      </w:r>
    </w:p>
    <w:p w:rsidR="00BB6E8A" w:rsidRPr="00920614" w:rsidRDefault="00BB6E8A" w:rsidP="00BB6E8A">
      <w:pPr>
        <w:pStyle w:val="NormalWeb"/>
        <w:spacing w:before="0" w:beforeAutospacing="0" w:line="480" w:lineRule="auto"/>
        <w:jc w:val="both"/>
        <w:rPr>
          <w:sz w:val="22"/>
          <w:szCs w:val="22"/>
        </w:rPr>
      </w:pPr>
      <w:r w:rsidRPr="00920614">
        <w:rPr>
          <w:sz w:val="22"/>
          <w:szCs w:val="22"/>
        </w:rPr>
        <w:t xml:space="preserve">Where </w:t>
      </w:r>
      <m:oMath>
        <m:r>
          <w:rPr>
            <w:rFonts w:ascii="Cambria Math" w:hAnsi="Cambria Math"/>
            <w:sz w:val="22"/>
            <w:szCs w:val="22"/>
          </w:rPr>
          <m:t>∅(.)</m:t>
        </m:r>
      </m:oMath>
      <w:r>
        <w:rPr>
          <w:sz w:val="22"/>
          <w:szCs w:val="22"/>
        </w:rPr>
        <w:t xml:space="preserve"> and 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</w:rPr>
          <m:t>Φ</m:t>
        </m:r>
        <m:r>
          <w:rPr>
            <w:rFonts w:ascii="Cambria Math" w:hAnsi="Cambria Math"/>
            <w:sz w:val="22"/>
            <w:szCs w:val="22"/>
          </w:rPr>
          <m:t>(.)</m:t>
        </m:r>
      </m:oMath>
      <w:r>
        <w:rPr>
          <w:sz w:val="22"/>
          <w:szCs w:val="22"/>
        </w:rPr>
        <w:t xml:space="preserve"> </w:t>
      </w:r>
      <w:r w:rsidRPr="00920614">
        <w:rPr>
          <w:sz w:val="22"/>
          <w:szCs w:val="22"/>
        </w:rPr>
        <w:t>represent the standard normal PDF and</w:t>
      </w:r>
      <w:r>
        <w:rPr>
          <w:sz w:val="22"/>
          <w:szCs w:val="22"/>
        </w:rPr>
        <w:t xml:space="preserve"> the CDF operators for standard </w:t>
      </w:r>
      <w:r w:rsidRPr="00920614">
        <w:rPr>
          <w:sz w:val="22"/>
          <w:szCs w:val="22"/>
        </w:rPr>
        <w:t xml:space="preserve">normal respectively. The </w:t>
      </w: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u</m:t>
                </m:r>
              </m:e>
            </m:acc>
          </m:e>
          <m:sub>
            <m:r>
              <w:rPr>
                <w:rFonts w:ascii="Cambria Math" w:hAnsi="Cambria Math"/>
                <w:sz w:val="22"/>
                <w:szCs w:val="22"/>
              </w:rPr>
              <m:t>i</m:t>
            </m:r>
          </m:sub>
        </m:sSub>
      </m:oMath>
      <w:r>
        <w:rPr>
          <w:sz w:val="22"/>
          <w:szCs w:val="22"/>
        </w:rPr>
        <w:t>’s</w:t>
      </w:r>
      <w:r w:rsidRPr="00920614">
        <w:rPr>
          <w:sz w:val="22"/>
          <w:szCs w:val="22"/>
        </w:rPr>
        <w:t xml:space="preserve">,  are score contributions of the constant term </w:t>
      </w:r>
      <w:r>
        <w:rPr>
          <w:sz w:val="22"/>
          <w:szCs w:val="22"/>
        </w:rPr>
        <w:t>(</w:t>
      </w: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β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0</m:t>
            </m:r>
          </m:sub>
        </m:sSub>
      </m:oMath>
      <w:r w:rsidRPr="00920614">
        <w:rPr>
          <w:sz w:val="22"/>
          <w:szCs w:val="22"/>
        </w:rPr>
        <w:t xml:space="preserve">). Multiplying the remaining elements of </w:t>
      </w:r>
      <m:oMath>
        <m:r>
          <w:rPr>
            <w:rFonts w:ascii="Cambria Math" w:hAnsi="Cambria Math"/>
            <w:sz w:val="22"/>
            <w:szCs w:val="22"/>
          </w:rPr>
          <m:t>β</m:t>
        </m:r>
      </m:oMath>
      <w:r w:rsidRPr="00920614">
        <w:rPr>
          <w:sz w:val="22"/>
          <w:szCs w:val="22"/>
        </w:rPr>
        <w:t xml:space="preserve"> with </w:t>
      </w: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i</m:t>
            </m:r>
          </m:sub>
        </m:sSub>
      </m:oMath>
      <w:r w:rsidRPr="00920614">
        <w:rPr>
          <w:sz w:val="22"/>
          <w:szCs w:val="22"/>
        </w:rPr>
        <w:t xml:space="preserve"> yields their respective score contributions. </w:t>
      </w:r>
    </w:p>
    <w:p w:rsidR="00BB6E8A" w:rsidRDefault="00BB6E8A" w:rsidP="00BB6E8A">
      <w:pPr>
        <w:pStyle w:val="NormalWeb"/>
        <w:spacing w:before="0" w:beforeAutospacing="0" w:line="480" w:lineRule="auto"/>
        <w:jc w:val="both"/>
        <w:rPr>
          <w:sz w:val="22"/>
          <w:szCs w:val="22"/>
        </w:rPr>
      </w:pPr>
      <w:r w:rsidRPr="00920614">
        <w:rPr>
          <w:sz w:val="22"/>
          <w:szCs w:val="22"/>
        </w:rPr>
        <w:t xml:space="preserve">The threshold score contributions are given by </w:t>
      </w:r>
    </w:p>
    <w:p w:rsidR="00BB6E8A" w:rsidRDefault="00BB6E8A" w:rsidP="00BB6E8A">
      <w:pPr>
        <w:pStyle w:val="NormalWeb"/>
        <w:spacing w:before="0" w:beforeAutospacing="0" w:line="480" w:lineRule="auto"/>
        <w:jc w:val="center"/>
        <w:rPr>
          <w:sz w:val="22"/>
          <w:szCs w:val="22"/>
        </w:rPr>
      </w:pP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η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ij</m:t>
            </m:r>
          </m:sub>
        </m:sSub>
        <m:r>
          <w:rPr>
            <w:rFonts w:ascii="Cambria Math" w:hAnsi="Cambria Math"/>
            <w:sz w:val="22"/>
            <w:szCs w:val="22"/>
          </w:rPr>
          <m:t xml:space="preserve">= </m:t>
        </m:r>
        <m:d>
          <m:dPr>
            <m:begChr m:val="{"/>
            <m:endChr m:val=""/>
            <m:ctrlPr>
              <w:rPr>
                <w:rFonts w:ascii="Cambria Math" w:hAnsi="Cambria Math"/>
                <w:i/>
                <w:sz w:val="22"/>
                <w:szCs w:val="22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eqArr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∅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θ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j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-</m:t>
                        </m:r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'</m:t>
                            </m:r>
                          </m:sup>
                        </m:sSubSup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β</m:t>
                        </m:r>
                      </m:e>
                    </m:d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Φ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θ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j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-</m:t>
                        </m:r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'</m:t>
                            </m:r>
                          </m:sup>
                        </m:sSubSup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β</m:t>
                        </m:r>
                      </m:e>
                    </m:d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-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Φ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θ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j-1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-</m:t>
                        </m:r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'</m:t>
                            </m:r>
                          </m:sup>
                        </m:sSubSup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β</m:t>
                        </m:r>
                      </m:e>
                    </m:d>
                  </m:den>
                </m:f>
                <m:r>
                  <w:rPr>
                    <w:rFonts w:ascii="Cambria Math" w:hAnsi="Cambria Math"/>
                    <w:sz w:val="22"/>
                    <w:szCs w:val="22"/>
                  </w:rPr>
                  <m:t xml:space="preserve">                           if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</w:rPr>
                  <m:t xml:space="preserve">=j       </m:t>
                </m:r>
              </m:e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-∅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θ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j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-</m:t>
                        </m:r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'</m:t>
                            </m:r>
                          </m:sup>
                        </m:sSubSup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β</m:t>
                        </m:r>
                      </m:e>
                    </m:d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Φ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θ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j+1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-</m:t>
                        </m:r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'</m:t>
                            </m:r>
                          </m:sup>
                        </m:sSubSup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β</m:t>
                        </m:r>
                      </m:e>
                    </m:d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-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Φ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θ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j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-</m:t>
                        </m:r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'</m:t>
                            </m:r>
                          </m:sup>
                        </m:sSubSup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β</m:t>
                        </m:r>
                      </m:e>
                    </m:d>
                  </m:den>
                </m:f>
                <m:r>
                  <w:rPr>
                    <w:rFonts w:ascii="Cambria Math" w:hAnsi="Cambria Math"/>
                    <w:sz w:val="22"/>
                    <w:szCs w:val="22"/>
                  </w:rPr>
                  <m:t xml:space="preserve">                             if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</w:rPr>
                  <m:t>=j+1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</w:rPr>
                  <m:t>0                                                                     otherwise</m:t>
                </m:r>
              </m:e>
            </m:eqArr>
          </m:e>
        </m:d>
        <m:r>
          <w:rPr>
            <w:rFonts w:ascii="Cambria Math" w:hAnsi="Cambria Math"/>
            <w:sz w:val="22"/>
            <w:szCs w:val="22"/>
          </w:rPr>
          <m:t xml:space="preserve"> </m:t>
        </m:r>
      </m:oMath>
      <w:r>
        <w:rPr>
          <w:sz w:val="22"/>
          <w:szCs w:val="22"/>
        </w:rPr>
        <w:t xml:space="preserve">                 (A.2)</w:t>
      </w:r>
    </w:p>
    <w:p w:rsidR="00BB6E8A" w:rsidRDefault="00BB6E8A" w:rsidP="00BB6E8A">
      <w:pPr>
        <w:pStyle w:val="NormalWeb"/>
        <w:spacing w:before="0" w:beforeAutospacing="0" w:line="48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For </w:t>
      </w:r>
      <m:oMath>
        <m:r>
          <w:rPr>
            <w:rFonts w:ascii="Cambria Math" w:hAnsi="Cambria Math"/>
            <w:sz w:val="22"/>
            <w:szCs w:val="22"/>
          </w:rPr>
          <m:t>j=2,…, j-1</m:t>
        </m:r>
      </m:oMath>
    </w:p>
    <w:p w:rsidR="00BB6E8A" w:rsidRDefault="00BB6E8A" w:rsidP="00BB6E8A">
      <w:pPr>
        <w:pStyle w:val="NormalWeb"/>
        <w:spacing w:before="0" w:beforeAutospacing="0" w:line="480" w:lineRule="auto"/>
        <w:jc w:val="both"/>
        <w:rPr>
          <w:sz w:val="22"/>
          <w:szCs w:val="22"/>
        </w:rPr>
      </w:pPr>
      <w:r w:rsidRPr="00920614">
        <w:rPr>
          <w:sz w:val="22"/>
          <w:szCs w:val="22"/>
        </w:rPr>
        <w:t xml:space="preserve">Higher-order moments residuals for testing higher ordered adequacy of the model are derived from a higher-order conditional moments specified in accordance with </w:t>
      </w:r>
      <w:r>
        <w:rPr>
          <w:sz w:val="22"/>
          <w:szCs w:val="22"/>
        </w:rPr>
        <w:t>Stewart (1983)</w:t>
      </w:r>
      <w:r w:rsidRPr="00920614">
        <w:rPr>
          <w:sz w:val="22"/>
          <w:szCs w:val="22"/>
        </w:rPr>
        <w:t xml:space="preserve"> as cited in </w:t>
      </w:r>
      <w:r>
        <w:rPr>
          <w:sz w:val="22"/>
          <w:szCs w:val="22"/>
        </w:rPr>
        <w:t xml:space="preserve">Machin and </w:t>
      </w:r>
      <w:r w:rsidRPr="00CE0528">
        <w:rPr>
          <w:rFonts w:cs="Times"/>
          <w:color w:val="000000"/>
          <w:sz w:val="22"/>
          <w:szCs w:val="22"/>
          <w:lang w:val="en-US"/>
        </w:rPr>
        <w:t>Stewart</w:t>
      </w:r>
      <w:r>
        <w:rPr>
          <w:rFonts w:cs="Times"/>
          <w:color w:val="000000"/>
          <w:sz w:val="22"/>
          <w:szCs w:val="22"/>
          <w:lang w:val="en-US"/>
        </w:rPr>
        <w:t xml:space="preserve"> (1990) </w:t>
      </w:r>
      <w:r w:rsidRPr="00920614">
        <w:rPr>
          <w:sz w:val="22"/>
          <w:szCs w:val="22"/>
        </w:rPr>
        <w:t xml:space="preserve">as </w:t>
      </w:r>
    </w:p>
    <w:p w:rsidR="00BB6E8A" w:rsidRDefault="00BB6E8A" w:rsidP="00BB6E8A">
      <w:pPr>
        <w:pStyle w:val="NormalWeb"/>
        <w:spacing w:before="0" w:beforeAutospacing="0" w:line="480" w:lineRule="auto"/>
        <w:jc w:val="center"/>
        <w:rPr>
          <w:sz w:val="22"/>
          <w:szCs w:val="22"/>
        </w:rPr>
      </w:pP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M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τi</m:t>
            </m:r>
          </m:sub>
        </m:sSub>
        <m:r>
          <w:rPr>
            <w:rFonts w:ascii="Cambria Math" w:hAnsi="Cambria Math"/>
            <w:sz w:val="22"/>
            <w:szCs w:val="22"/>
          </w:rPr>
          <m:t>=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W</m:t>
                </m:r>
              </m:e>
              <m:sub>
                <m:d>
                  <m:d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j-1</m:t>
                    </m:r>
                  </m:e>
                </m:d>
                <m:r>
                  <w:rPr>
                    <w:rFonts w:ascii="Cambria Math" w:hAnsi="Cambria Math"/>
                    <w:sz w:val="22"/>
                    <w:szCs w:val="22"/>
                  </w:rPr>
                  <m:t>i</m:t>
                </m:r>
              </m:sub>
              <m:sup>
                <m:r>
                  <w:rPr>
                    <w:rFonts w:ascii="Cambria Math" w:hAnsi="Cambria Math"/>
                    <w:sz w:val="22"/>
                    <w:szCs w:val="22"/>
                  </w:rPr>
                  <m:t>r</m:t>
                </m:r>
              </m:sup>
            </m:sSubSup>
            <m:r>
              <w:rPr>
                <w:rFonts w:ascii="Cambria Math" w:hAnsi="Cambria Math"/>
                <w:sz w:val="22"/>
                <w:szCs w:val="22"/>
              </w:rPr>
              <m:t>ϕ(</m:t>
            </m:r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j-1</m:t>
                </m:r>
              </m:sub>
            </m:sSub>
            <m:r>
              <w:rPr>
                <w:rFonts w:ascii="Cambria Math" w:hAnsi="Cambria Math"/>
                <w:sz w:val="22"/>
                <w:szCs w:val="22"/>
              </w:rPr>
              <m:t>-</m:t>
            </m:r>
            <m:sSubSup>
              <m:sSubSup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i</m:t>
                </m:r>
              </m:sub>
              <m:sup>
                <m:r>
                  <w:rPr>
                    <w:rFonts w:ascii="Cambria Math" w:hAnsi="Cambria Math"/>
                    <w:sz w:val="22"/>
                    <w:szCs w:val="22"/>
                  </w:rPr>
                  <m:t>'</m:t>
                </m:r>
              </m:sup>
            </m:sSubSup>
            <m:r>
              <w:rPr>
                <w:rFonts w:ascii="Cambria Math" w:hAnsi="Cambria Math"/>
                <w:sz w:val="22"/>
                <w:szCs w:val="22"/>
              </w:rPr>
              <m:t>β-</m:t>
            </m:r>
            <m:sSubSup>
              <m:sSubSup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W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ji</m:t>
                </m:r>
              </m:sub>
              <m:sup>
                <m:r>
                  <w:rPr>
                    <w:rFonts w:ascii="Cambria Math" w:hAnsi="Cambria Math"/>
                    <w:sz w:val="22"/>
                    <w:szCs w:val="22"/>
                  </w:rPr>
                  <m:t>r</m:t>
                </m:r>
              </m:sup>
            </m:sSubSup>
            <m:r>
              <w:rPr>
                <w:rFonts w:ascii="Cambria Math" w:hAnsi="Cambria Math"/>
                <w:sz w:val="22"/>
                <w:szCs w:val="22"/>
              </w:rPr>
              <m:t>ϕ(</m:t>
            </m:r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j</m:t>
                </m:r>
              </m:sub>
            </m:sSub>
            <m:r>
              <w:rPr>
                <w:rFonts w:ascii="Cambria Math" w:hAnsi="Cambria Math"/>
                <w:sz w:val="22"/>
                <w:szCs w:val="22"/>
              </w:rPr>
              <m:t>-</m:t>
            </m:r>
            <m:sSubSup>
              <m:sSubSup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i</m:t>
                </m:r>
              </m:sub>
              <m:sup>
                <m:r>
                  <w:rPr>
                    <w:rFonts w:ascii="Cambria Math" w:hAnsi="Cambria Math"/>
                    <w:sz w:val="22"/>
                    <w:szCs w:val="22"/>
                  </w:rPr>
                  <m:t>'</m:t>
                </m:r>
              </m:sup>
            </m:sSubSup>
            <m:r>
              <w:rPr>
                <w:rFonts w:ascii="Cambria Math" w:hAnsi="Cambria Math"/>
                <w:sz w:val="22"/>
                <w:szCs w:val="22"/>
              </w:rPr>
              <m:t>β)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Φ</m:t>
            </m:r>
            <m:d>
              <m:d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j</m:t>
                    </m: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</w:rPr>
                  <m:t>-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'</m:t>
                    </m:r>
                  </m:sup>
                </m:sSubSup>
                <m:r>
                  <w:rPr>
                    <w:rFonts w:ascii="Cambria Math" w:hAnsi="Cambria Math"/>
                    <w:sz w:val="22"/>
                    <w:szCs w:val="22"/>
                  </w:rPr>
                  <m:t>β</m:t>
                </m:r>
              </m:e>
            </m:d>
            <m:r>
              <w:rPr>
                <w:rFonts w:ascii="Cambria Math" w:hAnsi="Cambria Math"/>
                <w:sz w:val="22"/>
                <w:szCs w:val="22"/>
              </w:rPr>
              <m:t>-</m:t>
            </m:r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Φ</m:t>
            </m:r>
            <m:d>
              <m:d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j-1</m:t>
                    </m: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</w:rPr>
                  <m:t>-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'</m:t>
                    </m:r>
                  </m:sup>
                </m:sSubSup>
                <m:r>
                  <w:rPr>
                    <w:rFonts w:ascii="Cambria Math" w:hAnsi="Cambria Math"/>
                    <w:sz w:val="22"/>
                    <w:szCs w:val="22"/>
                  </w:rPr>
                  <m:t>β</m:t>
                </m:r>
              </m:e>
            </m:d>
          </m:den>
        </m:f>
      </m:oMath>
      <w:r>
        <w:rPr>
          <w:sz w:val="22"/>
          <w:szCs w:val="22"/>
        </w:rPr>
        <w:t xml:space="preserve">                               (A.3)</w:t>
      </w:r>
    </w:p>
    <w:p w:rsidR="00BB6E8A" w:rsidRDefault="00BB6E8A" w:rsidP="00BB6E8A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sz w:val="22"/>
          <w:szCs w:val="22"/>
        </w:rPr>
      </w:pPr>
      <w:r w:rsidRPr="00920614">
        <w:rPr>
          <w:sz w:val="22"/>
          <w:szCs w:val="22"/>
        </w:rPr>
        <w:t xml:space="preserve">The first four moments residuals of </w:t>
      </w:r>
      <w:r>
        <w:rPr>
          <w:rFonts w:ascii="Times" w:hAnsi="Times" w:cs="Times"/>
          <w:color w:val="000000"/>
          <w:sz w:val="22"/>
          <w:szCs w:val="22"/>
          <w:lang w:val="en-US"/>
        </w:rPr>
        <w:t xml:space="preserve">Chesher and Irish (1987) </w:t>
      </w:r>
      <w:r w:rsidRPr="00920614">
        <w:rPr>
          <w:sz w:val="22"/>
          <w:szCs w:val="22"/>
        </w:rPr>
        <w:t>and the conditional</w:t>
      </w:r>
      <w:r>
        <w:rPr>
          <w:sz w:val="22"/>
          <w:szCs w:val="22"/>
        </w:rPr>
        <w:t xml:space="preserve"> moments can then be related as</w:t>
      </w:r>
    </w:p>
    <w:p w:rsidR="00BB6E8A" w:rsidRPr="00D163AD" w:rsidRDefault="00BB6E8A" w:rsidP="00BB6E8A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sz w:val="22"/>
          <w:szCs w:val="22"/>
        </w:rPr>
      </w:pPr>
      <m:oMathPara>
        <m:oMathParaPr>
          <m:jc m:val="center"/>
        </m:oMathParaPr>
        <m:oMath>
          <m:sSubSup>
            <m:sSubSupPr>
              <m:ctrlPr>
                <w:rPr>
                  <w:rFonts w:ascii="Cambria Math" w:hAnsi="Cambria Math"/>
                  <w:i/>
                  <w:sz w:val="22"/>
                  <w:szCs w:val="22"/>
                </w:rPr>
              </m:ctrlPr>
            </m:sSubSupPr>
            <m:e>
              <m:acc>
                <m:acc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u</m:t>
                  </m:r>
                </m:e>
              </m:acc>
            </m:e>
            <m:sub>
              <m:r>
                <w:rPr>
                  <w:rFonts w:ascii="Cambria Math" w:hAnsi="Cambria Math"/>
                  <w:sz w:val="22"/>
                  <w:szCs w:val="22"/>
                </w:rPr>
                <m:t>i</m:t>
              </m:r>
            </m:sub>
            <m:sup>
              <m:d>
                <m:d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d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1</m:t>
                  </m:r>
                </m:e>
              </m:d>
            </m:sup>
          </m:sSubSup>
          <m:r>
            <w:rPr>
              <w:rFonts w:ascii="Cambria Math" w:hAnsi="Cambria Math"/>
              <w:sz w:val="22"/>
              <w:szCs w:val="22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2"/>
                  <w:szCs w:val="22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M</m:t>
                  </m:r>
                </m:e>
              </m:acc>
            </m:e>
            <m:sub>
              <m:r>
                <w:rPr>
                  <w:rFonts w:ascii="Cambria Math" w:hAnsi="Cambria Math"/>
                  <w:sz w:val="22"/>
                  <w:szCs w:val="22"/>
                </w:rPr>
                <m:t>01</m:t>
              </m:r>
            </m:sub>
          </m:sSub>
        </m:oMath>
      </m:oMathPara>
    </w:p>
    <w:p w:rsidR="00BB6E8A" w:rsidRPr="00D163AD" w:rsidRDefault="00BB6E8A" w:rsidP="00BB6E8A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sz w:val="22"/>
          <w:szCs w:val="22"/>
        </w:rPr>
      </w:pPr>
      <m:oMathPara>
        <m:oMathParaPr>
          <m:jc m:val="center"/>
        </m:oMathParaPr>
        <m:oMath>
          <m:sSubSup>
            <m:sSubSupPr>
              <m:ctrlPr>
                <w:rPr>
                  <w:rFonts w:ascii="Cambria Math" w:hAnsi="Cambria Math"/>
                  <w:i/>
                  <w:sz w:val="22"/>
                  <w:szCs w:val="22"/>
                </w:rPr>
              </m:ctrlPr>
            </m:sSubSupPr>
            <m:e>
              <m:acc>
                <m:acc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u</m:t>
                  </m:r>
                </m:e>
              </m:acc>
            </m:e>
            <m:sub>
              <m:r>
                <w:rPr>
                  <w:rFonts w:ascii="Cambria Math" w:hAnsi="Cambria Math"/>
                  <w:sz w:val="22"/>
                  <w:szCs w:val="22"/>
                </w:rPr>
                <m:t>i</m:t>
              </m:r>
            </m:sub>
            <m:sup>
              <m:d>
                <m:d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d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2</m:t>
                  </m:r>
                </m:e>
              </m:d>
            </m:sup>
          </m:sSubSup>
          <m:r>
            <w:rPr>
              <w:rFonts w:ascii="Cambria Math" w:hAnsi="Cambria Math"/>
              <w:sz w:val="22"/>
              <w:szCs w:val="22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2"/>
                  <w:szCs w:val="22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M</m:t>
                  </m:r>
                </m:e>
              </m:acc>
            </m:e>
            <m:sub>
              <m:r>
                <w:rPr>
                  <w:rFonts w:ascii="Cambria Math" w:hAnsi="Cambria Math"/>
                  <w:sz w:val="22"/>
                  <w:szCs w:val="22"/>
                </w:rPr>
                <m:t>1i</m:t>
              </m:r>
            </m:sub>
          </m:sSub>
        </m:oMath>
      </m:oMathPara>
    </w:p>
    <w:p w:rsidR="00BB6E8A" w:rsidRPr="00D163AD" w:rsidRDefault="00BB6E8A" w:rsidP="00BB6E8A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</w:t>
      </w:r>
      <m:oMath>
        <m:sSubSup>
          <m:sSub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SupPr>
          <m:e>
            <m:acc>
              <m:acc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u</m:t>
                </m:r>
              </m:e>
            </m:acc>
          </m:e>
          <m:sub>
            <m:r>
              <w:rPr>
                <w:rFonts w:ascii="Cambria Math" w:hAnsi="Cambria Math"/>
                <w:sz w:val="22"/>
                <w:szCs w:val="22"/>
              </w:rPr>
              <m:t>i</m:t>
            </m:r>
          </m:sub>
          <m:sup>
            <m:d>
              <m:d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d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3</m:t>
                </m:r>
              </m:e>
            </m:d>
          </m:sup>
        </m:sSubSup>
        <m:r>
          <w:rPr>
            <w:rFonts w:ascii="Cambria Math" w:hAnsi="Cambria Math"/>
            <w:sz w:val="22"/>
            <w:szCs w:val="22"/>
          </w:rPr>
          <m:t>=</m:t>
        </m:r>
        <m:sSubSup>
          <m:sSub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SupPr>
          <m:e>
            <m:acc>
              <m:acc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u</m:t>
                </m:r>
              </m:e>
            </m:acc>
          </m:e>
          <m:sub>
            <m:r>
              <w:rPr>
                <w:rFonts w:ascii="Cambria Math" w:hAnsi="Cambria Math"/>
                <w:sz w:val="22"/>
                <w:szCs w:val="22"/>
              </w:rPr>
              <m:t>i</m:t>
            </m:r>
          </m:sub>
          <m:sup>
            <m:d>
              <m:d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d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1</m:t>
                </m:r>
              </m:e>
            </m:d>
          </m:sup>
        </m:sSubSup>
        <m:r>
          <w:rPr>
            <w:rFonts w:ascii="Cambria Math" w:hAnsi="Cambria Math"/>
            <w:sz w:val="22"/>
            <w:szCs w:val="22"/>
          </w:rPr>
          <m:t>+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M</m:t>
                </m:r>
              </m:e>
            </m:acc>
          </m:e>
          <m:sub>
            <m:r>
              <w:rPr>
                <w:rFonts w:ascii="Cambria Math" w:hAnsi="Cambria Math"/>
                <w:sz w:val="22"/>
                <w:szCs w:val="22"/>
              </w:rPr>
              <m:t>2i</m:t>
            </m:r>
          </m:sub>
        </m:sSub>
      </m:oMath>
    </w:p>
    <w:p w:rsidR="00BB6E8A" w:rsidRPr="00D163AD" w:rsidRDefault="00BB6E8A" w:rsidP="00BB6E8A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</w:t>
      </w:r>
      <m:oMath>
        <m:sSubSup>
          <m:sSub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SupPr>
          <m:e>
            <m:acc>
              <m:acc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u</m:t>
                </m:r>
              </m:e>
            </m:acc>
          </m:e>
          <m:sub>
            <m:r>
              <w:rPr>
                <w:rFonts w:ascii="Cambria Math" w:hAnsi="Cambria Math"/>
                <w:sz w:val="22"/>
                <w:szCs w:val="22"/>
              </w:rPr>
              <m:t>i</m:t>
            </m:r>
          </m:sub>
          <m:sup>
            <m:d>
              <m:d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d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4</m:t>
                </m:r>
              </m:e>
            </m:d>
          </m:sup>
        </m:sSubSup>
        <m:r>
          <w:rPr>
            <w:rFonts w:ascii="Cambria Math" w:hAnsi="Cambria Math"/>
            <w:sz w:val="22"/>
            <w:szCs w:val="22"/>
          </w:rPr>
          <m:t>=3</m:t>
        </m:r>
        <m:sSubSup>
          <m:sSub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SupPr>
          <m:e>
            <m:acc>
              <m:acc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u</m:t>
                </m:r>
              </m:e>
            </m:acc>
          </m:e>
          <m:sub>
            <m:r>
              <w:rPr>
                <w:rFonts w:ascii="Cambria Math" w:hAnsi="Cambria Math"/>
                <w:sz w:val="22"/>
                <w:szCs w:val="22"/>
              </w:rPr>
              <m:t>i</m:t>
            </m:r>
          </m:sub>
          <m:sup>
            <m:d>
              <m:d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d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2</m:t>
                </m:r>
              </m:e>
            </m:d>
          </m:sup>
        </m:sSubSup>
        <m:r>
          <w:rPr>
            <w:rFonts w:ascii="Cambria Math" w:hAnsi="Cambria Math"/>
            <w:sz w:val="22"/>
            <w:szCs w:val="22"/>
          </w:rPr>
          <m:t>+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M</m:t>
                </m:r>
              </m:e>
            </m:acc>
          </m:e>
          <m:sub>
            <m:r>
              <w:rPr>
                <w:rFonts w:ascii="Cambria Math" w:hAnsi="Cambria Math"/>
                <w:sz w:val="22"/>
                <w:szCs w:val="22"/>
              </w:rPr>
              <m:t>3i</m:t>
            </m:r>
          </m:sub>
        </m:sSub>
      </m:oMath>
    </w:p>
    <w:p w:rsidR="00BB6E8A" w:rsidRDefault="00BB6E8A" w:rsidP="00BB6E8A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sz w:val="22"/>
          <w:szCs w:val="22"/>
        </w:rPr>
      </w:pPr>
    </w:p>
    <w:p w:rsidR="00BB6E8A" w:rsidRDefault="00BB6E8A" w:rsidP="00BB6E8A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sz w:val="22"/>
          <w:szCs w:val="22"/>
        </w:rPr>
      </w:pPr>
      <w:r>
        <w:rPr>
          <w:sz w:val="22"/>
          <w:szCs w:val="22"/>
        </w:rPr>
        <w:t>We run tests of heteroscedasticity using the test statistic that take the following general form:</w:t>
      </w:r>
    </w:p>
    <w:p w:rsidR="00BB6E8A" w:rsidRDefault="00BB6E8A" w:rsidP="00BB6E8A">
      <w:pPr>
        <w:widowControl w:val="0"/>
        <w:autoSpaceDE w:val="0"/>
        <w:autoSpaceDN w:val="0"/>
        <w:adjustRightInd w:val="0"/>
        <w:spacing w:after="240" w:line="340" w:lineRule="atLeast"/>
        <w:jc w:val="center"/>
        <w:rPr>
          <w:sz w:val="22"/>
          <w:szCs w:val="22"/>
        </w:rPr>
      </w:pPr>
      <m:oMath>
        <m:r>
          <w:rPr>
            <w:rFonts w:ascii="Cambria Math" w:hAnsi="Cambria Math"/>
            <w:sz w:val="22"/>
            <w:szCs w:val="22"/>
          </w:rPr>
          <m:t>ξ=</m:t>
        </m:r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>1'Z(</m:t>
            </m:r>
            <m:sSup>
              <m:sSup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Z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</w:rPr>
                  <m:t>'</m:t>
                </m:r>
              </m:sup>
            </m:sSup>
            <m:r>
              <w:rPr>
                <w:rFonts w:ascii="Cambria Math" w:hAnsi="Cambria Math"/>
                <w:sz w:val="22"/>
                <w:szCs w:val="22"/>
              </w:rPr>
              <m:t>Z)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-1</m:t>
            </m:r>
          </m:sup>
        </m:sSup>
        <m:r>
          <w:rPr>
            <w:rFonts w:ascii="Cambria Math" w:hAnsi="Cambria Math"/>
            <w:sz w:val="22"/>
            <w:szCs w:val="22"/>
          </w:rPr>
          <m:t>Z'1</m:t>
        </m:r>
      </m:oMath>
      <w:r>
        <w:rPr>
          <w:sz w:val="22"/>
          <w:szCs w:val="22"/>
        </w:rPr>
        <w:t xml:space="preserve">                               (A.4)</w:t>
      </w:r>
    </w:p>
    <w:p w:rsidR="00BB6E8A" w:rsidRDefault="00BB6E8A" w:rsidP="00BB6E8A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sz w:val="22"/>
          <w:szCs w:val="22"/>
        </w:rPr>
      </w:pPr>
    </w:p>
    <w:p w:rsidR="00BB6E8A" w:rsidRPr="00920614" w:rsidRDefault="00BB6E8A" w:rsidP="00BB6E8A">
      <w:pPr>
        <w:pStyle w:val="NormalWeb"/>
        <w:spacing w:before="0" w:beforeAutospacing="0" w:line="480" w:lineRule="auto"/>
        <w:jc w:val="both"/>
        <w:rPr>
          <w:sz w:val="22"/>
          <w:szCs w:val="22"/>
        </w:rPr>
      </w:pPr>
      <w:r w:rsidRPr="00920614">
        <w:rPr>
          <w:sz w:val="22"/>
          <w:szCs w:val="22"/>
        </w:rPr>
        <w:t xml:space="preserve">Where 1 is an </w:t>
      </w:r>
      <m:oMath>
        <m:r>
          <w:rPr>
            <w:rFonts w:ascii="Cambria Math" w:hAnsi="Cambria Math"/>
            <w:sz w:val="22"/>
            <w:szCs w:val="22"/>
          </w:rPr>
          <m:t xml:space="preserve">n- </m:t>
        </m:r>
      </m:oMath>
      <w:r w:rsidRPr="00920614">
        <w:rPr>
          <w:sz w:val="22"/>
          <w:szCs w:val="22"/>
        </w:rPr>
        <w:t xml:space="preserve">dimensional vector of ones and </w:t>
      </w:r>
      <m:oMath>
        <m:r>
          <w:rPr>
            <w:rFonts w:ascii="Cambria Math" w:hAnsi="Cambria Math"/>
            <w:sz w:val="22"/>
            <w:szCs w:val="22"/>
          </w:rPr>
          <m:t xml:space="preserve">Z </m:t>
        </m:r>
      </m:oMath>
      <w:r w:rsidRPr="00920614">
        <w:rPr>
          <w:sz w:val="22"/>
          <w:szCs w:val="22"/>
        </w:rPr>
        <w:t xml:space="preserve">is a matrix with row order </w:t>
      </w:r>
      <m:oMath>
        <m:r>
          <w:rPr>
            <w:rFonts w:ascii="Cambria Math" w:hAnsi="Cambria Math"/>
            <w:sz w:val="22"/>
            <w:szCs w:val="22"/>
          </w:rPr>
          <m:t>n</m:t>
        </m:r>
      </m:oMath>
      <w:r w:rsidRPr="00920614">
        <w:rPr>
          <w:sz w:val="22"/>
          <w:szCs w:val="22"/>
        </w:rPr>
        <w:t xml:space="preserve">. Each row contains the score contributions for all parameters of the model. </w:t>
      </w:r>
    </w:p>
    <w:p w:rsidR="00BB6E8A" w:rsidRDefault="00BB6E8A" w:rsidP="00BB6E8A">
      <w:pPr>
        <w:pStyle w:val="NormalWeb"/>
        <w:spacing w:before="0" w:beforeAutospacing="0" w:line="480" w:lineRule="auto"/>
        <w:jc w:val="both"/>
        <w:rPr>
          <w:sz w:val="22"/>
          <w:szCs w:val="22"/>
        </w:rPr>
      </w:pPr>
      <w:r w:rsidRPr="00920614">
        <w:rPr>
          <w:sz w:val="22"/>
          <w:szCs w:val="22"/>
        </w:rPr>
        <w:t xml:space="preserve">We set up assuming a variance of </w:t>
      </w:r>
      <m:oMath>
        <m:r>
          <w:rPr>
            <w:rFonts w:ascii="Cambria Math" w:hAnsi="Cambria Math"/>
            <w:sz w:val="22"/>
            <w:szCs w:val="22"/>
          </w:rPr>
          <m:t>u</m:t>
        </m:r>
      </m:oMath>
      <w:r w:rsidRPr="00920614">
        <w:rPr>
          <w:sz w:val="22"/>
          <w:szCs w:val="22"/>
        </w:rPr>
        <w:t xml:space="preserve"> being 1. In the event of heteroscedastic errors, on the other hand, the variance is specified as </w:t>
      </w:r>
    </w:p>
    <w:p w:rsidR="00BB6E8A" w:rsidRPr="00794B7C" w:rsidRDefault="00BB6E8A" w:rsidP="00BB6E8A">
      <w:pPr>
        <w:pStyle w:val="NormalWeb"/>
        <w:spacing w:before="0" w:beforeAutospacing="0" w:line="480" w:lineRule="auto"/>
        <w:jc w:val="both"/>
        <w:rPr>
          <w:sz w:val="22"/>
          <w:szCs w:val="22"/>
        </w:rPr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 w:hAnsi="Cambria Math"/>
                  <w:i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/>
                  <w:sz w:val="22"/>
                  <w:szCs w:val="22"/>
                </w:rPr>
                <m:t>σ</m:t>
              </m:r>
            </m:e>
            <m:sub>
              <m:r>
                <w:rPr>
                  <w:rFonts w:ascii="Cambria Math" w:hAnsi="Cambria Math"/>
                  <w:sz w:val="22"/>
                  <w:szCs w:val="22"/>
                </w:rPr>
                <m:t>i</m:t>
              </m:r>
            </m:sub>
            <m:sup>
              <m:r>
                <w:rPr>
                  <w:rFonts w:ascii="Cambria Math" w:hAnsi="Cambria Math"/>
                  <w:sz w:val="22"/>
                  <w:szCs w:val="22"/>
                </w:rPr>
                <m:t>2</m:t>
              </m:r>
            </m:sup>
          </m:sSubSup>
          <m:r>
            <w:rPr>
              <w:rFonts w:ascii="Cambria Math" w:hAnsi="Cambria Math"/>
              <w:sz w:val="22"/>
              <w:szCs w:val="22"/>
            </w:rPr>
            <m:t>=1+</m:t>
          </m:r>
          <m:sSubSup>
            <m:sSubSupPr>
              <m:ctrlPr>
                <w:rPr>
                  <w:rFonts w:ascii="Cambria Math" w:hAnsi="Cambria Math"/>
                  <w:i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/>
                  <w:sz w:val="22"/>
                  <w:szCs w:val="22"/>
                </w:rPr>
                <m:t>q</m:t>
              </m:r>
            </m:e>
            <m:sub>
              <m:r>
                <w:rPr>
                  <w:rFonts w:ascii="Cambria Math" w:hAnsi="Cambria Math"/>
                  <w:sz w:val="22"/>
                  <w:szCs w:val="22"/>
                </w:rPr>
                <m:t>i</m:t>
              </m:r>
            </m:sub>
            <m:sup>
              <m:r>
                <w:rPr>
                  <w:rFonts w:ascii="Cambria Math" w:hAnsi="Cambria Math"/>
                  <w:sz w:val="22"/>
                  <w:szCs w:val="22"/>
                </w:rPr>
                <m:t>'</m:t>
              </m:r>
            </m:sup>
          </m:sSubSup>
          <m:r>
            <w:rPr>
              <w:rFonts w:ascii="Cambria Math" w:hAnsi="Cambria Math"/>
              <w:sz w:val="22"/>
              <w:szCs w:val="22"/>
            </w:rPr>
            <m:t>v</m:t>
          </m:r>
        </m:oMath>
      </m:oMathPara>
    </w:p>
    <w:p w:rsidR="00BB6E8A" w:rsidRDefault="00BB6E8A" w:rsidP="00BB6E8A">
      <w:pPr>
        <w:pStyle w:val="NormalWeb"/>
        <w:spacing w:before="0" w:beforeAutospacing="0" w:line="48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The rows of </w:t>
      </w:r>
      <m:oMath>
        <m:r>
          <w:rPr>
            <w:rFonts w:ascii="Cambria Math" w:hAnsi="Cambria Math"/>
            <w:sz w:val="22"/>
            <w:szCs w:val="22"/>
          </w:rPr>
          <m:t>Z</m:t>
        </m:r>
      </m:oMath>
      <w:r>
        <w:rPr>
          <w:sz w:val="22"/>
          <w:szCs w:val="22"/>
        </w:rPr>
        <w:t xml:space="preserve"> for the null of </w:t>
      </w:r>
      <m:oMath>
        <m:r>
          <w:rPr>
            <w:rFonts w:ascii="Cambria Math" w:hAnsi="Cambria Math"/>
            <w:sz w:val="22"/>
            <w:szCs w:val="22"/>
          </w:rPr>
          <m:t>v=0</m:t>
        </m:r>
      </m:oMath>
      <w:r>
        <w:rPr>
          <w:sz w:val="22"/>
          <w:szCs w:val="22"/>
        </w:rPr>
        <w:t xml:space="preserve"> are</w:t>
      </w:r>
    </w:p>
    <w:p w:rsidR="00BB6E8A" w:rsidRPr="00794B7C" w:rsidRDefault="00BB6E8A" w:rsidP="00BB6E8A">
      <w:pPr>
        <w:pStyle w:val="NormalWeb"/>
        <w:spacing w:before="0" w:beforeAutospacing="0" w:line="480" w:lineRule="auto"/>
        <w:jc w:val="center"/>
        <w:rPr>
          <w:sz w:val="22"/>
          <w:szCs w:val="22"/>
        </w:rPr>
      </w:pP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Z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i</m:t>
            </m:r>
          </m:sub>
        </m:sSub>
        <m:r>
          <w:rPr>
            <w:rFonts w:ascii="Cambria Math" w:hAnsi="Cambria Math"/>
            <w:sz w:val="22"/>
            <w:szCs w:val="22"/>
          </w:rPr>
          <m:t>=(</m:t>
        </m:r>
        <m:sSubSup>
          <m:sSub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SupPr>
          <m:e>
            <m:r>
              <w:rPr>
                <w:rFonts w:ascii="Cambria Math" w:hAnsi="Cambria Math"/>
                <w:sz w:val="22"/>
                <w:szCs w:val="22"/>
              </w:rPr>
              <m:t>u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i</m:t>
            </m:r>
          </m:sub>
          <m:sup>
            <m:d>
              <m:d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d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1</m:t>
                </m:r>
              </m:e>
            </m:d>
          </m:sup>
        </m:sSubSup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i</m:t>
            </m:r>
          </m:sub>
        </m:sSub>
        <m:r>
          <w:rPr>
            <w:rFonts w:ascii="Cambria Math" w:hAnsi="Cambria Math"/>
            <w:sz w:val="22"/>
            <w:szCs w:val="22"/>
          </w:rPr>
          <m:t>,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η</m:t>
                </m:r>
              </m:e>
            </m:acc>
          </m:e>
          <m:sub>
            <m:r>
              <w:rPr>
                <w:rFonts w:ascii="Cambria Math" w:hAnsi="Cambria Math"/>
                <w:sz w:val="22"/>
                <w:szCs w:val="22"/>
              </w:rPr>
              <m:t>2i</m:t>
            </m:r>
          </m:sub>
        </m:sSub>
        <m:r>
          <w:rPr>
            <w:rFonts w:ascii="Cambria Math" w:hAnsi="Cambria Math"/>
            <w:sz w:val="22"/>
            <w:szCs w:val="22"/>
          </w:rPr>
          <m:t>,…,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η</m:t>
                </m:r>
              </m:e>
            </m:acc>
          </m:e>
          <m:sub>
            <m:d>
              <m:d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d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j-1</m:t>
                </m:r>
              </m:e>
            </m:d>
            <m:r>
              <w:rPr>
                <w:rFonts w:ascii="Cambria Math" w:hAnsi="Cambria Math"/>
                <w:sz w:val="22"/>
                <w:szCs w:val="22"/>
              </w:rPr>
              <m:t>i</m:t>
            </m:r>
          </m:sub>
        </m:sSub>
        <m:r>
          <w:rPr>
            <w:rFonts w:ascii="Cambria Math" w:hAnsi="Cambria Math"/>
            <w:sz w:val="22"/>
            <w:szCs w:val="22"/>
          </w:rPr>
          <m:t>,</m:t>
        </m:r>
        <m:sSubSup>
          <m:sSub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SupPr>
          <m:e>
            <m:acc>
              <m:acc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u</m:t>
                </m:r>
              </m:e>
            </m:acc>
          </m:e>
          <m:sub>
            <m:r>
              <w:rPr>
                <w:rFonts w:ascii="Cambria Math" w:hAnsi="Cambria Math"/>
                <w:sz w:val="22"/>
                <w:szCs w:val="22"/>
              </w:rPr>
              <m:t>i</m:t>
            </m:r>
          </m:sub>
          <m:sup>
            <m:r>
              <w:rPr>
                <w:rFonts w:ascii="Cambria Math" w:hAnsi="Cambria Math"/>
                <w:sz w:val="22"/>
                <w:szCs w:val="22"/>
              </w:rPr>
              <m:t>2</m:t>
            </m:r>
          </m:sup>
        </m:sSubSup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q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i</m:t>
            </m:r>
          </m:sub>
        </m:sSub>
      </m:oMath>
      <w:r>
        <w:rPr>
          <w:sz w:val="22"/>
          <w:szCs w:val="22"/>
        </w:rPr>
        <w:t xml:space="preserve">                           (A.5)</w:t>
      </w:r>
    </w:p>
    <w:p w:rsidR="00BB6E8A" w:rsidRPr="00920614" w:rsidRDefault="00BB6E8A" w:rsidP="00BB6E8A">
      <w:pPr>
        <w:pStyle w:val="NormalWeb"/>
        <w:spacing w:before="0" w:beforeAutospacing="0" w:line="480" w:lineRule="auto"/>
        <w:jc w:val="both"/>
        <w:rPr>
          <w:sz w:val="22"/>
          <w:szCs w:val="22"/>
        </w:rPr>
      </w:pPr>
      <w:r w:rsidRPr="00920614">
        <w:rPr>
          <w:sz w:val="22"/>
          <w:szCs w:val="22"/>
        </w:rPr>
        <w:t xml:space="preserve">Under the null, </w:t>
      </w:r>
      <m:oMath>
        <m:r>
          <w:rPr>
            <w:rFonts w:ascii="Cambria Math" w:hAnsi="Cambria Math"/>
            <w:sz w:val="22"/>
            <w:szCs w:val="22"/>
          </w:rPr>
          <m:t>ξ∽</m:t>
        </m:r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>χ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</w:rPr>
          <m:t>(k)</m:t>
        </m:r>
      </m:oMath>
    </w:p>
    <w:p w:rsidR="00BB6E8A" w:rsidRPr="00920614" w:rsidRDefault="00BB6E8A" w:rsidP="00BB6E8A">
      <w:pPr>
        <w:pStyle w:val="NormalWeb"/>
        <w:spacing w:before="0" w:beforeAutospacing="0" w:line="480" w:lineRule="auto"/>
        <w:jc w:val="both"/>
        <w:rPr>
          <w:sz w:val="22"/>
          <w:szCs w:val="22"/>
        </w:rPr>
      </w:pPr>
      <w:r w:rsidRPr="00920614">
        <w:rPr>
          <w:sz w:val="22"/>
          <w:szCs w:val="22"/>
        </w:rPr>
        <w:t xml:space="preserve">In the case of heteroscedastic ordered probit incorporating the variance function removes the heteroscedasticity; hence there is no need to conduct a formal test of heteroscedasticity. </w:t>
      </w:r>
    </w:p>
    <w:p w:rsidR="00BB6E8A" w:rsidRDefault="00BB6E8A" w:rsidP="00BB6E8A">
      <w:pPr>
        <w:spacing w:after="160" w:line="259" w:lineRule="auto"/>
        <w:rPr>
          <w:rFonts w:ascii="Times New Roman" w:eastAsia="SimSun" w:hAnsi="Times New Roman" w:cs="Times New Roman"/>
          <w:sz w:val="20"/>
          <w:szCs w:val="20"/>
          <w:lang w:eastAsia="zh-CN" w:bidi="he-IL"/>
        </w:rPr>
      </w:pPr>
    </w:p>
    <w:p w:rsidR="001760E5" w:rsidRDefault="00BB6E8A">
      <w:bookmarkStart w:id="0" w:name="_GoBack"/>
      <w:bookmarkEnd w:id="0"/>
    </w:p>
    <w:sectPr w:rsidR="001760E5" w:rsidSect="004023D3">
      <w:pgSz w:w="11901" w:h="16840"/>
      <w:pgMar w:top="1440" w:right="1797" w:bottom="1440" w:left="1797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p-Regular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p-Medium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953FD5"/>
    <w:multiLevelType w:val="multilevel"/>
    <w:tmpl w:val="35C2DD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E8A"/>
    <w:rsid w:val="008A3324"/>
    <w:rsid w:val="00BA546E"/>
    <w:rsid w:val="00BB6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10A9EF-0FE1-4429-80B4-A958D59D0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6E8A"/>
    <w:pPr>
      <w:spacing w:after="0" w:line="240" w:lineRule="auto"/>
    </w:pPr>
    <w:rPr>
      <w:rFonts w:eastAsiaTheme="minorEastAsia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6E8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C6EAB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B6E8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6E8A"/>
    <w:rPr>
      <w:rFonts w:asciiTheme="majorHAnsi" w:eastAsiaTheme="majorEastAsia" w:hAnsiTheme="majorHAnsi" w:cstheme="majorBidi"/>
      <w:b/>
      <w:bCs/>
      <w:color w:val="2C6EAB" w:themeColor="accent1" w:themeShade="B5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BB6E8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GB"/>
    </w:rPr>
  </w:style>
  <w:style w:type="paragraph" w:styleId="NormalWeb">
    <w:name w:val="Normal (Web)"/>
    <w:basedOn w:val="Normal"/>
    <w:uiPriority w:val="99"/>
    <w:unhideWhenUsed/>
    <w:rsid w:val="00BB6E8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959</Words>
  <Characters>5469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6416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2022-06-23T07:15:00Z</dcterms:created>
  <dcterms:modified xsi:type="dcterms:W3CDTF">2022-06-23T07:16:00Z</dcterms:modified>
</cp:coreProperties>
</file>