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5A7D" w:rsidRPr="006959D1" w:rsidRDefault="00635A7D" w:rsidP="00635A7D">
      <w:pPr>
        <w:spacing w:after="0" w:line="240" w:lineRule="auto"/>
        <w:jc w:val="right"/>
        <w:rPr>
          <w:rFonts w:ascii="Times New Roman" w:hAnsi="Times New Roman" w:cs="Times New Roman"/>
          <w:b/>
          <w:bCs/>
          <w:i/>
          <w:sz w:val="24"/>
          <w:szCs w:val="24"/>
        </w:rPr>
      </w:pPr>
      <w:r w:rsidRPr="006959D1">
        <w:rPr>
          <w:rFonts w:ascii="Times New Roman" w:hAnsi="Times New Roman" w:cs="Times New Roman"/>
          <w:i/>
          <w:sz w:val="24"/>
          <w:szCs w:val="24"/>
        </w:rPr>
        <w:t>Thematic Areas: Host Pathogen interaction at molecular level</w:t>
      </w:r>
    </w:p>
    <w:p w:rsidR="00635A7D" w:rsidRPr="003B4AB5" w:rsidRDefault="00635A7D" w:rsidP="00635A7D">
      <w:pPr>
        <w:autoSpaceDE w:val="0"/>
        <w:autoSpaceDN w:val="0"/>
        <w:adjustRightInd w:val="0"/>
        <w:spacing w:after="0" w:line="240" w:lineRule="auto"/>
        <w:rPr>
          <w:rFonts w:ascii="Times New Roman" w:hAnsi="Times New Roman" w:cs="Times New Roman"/>
          <w:b/>
          <w:bCs/>
          <w:sz w:val="28"/>
          <w:szCs w:val="28"/>
        </w:rPr>
      </w:pPr>
      <w:r w:rsidRPr="003B4AB5">
        <w:rPr>
          <w:rFonts w:ascii="Times New Roman" w:hAnsi="Times New Roman" w:cs="Times New Roman"/>
          <w:b/>
          <w:bCs/>
          <w:sz w:val="28"/>
          <w:szCs w:val="28"/>
        </w:rPr>
        <w:t xml:space="preserve">QTL mapping </w:t>
      </w:r>
      <w:r w:rsidR="00EB051D" w:rsidRPr="00EB051D">
        <w:rPr>
          <w:rFonts w:ascii="Times New Roman" w:hAnsi="Times New Roman" w:cs="Times New Roman"/>
          <w:b/>
          <w:bCs/>
          <w:color w:val="FFFFFF" w:themeColor="background1"/>
          <w:sz w:val="6"/>
          <w:szCs w:val="28"/>
        </w:rPr>
        <w:t>“</w:t>
      </w:r>
      <w:r w:rsidRPr="003B4AB5">
        <w:rPr>
          <w:rFonts w:ascii="Times New Roman" w:hAnsi="Times New Roman" w:cs="Times New Roman"/>
          <w:b/>
          <w:bCs/>
          <w:sz w:val="28"/>
          <w:szCs w:val="28"/>
        </w:rPr>
        <w:t xml:space="preserve">for </w:t>
      </w:r>
      <w:r w:rsidRPr="003B4AB5">
        <w:rPr>
          <w:rFonts w:ascii="Times New Roman" w:hAnsi="Times New Roman" w:cs="Times New Roman"/>
          <w:b/>
          <w:sz w:val="28"/>
          <w:szCs w:val="28"/>
        </w:rPr>
        <w:t xml:space="preserve">bacterial leaf blight </w:t>
      </w:r>
      <w:r w:rsidRPr="003B4AB5">
        <w:rPr>
          <w:rFonts w:ascii="Times New Roman" w:hAnsi="Times New Roman" w:cs="Times New Roman"/>
          <w:b/>
          <w:bCs/>
          <w:sz w:val="28"/>
          <w:szCs w:val="28"/>
        </w:rPr>
        <w:t>resistance in</w:t>
      </w:r>
      <w:r w:rsidR="00EB051D" w:rsidRPr="00EB051D">
        <w:rPr>
          <w:rFonts w:ascii="Times New Roman" w:hAnsi="Times New Roman" w:cs="Times New Roman"/>
          <w:b/>
          <w:bCs/>
          <w:color w:val="FFFFFF" w:themeColor="background1"/>
          <w:sz w:val="6"/>
          <w:szCs w:val="28"/>
        </w:rPr>
        <w:t>”</w:t>
      </w:r>
      <w:r w:rsidRPr="003B4AB5">
        <w:rPr>
          <w:rFonts w:ascii="Times New Roman" w:hAnsi="Times New Roman" w:cs="Times New Roman"/>
          <w:b/>
          <w:bCs/>
          <w:sz w:val="28"/>
          <w:szCs w:val="28"/>
        </w:rPr>
        <w:t xml:space="preserve"> </w:t>
      </w:r>
      <w:r w:rsidRPr="003B4AB5">
        <w:rPr>
          <w:rFonts w:ascii="Times New Roman" w:hAnsi="Times New Roman" w:cs="Times New Roman"/>
          <w:b/>
          <w:sz w:val="28"/>
          <w:szCs w:val="28"/>
        </w:rPr>
        <w:t xml:space="preserve">RIL’s derived from </w:t>
      </w:r>
      <w:r w:rsidR="00D534D7">
        <w:rPr>
          <w:rFonts w:ascii="Times New Roman" w:hAnsi="Times New Roman" w:cs="Times New Roman"/>
          <w:b/>
          <w:sz w:val="28"/>
          <w:szCs w:val="28"/>
        </w:rPr>
        <w:t xml:space="preserve">   </w:t>
      </w:r>
      <w:r w:rsidRPr="003B4AB5">
        <w:rPr>
          <w:rFonts w:ascii="Times New Roman" w:hAnsi="Times New Roman" w:cs="Times New Roman"/>
          <w:b/>
          <w:sz w:val="28"/>
          <w:szCs w:val="28"/>
        </w:rPr>
        <w:t xml:space="preserve">Danteshwari x </w:t>
      </w:r>
      <w:r w:rsidRPr="003B4AB5">
        <w:rPr>
          <w:rFonts w:ascii="Times New Roman" w:hAnsi="Times New Roman" w:cs="Times New Roman"/>
          <w:b/>
          <w:bCs/>
          <w:sz w:val="28"/>
          <w:szCs w:val="28"/>
        </w:rPr>
        <w:t>Dagad Deshi</w:t>
      </w:r>
    </w:p>
    <w:p w:rsidR="00635A7D" w:rsidRPr="006959D1" w:rsidRDefault="00635A7D" w:rsidP="00635A7D">
      <w:pPr>
        <w:spacing w:line="240" w:lineRule="auto"/>
        <w:rPr>
          <w:rFonts w:ascii="Times New Roman" w:hAnsi="Times New Roman" w:cs="Times New Roman"/>
          <w:b/>
          <w:bCs/>
          <w:sz w:val="24"/>
          <w:szCs w:val="24"/>
        </w:rPr>
      </w:pPr>
    </w:p>
    <w:p w:rsidR="00635A7D" w:rsidRPr="006959D1" w:rsidRDefault="00635A7D" w:rsidP="00635A7D">
      <w:pPr>
        <w:spacing w:line="240" w:lineRule="auto"/>
        <w:rPr>
          <w:rFonts w:ascii="Times New Roman" w:hAnsi="Times New Roman" w:cs="Times New Roman"/>
          <w:b/>
          <w:bCs/>
          <w:sz w:val="24"/>
          <w:szCs w:val="24"/>
        </w:rPr>
      </w:pPr>
      <w:r w:rsidRPr="006959D1">
        <w:rPr>
          <w:rFonts w:ascii="Times New Roman" w:hAnsi="Times New Roman" w:cs="Times New Roman"/>
          <w:b/>
          <w:bCs/>
          <w:sz w:val="24"/>
          <w:szCs w:val="24"/>
        </w:rPr>
        <w:t xml:space="preserve">Indra </w:t>
      </w:r>
      <w:r>
        <w:rPr>
          <w:rFonts w:ascii="Times New Roman" w:hAnsi="Times New Roman" w:cs="Times New Roman"/>
          <w:b/>
          <w:bCs/>
          <w:sz w:val="24"/>
          <w:szCs w:val="24"/>
        </w:rPr>
        <w:t>K</w:t>
      </w:r>
      <w:r w:rsidRPr="006959D1">
        <w:rPr>
          <w:rFonts w:ascii="Times New Roman" w:hAnsi="Times New Roman" w:cs="Times New Roman"/>
          <w:b/>
          <w:bCs/>
          <w:sz w:val="24"/>
          <w:szCs w:val="24"/>
        </w:rPr>
        <w:t>umar</w:t>
      </w:r>
      <w:r w:rsidR="00C53242" w:rsidRPr="00C53242">
        <w:rPr>
          <w:rFonts w:ascii="Times New Roman" w:hAnsi="Times New Roman" w:cs="Times New Roman"/>
          <w:b/>
          <w:bCs/>
          <w:sz w:val="24"/>
          <w:szCs w:val="24"/>
          <w:vertAlign w:val="superscript"/>
        </w:rPr>
        <w:t>1</w:t>
      </w:r>
      <w:r w:rsidRPr="006959D1">
        <w:rPr>
          <w:rFonts w:ascii="Times New Roman" w:hAnsi="Times New Roman" w:cs="Times New Roman"/>
          <w:b/>
          <w:bCs/>
          <w:sz w:val="24"/>
          <w:szCs w:val="24"/>
        </w:rPr>
        <w:t xml:space="preserve">, </w:t>
      </w:r>
      <w:r w:rsidR="00284E93">
        <w:rPr>
          <w:rFonts w:ascii="Times New Roman" w:hAnsi="Times New Roman" w:cs="Times New Roman"/>
          <w:b/>
          <w:bCs/>
          <w:sz w:val="24"/>
          <w:szCs w:val="24"/>
        </w:rPr>
        <w:t xml:space="preserve">Dr. </w:t>
      </w:r>
      <w:r>
        <w:rPr>
          <w:rFonts w:ascii="Times New Roman" w:hAnsi="Times New Roman" w:cs="Times New Roman"/>
          <w:b/>
          <w:bCs/>
          <w:sz w:val="24"/>
          <w:szCs w:val="24"/>
        </w:rPr>
        <w:t>A</w:t>
      </w:r>
      <w:r w:rsidRPr="006959D1">
        <w:rPr>
          <w:rFonts w:ascii="Times New Roman" w:hAnsi="Times New Roman" w:cs="Times New Roman"/>
          <w:b/>
          <w:bCs/>
          <w:sz w:val="24"/>
          <w:szCs w:val="24"/>
        </w:rPr>
        <w:t xml:space="preserve">shok </w:t>
      </w:r>
      <w:r>
        <w:rPr>
          <w:rFonts w:ascii="Times New Roman" w:hAnsi="Times New Roman" w:cs="Times New Roman"/>
          <w:b/>
          <w:bCs/>
          <w:sz w:val="24"/>
          <w:szCs w:val="24"/>
        </w:rPr>
        <w:t>K</w:t>
      </w:r>
      <w:r w:rsidRPr="006959D1">
        <w:rPr>
          <w:rFonts w:ascii="Times New Roman" w:hAnsi="Times New Roman" w:cs="Times New Roman"/>
          <w:b/>
          <w:bCs/>
          <w:sz w:val="24"/>
          <w:szCs w:val="24"/>
        </w:rPr>
        <w:t>os</w:t>
      </w:r>
      <w:r>
        <w:rPr>
          <w:rFonts w:ascii="Times New Roman" w:hAnsi="Times New Roman" w:cs="Times New Roman"/>
          <w:b/>
          <w:bCs/>
          <w:sz w:val="24"/>
          <w:szCs w:val="24"/>
        </w:rPr>
        <w:t>h</w:t>
      </w:r>
      <w:r w:rsidRPr="006959D1">
        <w:rPr>
          <w:rFonts w:ascii="Times New Roman" w:hAnsi="Times New Roman" w:cs="Times New Roman"/>
          <w:b/>
          <w:bCs/>
          <w:sz w:val="24"/>
          <w:szCs w:val="24"/>
        </w:rPr>
        <w:t>ari</w:t>
      </w:r>
      <w:r>
        <w:rPr>
          <w:rFonts w:ascii="Times New Roman" w:hAnsi="Times New Roman" w:cs="Times New Roman"/>
          <w:b/>
          <w:bCs/>
          <w:sz w:val="24"/>
          <w:szCs w:val="24"/>
        </w:rPr>
        <w:t>y</w:t>
      </w:r>
      <w:r w:rsidRPr="006959D1">
        <w:rPr>
          <w:rFonts w:ascii="Times New Roman" w:hAnsi="Times New Roman" w:cs="Times New Roman"/>
          <w:b/>
          <w:bCs/>
          <w:sz w:val="24"/>
          <w:szCs w:val="24"/>
        </w:rPr>
        <w:t>a</w:t>
      </w:r>
      <w:r w:rsidR="00C53242" w:rsidRPr="00C53242">
        <w:rPr>
          <w:rFonts w:ascii="Times New Roman" w:hAnsi="Times New Roman" w:cs="Times New Roman"/>
          <w:b/>
          <w:bCs/>
          <w:sz w:val="24"/>
          <w:szCs w:val="24"/>
          <w:vertAlign w:val="superscript"/>
        </w:rPr>
        <w:t>2</w:t>
      </w:r>
      <w:r>
        <w:rPr>
          <w:rFonts w:ascii="Times New Roman" w:hAnsi="Times New Roman" w:cs="Times New Roman"/>
          <w:b/>
          <w:bCs/>
          <w:sz w:val="24"/>
          <w:szCs w:val="24"/>
        </w:rPr>
        <w:t>,</w:t>
      </w:r>
      <w:r w:rsidRPr="006959D1">
        <w:rPr>
          <w:rFonts w:ascii="Times New Roman" w:hAnsi="Times New Roman" w:cs="Times New Roman"/>
          <w:b/>
          <w:bCs/>
          <w:sz w:val="24"/>
          <w:szCs w:val="24"/>
        </w:rPr>
        <w:t xml:space="preserve"> </w:t>
      </w:r>
      <w:r w:rsidR="00284E93">
        <w:rPr>
          <w:rFonts w:ascii="Times New Roman" w:hAnsi="Times New Roman" w:cs="Times New Roman"/>
          <w:b/>
          <w:bCs/>
          <w:sz w:val="24"/>
          <w:szCs w:val="24"/>
        </w:rPr>
        <w:t xml:space="preserve">Dr. </w:t>
      </w:r>
      <w:r>
        <w:rPr>
          <w:rFonts w:ascii="Times New Roman" w:hAnsi="Times New Roman" w:cs="Times New Roman"/>
          <w:b/>
          <w:bCs/>
          <w:sz w:val="24"/>
          <w:szCs w:val="24"/>
        </w:rPr>
        <w:t xml:space="preserve">A.S. </w:t>
      </w:r>
      <w:r w:rsidRPr="006959D1">
        <w:rPr>
          <w:rFonts w:ascii="Times New Roman" w:hAnsi="Times New Roman" w:cs="Times New Roman"/>
          <w:b/>
          <w:bCs/>
          <w:sz w:val="24"/>
          <w:szCs w:val="24"/>
        </w:rPr>
        <w:t>Kotasthane</w:t>
      </w:r>
      <w:r w:rsidR="00C53242" w:rsidRPr="00C53242">
        <w:rPr>
          <w:rFonts w:ascii="Times New Roman" w:hAnsi="Times New Roman" w:cs="Times New Roman"/>
          <w:b/>
          <w:bCs/>
          <w:sz w:val="24"/>
          <w:szCs w:val="24"/>
          <w:vertAlign w:val="superscript"/>
        </w:rPr>
        <w:t>1</w:t>
      </w:r>
    </w:p>
    <w:p w:rsidR="00C53242" w:rsidRDefault="00EB051D" w:rsidP="00D534D7">
      <w:pPr>
        <w:spacing w:after="0" w:line="240" w:lineRule="auto"/>
        <w:rPr>
          <w:rFonts w:ascii="Times New Roman" w:hAnsi="Times New Roman" w:cs="Times New Roman"/>
          <w:sz w:val="24"/>
          <w:szCs w:val="24"/>
        </w:rPr>
      </w:pPr>
      <w:r w:rsidRPr="00EB051D">
        <w:rPr>
          <w:rFonts w:ascii="Times New Roman" w:hAnsi="Times New Roman" w:cs="Times New Roman"/>
          <w:color w:val="FFFFFF" w:themeColor="background1"/>
          <w:sz w:val="6"/>
          <w:szCs w:val="24"/>
        </w:rPr>
        <w:t>“</w:t>
      </w:r>
      <w:r w:rsidR="00635A7D" w:rsidRPr="006959D1">
        <w:rPr>
          <w:rFonts w:ascii="Times New Roman" w:hAnsi="Times New Roman" w:cs="Times New Roman"/>
          <w:sz w:val="24"/>
          <w:szCs w:val="24"/>
        </w:rPr>
        <w:t>Department of Plant Pathology, College of Agriculture, Indira Gandhi Krishi Vishwavidyalaya, Raipur – 492012 (Chhattisgarh</w:t>
      </w:r>
      <w:r w:rsidRPr="00EB051D">
        <w:rPr>
          <w:rFonts w:ascii="Times New Roman" w:hAnsi="Times New Roman" w:cs="Times New Roman"/>
          <w:color w:val="FFFFFF" w:themeColor="background1"/>
          <w:sz w:val="6"/>
          <w:szCs w:val="24"/>
        </w:rPr>
        <w:t>”</w:t>
      </w:r>
      <w:r w:rsidR="00635A7D" w:rsidRPr="006959D1">
        <w:rPr>
          <w:rFonts w:ascii="Times New Roman" w:hAnsi="Times New Roman" w:cs="Times New Roman"/>
          <w:sz w:val="24"/>
          <w:szCs w:val="24"/>
        </w:rPr>
        <w:t>)</w:t>
      </w:r>
    </w:p>
    <w:p w:rsidR="00635A7D" w:rsidRDefault="00C53242" w:rsidP="00D534D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Depaetment of Plant Pathology, School of Agriculture, Lovely Professional University, Phagwara, Punjab. </w:t>
      </w:r>
      <w:r w:rsidR="00635A7D" w:rsidRPr="006959D1">
        <w:rPr>
          <w:rFonts w:ascii="Times New Roman" w:hAnsi="Times New Roman" w:cs="Times New Roman"/>
          <w:sz w:val="24"/>
          <w:szCs w:val="24"/>
        </w:rPr>
        <w:t xml:space="preserve">Email: </w:t>
      </w:r>
      <w:hyperlink r:id="rId8" w:history="1">
        <w:r w:rsidR="00635A7D" w:rsidRPr="006959D1">
          <w:rPr>
            <w:rStyle w:val="Hyperlink"/>
            <w:rFonts w:ascii="Times New Roman" w:hAnsi="Times New Roman" w:cs="Times New Roman"/>
            <w:sz w:val="24"/>
            <w:szCs w:val="24"/>
          </w:rPr>
          <w:t>indrakemro@gmail.com</w:t>
        </w:r>
      </w:hyperlink>
      <w:r w:rsidR="00635A7D" w:rsidRPr="006959D1">
        <w:rPr>
          <w:rFonts w:ascii="Times New Roman" w:hAnsi="Times New Roman" w:cs="Times New Roman"/>
          <w:sz w:val="24"/>
          <w:szCs w:val="24"/>
        </w:rPr>
        <w:t xml:space="preserve">, </w:t>
      </w:r>
    </w:p>
    <w:p w:rsidR="00C53242" w:rsidRPr="006959D1" w:rsidRDefault="00C53242" w:rsidP="00D534D7">
      <w:pPr>
        <w:spacing w:after="0" w:line="240" w:lineRule="auto"/>
        <w:rPr>
          <w:rFonts w:ascii="Times New Roman" w:hAnsi="Times New Roman" w:cs="Times New Roman"/>
          <w:sz w:val="24"/>
          <w:szCs w:val="24"/>
        </w:rPr>
      </w:pPr>
      <w:r>
        <w:rPr>
          <w:rFonts w:ascii="Times New Roman" w:hAnsi="Times New Roman" w:cs="Times New Roman"/>
          <w:sz w:val="24"/>
          <w:szCs w:val="24"/>
        </w:rPr>
        <w:t>Corresponding author: ashok.koshariya@gmail.com</w:t>
      </w:r>
      <w:bookmarkStart w:id="0" w:name="_GoBack"/>
      <w:bookmarkEnd w:id="0"/>
    </w:p>
    <w:p w:rsidR="00D534D7" w:rsidRDefault="00D534D7" w:rsidP="00635A7D">
      <w:pPr>
        <w:autoSpaceDE w:val="0"/>
        <w:autoSpaceDN w:val="0"/>
        <w:adjustRightInd w:val="0"/>
        <w:spacing w:after="0" w:line="240" w:lineRule="auto"/>
        <w:rPr>
          <w:rFonts w:ascii="Times New Roman" w:hAnsi="Times New Roman" w:cs="Times New Roman"/>
          <w:b/>
          <w:sz w:val="24"/>
          <w:szCs w:val="24"/>
        </w:rPr>
      </w:pPr>
    </w:p>
    <w:p w:rsidR="00635A7D" w:rsidRPr="00CC71A4" w:rsidRDefault="00635A7D" w:rsidP="00635A7D">
      <w:pPr>
        <w:autoSpaceDE w:val="0"/>
        <w:autoSpaceDN w:val="0"/>
        <w:adjustRightInd w:val="0"/>
        <w:spacing w:after="0" w:line="240" w:lineRule="auto"/>
        <w:rPr>
          <w:rFonts w:ascii="Times New Roman" w:hAnsi="Times New Roman" w:cs="Times New Roman"/>
          <w:b/>
          <w:bCs/>
          <w:sz w:val="28"/>
          <w:szCs w:val="28"/>
        </w:rPr>
      </w:pPr>
      <w:r w:rsidRPr="00CC71A4">
        <w:rPr>
          <w:rFonts w:ascii="Times New Roman" w:hAnsi="Times New Roman" w:cs="Times New Roman"/>
          <w:b/>
          <w:bCs/>
          <w:sz w:val="28"/>
          <w:szCs w:val="28"/>
        </w:rPr>
        <w:t>Abstract</w:t>
      </w:r>
    </w:p>
    <w:p w:rsidR="00635A7D" w:rsidRPr="006959D1" w:rsidRDefault="00635A7D" w:rsidP="00635A7D">
      <w:pPr>
        <w:spacing w:line="240" w:lineRule="auto"/>
        <w:jc w:val="both"/>
        <w:rPr>
          <w:rFonts w:ascii="Times New Roman" w:hAnsi="Times New Roman" w:cs="Times New Roman"/>
          <w:sz w:val="24"/>
          <w:szCs w:val="24"/>
        </w:rPr>
      </w:pPr>
      <w:r w:rsidRPr="006959D1">
        <w:rPr>
          <w:rFonts w:ascii="Times New Roman" w:hAnsi="Times New Roman" w:cs="Times New Roman"/>
          <w:bCs/>
          <w:sz w:val="24"/>
          <w:szCs w:val="24"/>
        </w:rPr>
        <w:t xml:space="preserve">In </w:t>
      </w:r>
      <w:r w:rsidR="00EB051D" w:rsidRPr="00EB051D">
        <w:rPr>
          <w:rFonts w:ascii="Times New Roman" w:hAnsi="Times New Roman" w:cs="Times New Roman"/>
          <w:bCs/>
          <w:color w:val="FFFFFF" w:themeColor="background1"/>
          <w:sz w:val="6"/>
          <w:szCs w:val="24"/>
        </w:rPr>
        <w:t>”</w:t>
      </w:r>
      <w:r w:rsidRPr="006959D1">
        <w:rPr>
          <w:rFonts w:ascii="Times New Roman" w:hAnsi="Times New Roman" w:cs="Times New Roman"/>
          <w:bCs/>
          <w:sz w:val="24"/>
          <w:szCs w:val="24"/>
        </w:rPr>
        <w:t xml:space="preserve">present study, quantitative trait loci (QTL) analysis was carried out using </w:t>
      </w:r>
      <w:r w:rsidRPr="006959D1">
        <w:rPr>
          <w:rFonts w:ascii="Times New Roman" w:hAnsi="Times New Roman" w:cs="Times New Roman"/>
          <w:sz w:val="24"/>
          <w:szCs w:val="24"/>
        </w:rPr>
        <w:t xml:space="preserve">SSR HvSSR markers </w:t>
      </w:r>
      <w:r w:rsidRPr="006959D1">
        <w:rPr>
          <w:rFonts w:ascii="Times New Roman" w:hAnsi="Times New Roman" w:cs="Times New Roman"/>
          <w:bCs/>
          <w:sz w:val="24"/>
          <w:szCs w:val="24"/>
        </w:rPr>
        <w:t>in F</w:t>
      </w:r>
      <w:r w:rsidRPr="006959D1">
        <w:rPr>
          <w:rFonts w:ascii="Times New Roman" w:hAnsi="Times New Roman" w:cs="Times New Roman"/>
          <w:bCs/>
          <w:sz w:val="24"/>
          <w:szCs w:val="24"/>
          <w:vertAlign w:val="subscript"/>
        </w:rPr>
        <w:t>7</w:t>
      </w:r>
      <w:r w:rsidRPr="006959D1">
        <w:rPr>
          <w:rFonts w:ascii="Times New Roman" w:hAnsi="Times New Roman" w:cs="Times New Roman"/>
          <w:bCs/>
          <w:sz w:val="24"/>
          <w:szCs w:val="24"/>
        </w:rPr>
        <w:t xml:space="preserve"> recombinant inbred lines derived from a cross between two potential </w:t>
      </w:r>
      <w:r w:rsidRPr="006959D1">
        <w:rPr>
          <w:rFonts w:ascii="Times New Roman" w:hAnsi="Times New Roman" w:cs="Times New Roman"/>
          <w:bCs/>
          <w:i/>
          <w:iCs/>
          <w:sz w:val="24"/>
          <w:szCs w:val="24"/>
        </w:rPr>
        <w:t xml:space="preserve">indica </w:t>
      </w:r>
      <w:r w:rsidRPr="006959D1">
        <w:rPr>
          <w:rFonts w:ascii="Times New Roman" w:hAnsi="Times New Roman" w:cs="Times New Roman"/>
          <w:bCs/>
          <w:sz w:val="24"/>
          <w:szCs w:val="24"/>
        </w:rPr>
        <w:t>genotypes, Danteshwari and Dagad Deshi</w:t>
      </w:r>
      <w:r w:rsidR="00EB051D" w:rsidRPr="00EB051D">
        <w:rPr>
          <w:rFonts w:ascii="Times New Roman" w:hAnsi="Times New Roman" w:cs="Times New Roman"/>
          <w:bCs/>
          <w:color w:val="FFFFFF" w:themeColor="background1"/>
          <w:sz w:val="6"/>
          <w:szCs w:val="24"/>
        </w:rPr>
        <w:t>”</w:t>
      </w:r>
      <w:r w:rsidRPr="006959D1">
        <w:rPr>
          <w:rFonts w:ascii="Times New Roman" w:hAnsi="Times New Roman" w:cs="Times New Roman"/>
          <w:bCs/>
          <w:sz w:val="24"/>
          <w:szCs w:val="24"/>
        </w:rPr>
        <w:t xml:space="preserve">. </w:t>
      </w:r>
      <w:r w:rsidR="00EB051D" w:rsidRPr="00EB051D">
        <w:rPr>
          <w:rFonts w:ascii="Times New Roman" w:hAnsi="Times New Roman" w:cs="Times New Roman"/>
          <w:bCs/>
          <w:color w:val="FFFFFF" w:themeColor="background1"/>
          <w:sz w:val="8"/>
          <w:szCs w:val="24"/>
        </w:rPr>
        <w:t>“</w:t>
      </w:r>
      <w:r w:rsidRPr="006959D1">
        <w:rPr>
          <w:rFonts w:ascii="Times New Roman" w:hAnsi="Times New Roman" w:cs="Times New Roman"/>
          <w:sz w:val="24"/>
          <w:szCs w:val="24"/>
        </w:rPr>
        <w:t>A recombinant inbred</w:t>
      </w:r>
      <w:r w:rsidR="00F85FA4">
        <w:rPr>
          <w:rFonts w:ascii="Times New Roman" w:hAnsi="Times New Roman" w:cs="Times New Roman"/>
          <w:sz w:val="24"/>
          <w:szCs w:val="24"/>
        </w:rPr>
        <w:t xml:space="preserve"> </w:t>
      </w:r>
      <w:r w:rsidRPr="006959D1">
        <w:rPr>
          <w:rFonts w:ascii="Times New Roman" w:hAnsi="Times New Roman" w:cs="Times New Roman"/>
          <w:sz w:val="24"/>
          <w:szCs w:val="24"/>
        </w:rPr>
        <w:t xml:space="preserve"> line (RIL) population consisting of 122 lines was constructed from a cross between Danteshwari a high yielding popular rice cultivar and Dagad Deshi  a tall deep rooted poor yielder</w:t>
      </w:r>
      <w:r w:rsidR="00EB051D" w:rsidRPr="00EB051D">
        <w:rPr>
          <w:rFonts w:ascii="Times New Roman" w:hAnsi="Times New Roman" w:cs="Times New Roman"/>
          <w:color w:val="FFFFFF" w:themeColor="background1"/>
          <w:sz w:val="6"/>
          <w:szCs w:val="24"/>
        </w:rPr>
        <w:t>”</w:t>
      </w:r>
      <w:r>
        <w:rPr>
          <w:rFonts w:ascii="Times New Roman" w:hAnsi="Times New Roman" w:cs="Times New Roman"/>
          <w:sz w:val="24"/>
          <w:szCs w:val="24"/>
        </w:rPr>
        <w:t xml:space="preserve">. </w:t>
      </w:r>
      <w:r w:rsidR="00EB051D" w:rsidRPr="00EB051D">
        <w:rPr>
          <w:rFonts w:ascii="Times New Roman" w:hAnsi="Times New Roman" w:cs="Times New Roman"/>
          <w:color w:val="FFFFFF" w:themeColor="background1"/>
          <w:sz w:val="6"/>
          <w:szCs w:val="24"/>
        </w:rPr>
        <w:t>“</w:t>
      </w:r>
      <w:r w:rsidRPr="006959D1">
        <w:rPr>
          <w:rFonts w:ascii="Times New Roman" w:hAnsi="Times New Roman" w:cs="Times New Roman"/>
          <w:sz w:val="24"/>
          <w:szCs w:val="24"/>
        </w:rPr>
        <w:t>Six QTL’s were identified on chromosome1, 5, &amp; 9</w:t>
      </w:r>
      <w:r w:rsidRPr="006959D1">
        <w:rPr>
          <w:rFonts w:ascii="Times New Roman" w:hAnsi="Times New Roman" w:cs="Times New Roman"/>
          <w:b/>
          <w:sz w:val="24"/>
          <w:szCs w:val="24"/>
        </w:rPr>
        <w:t xml:space="preserve"> </w:t>
      </w:r>
      <w:r w:rsidRPr="006959D1">
        <w:rPr>
          <w:rFonts w:ascii="Times New Roman" w:hAnsi="Times New Roman" w:cs="Times New Roman"/>
          <w:sz w:val="24"/>
          <w:szCs w:val="24"/>
        </w:rPr>
        <w:t>for bacterial blight tolerance</w:t>
      </w:r>
      <w:r w:rsidR="00EB051D" w:rsidRPr="00EB051D">
        <w:rPr>
          <w:rFonts w:ascii="Times New Roman" w:hAnsi="Times New Roman" w:cs="Times New Roman"/>
          <w:color w:val="FFFFFF" w:themeColor="background1"/>
          <w:sz w:val="6"/>
          <w:szCs w:val="24"/>
        </w:rPr>
        <w:t>”</w:t>
      </w:r>
      <w:r w:rsidRPr="006959D1">
        <w:rPr>
          <w:rFonts w:ascii="Times New Roman" w:hAnsi="Times New Roman" w:cs="Times New Roman"/>
          <w:sz w:val="24"/>
          <w:szCs w:val="24"/>
        </w:rPr>
        <w:t xml:space="preserve"> </w:t>
      </w:r>
      <w:r>
        <w:rPr>
          <w:rFonts w:ascii="Times New Roman" w:hAnsi="Times New Roman" w:cs="Times New Roman"/>
          <w:sz w:val="24"/>
          <w:szCs w:val="24"/>
        </w:rPr>
        <w:t xml:space="preserve">and </w:t>
      </w:r>
      <w:r w:rsidRPr="006959D1">
        <w:rPr>
          <w:rFonts w:ascii="Times New Roman" w:hAnsi="Times New Roman" w:cs="Times New Roman"/>
          <w:bCs/>
          <w:sz w:val="24"/>
          <w:szCs w:val="24"/>
        </w:rPr>
        <w:t xml:space="preserve">explained 0.17% - 8.24% phenotypic variation at LOD value of &gt; 2.5.  </w:t>
      </w:r>
      <w:r w:rsidR="00EB051D" w:rsidRPr="00EB051D">
        <w:rPr>
          <w:rFonts w:ascii="Times New Roman" w:hAnsi="Times New Roman" w:cs="Times New Roman"/>
          <w:bCs/>
          <w:color w:val="FFFFFF" w:themeColor="background1"/>
          <w:sz w:val="6"/>
          <w:szCs w:val="24"/>
        </w:rPr>
        <w:t>“</w:t>
      </w:r>
      <w:r w:rsidRPr="006959D1">
        <w:rPr>
          <w:rFonts w:ascii="Times New Roman" w:hAnsi="Times New Roman" w:cs="Times New Roman"/>
          <w:sz w:val="24"/>
          <w:szCs w:val="24"/>
        </w:rPr>
        <w:t>Three QTL’s were on CH# 1</w:t>
      </w:r>
      <w:r w:rsidRPr="006959D1">
        <w:rPr>
          <w:rFonts w:ascii="Times New Roman" w:eastAsia="Times New Roman" w:hAnsi="Times New Roman" w:cs="Times New Roman"/>
          <w:sz w:val="24"/>
          <w:szCs w:val="24"/>
        </w:rPr>
        <w:t xml:space="preserve"> (</w:t>
      </w:r>
      <w:r w:rsidRPr="006959D1">
        <w:rPr>
          <w:rFonts w:ascii="Times New Roman" w:hAnsi="Times New Roman" w:cs="Times New Roman"/>
          <w:sz w:val="24"/>
          <w:szCs w:val="24"/>
        </w:rPr>
        <w:t xml:space="preserve">marker interval </w:t>
      </w:r>
      <w:r w:rsidRPr="006959D1">
        <w:rPr>
          <w:rFonts w:ascii="Times New Roman" w:eastAsia="Times New Roman" w:hAnsi="Times New Roman" w:cs="Times New Roman"/>
          <w:sz w:val="24"/>
          <w:szCs w:val="24"/>
        </w:rPr>
        <w:t>RM259 to RM243, RM572 to 58.61 cM and RM3825 to 147.21 cM)</w:t>
      </w:r>
      <w:r w:rsidRPr="006959D1">
        <w:rPr>
          <w:rFonts w:ascii="Times New Roman" w:hAnsi="Times New Roman" w:cs="Times New Roman"/>
          <w:sz w:val="24"/>
          <w:szCs w:val="24"/>
        </w:rPr>
        <w:t xml:space="preserve">, one on CH#5 (marker interval </w:t>
      </w:r>
      <w:r w:rsidRPr="006959D1">
        <w:rPr>
          <w:rFonts w:ascii="Times New Roman" w:eastAsia="Times New Roman" w:hAnsi="Times New Roman" w:cs="Times New Roman"/>
          <w:sz w:val="24"/>
          <w:szCs w:val="24"/>
        </w:rPr>
        <w:t>RM188 to 101.01cM)</w:t>
      </w:r>
      <w:r w:rsidRPr="006959D1">
        <w:rPr>
          <w:rFonts w:ascii="Times New Roman" w:hAnsi="Times New Roman" w:cs="Times New Roman"/>
          <w:sz w:val="24"/>
          <w:szCs w:val="24"/>
        </w:rPr>
        <w:t xml:space="preserve"> and two on CH#9 (marker interval </w:t>
      </w:r>
      <w:r w:rsidRPr="006959D1">
        <w:rPr>
          <w:rFonts w:ascii="Times New Roman" w:eastAsia="Times New Roman" w:hAnsi="Times New Roman" w:cs="Times New Roman"/>
          <w:sz w:val="24"/>
          <w:szCs w:val="24"/>
        </w:rPr>
        <w:t xml:space="preserve">HvSSR937 to 67.61 cM, and RM242 to RM278) </w:t>
      </w:r>
      <w:r w:rsidRPr="006959D1">
        <w:rPr>
          <w:rFonts w:ascii="Times New Roman" w:hAnsi="Times New Roman" w:cs="Times New Roman"/>
          <w:sz w:val="24"/>
          <w:szCs w:val="24"/>
        </w:rPr>
        <w:t xml:space="preserve">which influenced </w:t>
      </w:r>
      <w:r w:rsidRPr="006959D1">
        <w:rPr>
          <w:rFonts w:ascii="Times New Roman" w:eastAsia="Times New Roman" w:hAnsi="Times New Roman" w:cs="Times New Roman"/>
          <w:sz w:val="24"/>
          <w:szCs w:val="24"/>
        </w:rPr>
        <w:t>lesion length</w:t>
      </w:r>
      <w:r w:rsidR="00EB051D" w:rsidRPr="00EB051D">
        <w:rPr>
          <w:rFonts w:ascii="Times New Roman" w:eastAsia="Times New Roman" w:hAnsi="Times New Roman" w:cs="Times New Roman"/>
          <w:color w:val="FFFFFF" w:themeColor="background1"/>
          <w:sz w:val="4"/>
          <w:szCs w:val="24"/>
        </w:rPr>
        <w:t>”</w:t>
      </w:r>
      <w:r w:rsidRPr="006959D1">
        <w:rPr>
          <w:rFonts w:ascii="Times New Roman" w:eastAsia="Times New Roman" w:hAnsi="Times New Roman" w:cs="Times New Roman"/>
          <w:sz w:val="24"/>
          <w:szCs w:val="24"/>
        </w:rPr>
        <w:t xml:space="preserve">. </w:t>
      </w:r>
      <w:r w:rsidR="0090196D" w:rsidRPr="0090196D">
        <w:rPr>
          <w:rFonts w:ascii="Times New Roman" w:eastAsia="Times New Roman" w:hAnsi="Times New Roman" w:cs="Times New Roman"/>
          <w:color w:val="FFFFFF" w:themeColor="background1"/>
          <w:sz w:val="4"/>
          <w:szCs w:val="24"/>
        </w:rPr>
        <w:t>“</w:t>
      </w:r>
      <w:r w:rsidRPr="006959D1">
        <w:rPr>
          <w:rFonts w:ascii="Times New Roman" w:hAnsi="Times New Roman" w:cs="Times New Roman"/>
          <w:sz w:val="24"/>
          <w:szCs w:val="24"/>
        </w:rPr>
        <w:t xml:space="preserve">QTL influencing </w:t>
      </w:r>
      <w:r w:rsidRPr="006959D1">
        <w:rPr>
          <w:rFonts w:ascii="Times New Roman" w:eastAsia="Times New Roman" w:hAnsi="Times New Roman" w:cs="Times New Roman"/>
          <w:sz w:val="24"/>
          <w:szCs w:val="24"/>
        </w:rPr>
        <w:t>lesion length</w:t>
      </w:r>
      <w:r w:rsidRPr="006959D1">
        <w:rPr>
          <w:rFonts w:ascii="Times New Roman" w:hAnsi="Times New Roman" w:cs="Times New Roman"/>
          <w:sz w:val="24"/>
          <w:szCs w:val="24"/>
        </w:rPr>
        <w:t xml:space="preserve"> with positive additive effect</w:t>
      </w:r>
      <w:r w:rsidR="0090196D" w:rsidRPr="0090196D">
        <w:rPr>
          <w:rFonts w:ascii="Times New Roman" w:hAnsi="Times New Roman" w:cs="Times New Roman"/>
          <w:color w:val="FFFFFF" w:themeColor="background1"/>
          <w:sz w:val="6"/>
          <w:szCs w:val="24"/>
        </w:rPr>
        <w:t>”</w:t>
      </w:r>
      <w:r>
        <w:rPr>
          <w:rFonts w:ascii="Times New Roman" w:hAnsi="Times New Roman" w:cs="Times New Roman"/>
          <w:sz w:val="24"/>
          <w:szCs w:val="24"/>
        </w:rPr>
        <w:t xml:space="preserve"> (one)</w:t>
      </w:r>
      <w:r w:rsidRPr="006959D1">
        <w:rPr>
          <w:rFonts w:ascii="Times New Roman" w:hAnsi="Times New Roman" w:cs="Times New Roman"/>
          <w:sz w:val="24"/>
          <w:szCs w:val="24"/>
        </w:rPr>
        <w:t xml:space="preserve"> </w:t>
      </w:r>
      <w:r w:rsidR="0090196D" w:rsidRPr="0090196D">
        <w:rPr>
          <w:rFonts w:ascii="Times New Roman" w:hAnsi="Times New Roman" w:cs="Times New Roman"/>
          <w:color w:val="FFFFFF" w:themeColor="background1"/>
          <w:sz w:val="6"/>
          <w:szCs w:val="24"/>
        </w:rPr>
        <w:t>“</w:t>
      </w:r>
      <w:r w:rsidRPr="006959D1">
        <w:rPr>
          <w:rFonts w:ascii="Times New Roman" w:hAnsi="Times New Roman" w:cs="Times New Roman"/>
          <w:sz w:val="24"/>
          <w:szCs w:val="24"/>
        </w:rPr>
        <w:t>and negative additive effects</w:t>
      </w:r>
      <w:r w:rsidR="0090196D" w:rsidRPr="0090196D">
        <w:rPr>
          <w:rFonts w:ascii="Times New Roman" w:hAnsi="Times New Roman" w:cs="Times New Roman"/>
          <w:color w:val="FFFFFF" w:themeColor="background1"/>
          <w:sz w:val="6"/>
          <w:szCs w:val="24"/>
        </w:rPr>
        <w:t>”</w:t>
      </w:r>
      <w:r>
        <w:rPr>
          <w:rFonts w:ascii="Times New Roman" w:hAnsi="Times New Roman" w:cs="Times New Roman"/>
          <w:sz w:val="24"/>
          <w:szCs w:val="24"/>
        </w:rPr>
        <w:t xml:space="preserve"> (05)</w:t>
      </w:r>
      <w:r w:rsidRPr="006959D1">
        <w:rPr>
          <w:rFonts w:ascii="Times New Roman" w:hAnsi="Times New Roman" w:cs="Times New Roman"/>
          <w:sz w:val="24"/>
          <w:szCs w:val="24"/>
        </w:rPr>
        <w:t xml:space="preserve"> </w:t>
      </w:r>
      <w:r>
        <w:rPr>
          <w:rFonts w:ascii="Times New Roman" w:hAnsi="Times New Roman" w:cs="Times New Roman"/>
          <w:sz w:val="24"/>
          <w:szCs w:val="24"/>
        </w:rPr>
        <w:t>were</w:t>
      </w:r>
      <w:r w:rsidRPr="006959D1">
        <w:rPr>
          <w:rFonts w:ascii="Times New Roman" w:hAnsi="Times New Roman" w:cs="Times New Roman"/>
          <w:sz w:val="24"/>
          <w:szCs w:val="24"/>
        </w:rPr>
        <w:t xml:space="preserve"> </w:t>
      </w:r>
      <w:r w:rsidR="004A478E" w:rsidRPr="004A478E">
        <w:rPr>
          <w:rFonts w:ascii="Times New Roman" w:hAnsi="Times New Roman" w:cs="Times New Roman"/>
          <w:color w:val="FFFFFF" w:themeColor="background1"/>
          <w:sz w:val="6"/>
          <w:szCs w:val="24"/>
        </w:rPr>
        <w:t>“</w:t>
      </w:r>
      <w:r w:rsidRPr="006959D1">
        <w:rPr>
          <w:rFonts w:ascii="Times New Roman" w:hAnsi="Times New Roman" w:cs="Times New Roman"/>
          <w:sz w:val="24"/>
          <w:szCs w:val="24"/>
        </w:rPr>
        <w:t>identified indicating</w:t>
      </w:r>
      <w:r w:rsidR="004A478E" w:rsidRPr="004A478E">
        <w:rPr>
          <w:rFonts w:ascii="Times New Roman" w:hAnsi="Times New Roman" w:cs="Times New Roman"/>
          <w:color w:val="FFFFFF" w:themeColor="background1"/>
          <w:sz w:val="8"/>
          <w:szCs w:val="24"/>
        </w:rPr>
        <w:t>”</w:t>
      </w:r>
      <w:r w:rsidRPr="006959D1">
        <w:rPr>
          <w:rFonts w:ascii="Times New Roman" w:hAnsi="Times New Roman" w:cs="Times New Roman"/>
          <w:sz w:val="24"/>
          <w:szCs w:val="24"/>
        </w:rPr>
        <w:t xml:space="preserve"> that </w:t>
      </w:r>
      <w:r w:rsidR="00EB051D" w:rsidRPr="00EB051D">
        <w:rPr>
          <w:rFonts w:ascii="Times New Roman" w:hAnsi="Times New Roman" w:cs="Times New Roman"/>
          <w:color w:val="FFFFFF" w:themeColor="background1"/>
          <w:sz w:val="6"/>
          <w:szCs w:val="24"/>
        </w:rPr>
        <w:t>“</w:t>
      </w:r>
      <w:r w:rsidRPr="006959D1">
        <w:rPr>
          <w:rFonts w:ascii="Times New Roman" w:hAnsi="Times New Roman" w:cs="Times New Roman"/>
          <w:sz w:val="24"/>
          <w:szCs w:val="24"/>
        </w:rPr>
        <w:t>alleles at these loci are being contributed by eit</w:t>
      </w:r>
      <w:r>
        <w:rPr>
          <w:rFonts w:ascii="Times New Roman" w:hAnsi="Times New Roman" w:cs="Times New Roman"/>
          <w:sz w:val="24"/>
          <w:szCs w:val="24"/>
        </w:rPr>
        <w:t>her of the parents respectively</w:t>
      </w:r>
      <w:r w:rsidR="00EB051D" w:rsidRPr="00EB051D">
        <w:rPr>
          <w:rFonts w:ascii="Times New Roman" w:hAnsi="Times New Roman" w:cs="Times New Roman"/>
          <w:color w:val="FFFFFF" w:themeColor="background1"/>
          <w:sz w:val="4"/>
          <w:szCs w:val="24"/>
        </w:rPr>
        <w:t>”</w:t>
      </w:r>
      <w:r>
        <w:rPr>
          <w:rFonts w:ascii="Times New Roman" w:hAnsi="Times New Roman" w:cs="Times New Roman"/>
          <w:sz w:val="24"/>
          <w:szCs w:val="24"/>
        </w:rPr>
        <w:t>.</w:t>
      </w:r>
    </w:p>
    <w:p w:rsidR="00C25AD0" w:rsidRPr="00C356C3" w:rsidRDefault="002F5981" w:rsidP="002F5981">
      <w:pPr>
        <w:jc w:val="both"/>
        <w:rPr>
          <w:rFonts w:ascii="Times New Roman" w:hAnsi="Times New Roman" w:cs="Times New Roman"/>
          <w:sz w:val="24"/>
          <w:szCs w:val="24"/>
        </w:rPr>
      </w:pPr>
      <w:r w:rsidRPr="00DE593F">
        <w:rPr>
          <w:rFonts w:ascii="Times New Roman" w:hAnsi="Times New Roman" w:cs="Times New Roman"/>
          <w:b/>
          <w:sz w:val="24"/>
          <w:szCs w:val="24"/>
        </w:rPr>
        <w:t>Key words:</w:t>
      </w:r>
      <w:r w:rsidRPr="00C356C3">
        <w:rPr>
          <w:rFonts w:ascii="Times New Roman" w:hAnsi="Times New Roman" w:cs="Times New Roman"/>
          <w:sz w:val="24"/>
          <w:szCs w:val="24"/>
        </w:rPr>
        <w:t xml:space="preserve"> QTL, rice, </w:t>
      </w:r>
      <w:r w:rsidR="00FE6453" w:rsidRPr="00C356C3">
        <w:rPr>
          <w:rFonts w:ascii="Times New Roman" w:hAnsi="Times New Roman" w:cs="Times New Roman"/>
          <w:sz w:val="24"/>
          <w:szCs w:val="24"/>
        </w:rPr>
        <w:t xml:space="preserve">bacterial </w:t>
      </w:r>
      <w:r w:rsidR="00A44BE3" w:rsidRPr="00C356C3">
        <w:rPr>
          <w:rFonts w:ascii="Times New Roman" w:hAnsi="Times New Roman" w:cs="Times New Roman"/>
          <w:sz w:val="24"/>
          <w:szCs w:val="24"/>
        </w:rPr>
        <w:t>leaf blight</w:t>
      </w:r>
      <w:r w:rsidRPr="00C356C3">
        <w:rPr>
          <w:rFonts w:ascii="Times New Roman" w:hAnsi="Times New Roman" w:cs="Times New Roman"/>
          <w:sz w:val="24"/>
          <w:szCs w:val="24"/>
        </w:rPr>
        <w:t>, markers</w:t>
      </w:r>
      <w:r w:rsidR="00FE6453" w:rsidRPr="00C356C3">
        <w:rPr>
          <w:rFonts w:ascii="Times New Roman" w:hAnsi="Times New Roman" w:cs="Times New Roman"/>
          <w:sz w:val="24"/>
          <w:szCs w:val="24"/>
        </w:rPr>
        <w:t xml:space="preserve">. </w:t>
      </w:r>
    </w:p>
    <w:p w:rsidR="00965BCF" w:rsidRDefault="00C25AD0" w:rsidP="00965BCF">
      <w:pPr>
        <w:autoSpaceDE w:val="0"/>
        <w:autoSpaceDN w:val="0"/>
        <w:adjustRightInd w:val="0"/>
        <w:spacing w:after="0" w:line="360" w:lineRule="auto"/>
        <w:ind w:firstLine="450"/>
        <w:jc w:val="both"/>
        <w:rPr>
          <w:rFonts w:ascii="Times New Roman" w:hAnsi="Times New Roman" w:cs="Times New Roman"/>
          <w:b/>
          <w:sz w:val="24"/>
          <w:szCs w:val="24"/>
        </w:rPr>
      </w:pPr>
      <w:r w:rsidRPr="00DE593F">
        <w:rPr>
          <w:rFonts w:ascii="Times New Roman" w:hAnsi="Times New Roman" w:cs="Times New Roman"/>
          <w:b/>
          <w:sz w:val="24"/>
          <w:szCs w:val="24"/>
        </w:rPr>
        <w:t xml:space="preserve">Introduction </w:t>
      </w:r>
    </w:p>
    <w:p w:rsidR="00F61959" w:rsidRPr="00212ED0" w:rsidRDefault="004A478E" w:rsidP="0070428A">
      <w:pPr>
        <w:autoSpaceDE w:val="0"/>
        <w:autoSpaceDN w:val="0"/>
        <w:adjustRightInd w:val="0"/>
        <w:spacing w:after="0" w:line="240" w:lineRule="auto"/>
        <w:ind w:firstLine="450"/>
        <w:jc w:val="both"/>
        <w:rPr>
          <w:rFonts w:ascii="Times New Roman" w:hAnsi="Times New Roman" w:cs="Times New Roman"/>
          <w:sz w:val="24"/>
          <w:szCs w:val="24"/>
        </w:rPr>
      </w:pPr>
      <w:r w:rsidRPr="004A478E">
        <w:rPr>
          <w:rFonts w:ascii="Times New Roman" w:hAnsi="Times New Roman" w:cs="Times New Roman"/>
          <w:color w:val="FFFFFF" w:themeColor="background1"/>
          <w:sz w:val="6"/>
          <w:szCs w:val="24"/>
        </w:rPr>
        <w:t>“</w:t>
      </w:r>
      <w:r w:rsidR="00965BCF" w:rsidRPr="00212ED0">
        <w:rPr>
          <w:rFonts w:ascii="Times New Roman" w:hAnsi="Times New Roman" w:cs="Times New Roman"/>
          <w:sz w:val="24"/>
          <w:szCs w:val="24"/>
        </w:rPr>
        <w:t xml:space="preserve">The rice crop is susceptible to a number of diseases among which bacterial leaf blight (BLB) caused by </w:t>
      </w:r>
      <w:r w:rsidR="00965BCF" w:rsidRPr="00212ED0">
        <w:rPr>
          <w:rFonts w:ascii="Times New Roman" w:hAnsi="Times New Roman" w:cs="Times New Roman"/>
          <w:i/>
          <w:iCs/>
          <w:sz w:val="24"/>
          <w:szCs w:val="24"/>
        </w:rPr>
        <w:t xml:space="preserve">Xanthomonas oryzae </w:t>
      </w:r>
      <w:r w:rsidR="00965BCF" w:rsidRPr="00212ED0">
        <w:rPr>
          <w:rFonts w:ascii="Times New Roman" w:hAnsi="Times New Roman" w:cs="Times New Roman"/>
          <w:sz w:val="24"/>
          <w:szCs w:val="24"/>
        </w:rPr>
        <w:t xml:space="preserve">pv. </w:t>
      </w:r>
      <w:r w:rsidR="00965BCF" w:rsidRPr="00212ED0">
        <w:rPr>
          <w:rFonts w:ascii="Times New Roman" w:hAnsi="Times New Roman" w:cs="Times New Roman"/>
          <w:i/>
          <w:iCs/>
          <w:sz w:val="24"/>
          <w:szCs w:val="24"/>
        </w:rPr>
        <w:t xml:space="preserve">oryzae </w:t>
      </w:r>
      <w:r w:rsidR="00965BCF" w:rsidRPr="00212ED0">
        <w:rPr>
          <w:rFonts w:ascii="Times New Roman" w:hAnsi="Times New Roman" w:cs="Times New Roman"/>
          <w:sz w:val="24"/>
          <w:szCs w:val="24"/>
        </w:rPr>
        <w:t>(Ishiyama) is one of the oldest known diseases and was first noticed by the farmers of Japan as early as in 1884-85 and now, it occurs globally from Asia to Africa to the Americas with varying degrees of virulence and endemic in many parts of Asia. It is a widespread and destructive disease in irrigated and rainfed environments and it causes</w:t>
      </w:r>
      <w:r w:rsidR="000149F3">
        <w:rPr>
          <w:rFonts w:ascii="Times New Roman" w:hAnsi="Times New Roman" w:cs="Times New Roman"/>
          <w:sz w:val="24"/>
          <w:szCs w:val="24"/>
        </w:rPr>
        <w:t xml:space="preserve"> 30 to 50% yield loss </w:t>
      </w:r>
      <w:r w:rsidR="00EB40A0" w:rsidRPr="00EB40A0">
        <w:rPr>
          <w:rFonts w:ascii="Times New Roman" w:hAnsi="Times New Roman" w:cs="Times New Roman"/>
          <w:sz w:val="24"/>
          <w:szCs w:val="24"/>
        </w:rPr>
        <w:t>Ou</w:t>
      </w:r>
      <w:r w:rsidRPr="004A478E">
        <w:rPr>
          <w:rFonts w:ascii="Times New Roman" w:hAnsi="Times New Roman" w:cs="Times New Roman"/>
          <w:color w:val="FFFFFF" w:themeColor="background1"/>
          <w:sz w:val="6"/>
          <w:szCs w:val="24"/>
        </w:rPr>
        <w:t>”</w:t>
      </w:r>
      <w:r w:rsidR="00EB40A0" w:rsidRPr="00EB40A0">
        <w:rPr>
          <w:rFonts w:ascii="Times New Roman" w:hAnsi="Times New Roman" w:cs="Times New Roman"/>
          <w:sz w:val="24"/>
          <w:szCs w:val="24"/>
        </w:rPr>
        <w:t xml:space="preserve"> [12</w:t>
      </w:r>
      <w:r w:rsidR="00C902DE" w:rsidRPr="00EB40A0">
        <w:rPr>
          <w:rFonts w:ascii="Times New Roman" w:hAnsi="Times New Roman" w:cs="Times New Roman"/>
          <w:sz w:val="24"/>
          <w:szCs w:val="24"/>
        </w:rPr>
        <w:t>].</w:t>
      </w:r>
      <w:r w:rsidR="00C902DE">
        <w:rPr>
          <w:rFonts w:ascii="Times New Roman" w:hAnsi="Times New Roman" w:cs="Times New Roman"/>
          <w:sz w:val="24"/>
          <w:szCs w:val="24"/>
        </w:rPr>
        <w:t xml:space="preserve"> </w:t>
      </w:r>
      <w:r w:rsidRPr="004A478E">
        <w:rPr>
          <w:rFonts w:ascii="Times New Roman" w:hAnsi="Times New Roman" w:cs="Times New Roman"/>
          <w:color w:val="FFFFFF" w:themeColor="background1"/>
          <w:sz w:val="6"/>
          <w:szCs w:val="24"/>
        </w:rPr>
        <w:t>“</w:t>
      </w:r>
      <w:r w:rsidR="00C902DE">
        <w:rPr>
          <w:rFonts w:ascii="Times New Roman" w:hAnsi="Times New Roman" w:cs="Times New Roman"/>
          <w:sz w:val="24"/>
          <w:szCs w:val="24"/>
        </w:rPr>
        <w:t>T</w:t>
      </w:r>
      <w:r w:rsidR="00C902DE" w:rsidRPr="00212ED0">
        <w:rPr>
          <w:rFonts w:ascii="Times New Roman" w:hAnsi="Times New Roman" w:cs="Times New Roman"/>
          <w:sz w:val="24"/>
          <w:szCs w:val="24"/>
        </w:rPr>
        <w:t>he</w:t>
      </w:r>
      <w:r w:rsidR="00965BCF" w:rsidRPr="00212ED0">
        <w:rPr>
          <w:rFonts w:ascii="Times New Roman" w:hAnsi="Times New Roman" w:cs="Times New Roman"/>
          <w:sz w:val="24"/>
          <w:szCs w:val="24"/>
        </w:rPr>
        <w:t xml:space="preserve"> first report of bacterial leaf blight of rice from India was made from Bombay region in </w:t>
      </w:r>
      <w:r w:rsidR="00965BCF" w:rsidRPr="00EB40A0">
        <w:rPr>
          <w:rFonts w:ascii="Times New Roman" w:hAnsi="Times New Roman" w:cs="Times New Roman"/>
          <w:sz w:val="24"/>
          <w:szCs w:val="24"/>
        </w:rPr>
        <w:t>1951</w:t>
      </w:r>
      <w:r w:rsidR="0032436F" w:rsidRPr="00EB40A0">
        <w:rPr>
          <w:rFonts w:ascii="Times New Roman" w:hAnsi="Times New Roman" w:cs="Times New Roman"/>
          <w:sz w:val="24"/>
          <w:szCs w:val="24"/>
        </w:rPr>
        <w:t xml:space="preserve"> Srinivasan et al</w:t>
      </w:r>
      <w:r w:rsidRPr="004A478E">
        <w:rPr>
          <w:rFonts w:ascii="Times New Roman" w:hAnsi="Times New Roman" w:cs="Times New Roman"/>
          <w:color w:val="FFFFFF" w:themeColor="background1"/>
          <w:sz w:val="6"/>
          <w:szCs w:val="24"/>
        </w:rPr>
        <w:t>”</w:t>
      </w:r>
      <w:r w:rsidR="0032436F" w:rsidRPr="00EB40A0">
        <w:rPr>
          <w:rFonts w:ascii="Times New Roman" w:hAnsi="Times New Roman" w:cs="Times New Roman"/>
          <w:sz w:val="24"/>
          <w:szCs w:val="24"/>
        </w:rPr>
        <w:t xml:space="preserve"> </w:t>
      </w:r>
      <w:r w:rsidR="00845B08" w:rsidRPr="00EB40A0">
        <w:rPr>
          <w:rFonts w:ascii="Times New Roman" w:hAnsi="Times New Roman" w:cs="Times New Roman"/>
          <w:sz w:val="24"/>
          <w:szCs w:val="24"/>
        </w:rPr>
        <w:t>[</w:t>
      </w:r>
      <w:r w:rsidR="00EB40A0" w:rsidRPr="00EB40A0">
        <w:rPr>
          <w:rFonts w:ascii="Times New Roman" w:hAnsi="Times New Roman" w:cs="Times New Roman"/>
          <w:sz w:val="24"/>
          <w:szCs w:val="24"/>
        </w:rPr>
        <w:t>16</w:t>
      </w:r>
      <w:r w:rsidR="00845B08" w:rsidRPr="00EB40A0">
        <w:rPr>
          <w:rFonts w:ascii="Times New Roman" w:hAnsi="Times New Roman" w:cs="Times New Roman"/>
          <w:sz w:val="24"/>
          <w:szCs w:val="24"/>
        </w:rPr>
        <w:t>]</w:t>
      </w:r>
      <w:r w:rsidR="00396400" w:rsidRPr="00EB40A0">
        <w:rPr>
          <w:rFonts w:ascii="Times New Roman" w:hAnsi="Times New Roman" w:cs="Times New Roman"/>
          <w:sz w:val="24"/>
          <w:szCs w:val="24"/>
        </w:rPr>
        <w:t>.</w:t>
      </w:r>
      <w:r w:rsidRPr="004A478E">
        <w:rPr>
          <w:rFonts w:ascii="Times New Roman" w:hAnsi="Times New Roman" w:cs="Times New Roman"/>
          <w:color w:val="FFFFFF" w:themeColor="background1"/>
          <w:sz w:val="6"/>
          <w:szCs w:val="24"/>
        </w:rPr>
        <w:t>”</w:t>
      </w:r>
      <w:r w:rsidR="00965BCF" w:rsidRPr="00212ED0">
        <w:rPr>
          <w:rFonts w:ascii="Times New Roman" w:hAnsi="Times New Roman" w:cs="Times New Roman"/>
          <w:sz w:val="24"/>
          <w:szCs w:val="24"/>
        </w:rPr>
        <w:t>In India, bacterial leaf blight emerged as a serious disease of rice after the introduction of semi dwarf, high yield and susceptible rice cultivars and it occurs in many states of India with yield loss up to 60-80% in severe infections</w:t>
      </w:r>
      <w:r w:rsidR="0090196D" w:rsidRPr="0090196D">
        <w:rPr>
          <w:rFonts w:ascii="Times New Roman" w:hAnsi="Times New Roman" w:cs="Times New Roman"/>
          <w:color w:val="FFFFFF" w:themeColor="background1"/>
          <w:sz w:val="6"/>
          <w:szCs w:val="24"/>
        </w:rPr>
        <w:t>”</w:t>
      </w:r>
      <w:r w:rsidRPr="004A478E">
        <w:rPr>
          <w:rFonts w:ascii="Times New Roman" w:hAnsi="Times New Roman" w:cs="Times New Roman"/>
          <w:color w:val="FFFFFF" w:themeColor="background1"/>
          <w:sz w:val="6"/>
          <w:szCs w:val="24"/>
        </w:rPr>
        <w:t>”</w:t>
      </w:r>
      <w:r w:rsidR="00965BCF" w:rsidRPr="00212ED0">
        <w:rPr>
          <w:rFonts w:ascii="Times New Roman" w:hAnsi="Times New Roman" w:cs="Times New Roman"/>
          <w:sz w:val="24"/>
          <w:szCs w:val="24"/>
        </w:rPr>
        <w:t xml:space="preserve">. </w:t>
      </w:r>
      <w:r w:rsidRPr="004A478E">
        <w:rPr>
          <w:rFonts w:ascii="Times New Roman" w:hAnsi="Times New Roman" w:cs="Times New Roman"/>
          <w:color w:val="FFFFFF" w:themeColor="background1"/>
          <w:sz w:val="6"/>
          <w:szCs w:val="24"/>
        </w:rPr>
        <w:t>“</w:t>
      </w:r>
      <w:r w:rsidR="00F61959" w:rsidRPr="00212ED0">
        <w:rPr>
          <w:rFonts w:ascii="Times New Roman" w:hAnsi="Times New Roman" w:cs="Times New Roman"/>
          <w:sz w:val="24"/>
          <w:szCs w:val="24"/>
        </w:rPr>
        <w:t xml:space="preserve">Molecular marker technology that widely used nowadays has been applied for the identification and mapping of genes conferring both complete and partial resistance, Quantitative resistance is controlled by multiple genes or quantitative trait loci (QTL), with each gene or QTL providing a partial increase in resistance. Genetic and molecular evidence have suggested that quantitative resistance can be pathogen race-nonspecific and even pathogen species-nonspecific, that is, broad-spectrum resistance.This type of resistance can also remain effective in cultivars grown for pro-longer periods in environments favorable to the spread of disease. Because no R genes against rice sheath blight, false smut, and bacterial streak have been reported, quantitative resistance may be the only form of resistance against these rice diseases. Resistance QTL against sheath blight, false smut, and bacterial streak has been identified. The resistance QTL and genes </w:t>
      </w:r>
      <w:r w:rsidR="00F61959" w:rsidRPr="00212ED0">
        <w:rPr>
          <w:rFonts w:ascii="Times New Roman" w:hAnsi="Times New Roman" w:cs="Times New Roman"/>
          <w:sz w:val="24"/>
          <w:szCs w:val="24"/>
        </w:rPr>
        <w:lastRenderedPageBreak/>
        <w:t>contributing to resistance QTL were incorporated into a physical map based on the physical positions of closely linked molecular markers of these QTL and rice genome sequences this approach has been used to display rice QTL for different agronomic traits. These QTL are distributed on all 12 chromosomes, and some of them are quite often clustered in corresponding chromosomal segments. Evidently, resistance QTL against different pathogen species are frequently co localized throughout the 12 chromosomes</w:t>
      </w:r>
      <w:r w:rsidRPr="004A478E">
        <w:rPr>
          <w:rFonts w:ascii="Times New Roman" w:hAnsi="Times New Roman" w:cs="Times New Roman"/>
          <w:color w:val="FFFFFF" w:themeColor="background1"/>
          <w:sz w:val="6"/>
          <w:szCs w:val="24"/>
        </w:rPr>
        <w:t>”</w:t>
      </w:r>
      <w:r w:rsidR="00F61959" w:rsidRPr="00212ED0">
        <w:rPr>
          <w:rFonts w:ascii="Times New Roman" w:hAnsi="Times New Roman" w:cs="Times New Roman"/>
          <w:sz w:val="24"/>
          <w:szCs w:val="24"/>
        </w:rPr>
        <w:t xml:space="preserve">. </w:t>
      </w:r>
      <w:r w:rsidR="0005237C" w:rsidRPr="00212ED0">
        <w:rPr>
          <w:rFonts w:ascii="Times New Roman" w:hAnsi="Times New Roman" w:cs="Times New Roman"/>
          <w:sz w:val="24"/>
          <w:szCs w:val="24"/>
        </w:rPr>
        <w:t>In this study an attempt was made to map QTLs for Bacterial leaf blight resistant using 122 RILs in rice.</w:t>
      </w:r>
    </w:p>
    <w:p w:rsidR="00DE593F" w:rsidRPr="00DE593F" w:rsidRDefault="00DE593F" w:rsidP="002F5981">
      <w:pPr>
        <w:jc w:val="both"/>
        <w:rPr>
          <w:rFonts w:ascii="Times New Roman" w:hAnsi="Times New Roman" w:cs="Times New Roman"/>
          <w:b/>
          <w:sz w:val="24"/>
          <w:szCs w:val="24"/>
        </w:rPr>
      </w:pPr>
    </w:p>
    <w:p w:rsidR="00C25AD0" w:rsidRDefault="00C25AD0" w:rsidP="002F5981">
      <w:pPr>
        <w:jc w:val="both"/>
        <w:rPr>
          <w:rFonts w:ascii="Times New Roman" w:hAnsi="Times New Roman" w:cs="Times New Roman"/>
          <w:b/>
          <w:sz w:val="24"/>
          <w:szCs w:val="24"/>
        </w:rPr>
      </w:pPr>
      <w:r w:rsidRPr="00A44BE3">
        <w:rPr>
          <w:rFonts w:ascii="Times New Roman" w:hAnsi="Times New Roman" w:cs="Times New Roman"/>
          <w:b/>
          <w:sz w:val="24"/>
          <w:szCs w:val="24"/>
        </w:rPr>
        <w:t>Material and methods</w:t>
      </w:r>
    </w:p>
    <w:p w:rsidR="00212ED0" w:rsidRPr="00A44BE3" w:rsidRDefault="00212ED0" w:rsidP="002F5981">
      <w:pPr>
        <w:jc w:val="both"/>
        <w:rPr>
          <w:rFonts w:ascii="Times New Roman" w:hAnsi="Times New Roman" w:cs="Times New Roman"/>
          <w:b/>
          <w:sz w:val="24"/>
          <w:szCs w:val="24"/>
        </w:rPr>
      </w:pPr>
      <w:r>
        <w:rPr>
          <w:rFonts w:ascii="Times New Roman" w:hAnsi="Times New Roman" w:cs="Times New Roman"/>
          <w:b/>
          <w:sz w:val="24"/>
          <w:szCs w:val="24"/>
        </w:rPr>
        <w:t>Mapping population and Phenotyping</w:t>
      </w:r>
    </w:p>
    <w:p w:rsidR="00C25AD0" w:rsidRDefault="008379BF" w:rsidP="002F5981">
      <w:pPr>
        <w:jc w:val="both"/>
        <w:rPr>
          <w:rFonts w:ascii="Times New Roman" w:hAnsi="Times New Roman" w:cs="Times New Roman"/>
          <w:sz w:val="24"/>
          <w:szCs w:val="24"/>
        </w:rPr>
      </w:pPr>
      <w:r>
        <w:rPr>
          <w:rFonts w:ascii="Times New Roman" w:hAnsi="Times New Roman" w:cs="Times New Roman"/>
          <w:sz w:val="24"/>
          <w:szCs w:val="24"/>
        </w:rPr>
        <w:t>One hundred twenty two</w:t>
      </w:r>
      <w:r w:rsidR="00C25AD0" w:rsidRPr="00C356C3">
        <w:rPr>
          <w:rFonts w:ascii="Times New Roman" w:hAnsi="Times New Roman" w:cs="Times New Roman"/>
          <w:sz w:val="24"/>
          <w:szCs w:val="24"/>
        </w:rPr>
        <w:t xml:space="preserve"> F</w:t>
      </w:r>
      <w:r w:rsidR="00C25AD0" w:rsidRPr="00C356C3">
        <w:rPr>
          <w:rFonts w:ascii="Times New Roman" w:hAnsi="Times New Roman" w:cs="Times New Roman"/>
          <w:sz w:val="24"/>
          <w:szCs w:val="24"/>
          <w:vertAlign w:val="subscript"/>
        </w:rPr>
        <w:t>7</w:t>
      </w:r>
      <w:r w:rsidR="00C25AD0" w:rsidRPr="004A478E">
        <w:rPr>
          <w:rFonts w:ascii="Times New Roman" w:hAnsi="Times New Roman" w:cs="Times New Roman"/>
          <w:color w:val="FFFFFF" w:themeColor="background1"/>
          <w:sz w:val="8"/>
          <w:szCs w:val="24"/>
          <w:vertAlign w:val="subscript"/>
        </w:rPr>
        <w:t xml:space="preserve"> </w:t>
      </w:r>
      <w:r w:rsidR="004A478E" w:rsidRPr="004A478E">
        <w:rPr>
          <w:rFonts w:ascii="Times New Roman" w:hAnsi="Times New Roman" w:cs="Times New Roman"/>
          <w:color w:val="FFFFFF" w:themeColor="background1"/>
          <w:sz w:val="8"/>
          <w:szCs w:val="24"/>
          <w:vertAlign w:val="subscript"/>
        </w:rPr>
        <w:t>“</w:t>
      </w:r>
      <w:r w:rsidR="00C25AD0" w:rsidRPr="00C356C3">
        <w:rPr>
          <w:rFonts w:ascii="Times New Roman" w:hAnsi="Times New Roman" w:cs="Times New Roman"/>
          <w:sz w:val="24"/>
          <w:szCs w:val="24"/>
        </w:rPr>
        <w:t xml:space="preserve">recombinant inbred lines (RILs), derived by single seed descent </w:t>
      </w:r>
      <w:r w:rsidR="00403882" w:rsidRPr="00C356C3">
        <w:rPr>
          <w:rFonts w:ascii="Times New Roman" w:hAnsi="Times New Roman" w:cs="Times New Roman"/>
          <w:sz w:val="24"/>
          <w:szCs w:val="24"/>
        </w:rPr>
        <w:t>method from</w:t>
      </w:r>
      <w:r w:rsidR="00A83021" w:rsidRPr="00A83021">
        <w:rPr>
          <w:rFonts w:ascii="Times New Roman" w:hAnsi="Times New Roman" w:cs="Times New Roman"/>
          <w:color w:val="FFFFFF" w:themeColor="background1"/>
          <w:sz w:val="6"/>
          <w:szCs w:val="24"/>
        </w:rPr>
        <w:t>”</w:t>
      </w:r>
      <w:r w:rsidR="00C25AD0" w:rsidRPr="00C356C3">
        <w:rPr>
          <w:rFonts w:ascii="Times New Roman" w:hAnsi="Times New Roman" w:cs="Times New Roman"/>
          <w:sz w:val="24"/>
          <w:szCs w:val="24"/>
        </w:rPr>
        <w:t xml:space="preserve"> the cross Danteshwari D</w:t>
      </w:r>
      <w:r w:rsidR="00C25AD0" w:rsidRPr="00C356C3">
        <w:rPr>
          <w:rFonts w:ascii="Times New Roman" w:hAnsi="Times New Roman" w:cs="Times New Roman"/>
          <w:sz w:val="24"/>
          <w:szCs w:val="24"/>
          <w:vertAlign w:val="subscript"/>
        </w:rPr>
        <w:t>1</w:t>
      </w:r>
      <w:r w:rsidR="00C25AD0" w:rsidRPr="00C356C3">
        <w:rPr>
          <w:rFonts w:ascii="Times New Roman" w:hAnsi="Times New Roman" w:cs="Times New Roman"/>
          <w:sz w:val="24"/>
          <w:szCs w:val="24"/>
        </w:rPr>
        <w:t xml:space="preserve"> (</w:t>
      </w:r>
      <w:r w:rsidR="00A83021" w:rsidRPr="00A83021">
        <w:rPr>
          <w:rFonts w:ascii="Times New Roman" w:hAnsi="Times New Roman" w:cs="Times New Roman"/>
          <w:color w:val="FFFFFF" w:themeColor="background1"/>
          <w:sz w:val="6"/>
          <w:szCs w:val="24"/>
        </w:rPr>
        <w:t>“</w:t>
      </w:r>
      <w:r w:rsidR="00C25AD0" w:rsidRPr="00C356C3">
        <w:rPr>
          <w:rFonts w:ascii="Times New Roman" w:hAnsi="Times New Roman" w:cs="Times New Roman"/>
          <w:sz w:val="24"/>
          <w:szCs w:val="24"/>
        </w:rPr>
        <w:t>high yielding popular rice cultivar but moderately susceptible to water stress, susceptible to</w:t>
      </w:r>
      <w:r w:rsidR="00A83021" w:rsidRPr="00A83021">
        <w:rPr>
          <w:rFonts w:ascii="Times New Roman" w:hAnsi="Times New Roman" w:cs="Times New Roman"/>
          <w:color w:val="FFFFFF" w:themeColor="background1"/>
          <w:sz w:val="6"/>
          <w:szCs w:val="24"/>
        </w:rPr>
        <w:t>”</w:t>
      </w:r>
      <w:r w:rsidR="00C25AD0" w:rsidRPr="00C356C3">
        <w:rPr>
          <w:rFonts w:ascii="Times New Roman" w:hAnsi="Times New Roman" w:cs="Times New Roman"/>
          <w:sz w:val="24"/>
          <w:szCs w:val="24"/>
        </w:rPr>
        <w:t xml:space="preserve"> s</w:t>
      </w:r>
      <w:r w:rsidR="00A83021">
        <w:rPr>
          <w:rFonts w:ascii="Times New Roman" w:hAnsi="Times New Roman" w:cs="Times New Roman"/>
          <w:sz w:val="24"/>
          <w:szCs w:val="24"/>
        </w:rPr>
        <w:t>h</w:t>
      </w:r>
      <w:r w:rsidR="00C25AD0" w:rsidRPr="00C356C3">
        <w:rPr>
          <w:rFonts w:ascii="Times New Roman" w:hAnsi="Times New Roman" w:cs="Times New Roman"/>
          <w:sz w:val="24"/>
          <w:szCs w:val="24"/>
        </w:rPr>
        <w:t xml:space="preserve">eath </w:t>
      </w:r>
      <w:r w:rsidR="00212ED0" w:rsidRPr="00C356C3">
        <w:rPr>
          <w:rFonts w:ascii="Times New Roman" w:hAnsi="Times New Roman" w:cs="Times New Roman"/>
          <w:sz w:val="24"/>
          <w:szCs w:val="24"/>
        </w:rPr>
        <w:t>blight) and</w:t>
      </w:r>
      <w:r w:rsidR="00C25AD0" w:rsidRPr="00C356C3">
        <w:rPr>
          <w:rFonts w:ascii="Times New Roman" w:hAnsi="Times New Roman" w:cs="Times New Roman"/>
          <w:sz w:val="24"/>
          <w:szCs w:val="24"/>
        </w:rPr>
        <w:t xml:space="preserve"> Dagad Deshi </w:t>
      </w:r>
      <w:r w:rsidR="00212ED0" w:rsidRPr="00C356C3">
        <w:rPr>
          <w:rFonts w:ascii="Times New Roman" w:hAnsi="Times New Roman" w:cs="Times New Roman"/>
          <w:sz w:val="24"/>
          <w:szCs w:val="24"/>
        </w:rPr>
        <w:t>D</w:t>
      </w:r>
      <w:r w:rsidR="00212ED0" w:rsidRPr="00C356C3">
        <w:rPr>
          <w:rFonts w:ascii="Times New Roman" w:hAnsi="Times New Roman" w:cs="Times New Roman"/>
          <w:sz w:val="24"/>
          <w:szCs w:val="24"/>
          <w:vertAlign w:val="subscript"/>
        </w:rPr>
        <w:t>2</w:t>
      </w:r>
      <w:r w:rsidR="00212ED0" w:rsidRPr="00C356C3">
        <w:rPr>
          <w:rFonts w:ascii="Times New Roman" w:hAnsi="Times New Roman" w:cs="Times New Roman"/>
          <w:sz w:val="24"/>
          <w:szCs w:val="24"/>
        </w:rPr>
        <w:t xml:space="preserve"> </w:t>
      </w:r>
      <w:r w:rsidR="007E4CC4" w:rsidRPr="00C356C3">
        <w:rPr>
          <w:rFonts w:ascii="Times New Roman" w:hAnsi="Times New Roman" w:cs="Times New Roman"/>
          <w:sz w:val="24"/>
          <w:szCs w:val="24"/>
        </w:rPr>
        <w:t>(a</w:t>
      </w:r>
      <w:r w:rsidR="00C25AD0" w:rsidRPr="00C356C3">
        <w:rPr>
          <w:rFonts w:ascii="Times New Roman" w:hAnsi="Times New Roman" w:cs="Times New Roman"/>
          <w:sz w:val="24"/>
          <w:szCs w:val="24"/>
        </w:rPr>
        <w:t xml:space="preserve"> </w:t>
      </w:r>
      <w:r w:rsidR="00A83021" w:rsidRPr="00A83021">
        <w:rPr>
          <w:rFonts w:ascii="Times New Roman" w:hAnsi="Times New Roman" w:cs="Times New Roman"/>
          <w:color w:val="FFFFFF" w:themeColor="background1"/>
          <w:sz w:val="6"/>
          <w:szCs w:val="24"/>
        </w:rPr>
        <w:t>“</w:t>
      </w:r>
      <w:r w:rsidR="00C25AD0" w:rsidRPr="00C356C3">
        <w:rPr>
          <w:rFonts w:ascii="Times New Roman" w:hAnsi="Times New Roman" w:cs="Times New Roman"/>
          <w:sz w:val="24"/>
          <w:szCs w:val="24"/>
        </w:rPr>
        <w:t xml:space="preserve">tall deep rooted poor yielder and tolerant to water stress </w:t>
      </w:r>
      <w:r w:rsidR="00E02E83" w:rsidRPr="00C356C3">
        <w:rPr>
          <w:rFonts w:ascii="Times New Roman" w:hAnsi="Times New Roman" w:cs="Times New Roman"/>
          <w:sz w:val="24"/>
          <w:szCs w:val="24"/>
        </w:rPr>
        <w:t xml:space="preserve">and sheath blight </w:t>
      </w:r>
      <w:r w:rsidR="00980CFB">
        <w:rPr>
          <w:rFonts w:ascii="Times New Roman" w:hAnsi="Times New Roman" w:cs="Times New Roman"/>
          <w:sz w:val="24"/>
          <w:szCs w:val="24"/>
        </w:rPr>
        <w:t>were tested</w:t>
      </w:r>
      <w:r w:rsidR="00A83021" w:rsidRPr="00A83021">
        <w:rPr>
          <w:rFonts w:ascii="Times New Roman" w:hAnsi="Times New Roman" w:cs="Times New Roman"/>
          <w:color w:val="FFFFFF" w:themeColor="background1"/>
          <w:sz w:val="6"/>
          <w:szCs w:val="24"/>
        </w:rPr>
        <w:t>”</w:t>
      </w:r>
      <w:r w:rsidR="00C25AD0" w:rsidRPr="00C356C3">
        <w:rPr>
          <w:rFonts w:ascii="Times New Roman" w:hAnsi="Times New Roman" w:cs="Times New Roman"/>
          <w:sz w:val="24"/>
          <w:szCs w:val="24"/>
        </w:rPr>
        <w:t xml:space="preserve">, </w:t>
      </w:r>
      <w:r w:rsidR="00A83021" w:rsidRPr="00A83021">
        <w:rPr>
          <w:rFonts w:ascii="Times New Roman" w:hAnsi="Times New Roman" w:cs="Times New Roman"/>
          <w:color w:val="FFFFFF" w:themeColor="background1"/>
          <w:sz w:val="4"/>
          <w:szCs w:val="24"/>
        </w:rPr>
        <w:t>“</w:t>
      </w:r>
      <w:r w:rsidR="00C25AD0" w:rsidRPr="00C356C3">
        <w:rPr>
          <w:rFonts w:ascii="Times New Roman" w:hAnsi="Times New Roman" w:cs="Times New Roman"/>
          <w:sz w:val="24"/>
          <w:szCs w:val="24"/>
        </w:rPr>
        <w:t>respectively, to detect QTLs of resistance against Bacterial Blight. The 25-day-old seedlings of both RILs and parental lines were transplanted in</w:t>
      </w:r>
      <w:r w:rsidR="007E4CC4">
        <w:rPr>
          <w:rFonts w:ascii="Times New Roman" w:hAnsi="Times New Roman" w:cs="Times New Roman"/>
          <w:sz w:val="24"/>
          <w:szCs w:val="24"/>
        </w:rPr>
        <w:t>to an experimental field of I</w:t>
      </w:r>
      <w:r w:rsidR="00C25AD0" w:rsidRPr="00C356C3">
        <w:rPr>
          <w:rFonts w:ascii="Times New Roman" w:hAnsi="Times New Roman" w:cs="Times New Roman"/>
          <w:sz w:val="24"/>
          <w:szCs w:val="24"/>
        </w:rPr>
        <w:t>ndira Gandhi Agricultural University Raipur</w:t>
      </w:r>
      <w:r w:rsidR="00A83021" w:rsidRPr="00A83021">
        <w:rPr>
          <w:rFonts w:ascii="Times New Roman" w:hAnsi="Times New Roman" w:cs="Times New Roman"/>
          <w:color w:val="FFFFFF" w:themeColor="background1"/>
          <w:sz w:val="6"/>
          <w:szCs w:val="24"/>
        </w:rPr>
        <w:t>”</w:t>
      </w:r>
      <w:r w:rsidR="00C25AD0" w:rsidRPr="00C356C3">
        <w:rPr>
          <w:rFonts w:ascii="Times New Roman" w:hAnsi="Times New Roman" w:cs="Times New Roman"/>
          <w:sz w:val="24"/>
          <w:szCs w:val="24"/>
        </w:rPr>
        <w:t xml:space="preserve"> (C.G.)</w:t>
      </w:r>
      <w:r w:rsidR="00212ED0" w:rsidRPr="00C356C3">
        <w:rPr>
          <w:rFonts w:ascii="Times New Roman" w:hAnsi="Times New Roman" w:cs="Times New Roman"/>
          <w:sz w:val="24"/>
          <w:szCs w:val="24"/>
        </w:rPr>
        <w:t xml:space="preserve">,. </w:t>
      </w:r>
      <w:r w:rsidR="00E02E83" w:rsidRPr="00C356C3">
        <w:rPr>
          <w:rFonts w:ascii="Times New Roman" w:hAnsi="Times New Roman" w:cs="Times New Roman"/>
          <w:sz w:val="24"/>
          <w:szCs w:val="24"/>
        </w:rPr>
        <w:t>Raipur is located at 21</w:t>
      </w:r>
      <w:r w:rsidR="00E02E83" w:rsidRPr="00403882">
        <w:rPr>
          <w:rFonts w:ascii="Times New Roman" w:hAnsi="Times New Roman" w:cs="Times New Roman"/>
          <w:sz w:val="28"/>
          <w:szCs w:val="28"/>
          <w:vertAlign w:val="superscript"/>
        </w:rPr>
        <w:t>o</w:t>
      </w:r>
      <w:r w:rsidR="00E02E83" w:rsidRPr="00C356C3">
        <w:rPr>
          <w:rFonts w:ascii="Times New Roman" w:hAnsi="Times New Roman" w:cs="Times New Roman"/>
          <w:sz w:val="24"/>
          <w:szCs w:val="24"/>
        </w:rPr>
        <w:t xml:space="preserve"> 16’ N and 81</w:t>
      </w:r>
      <w:r w:rsidR="00E02E83" w:rsidRPr="00403882">
        <w:rPr>
          <w:rFonts w:ascii="Times New Roman" w:hAnsi="Times New Roman" w:cs="Times New Roman"/>
          <w:sz w:val="28"/>
          <w:szCs w:val="28"/>
          <w:vertAlign w:val="superscript"/>
        </w:rPr>
        <w:t>o</w:t>
      </w:r>
      <w:r w:rsidR="00E02E83" w:rsidRPr="00C356C3">
        <w:rPr>
          <w:rFonts w:ascii="Times New Roman" w:hAnsi="Times New Roman" w:cs="Times New Roman"/>
          <w:sz w:val="24"/>
          <w:szCs w:val="24"/>
        </w:rPr>
        <w:t xml:space="preserve"> </w:t>
      </w:r>
      <w:r w:rsidR="00A83021" w:rsidRPr="00A83021">
        <w:rPr>
          <w:rFonts w:ascii="Times New Roman" w:hAnsi="Times New Roman" w:cs="Times New Roman"/>
          <w:color w:val="FFFFFF" w:themeColor="background1"/>
          <w:sz w:val="6"/>
          <w:szCs w:val="24"/>
        </w:rPr>
        <w:t>“</w:t>
      </w:r>
      <w:r w:rsidR="00E02E83" w:rsidRPr="00C356C3">
        <w:rPr>
          <w:rFonts w:ascii="Times New Roman" w:hAnsi="Times New Roman" w:cs="Times New Roman"/>
          <w:sz w:val="24"/>
          <w:szCs w:val="24"/>
        </w:rPr>
        <w:t>36’ E at an altitude of 289.6 m above sea level.</w:t>
      </w:r>
      <w:r w:rsidR="00E02E83" w:rsidRPr="00A83021">
        <w:rPr>
          <w:rFonts w:ascii="Times New Roman" w:hAnsi="Times New Roman" w:cs="Times New Roman"/>
          <w:color w:val="FFFFFF" w:themeColor="background1"/>
          <w:sz w:val="6"/>
          <w:szCs w:val="24"/>
        </w:rPr>
        <w:t xml:space="preserve"> </w:t>
      </w:r>
      <w:r w:rsidR="00A83021" w:rsidRPr="00A83021">
        <w:rPr>
          <w:rFonts w:ascii="Times New Roman" w:hAnsi="Times New Roman" w:cs="Times New Roman"/>
          <w:color w:val="FFFFFF" w:themeColor="background1"/>
          <w:sz w:val="6"/>
          <w:szCs w:val="24"/>
        </w:rPr>
        <w:t>“</w:t>
      </w:r>
      <w:r w:rsidR="00E02E83" w:rsidRPr="00C356C3">
        <w:rPr>
          <w:rFonts w:ascii="Times New Roman" w:hAnsi="Times New Roman" w:cs="Times New Roman"/>
          <w:sz w:val="24"/>
          <w:szCs w:val="24"/>
        </w:rPr>
        <w:t>Each line being planted as a single 10- row plot with 10 plants in each row</w:t>
      </w:r>
      <w:r w:rsidR="0090196D" w:rsidRPr="0090196D">
        <w:rPr>
          <w:rFonts w:ascii="Times New Roman" w:hAnsi="Times New Roman" w:cs="Times New Roman"/>
          <w:color w:val="FFFFFF" w:themeColor="background1"/>
          <w:sz w:val="6"/>
          <w:szCs w:val="24"/>
        </w:rPr>
        <w:t>”</w:t>
      </w:r>
      <w:r w:rsidR="00A83021" w:rsidRPr="00A83021">
        <w:rPr>
          <w:rFonts w:ascii="Times New Roman" w:hAnsi="Times New Roman" w:cs="Times New Roman"/>
          <w:color w:val="FFFFFF" w:themeColor="background1"/>
          <w:sz w:val="6"/>
          <w:szCs w:val="24"/>
        </w:rPr>
        <w:t>”</w:t>
      </w:r>
      <w:r w:rsidR="00E02E83" w:rsidRPr="00C356C3">
        <w:rPr>
          <w:rFonts w:ascii="Times New Roman" w:hAnsi="Times New Roman" w:cs="Times New Roman"/>
          <w:sz w:val="24"/>
          <w:szCs w:val="24"/>
        </w:rPr>
        <w:t xml:space="preserve"> Standard agronomic </w:t>
      </w:r>
      <w:r w:rsidR="005557BB" w:rsidRPr="005557BB">
        <w:rPr>
          <w:rFonts w:ascii="Times New Roman" w:hAnsi="Times New Roman" w:cs="Times New Roman"/>
          <w:color w:val="FFFFFF" w:themeColor="background1"/>
          <w:sz w:val="6"/>
          <w:szCs w:val="24"/>
        </w:rPr>
        <w:t>“</w:t>
      </w:r>
      <w:r w:rsidR="00E02E83" w:rsidRPr="00C356C3">
        <w:rPr>
          <w:rFonts w:ascii="Times New Roman" w:hAnsi="Times New Roman" w:cs="Times New Roman"/>
          <w:sz w:val="24"/>
          <w:szCs w:val="24"/>
        </w:rPr>
        <w:t>practices were followed to raise the crop in</w:t>
      </w:r>
      <w:r w:rsidR="005557BB" w:rsidRPr="005557BB">
        <w:rPr>
          <w:rFonts w:ascii="Times New Roman" w:hAnsi="Times New Roman" w:cs="Times New Roman"/>
          <w:color w:val="FFFFFF" w:themeColor="background1"/>
          <w:sz w:val="6"/>
          <w:szCs w:val="24"/>
        </w:rPr>
        <w:t>”</w:t>
      </w:r>
      <w:r w:rsidR="00E02E83" w:rsidRPr="00C356C3">
        <w:rPr>
          <w:rFonts w:ascii="Times New Roman" w:hAnsi="Times New Roman" w:cs="Times New Roman"/>
          <w:sz w:val="24"/>
          <w:szCs w:val="24"/>
        </w:rPr>
        <w:t xml:space="preserve"> nursery and field conditions</w:t>
      </w:r>
      <w:r w:rsidR="00684943">
        <w:rPr>
          <w:rFonts w:ascii="Times New Roman" w:hAnsi="Times New Roman" w:cs="Times New Roman"/>
          <w:sz w:val="24"/>
          <w:szCs w:val="24"/>
        </w:rPr>
        <w:t>.</w:t>
      </w:r>
    </w:p>
    <w:p w:rsidR="00684943" w:rsidRPr="00207F45" w:rsidRDefault="00684943" w:rsidP="00684943">
      <w:pPr>
        <w:autoSpaceDE w:val="0"/>
        <w:autoSpaceDN w:val="0"/>
        <w:adjustRightInd w:val="0"/>
        <w:spacing w:before="160" w:after="0" w:line="360" w:lineRule="auto"/>
        <w:jc w:val="both"/>
        <w:rPr>
          <w:rFonts w:ascii="Times New Roman" w:hAnsi="Times New Roman" w:cs="Times New Roman"/>
          <w:sz w:val="28"/>
          <w:szCs w:val="28"/>
        </w:rPr>
      </w:pPr>
      <w:r w:rsidRPr="005557BB">
        <w:rPr>
          <w:rFonts w:ascii="Times New Roman" w:hAnsi="Times New Roman" w:cs="Times New Roman"/>
          <w:color w:val="FFFFFF" w:themeColor="background1"/>
          <w:sz w:val="6"/>
          <w:szCs w:val="28"/>
        </w:rPr>
        <w:t xml:space="preserve"> </w:t>
      </w:r>
      <w:r w:rsidR="005557BB" w:rsidRPr="005557BB">
        <w:rPr>
          <w:rFonts w:ascii="Times New Roman" w:hAnsi="Times New Roman" w:cs="Times New Roman"/>
          <w:color w:val="FFFFFF" w:themeColor="background1"/>
          <w:sz w:val="6"/>
          <w:szCs w:val="28"/>
        </w:rPr>
        <w:t>“</w:t>
      </w:r>
      <w:r w:rsidRPr="00207F45">
        <w:rPr>
          <w:rFonts w:ascii="Times New Roman" w:hAnsi="Times New Roman" w:cs="Times New Roman"/>
          <w:b/>
          <w:sz w:val="28"/>
          <w:szCs w:val="28"/>
        </w:rPr>
        <w:t xml:space="preserve">Isolation </w:t>
      </w:r>
      <w:r w:rsidR="00AF5A19">
        <w:rPr>
          <w:rFonts w:ascii="Times New Roman" w:hAnsi="Times New Roman" w:cs="Times New Roman"/>
          <w:b/>
          <w:sz w:val="28"/>
          <w:szCs w:val="28"/>
        </w:rPr>
        <w:t xml:space="preserve">and purification </w:t>
      </w:r>
      <w:r w:rsidRPr="00207F45">
        <w:rPr>
          <w:rFonts w:ascii="Times New Roman" w:hAnsi="Times New Roman" w:cs="Times New Roman"/>
          <w:b/>
          <w:sz w:val="28"/>
          <w:szCs w:val="28"/>
        </w:rPr>
        <w:t xml:space="preserve">of the pathogen </w:t>
      </w:r>
      <w:r>
        <w:rPr>
          <w:rFonts w:ascii="Times New Roman" w:hAnsi="Times New Roman" w:cs="Times New Roman"/>
          <w:b/>
          <w:bCs/>
          <w:i/>
          <w:iCs/>
          <w:sz w:val="28"/>
          <w:szCs w:val="28"/>
        </w:rPr>
        <w:t>(Xanthomonas or</w:t>
      </w:r>
      <w:r w:rsidRPr="00207F45">
        <w:rPr>
          <w:rFonts w:ascii="Times New Roman" w:hAnsi="Times New Roman" w:cs="Times New Roman"/>
          <w:b/>
          <w:bCs/>
          <w:i/>
          <w:iCs/>
          <w:sz w:val="28"/>
          <w:szCs w:val="28"/>
        </w:rPr>
        <w:t xml:space="preserve">yzae </w:t>
      </w:r>
      <w:r w:rsidRPr="00207F45">
        <w:rPr>
          <w:rFonts w:ascii="Times New Roman" w:hAnsi="Times New Roman" w:cs="Times New Roman"/>
          <w:b/>
          <w:sz w:val="28"/>
          <w:szCs w:val="28"/>
        </w:rPr>
        <w:t xml:space="preserve">pv. </w:t>
      </w:r>
      <w:r w:rsidR="005557BB">
        <w:rPr>
          <w:rFonts w:ascii="Times New Roman" w:hAnsi="Times New Roman" w:cs="Times New Roman"/>
          <w:b/>
          <w:bCs/>
          <w:i/>
          <w:iCs/>
          <w:sz w:val="28"/>
          <w:szCs w:val="28"/>
        </w:rPr>
        <w:t>O</w:t>
      </w:r>
      <w:r>
        <w:rPr>
          <w:rFonts w:ascii="Times New Roman" w:hAnsi="Times New Roman" w:cs="Times New Roman"/>
          <w:b/>
          <w:bCs/>
          <w:i/>
          <w:iCs/>
          <w:sz w:val="28"/>
          <w:szCs w:val="28"/>
        </w:rPr>
        <w:t>r</w:t>
      </w:r>
      <w:r w:rsidRPr="00207F45">
        <w:rPr>
          <w:rFonts w:ascii="Times New Roman" w:hAnsi="Times New Roman" w:cs="Times New Roman"/>
          <w:b/>
          <w:bCs/>
          <w:i/>
          <w:iCs/>
          <w:sz w:val="28"/>
          <w:szCs w:val="28"/>
        </w:rPr>
        <w:t>yzae</w:t>
      </w:r>
      <w:r w:rsidR="005557BB" w:rsidRPr="005557BB">
        <w:rPr>
          <w:rFonts w:ascii="Times New Roman" w:hAnsi="Times New Roman" w:cs="Times New Roman"/>
          <w:b/>
          <w:bCs/>
          <w:i/>
          <w:iCs/>
          <w:color w:val="FFFFFF" w:themeColor="background1"/>
          <w:sz w:val="6"/>
          <w:szCs w:val="28"/>
        </w:rPr>
        <w:t>”</w:t>
      </w:r>
      <w:r w:rsidRPr="00207F45">
        <w:rPr>
          <w:rFonts w:ascii="Times New Roman" w:hAnsi="Times New Roman" w:cs="Times New Roman"/>
          <w:b/>
          <w:bCs/>
          <w:i/>
          <w:iCs/>
          <w:sz w:val="28"/>
          <w:szCs w:val="28"/>
        </w:rPr>
        <w:t>)</w:t>
      </w:r>
      <w:r w:rsidRPr="00207F45">
        <w:rPr>
          <w:rFonts w:ascii="Times New Roman" w:hAnsi="Times New Roman" w:cs="Times New Roman"/>
          <w:sz w:val="28"/>
          <w:szCs w:val="28"/>
        </w:rPr>
        <w:t xml:space="preserve"> </w:t>
      </w:r>
    </w:p>
    <w:p w:rsidR="00684943" w:rsidRDefault="005557BB" w:rsidP="00684943">
      <w:pPr>
        <w:spacing w:line="360" w:lineRule="auto"/>
        <w:ind w:firstLine="720"/>
        <w:jc w:val="both"/>
        <w:rPr>
          <w:rFonts w:ascii="Times New Roman" w:hAnsi="Times New Roman" w:cs="Times New Roman"/>
          <w:sz w:val="24"/>
          <w:szCs w:val="24"/>
        </w:rPr>
      </w:pPr>
      <w:r w:rsidRPr="005557BB">
        <w:rPr>
          <w:rFonts w:ascii="Times New Roman" w:hAnsi="Times New Roman" w:cs="Times New Roman"/>
          <w:color w:val="FFFFFF" w:themeColor="background1"/>
          <w:sz w:val="6"/>
          <w:szCs w:val="24"/>
        </w:rPr>
        <w:t>“</w:t>
      </w:r>
      <w:r w:rsidR="00AF5A19">
        <w:rPr>
          <w:rFonts w:ascii="Times New Roman" w:hAnsi="Times New Roman" w:cs="Times New Roman"/>
          <w:sz w:val="24"/>
          <w:szCs w:val="24"/>
        </w:rPr>
        <w:t>B</w:t>
      </w:r>
      <w:r w:rsidR="00684943" w:rsidRPr="00A260A3">
        <w:rPr>
          <w:rFonts w:ascii="Times New Roman" w:hAnsi="Times New Roman" w:cs="Times New Roman"/>
          <w:sz w:val="24"/>
          <w:szCs w:val="24"/>
        </w:rPr>
        <w:t>acterial blight diseased samples were frequently collected from the three geographical area of Chhattisgarh (Raipur, Dhamtari, and Kanker) and carried to the laboratory for isolation of the pathogen.  The entire work of isolation was done under isolation chamber and laminar flow, which were sterilized by ethyl alcohol or formaldehyde a</w:t>
      </w:r>
      <w:r w:rsidR="00684943">
        <w:rPr>
          <w:rFonts w:ascii="Times New Roman" w:hAnsi="Times New Roman" w:cs="Times New Roman"/>
          <w:sz w:val="24"/>
          <w:szCs w:val="24"/>
        </w:rPr>
        <w:t xml:space="preserve">nd UV radiation, prior to use. </w:t>
      </w:r>
      <w:r w:rsidR="00684943" w:rsidRPr="00A260A3">
        <w:rPr>
          <w:rFonts w:ascii="Times New Roman" w:hAnsi="Times New Roman" w:cs="Times New Roman"/>
          <w:sz w:val="24"/>
          <w:szCs w:val="24"/>
        </w:rPr>
        <w:t>The bacterial causal organism was isolated from naturally infected rice plant followi</w:t>
      </w:r>
      <w:r w:rsidR="00D00778">
        <w:rPr>
          <w:rFonts w:ascii="Times New Roman" w:hAnsi="Times New Roman" w:cs="Times New Roman"/>
          <w:sz w:val="24"/>
          <w:szCs w:val="24"/>
        </w:rPr>
        <w:t xml:space="preserve">ng procedure described </w:t>
      </w:r>
      <w:r w:rsidR="008A470B">
        <w:rPr>
          <w:rFonts w:ascii="Times New Roman" w:hAnsi="Times New Roman" w:cs="Times New Roman"/>
          <w:sz w:val="24"/>
          <w:szCs w:val="24"/>
        </w:rPr>
        <w:t xml:space="preserve">by </w:t>
      </w:r>
      <w:r w:rsidR="00684943" w:rsidRPr="00EB40A0">
        <w:rPr>
          <w:rFonts w:ascii="Times New Roman" w:hAnsi="Times New Roman" w:cs="Times New Roman"/>
          <w:sz w:val="24"/>
          <w:szCs w:val="24"/>
        </w:rPr>
        <w:t>Kotasthane</w:t>
      </w:r>
      <w:r w:rsidRPr="005557BB">
        <w:rPr>
          <w:rFonts w:ascii="Times New Roman" w:hAnsi="Times New Roman" w:cs="Times New Roman"/>
          <w:color w:val="FFFFFF" w:themeColor="background1"/>
          <w:sz w:val="6"/>
          <w:szCs w:val="24"/>
        </w:rPr>
        <w:t>”</w:t>
      </w:r>
      <w:r w:rsidR="00EB40A0" w:rsidRPr="00EB40A0">
        <w:rPr>
          <w:rFonts w:ascii="Times New Roman" w:hAnsi="Times New Roman" w:cs="Times New Roman"/>
          <w:sz w:val="24"/>
          <w:szCs w:val="24"/>
        </w:rPr>
        <w:t xml:space="preserve"> [5</w:t>
      </w:r>
      <w:r w:rsidR="00D00778" w:rsidRPr="00EB40A0">
        <w:rPr>
          <w:rFonts w:ascii="Times New Roman" w:hAnsi="Times New Roman" w:cs="Times New Roman"/>
          <w:sz w:val="24"/>
          <w:szCs w:val="24"/>
        </w:rPr>
        <w:t>]</w:t>
      </w:r>
      <w:r w:rsidR="00684943" w:rsidRPr="00EB40A0">
        <w:rPr>
          <w:rFonts w:ascii="Times New Roman" w:hAnsi="Times New Roman" w:cs="Times New Roman"/>
          <w:sz w:val="24"/>
          <w:szCs w:val="24"/>
        </w:rPr>
        <w:t>.</w:t>
      </w:r>
      <w:r w:rsidR="00684943" w:rsidRPr="00A260A3">
        <w:rPr>
          <w:rFonts w:ascii="Times New Roman" w:hAnsi="Times New Roman" w:cs="Times New Roman"/>
          <w:sz w:val="24"/>
          <w:szCs w:val="24"/>
        </w:rPr>
        <w:t xml:space="preserve"> </w:t>
      </w:r>
      <w:r w:rsidRPr="005557BB">
        <w:rPr>
          <w:rFonts w:ascii="Times New Roman" w:hAnsi="Times New Roman" w:cs="Times New Roman"/>
          <w:color w:val="FFFFFF" w:themeColor="background1"/>
          <w:sz w:val="6"/>
          <w:szCs w:val="24"/>
        </w:rPr>
        <w:t>“</w:t>
      </w:r>
      <w:r w:rsidR="00684943" w:rsidRPr="00A260A3">
        <w:rPr>
          <w:rFonts w:ascii="Times New Roman" w:hAnsi="Times New Roman" w:cs="Times New Roman"/>
          <w:sz w:val="24"/>
          <w:szCs w:val="24"/>
        </w:rPr>
        <w:t xml:space="preserve">The technique takes the advantage of the natural phenomenon of oozing from the hydathodes/ cut end of the rice leaves. The procedure involves the use of moist chamber prepared by lining the petri-plates with moderately thick layer of wet blotter paper discs (lid and bottom). Rice plant showing natural bacterial blight infection (with advancing lesion) was collected. Small pieces (3-4 cm.) from the infected region were cut using a sharp scalpel blade and were placed in the moist chamber and incubated at 22 ± 1 ºC   for 5-6 hours. The cut ends oozed out mass of bacterial cell, which were obseverd as viscous yellow and opaque against transmitted light under a dissecting stereo binocular microscope in the laminar flow. Using a fine point sterilized inoculation needle the bacterial mass from the cut end was then lifted, and streaked </w:t>
      </w:r>
      <w:r w:rsidR="00684943" w:rsidRPr="00A260A3">
        <w:rPr>
          <w:rFonts w:ascii="Times New Roman" w:hAnsi="Times New Roman" w:cs="Times New Roman"/>
          <w:sz w:val="24"/>
          <w:szCs w:val="24"/>
        </w:rPr>
        <w:lastRenderedPageBreak/>
        <w:t>on to the medium (wakimoto’s) slants and were incubated at 27± 1 ºC. Bacterial colonies were observed the next day or the day after as smooth, convex, butyrous, whitish yellow to straw yellow colour, and opaque against transmitted light. The organism was then confirmed by challenge inoculation on susceptible rice cultivar TN</w:t>
      </w:r>
      <w:r w:rsidRPr="005557BB">
        <w:rPr>
          <w:rFonts w:ascii="Times New Roman" w:hAnsi="Times New Roman" w:cs="Times New Roman"/>
          <w:color w:val="FFFFFF" w:themeColor="background1"/>
          <w:sz w:val="6"/>
          <w:szCs w:val="24"/>
        </w:rPr>
        <w:t>”</w:t>
      </w:r>
      <w:r w:rsidR="00684943" w:rsidRPr="00A260A3">
        <w:rPr>
          <w:rFonts w:ascii="Times New Roman" w:hAnsi="Times New Roman" w:cs="Times New Roman"/>
          <w:sz w:val="24"/>
          <w:szCs w:val="24"/>
        </w:rPr>
        <w:t xml:space="preserve"> (1).</w:t>
      </w:r>
    </w:p>
    <w:p w:rsidR="00AF5A19" w:rsidRPr="00EB40A0" w:rsidRDefault="005557BB" w:rsidP="00955D9C">
      <w:pPr>
        <w:autoSpaceDE w:val="0"/>
        <w:autoSpaceDN w:val="0"/>
        <w:adjustRightInd w:val="0"/>
        <w:spacing w:after="0" w:line="360" w:lineRule="auto"/>
        <w:ind w:firstLine="720"/>
        <w:jc w:val="both"/>
        <w:rPr>
          <w:rFonts w:ascii="Times New Roman" w:hAnsi="Times New Roman" w:cs="Times New Roman"/>
          <w:sz w:val="24"/>
          <w:szCs w:val="24"/>
        </w:rPr>
      </w:pPr>
      <w:r w:rsidRPr="005557BB">
        <w:rPr>
          <w:rFonts w:ascii="Times New Roman" w:hAnsi="Times New Roman" w:cs="Times New Roman"/>
          <w:color w:val="FFFFFF" w:themeColor="background1"/>
          <w:sz w:val="6"/>
          <w:szCs w:val="24"/>
        </w:rPr>
        <w:t>“</w:t>
      </w:r>
      <w:r w:rsidR="00AF5A19" w:rsidRPr="00A260A3">
        <w:rPr>
          <w:rFonts w:ascii="Times New Roman" w:hAnsi="Times New Roman" w:cs="Times New Roman"/>
          <w:sz w:val="24"/>
          <w:szCs w:val="24"/>
        </w:rPr>
        <w:t xml:space="preserve">Culture of </w:t>
      </w:r>
      <w:r w:rsidR="00AF5A19" w:rsidRPr="00A260A3">
        <w:rPr>
          <w:rFonts w:ascii="Times New Roman" w:hAnsi="Times New Roman" w:cs="Times New Roman"/>
          <w:i/>
          <w:sz w:val="24"/>
          <w:szCs w:val="24"/>
        </w:rPr>
        <w:t xml:space="preserve">Xanthomonas oryzae </w:t>
      </w:r>
      <w:r w:rsidR="00AF5A19" w:rsidRPr="005725FB">
        <w:rPr>
          <w:rFonts w:ascii="Times New Roman" w:hAnsi="Times New Roman" w:cs="Times New Roman"/>
          <w:sz w:val="24"/>
          <w:szCs w:val="24"/>
        </w:rPr>
        <w:t>pv</w:t>
      </w:r>
      <w:r w:rsidR="00AF5A19" w:rsidRPr="00A260A3">
        <w:rPr>
          <w:rFonts w:ascii="Times New Roman" w:hAnsi="Times New Roman" w:cs="Times New Roman"/>
          <w:i/>
          <w:sz w:val="24"/>
          <w:szCs w:val="24"/>
        </w:rPr>
        <w:t>. oryzae</w:t>
      </w:r>
      <w:r w:rsidR="00AF5A19" w:rsidRPr="00A260A3">
        <w:rPr>
          <w:rFonts w:ascii="Times New Roman" w:hAnsi="Times New Roman" w:cs="Times New Roman"/>
          <w:sz w:val="24"/>
          <w:szCs w:val="24"/>
        </w:rPr>
        <w:t xml:space="preserve"> isolate thus obtained was purified by repeated isolations on the medium and maintained on the PSA slants and incubated at </w:t>
      </w:r>
      <w:r w:rsidR="00AF5A19" w:rsidRPr="00C505C1">
        <w:rPr>
          <w:rFonts w:ascii="Times New Roman" w:hAnsi="Times New Roman" w:cs="Times New Roman"/>
          <w:bCs/>
          <w:sz w:val="24"/>
          <w:szCs w:val="24"/>
        </w:rPr>
        <w:t xml:space="preserve">27 </w:t>
      </w:r>
      <w:r w:rsidR="00AF5A19" w:rsidRPr="00A260A3">
        <w:rPr>
          <w:rFonts w:ascii="Times New Roman" w:hAnsi="Times New Roman" w:cs="Times New Roman"/>
          <w:sz w:val="24"/>
          <w:szCs w:val="24"/>
        </w:rPr>
        <w:t xml:space="preserve">± </w:t>
      </w:r>
      <w:r w:rsidR="00AF5A19" w:rsidRPr="00C505C1">
        <w:rPr>
          <w:rFonts w:ascii="Times New Roman" w:hAnsi="Times New Roman" w:cs="Times New Roman"/>
          <w:bCs/>
          <w:sz w:val="24"/>
          <w:szCs w:val="24"/>
        </w:rPr>
        <w:t>2ºc</w:t>
      </w:r>
      <w:r w:rsidR="00AF5A19" w:rsidRPr="00A260A3">
        <w:rPr>
          <w:rFonts w:ascii="Times New Roman" w:hAnsi="Times New Roman" w:cs="Times New Roman"/>
          <w:b/>
          <w:bCs/>
          <w:sz w:val="24"/>
          <w:szCs w:val="24"/>
        </w:rPr>
        <w:t xml:space="preserve"> </w:t>
      </w:r>
      <w:r w:rsidR="00AF5A19" w:rsidRPr="00A260A3">
        <w:rPr>
          <w:rFonts w:ascii="Times New Roman" w:hAnsi="Times New Roman" w:cs="Times New Roman"/>
          <w:bCs/>
          <w:sz w:val="24"/>
          <w:szCs w:val="24"/>
        </w:rPr>
        <w:t>t</w:t>
      </w:r>
      <w:r w:rsidR="00AF5A19" w:rsidRPr="00A260A3">
        <w:rPr>
          <w:rFonts w:ascii="Times New Roman" w:hAnsi="Times New Roman" w:cs="Times New Roman"/>
          <w:sz w:val="24"/>
          <w:szCs w:val="24"/>
        </w:rPr>
        <w:t xml:space="preserve">ill further use. The isolate was identified on the basis of the colony colour and colony characters of the bacterium by confirming with standard reports </w:t>
      </w:r>
      <w:r w:rsidR="00EB40A0" w:rsidRPr="00EB40A0">
        <w:rPr>
          <w:rFonts w:ascii="Times New Roman" w:hAnsi="Times New Roman" w:cs="Times New Roman"/>
          <w:sz w:val="24"/>
          <w:szCs w:val="24"/>
        </w:rPr>
        <w:t>Ishiyama</w:t>
      </w:r>
      <w:r w:rsidRPr="005557BB">
        <w:rPr>
          <w:rFonts w:ascii="Times New Roman" w:hAnsi="Times New Roman" w:cs="Times New Roman"/>
          <w:color w:val="FFFFFF" w:themeColor="background1"/>
          <w:sz w:val="6"/>
          <w:szCs w:val="24"/>
        </w:rPr>
        <w:t>”</w:t>
      </w:r>
      <w:r w:rsidR="00EB40A0" w:rsidRPr="00EB40A0">
        <w:rPr>
          <w:rFonts w:ascii="Times New Roman" w:hAnsi="Times New Roman" w:cs="Times New Roman"/>
          <w:sz w:val="24"/>
          <w:szCs w:val="24"/>
        </w:rPr>
        <w:t xml:space="preserve"> [2]</w:t>
      </w:r>
      <w:r w:rsidR="00AF5A19" w:rsidRPr="00EB40A0">
        <w:rPr>
          <w:rFonts w:ascii="Times New Roman" w:hAnsi="Times New Roman" w:cs="Times New Roman"/>
          <w:sz w:val="24"/>
          <w:szCs w:val="24"/>
        </w:rPr>
        <w:t>; Wakimoto</w:t>
      </w:r>
      <w:r w:rsidR="00EB40A0" w:rsidRPr="00EB40A0">
        <w:rPr>
          <w:rFonts w:ascii="Times New Roman" w:hAnsi="Times New Roman" w:cs="Times New Roman"/>
          <w:sz w:val="24"/>
          <w:szCs w:val="24"/>
        </w:rPr>
        <w:t xml:space="preserve"> [19]; Isaka [4].</w:t>
      </w:r>
    </w:p>
    <w:p w:rsidR="00B84CC8" w:rsidRPr="00403882" w:rsidRDefault="00993602" w:rsidP="002F5981">
      <w:pPr>
        <w:jc w:val="both"/>
        <w:rPr>
          <w:rFonts w:ascii="Times New Roman" w:hAnsi="Times New Roman" w:cs="Times New Roman"/>
          <w:b/>
          <w:sz w:val="24"/>
          <w:szCs w:val="24"/>
        </w:rPr>
      </w:pPr>
      <w:r>
        <w:rPr>
          <w:rFonts w:ascii="Times New Roman" w:hAnsi="Times New Roman" w:cs="Times New Roman"/>
          <w:b/>
          <w:sz w:val="24"/>
          <w:szCs w:val="24"/>
        </w:rPr>
        <w:t>P</w:t>
      </w:r>
      <w:r w:rsidR="00606C92" w:rsidRPr="00403882">
        <w:rPr>
          <w:rFonts w:ascii="Times New Roman" w:hAnsi="Times New Roman" w:cs="Times New Roman"/>
          <w:b/>
          <w:sz w:val="24"/>
          <w:szCs w:val="24"/>
        </w:rPr>
        <w:t xml:space="preserve">roduction </w:t>
      </w:r>
      <w:r w:rsidR="00606C92">
        <w:rPr>
          <w:rFonts w:ascii="Times New Roman" w:hAnsi="Times New Roman" w:cs="Times New Roman"/>
          <w:b/>
          <w:sz w:val="24"/>
          <w:szCs w:val="24"/>
        </w:rPr>
        <w:t xml:space="preserve">of </w:t>
      </w:r>
      <w:r w:rsidRPr="00403882">
        <w:rPr>
          <w:rFonts w:ascii="Times New Roman" w:hAnsi="Times New Roman" w:cs="Times New Roman"/>
          <w:b/>
          <w:sz w:val="24"/>
          <w:szCs w:val="24"/>
        </w:rPr>
        <w:t>Inoculums</w:t>
      </w:r>
      <w:r w:rsidR="00B84CC8" w:rsidRPr="00403882">
        <w:rPr>
          <w:rFonts w:ascii="Times New Roman" w:hAnsi="Times New Roman" w:cs="Times New Roman"/>
          <w:b/>
          <w:sz w:val="24"/>
          <w:szCs w:val="24"/>
        </w:rPr>
        <w:t xml:space="preserve"> and inoculation procedure </w:t>
      </w:r>
    </w:p>
    <w:p w:rsidR="00B84CC8" w:rsidRPr="00C356C3" w:rsidRDefault="00B84CC8" w:rsidP="002F5981">
      <w:pPr>
        <w:jc w:val="both"/>
        <w:rPr>
          <w:rFonts w:ascii="Times New Roman" w:hAnsi="Times New Roman" w:cs="Times New Roman"/>
          <w:sz w:val="24"/>
          <w:szCs w:val="24"/>
        </w:rPr>
      </w:pPr>
      <w:r w:rsidRPr="00403882">
        <w:rPr>
          <w:rFonts w:ascii="Times New Roman" w:hAnsi="Times New Roman" w:cs="Times New Roman"/>
          <w:i/>
          <w:sz w:val="24"/>
          <w:szCs w:val="24"/>
        </w:rPr>
        <w:t xml:space="preserve">Xanthomonas oryzae p.v. oryzae </w:t>
      </w:r>
      <w:r w:rsidR="005557BB" w:rsidRPr="005557BB">
        <w:rPr>
          <w:rFonts w:ascii="Times New Roman" w:hAnsi="Times New Roman" w:cs="Times New Roman"/>
          <w:i/>
          <w:color w:val="FFFFFF" w:themeColor="background1"/>
          <w:sz w:val="6"/>
          <w:szCs w:val="24"/>
        </w:rPr>
        <w:t>“</w:t>
      </w:r>
      <w:r w:rsidRPr="00C356C3">
        <w:rPr>
          <w:rFonts w:ascii="Times New Roman" w:hAnsi="Times New Roman" w:cs="Times New Roman"/>
          <w:sz w:val="24"/>
          <w:szCs w:val="24"/>
        </w:rPr>
        <w:t>strain was cultured on a standard semi synthetic potato</w:t>
      </w:r>
      <w:r w:rsidR="005557BB" w:rsidRPr="005557BB">
        <w:rPr>
          <w:rFonts w:ascii="Times New Roman" w:hAnsi="Times New Roman" w:cs="Times New Roman"/>
          <w:color w:val="FFFFFF" w:themeColor="background1"/>
          <w:sz w:val="6"/>
          <w:szCs w:val="24"/>
        </w:rPr>
        <w:t>”</w:t>
      </w:r>
      <w:r w:rsidRPr="00C356C3">
        <w:rPr>
          <w:rFonts w:ascii="Times New Roman" w:hAnsi="Times New Roman" w:cs="Times New Roman"/>
          <w:sz w:val="24"/>
          <w:szCs w:val="24"/>
        </w:rPr>
        <w:t xml:space="preserve"> sucrose </w:t>
      </w:r>
      <w:r w:rsidR="005557BB" w:rsidRPr="005557BB">
        <w:rPr>
          <w:rFonts w:ascii="Times New Roman" w:hAnsi="Times New Roman" w:cs="Times New Roman"/>
          <w:color w:val="FFFFFF" w:themeColor="background1"/>
          <w:sz w:val="6"/>
          <w:szCs w:val="24"/>
        </w:rPr>
        <w:t>“</w:t>
      </w:r>
      <w:r w:rsidRPr="00C356C3">
        <w:rPr>
          <w:rFonts w:ascii="Times New Roman" w:hAnsi="Times New Roman" w:cs="Times New Roman"/>
          <w:sz w:val="24"/>
          <w:szCs w:val="24"/>
        </w:rPr>
        <w:t xml:space="preserve">agar medium for 72 h and then prepared as a suspension (in </w:t>
      </w:r>
      <w:r w:rsidR="001E0584">
        <w:rPr>
          <w:rFonts w:ascii="Times New Roman" w:hAnsi="Times New Roman" w:cs="Times New Roman"/>
          <w:sz w:val="24"/>
          <w:szCs w:val="24"/>
        </w:rPr>
        <w:t>sterile water) of approximately</w:t>
      </w:r>
      <w:r w:rsidR="005557BB" w:rsidRPr="005557BB">
        <w:rPr>
          <w:rFonts w:ascii="Times New Roman" w:hAnsi="Times New Roman" w:cs="Times New Roman"/>
          <w:color w:val="FFFFFF" w:themeColor="background1"/>
          <w:sz w:val="6"/>
          <w:szCs w:val="24"/>
        </w:rPr>
        <w:t>”</w:t>
      </w:r>
      <w:r w:rsidR="001E0584">
        <w:rPr>
          <w:rFonts w:ascii="Times New Roman" w:hAnsi="Times New Roman" w:cs="Times New Roman"/>
          <w:sz w:val="24"/>
          <w:szCs w:val="24"/>
        </w:rPr>
        <w:t xml:space="preserve"> </w:t>
      </w:r>
      <w:r w:rsidRPr="00C356C3">
        <w:rPr>
          <w:rFonts w:ascii="Times New Roman" w:hAnsi="Times New Roman" w:cs="Times New Roman"/>
          <w:sz w:val="24"/>
          <w:szCs w:val="24"/>
        </w:rPr>
        <w:t>10</w:t>
      </w:r>
      <w:r w:rsidRPr="00C356C3">
        <w:rPr>
          <w:rFonts w:ascii="Times New Roman" w:hAnsi="Times New Roman" w:cs="Times New Roman"/>
          <w:sz w:val="24"/>
          <w:szCs w:val="24"/>
          <w:vertAlign w:val="superscript"/>
        </w:rPr>
        <w:t>8</w:t>
      </w:r>
      <w:r w:rsidR="00C902DE">
        <w:rPr>
          <w:rFonts w:ascii="Times New Roman" w:hAnsi="Times New Roman" w:cs="Times New Roman"/>
          <w:sz w:val="24"/>
          <w:szCs w:val="24"/>
        </w:rPr>
        <w:t xml:space="preserve"> </w:t>
      </w:r>
      <w:r w:rsidR="005557BB" w:rsidRPr="005557BB">
        <w:rPr>
          <w:rFonts w:ascii="Times New Roman" w:hAnsi="Times New Roman" w:cs="Times New Roman"/>
          <w:color w:val="FFFFFF" w:themeColor="background1"/>
          <w:sz w:val="6"/>
          <w:szCs w:val="24"/>
        </w:rPr>
        <w:t>“</w:t>
      </w:r>
      <w:r w:rsidR="00C902DE">
        <w:rPr>
          <w:rFonts w:ascii="Times New Roman" w:hAnsi="Times New Roman" w:cs="Times New Roman"/>
          <w:sz w:val="24"/>
          <w:szCs w:val="24"/>
        </w:rPr>
        <w:t>bacteria/ml</w:t>
      </w:r>
      <w:r w:rsidRPr="00C356C3">
        <w:rPr>
          <w:rFonts w:ascii="Times New Roman" w:hAnsi="Times New Roman" w:cs="Times New Roman"/>
          <w:sz w:val="24"/>
          <w:szCs w:val="24"/>
        </w:rPr>
        <w:t>.</w:t>
      </w:r>
      <w:r w:rsidR="00C902DE">
        <w:rPr>
          <w:rFonts w:ascii="Times New Roman" w:hAnsi="Times New Roman" w:cs="Times New Roman"/>
          <w:sz w:val="24"/>
          <w:szCs w:val="24"/>
        </w:rPr>
        <w:t xml:space="preserve"> </w:t>
      </w:r>
      <w:r w:rsidRPr="00C356C3">
        <w:rPr>
          <w:rFonts w:ascii="Times New Roman" w:hAnsi="Times New Roman" w:cs="Times New Roman"/>
          <w:sz w:val="24"/>
          <w:szCs w:val="24"/>
        </w:rPr>
        <w:t xml:space="preserve">Five newly expanded leaves on different tillers of plants in each row plot were simultaneously inoculated with the </w:t>
      </w:r>
      <w:r w:rsidRPr="00606C92">
        <w:rPr>
          <w:rFonts w:ascii="Times New Roman" w:hAnsi="Times New Roman" w:cs="Times New Roman"/>
          <w:i/>
          <w:sz w:val="24"/>
          <w:szCs w:val="24"/>
        </w:rPr>
        <w:t>Xoo</w:t>
      </w:r>
      <w:r w:rsidRPr="00C356C3">
        <w:rPr>
          <w:rFonts w:ascii="Times New Roman" w:hAnsi="Times New Roman" w:cs="Times New Roman"/>
          <w:sz w:val="24"/>
          <w:szCs w:val="24"/>
        </w:rPr>
        <w:t xml:space="preserve"> strain 60 days after transplanting, using the standard leaf clippi</w:t>
      </w:r>
      <w:r w:rsidR="00EB40A0">
        <w:rPr>
          <w:rFonts w:ascii="Times New Roman" w:hAnsi="Times New Roman" w:cs="Times New Roman"/>
          <w:sz w:val="24"/>
          <w:szCs w:val="24"/>
        </w:rPr>
        <w:t>ng method Kauffman et al</w:t>
      </w:r>
      <w:r w:rsidR="005557BB" w:rsidRPr="005557BB">
        <w:rPr>
          <w:rFonts w:ascii="Times New Roman" w:hAnsi="Times New Roman" w:cs="Times New Roman"/>
          <w:color w:val="FFFFFF" w:themeColor="background1"/>
          <w:sz w:val="6"/>
          <w:szCs w:val="24"/>
        </w:rPr>
        <w:t>”</w:t>
      </w:r>
      <w:r w:rsidR="00EB40A0">
        <w:rPr>
          <w:rFonts w:ascii="Times New Roman" w:hAnsi="Times New Roman" w:cs="Times New Roman"/>
          <w:sz w:val="24"/>
          <w:szCs w:val="24"/>
        </w:rPr>
        <w:t xml:space="preserve"> [6</w:t>
      </w:r>
      <w:r w:rsidR="00193DA4">
        <w:rPr>
          <w:rFonts w:ascii="Times New Roman" w:hAnsi="Times New Roman" w:cs="Times New Roman"/>
          <w:sz w:val="24"/>
          <w:szCs w:val="24"/>
        </w:rPr>
        <w:t>]</w:t>
      </w:r>
      <w:r w:rsidRPr="00C356C3">
        <w:rPr>
          <w:rFonts w:ascii="Times New Roman" w:hAnsi="Times New Roman" w:cs="Times New Roman"/>
          <w:sz w:val="24"/>
          <w:szCs w:val="24"/>
        </w:rPr>
        <w:t xml:space="preserve">. </w:t>
      </w:r>
      <w:r w:rsidR="005557BB" w:rsidRPr="005557BB">
        <w:rPr>
          <w:rFonts w:ascii="Times New Roman" w:hAnsi="Times New Roman" w:cs="Times New Roman"/>
          <w:color w:val="FFFFFF" w:themeColor="background1"/>
          <w:sz w:val="6"/>
          <w:szCs w:val="24"/>
        </w:rPr>
        <w:t>“</w:t>
      </w:r>
      <w:r w:rsidRPr="00C356C3">
        <w:rPr>
          <w:rFonts w:ascii="Times New Roman" w:hAnsi="Times New Roman" w:cs="Times New Roman"/>
          <w:sz w:val="24"/>
          <w:szCs w:val="24"/>
        </w:rPr>
        <w:t>Lesion length on each inoculated leaf was measured 21 days</w:t>
      </w:r>
      <w:r w:rsidR="00122C11" w:rsidRPr="00C356C3">
        <w:rPr>
          <w:rFonts w:ascii="Times New Roman" w:hAnsi="Times New Roman" w:cs="Times New Roman"/>
          <w:sz w:val="24"/>
          <w:szCs w:val="24"/>
        </w:rPr>
        <w:t xml:space="preserve"> after inoculation. </w:t>
      </w:r>
      <w:r w:rsidRPr="00C356C3">
        <w:rPr>
          <w:rFonts w:ascii="Times New Roman" w:hAnsi="Times New Roman" w:cs="Times New Roman"/>
          <w:sz w:val="24"/>
          <w:szCs w:val="24"/>
        </w:rPr>
        <w:t xml:space="preserve">At random 5 plants were assessed for disease incidence (by visual observation) and severity (measuring the </w:t>
      </w:r>
      <w:r w:rsidR="00403882" w:rsidRPr="00C356C3">
        <w:rPr>
          <w:rFonts w:ascii="Times New Roman" w:hAnsi="Times New Roman" w:cs="Times New Roman"/>
          <w:sz w:val="24"/>
          <w:szCs w:val="24"/>
        </w:rPr>
        <w:t>total leaf</w:t>
      </w:r>
      <w:r w:rsidRPr="00C356C3">
        <w:rPr>
          <w:rFonts w:ascii="Times New Roman" w:hAnsi="Times New Roman" w:cs="Times New Roman"/>
          <w:sz w:val="24"/>
          <w:szCs w:val="24"/>
        </w:rPr>
        <w:t xml:space="preserve"> length and lesion length).</w:t>
      </w:r>
      <w:r w:rsidR="00C356C3" w:rsidRPr="00C356C3">
        <w:t xml:space="preserve"> </w:t>
      </w:r>
      <w:r w:rsidR="00C356C3" w:rsidRPr="00C356C3">
        <w:rPr>
          <w:rFonts w:ascii="Times New Roman" w:hAnsi="Times New Roman" w:cs="Times New Roman"/>
        </w:rPr>
        <w:t>Disease severity was calculated as</w:t>
      </w:r>
      <w:r w:rsidR="005557BB" w:rsidRPr="005557BB">
        <w:rPr>
          <w:rFonts w:ascii="Times New Roman" w:hAnsi="Times New Roman" w:cs="Times New Roman"/>
          <w:color w:val="FFFFFF" w:themeColor="background1"/>
          <w:sz w:val="6"/>
        </w:rPr>
        <w:t>”</w:t>
      </w:r>
      <w:r w:rsidR="00C356C3" w:rsidRPr="00C356C3">
        <w:rPr>
          <w:rFonts w:ascii="Times New Roman" w:hAnsi="Times New Roman" w:cs="Times New Roman"/>
        </w:rPr>
        <w:t>:</w:t>
      </w:r>
    </w:p>
    <w:p w:rsidR="00122C11" w:rsidRPr="00C356C3" w:rsidRDefault="00122C11" w:rsidP="00C356C3">
      <w:pPr>
        <w:spacing w:after="0" w:line="240" w:lineRule="auto"/>
        <w:jc w:val="both"/>
        <w:rPr>
          <w:rFonts w:ascii="Times New Roman" w:hAnsi="Times New Roman" w:cs="Times New Roman"/>
          <w:sz w:val="24"/>
          <w:szCs w:val="24"/>
        </w:rPr>
      </w:pPr>
      <w:r w:rsidRPr="00C356C3">
        <w:rPr>
          <w:rFonts w:ascii="Times New Roman" w:hAnsi="Times New Roman" w:cs="Times New Roman"/>
          <w:sz w:val="24"/>
          <w:szCs w:val="24"/>
        </w:rPr>
        <w:t xml:space="preserve">                                                             Total lesion length </w:t>
      </w:r>
    </w:p>
    <w:p w:rsidR="00122C11" w:rsidRPr="00C356C3" w:rsidRDefault="0090196D" w:rsidP="00C356C3">
      <w:pPr>
        <w:spacing w:after="0" w:line="240" w:lineRule="auto"/>
        <w:jc w:val="both"/>
        <w:rPr>
          <w:rFonts w:ascii="Times New Roman" w:hAnsi="Times New Roman" w:cs="Times New Roman"/>
          <w:sz w:val="24"/>
          <w:szCs w:val="24"/>
        </w:rPr>
      </w:pPr>
      <w:r w:rsidRPr="0090196D">
        <w:rPr>
          <w:rFonts w:ascii="Times New Roman" w:hAnsi="Times New Roman" w:cs="Times New Roman"/>
          <w:color w:val="FFFFFF" w:themeColor="background1"/>
          <w:sz w:val="6"/>
          <w:szCs w:val="24"/>
        </w:rPr>
        <w:t>“</w:t>
      </w:r>
      <w:r w:rsidR="00122C11" w:rsidRPr="00C356C3">
        <w:rPr>
          <w:rFonts w:ascii="Times New Roman" w:hAnsi="Times New Roman" w:cs="Times New Roman"/>
          <w:sz w:val="24"/>
          <w:szCs w:val="24"/>
        </w:rPr>
        <w:t xml:space="preserve">Percent Disease severity (% DS) = -------------------------- x 100 </w:t>
      </w:r>
    </w:p>
    <w:p w:rsidR="00F04C01" w:rsidRPr="00C356C3" w:rsidRDefault="00122C11" w:rsidP="00DE1BD9">
      <w:pPr>
        <w:spacing w:line="240" w:lineRule="auto"/>
        <w:jc w:val="both"/>
        <w:rPr>
          <w:rFonts w:ascii="Times New Roman" w:hAnsi="Times New Roman" w:cs="Times New Roman"/>
          <w:sz w:val="24"/>
          <w:szCs w:val="24"/>
        </w:rPr>
      </w:pPr>
      <w:r w:rsidRPr="00C356C3">
        <w:rPr>
          <w:rFonts w:ascii="Times New Roman" w:hAnsi="Times New Roman" w:cs="Times New Roman"/>
          <w:sz w:val="24"/>
          <w:szCs w:val="24"/>
        </w:rPr>
        <w:t xml:space="preserve">                                                             Total leaf length</w:t>
      </w:r>
      <w:r w:rsidR="0090196D" w:rsidRPr="0090196D">
        <w:rPr>
          <w:rFonts w:ascii="Times New Roman" w:hAnsi="Times New Roman" w:cs="Times New Roman"/>
          <w:color w:val="FFFFFF" w:themeColor="background1"/>
          <w:sz w:val="6"/>
          <w:szCs w:val="24"/>
        </w:rPr>
        <w:t>”</w:t>
      </w:r>
    </w:p>
    <w:p w:rsidR="00122C11" w:rsidRPr="00C356C3" w:rsidRDefault="00F04C01" w:rsidP="00F04C01">
      <w:pPr>
        <w:rPr>
          <w:rFonts w:ascii="Times New Roman" w:hAnsi="Times New Roman" w:cs="Times New Roman"/>
          <w:b/>
          <w:sz w:val="24"/>
          <w:szCs w:val="24"/>
        </w:rPr>
      </w:pPr>
      <w:r w:rsidRPr="00C356C3">
        <w:rPr>
          <w:rFonts w:ascii="Times New Roman" w:hAnsi="Times New Roman" w:cs="Times New Roman"/>
          <w:b/>
          <w:sz w:val="24"/>
          <w:szCs w:val="24"/>
        </w:rPr>
        <w:t>Construction of linkage map and QTL analysis</w:t>
      </w:r>
    </w:p>
    <w:p w:rsidR="00F04C01" w:rsidRPr="00C356C3" w:rsidRDefault="005557BB" w:rsidP="00F04C01">
      <w:pPr>
        <w:jc w:val="both"/>
        <w:rPr>
          <w:rFonts w:ascii="Times New Roman" w:hAnsi="Times New Roman" w:cs="Times New Roman"/>
          <w:sz w:val="24"/>
          <w:szCs w:val="24"/>
        </w:rPr>
      </w:pPr>
      <w:r w:rsidRPr="005557BB">
        <w:rPr>
          <w:rFonts w:ascii="Times New Roman" w:hAnsi="Times New Roman" w:cs="Times New Roman"/>
          <w:color w:val="FFFFFF" w:themeColor="background1"/>
          <w:sz w:val="6"/>
          <w:szCs w:val="24"/>
        </w:rPr>
        <w:t>“</w:t>
      </w:r>
      <w:r w:rsidR="00F04C01" w:rsidRPr="00C356C3">
        <w:rPr>
          <w:rFonts w:ascii="Times New Roman" w:hAnsi="Times New Roman" w:cs="Times New Roman"/>
          <w:sz w:val="24"/>
          <w:szCs w:val="24"/>
        </w:rPr>
        <w:t>Genotypic data generated from SSR HvSSR markers were used for linkage map construction using computer software MAPMAKER/EXP, version 3.0. Kosambi function was used to calculate the genetic distances bet</w:t>
      </w:r>
      <w:r w:rsidR="00EB40A0">
        <w:rPr>
          <w:rFonts w:ascii="Times New Roman" w:hAnsi="Times New Roman" w:cs="Times New Roman"/>
          <w:sz w:val="24"/>
          <w:szCs w:val="24"/>
        </w:rPr>
        <w:t>ween the markers Kosambi</w:t>
      </w:r>
      <w:r w:rsidRPr="005557BB">
        <w:rPr>
          <w:rFonts w:ascii="Times New Roman" w:hAnsi="Times New Roman" w:cs="Times New Roman"/>
          <w:color w:val="FFFFFF" w:themeColor="background1"/>
          <w:sz w:val="6"/>
          <w:szCs w:val="24"/>
        </w:rPr>
        <w:t>”</w:t>
      </w:r>
      <w:r w:rsidR="00EB40A0">
        <w:rPr>
          <w:rFonts w:ascii="Times New Roman" w:hAnsi="Times New Roman" w:cs="Times New Roman"/>
          <w:sz w:val="24"/>
          <w:szCs w:val="24"/>
        </w:rPr>
        <w:t xml:space="preserve"> [8</w:t>
      </w:r>
      <w:r w:rsidR="00CC403D">
        <w:rPr>
          <w:rFonts w:ascii="Times New Roman" w:hAnsi="Times New Roman" w:cs="Times New Roman"/>
          <w:sz w:val="24"/>
          <w:szCs w:val="24"/>
        </w:rPr>
        <w:t>]</w:t>
      </w:r>
      <w:r w:rsidR="00F04C01" w:rsidRPr="00C356C3">
        <w:rPr>
          <w:rFonts w:ascii="Times New Roman" w:hAnsi="Times New Roman" w:cs="Times New Roman"/>
          <w:sz w:val="24"/>
          <w:szCs w:val="24"/>
        </w:rPr>
        <w:t xml:space="preserve">. </w:t>
      </w:r>
      <w:r w:rsidRPr="005557BB">
        <w:rPr>
          <w:rFonts w:ascii="Times New Roman" w:hAnsi="Times New Roman" w:cs="Times New Roman"/>
          <w:color w:val="FFFFFF" w:themeColor="background1"/>
          <w:sz w:val="6"/>
          <w:szCs w:val="24"/>
        </w:rPr>
        <w:t>“</w:t>
      </w:r>
      <w:r w:rsidR="00F04C01" w:rsidRPr="00C356C3">
        <w:rPr>
          <w:rFonts w:ascii="Times New Roman" w:hAnsi="Times New Roman" w:cs="Times New Roman"/>
          <w:sz w:val="24"/>
          <w:szCs w:val="24"/>
        </w:rPr>
        <w:t>QTL mapping was c</w:t>
      </w:r>
      <w:r w:rsidR="00CC403D">
        <w:rPr>
          <w:rFonts w:ascii="Times New Roman" w:hAnsi="Times New Roman" w:cs="Times New Roman"/>
          <w:sz w:val="24"/>
          <w:szCs w:val="24"/>
        </w:rPr>
        <w:t>arried out by Wang et al</w:t>
      </w:r>
      <w:r w:rsidRPr="005557BB">
        <w:rPr>
          <w:rFonts w:ascii="Times New Roman" w:hAnsi="Times New Roman" w:cs="Times New Roman"/>
          <w:color w:val="FFFFFF" w:themeColor="background1"/>
          <w:sz w:val="6"/>
          <w:szCs w:val="24"/>
        </w:rPr>
        <w:t>”</w:t>
      </w:r>
      <w:r w:rsidR="00CC403D">
        <w:rPr>
          <w:rFonts w:ascii="Times New Roman" w:hAnsi="Times New Roman" w:cs="Times New Roman"/>
          <w:sz w:val="24"/>
          <w:szCs w:val="24"/>
        </w:rPr>
        <w:t xml:space="preserve"> [</w:t>
      </w:r>
      <w:r w:rsidR="00EB40A0">
        <w:rPr>
          <w:rFonts w:ascii="Times New Roman" w:hAnsi="Times New Roman" w:cs="Times New Roman"/>
          <w:sz w:val="24"/>
          <w:szCs w:val="24"/>
        </w:rPr>
        <w:t>20</w:t>
      </w:r>
      <w:r w:rsidR="00CC403D">
        <w:rPr>
          <w:rFonts w:ascii="Times New Roman" w:hAnsi="Times New Roman" w:cs="Times New Roman"/>
          <w:sz w:val="24"/>
          <w:szCs w:val="24"/>
        </w:rPr>
        <w:t>]</w:t>
      </w:r>
      <w:r w:rsidR="00F04C01" w:rsidRPr="00C356C3">
        <w:rPr>
          <w:rFonts w:ascii="Times New Roman" w:hAnsi="Times New Roman" w:cs="Times New Roman"/>
          <w:sz w:val="24"/>
          <w:szCs w:val="24"/>
        </w:rPr>
        <w:t xml:space="preserve"> (</w:t>
      </w:r>
      <w:r w:rsidRPr="005557BB">
        <w:rPr>
          <w:rFonts w:ascii="Times New Roman" w:hAnsi="Times New Roman" w:cs="Times New Roman"/>
          <w:color w:val="FFFFFF" w:themeColor="background1"/>
          <w:sz w:val="4"/>
          <w:szCs w:val="24"/>
        </w:rPr>
        <w:t>“</w:t>
      </w:r>
      <w:r w:rsidR="00F04C01" w:rsidRPr="00C356C3">
        <w:rPr>
          <w:rFonts w:ascii="Times New Roman" w:hAnsi="Times New Roman" w:cs="Times New Roman"/>
          <w:sz w:val="24"/>
          <w:szCs w:val="24"/>
        </w:rPr>
        <w:t>Composite Interval Mapping) with a threshold value of 2.5 to 3.0 LOD, was used for declaring the presence of a suggestive QTL. Contribution rate</w:t>
      </w:r>
      <w:r w:rsidRPr="005557BB">
        <w:rPr>
          <w:rFonts w:ascii="Times New Roman" w:hAnsi="Times New Roman" w:cs="Times New Roman"/>
          <w:color w:val="FFFFFF" w:themeColor="background1"/>
          <w:sz w:val="8"/>
          <w:szCs w:val="24"/>
        </w:rPr>
        <w:t>”</w:t>
      </w:r>
      <w:r w:rsidR="00F04C01" w:rsidRPr="005557BB">
        <w:rPr>
          <w:rFonts w:ascii="Times New Roman" w:hAnsi="Times New Roman" w:cs="Times New Roman"/>
          <w:color w:val="FFFFFF" w:themeColor="background1"/>
          <w:sz w:val="8"/>
          <w:szCs w:val="24"/>
        </w:rPr>
        <w:t xml:space="preserve"> </w:t>
      </w:r>
      <w:r w:rsidR="00F04C01" w:rsidRPr="00C356C3">
        <w:rPr>
          <w:rFonts w:ascii="Times New Roman" w:hAnsi="Times New Roman" w:cs="Times New Roman"/>
          <w:sz w:val="24"/>
          <w:szCs w:val="24"/>
        </w:rPr>
        <w:t>(R</w:t>
      </w:r>
      <w:r w:rsidR="00F04C01" w:rsidRPr="00C356C3">
        <w:rPr>
          <w:rFonts w:ascii="Times New Roman" w:hAnsi="Times New Roman" w:cs="Times New Roman"/>
          <w:sz w:val="24"/>
          <w:szCs w:val="24"/>
          <w:vertAlign w:val="superscript"/>
        </w:rPr>
        <w:t xml:space="preserve">2 </w:t>
      </w:r>
      <w:r w:rsidR="00F04C01" w:rsidRPr="00C356C3">
        <w:rPr>
          <w:rFonts w:ascii="Times New Roman" w:hAnsi="Times New Roman" w:cs="Times New Roman"/>
          <w:sz w:val="24"/>
          <w:szCs w:val="24"/>
        </w:rPr>
        <w:t xml:space="preserve">) </w:t>
      </w:r>
      <w:r w:rsidR="0090196D" w:rsidRPr="0090196D">
        <w:rPr>
          <w:rFonts w:ascii="Times New Roman" w:hAnsi="Times New Roman" w:cs="Times New Roman"/>
          <w:color w:val="FFFFFF" w:themeColor="background1"/>
          <w:sz w:val="6"/>
          <w:szCs w:val="24"/>
        </w:rPr>
        <w:t>“</w:t>
      </w:r>
      <w:r w:rsidR="00F04C01" w:rsidRPr="00C356C3">
        <w:rPr>
          <w:rFonts w:ascii="Times New Roman" w:hAnsi="Times New Roman" w:cs="Times New Roman"/>
          <w:sz w:val="24"/>
          <w:szCs w:val="24"/>
        </w:rPr>
        <w:t>was estimated as the percentage of the total phenotypic variation explained by each locus. Graphical presentation of the linkage map was carried out by using Map Chart 2.2 (</w:t>
      </w:r>
      <w:hyperlink r:id="rId9" w:history="1">
        <w:r w:rsidR="00F04C01" w:rsidRPr="00C356C3">
          <w:rPr>
            <w:rStyle w:val="Hyperlink"/>
            <w:rFonts w:ascii="Times New Roman" w:hAnsi="Times New Roman" w:cs="Times New Roman"/>
            <w:sz w:val="24"/>
            <w:szCs w:val="24"/>
          </w:rPr>
          <w:t>http://www.biometris.wur.nl</w:t>
        </w:r>
      </w:hyperlink>
      <w:r w:rsidRPr="005557BB">
        <w:rPr>
          <w:color w:val="FFFFFF" w:themeColor="background1"/>
          <w:sz w:val="6"/>
        </w:rPr>
        <w:t>”</w:t>
      </w:r>
      <w:r w:rsidR="00F04C01" w:rsidRPr="00C356C3">
        <w:rPr>
          <w:rFonts w:ascii="Times New Roman" w:hAnsi="Times New Roman" w:cs="Times New Roman"/>
          <w:sz w:val="24"/>
          <w:szCs w:val="24"/>
        </w:rPr>
        <w:t>).</w:t>
      </w:r>
    </w:p>
    <w:p w:rsidR="00F04C01" w:rsidRDefault="005557BB" w:rsidP="00C356C3">
      <w:pPr>
        <w:ind w:firstLine="720"/>
        <w:jc w:val="both"/>
        <w:rPr>
          <w:rFonts w:ascii="Times New Roman" w:hAnsi="Times New Roman" w:cs="Times New Roman"/>
          <w:sz w:val="24"/>
          <w:szCs w:val="24"/>
        </w:rPr>
      </w:pPr>
      <w:r w:rsidRPr="005557BB">
        <w:rPr>
          <w:rFonts w:ascii="Times New Roman" w:hAnsi="Times New Roman" w:cs="Times New Roman"/>
          <w:color w:val="FFFFFF" w:themeColor="background1"/>
          <w:sz w:val="6"/>
          <w:szCs w:val="24"/>
        </w:rPr>
        <w:t>“</w:t>
      </w:r>
      <w:r w:rsidR="00F04C01" w:rsidRPr="00C356C3">
        <w:rPr>
          <w:rFonts w:ascii="Times New Roman" w:hAnsi="Times New Roman" w:cs="Times New Roman"/>
          <w:sz w:val="24"/>
          <w:szCs w:val="24"/>
        </w:rPr>
        <w:t>The genotypic data and field based phenotypic data of bacterial blight lesion size (total leaf length, total lesion length,) was analyzed using QTL cartographer 2.5</w:t>
      </w:r>
      <w:r w:rsidRPr="005557BB">
        <w:rPr>
          <w:rFonts w:ascii="Times New Roman" w:hAnsi="Times New Roman" w:cs="Times New Roman"/>
          <w:color w:val="FFFFFF" w:themeColor="background1"/>
          <w:sz w:val="6"/>
          <w:szCs w:val="24"/>
        </w:rPr>
        <w:t>”</w:t>
      </w:r>
      <w:r w:rsidR="00F04C01" w:rsidRPr="00C356C3">
        <w:rPr>
          <w:rFonts w:ascii="Times New Roman" w:hAnsi="Times New Roman" w:cs="Times New Roman"/>
          <w:sz w:val="24"/>
          <w:szCs w:val="24"/>
        </w:rPr>
        <w:t>.</w:t>
      </w:r>
    </w:p>
    <w:p w:rsidR="00C356C3" w:rsidRPr="004B7058" w:rsidRDefault="00C356C3" w:rsidP="00C356C3">
      <w:pPr>
        <w:jc w:val="both"/>
        <w:rPr>
          <w:rFonts w:ascii="Times New Roman" w:hAnsi="Times New Roman" w:cs="Times New Roman"/>
          <w:b/>
          <w:sz w:val="28"/>
          <w:szCs w:val="28"/>
        </w:rPr>
      </w:pPr>
      <w:r w:rsidRPr="004B7058">
        <w:rPr>
          <w:rFonts w:ascii="Times New Roman" w:hAnsi="Times New Roman" w:cs="Times New Roman"/>
          <w:b/>
          <w:sz w:val="28"/>
          <w:szCs w:val="28"/>
        </w:rPr>
        <w:t xml:space="preserve">Result and discussion </w:t>
      </w:r>
    </w:p>
    <w:p w:rsidR="00C356C3" w:rsidRDefault="005557BB" w:rsidP="00C356C3">
      <w:pPr>
        <w:jc w:val="both"/>
        <w:rPr>
          <w:rFonts w:ascii="Times New Roman" w:hAnsi="Times New Roman" w:cs="Times New Roman"/>
          <w:b/>
          <w:sz w:val="24"/>
          <w:szCs w:val="24"/>
        </w:rPr>
      </w:pPr>
      <w:r w:rsidRPr="005557BB">
        <w:rPr>
          <w:rFonts w:ascii="Times New Roman" w:hAnsi="Times New Roman" w:cs="Times New Roman"/>
          <w:b/>
          <w:color w:val="FFFFFF" w:themeColor="background1"/>
          <w:sz w:val="6"/>
          <w:szCs w:val="24"/>
        </w:rPr>
        <w:t>“</w:t>
      </w:r>
      <w:r w:rsidR="00C356C3">
        <w:rPr>
          <w:rFonts w:ascii="Times New Roman" w:hAnsi="Times New Roman" w:cs="Times New Roman"/>
          <w:b/>
          <w:sz w:val="24"/>
          <w:szCs w:val="24"/>
        </w:rPr>
        <w:t>QTL analysis</w:t>
      </w:r>
      <w:r w:rsidRPr="005557BB">
        <w:rPr>
          <w:rFonts w:ascii="Times New Roman" w:hAnsi="Times New Roman" w:cs="Times New Roman"/>
          <w:b/>
          <w:color w:val="FFFFFF" w:themeColor="background1"/>
          <w:sz w:val="6"/>
          <w:szCs w:val="24"/>
        </w:rPr>
        <w:t>”</w:t>
      </w:r>
      <w:r w:rsidR="00C356C3">
        <w:rPr>
          <w:rFonts w:ascii="Times New Roman" w:hAnsi="Times New Roman" w:cs="Times New Roman"/>
          <w:b/>
          <w:sz w:val="24"/>
          <w:szCs w:val="24"/>
        </w:rPr>
        <w:t xml:space="preserve"> </w:t>
      </w:r>
    </w:p>
    <w:p w:rsidR="00C356C3" w:rsidRDefault="005557BB" w:rsidP="00C356C3">
      <w:pPr>
        <w:jc w:val="both"/>
        <w:rPr>
          <w:rFonts w:ascii="Times New Roman" w:hAnsi="Times New Roman" w:cs="Times New Roman"/>
          <w:sz w:val="24"/>
          <w:szCs w:val="24"/>
        </w:rPr>
      </w:pPr>
      <w:r w:rsidRPr="005557BB">
        <w:rPr>
          <w:rFonts w:ascii="Times New Roman" w:hAnsi="Times New Roman" w:cs="Times New Roman"/>
          <w:color w:val="FFFFFF" w:themeColor="background1"/>
          <w:sz w:val="6"/>
          <w:szCs w:val="24"/>
        </w:rPr>
        <w:lastRenderedPageBreak/>
        <w:t>“</w:t>
      </w:r>
      <w:r w:rsidR="00C356C3" w:rsidRPr="00C356C3">
        <w:rPr>
          <w:rFonts w:ascii="Times New Roman" w:hAnsi="Times New Roman" w:cs="Times New Roman"/>
          <w:sz w:val="24"/>
          <w:szCs w:val="24"/>
        </w:rPr>
        <w:t>The parents along with RILs exhibited marked variation for the reaction to bacterial blight. Differences were observed for the lesion size between the two parents (Danteshwari and Dagaddeshi). The RILs exhibited transgressive segregation in both directions, which indicated that neither parent contained all the alleles for resistance or susceptibility. Reaction of RILs, for bacterial blight, could not be classified into discrete classes of resistance and susceptibility as they showed continuous variation and skewed distribution that suggested the inheritance is quantitative. Transgressive segregations among the RILs were observed for the Lesion length</w:t>
      </w:r>
      <w:r w:rsidRPr="005557BB">
        <w:rPr>
          <w:rFonts w:ascii="Times New Roman" w:hAnsi="Times New Roman" w:cs="Times New Roman"/>
          <w:color w:val="FFFFFF" w:themeColor="background1"/>
          <w:sz w:val="6"/>
          <w:szCs w:val="24"/>
        </w:rPr>
        <w:t>”</w:t>
      </w:r>
      <w:r w:rsidR="00C356C3" w:rsidRPr="00C356C3">
        <w:rPr>
          <w:rFonts w:ascii="Times New Roman" w:hAnsi="Times New Roman" w:cs="Times New Roman"/>
          <w:sz w:val="24"/>
          <w:szCs w:val="24"/>
        </w:rPr>
        <w:t>.</w:t>
      </w:r>
    </w:p>
    <w:p w:rsidR="00DD458E" w:rsidRPr="0046717F" w:rsidRDefault="005557BB" w:rsidP="0046717F">
      <w:pPr>
        <w:ind w:firstLine="720"/>
        <w:jc w:val="both"/>
        <w:rPr>
          <w:rFonts w:ascii="Times New Roman" w:hAnsi="Times New Roman" w:cs="Times New Roman"/>
          <w:sz w:val="24"/>
          <w:szCs w:val="24"/>
        </w:rPr>
      </w:pPr>
      <w:r w:rsidRPr="005557BB">
        <w:rPr>
          <w:rFonts w:ascii="Times New Roman" w:hAnsi="Times New Roman" w:cs="Times New Roman"/>
          <w:color w:val="FFFFFF" w:themeColor="background1"/>
          <w:sz w:val="6"/>
          <w:szCs w:val="24"/>
        </w:rPr>
        <w:t>“</w:t>
      </w:r>
      <w:r w:rsidR="00DD458E" w:rsidRPr="00DD458E">
        <w:rPr>
          <w:rFonts w:ascii="Times New Roman" w:hAnsi="Times New Roman" w:cs="Times New Roman"/>
          <w:sz w:val="24"/>
          <w:szCs w:val="24"/>
        </w:rPr>
        <w:t>The genotypic data and field based phenotypic data of bacterial blight (Lesion Length) was analyzed using QTL cartographer</w:t>
      </w:r>
      <w:r w:rsidRPr="005557BB">
        <w:rPr>
          <w:rFonts w:ascii="Times New Roman" w:hAnsi="Times New Roman" w:cs="Times New Roman"/>
          <w:color w:val="FFFFFF" w:themeColor="background1"/>
          <w:sz w:val="6"/>
          <w:szCs w:val="24"/>
        </w:rPr>
        <w:t>”</w:t>
      </w:r>
      <w:r w:rsidR="00DD458E" w:rsidRPr="00DD458E">
        <w:rPr>
          <w:rFonts w:ascii="Times New Roman" w:hAnsi="Times New Roman" w:cs="Times New Roman"/>
          <w:sz w:val="24"/>
          <w:szCs w:val="24"/>
        </w:rPr>
        <w:t xml:space="preserve"> 2.5. Six QTL‘s </w:t>
      </w:r>
      <w:r w:rsidR="008131A5" w:rsidRPr="008131A5">
        <w:rPr>
          <w:rFonts w:ascii="Times New Roman" w:hAnsi="Times New Roman" w:cs="Times New Roman"/>
          <w:color w:val="FFFFFF" w:themeColor="background1"/>
          <w:sz w:val="6"/>
          <w:szCs w:val="24"/>
        </w:rPr>
        <w:t>“</w:t>
      </w:r>
      <w:r w:rsidR="00DD458E" w:rsidRPr="00DD458E">
        <w:rPr>
          <w:rFonts w:ascii="Times New Roman" w:hAnsi="Times New Roman" w:cs="Times New Roman"/>
          <w:sz w:val="24"/>
          <w:szCs w:val="24"/>
        </w:rPr>
        <w:t>were identified on chromosome1, 5, &amp; 9 for bacterial blight tolerance (Lesion Length) under artificial inoculated conditions</w:t>
      </w:r>
      <w:r w:rsidR="008131A5" w:rsidRPr="008131A5">
        <w:rPr>
          <w:rFonts w:ascii="Times New Roman" w:hAnsi="Times New Roman" w:cs="Times New Roman"/>
          <w:color w:val="FFFFFF" w:themeColor="background1"/>
          <w:sz w:val="6"/>
          <w:szCs w:val="24"/>
        </w:rPr>
        <w:t>”</w:t>
      </w:r>
      <w:r w:rsidR="0046717F">
        <w:rPr>
          <w:rFonts w:ascii="Times New Roman" w:hAnsi="Times New Roman" w:cs="Times New Roman"/>
          <w:sz w:val="24"/>
          <w:szCs w:val="24"/>
        </w:rPr>
        <w:t xml:space="preserve"> (Table 1).</w:t>
      </w:r>
    </w:p>
    <w:p w:rsidR="00DD458E" w:rsidRPr="0046717F" w:rsidRDefault="00D47299" w:rsidP="00DD458E">
      <w:pPr>
        <w:tabs>
          <w:tab w:val="left" w:pos="2190"/>
        </w:tabs>
        <w:rPr>
          <w:rFonts w:ascii="Times New Roman" w:hAnsi="Times New Roman" w:cs="Times New Roman"/>
          <w:sz w:val="24"/>
          <w:szCs w:val="24"/>
        </w:rPr>
      </w:pPr>
      <w:r>
        <w:rPr>
          <w:rFonts w:ascii="Times New Roman" w:hAnsi="Times New Roman" w:cs="Times New Roman"/>
          <w:sz w:val="24"/>
          <w:szCs w:val="24"/>
        </w:rPr>
        <w:t xml:space="preserve">                        </w:t>
      </w:r>
      <w:r w:rsidR="00791F1D" w:rsidRPr="0046717F">
        <w:rPr>
          <w:rFonts w:ascii="Times New Roman" w:hAnsi="Times New Roman" w:cs="Times New Roman"/>
          <w:b/>
          <w:sz w:val="24"/>
          <w:szCs w:val="24"/>
        </w:rPr>
        <w:t>Table</w:t>
      </w:r>
      <w:r w:rsidRPr="0046717F">
        <w:rPr>
          <w:rFonts w:ascii="Times New Roman" w:hAnsi="Times New Roman" w:cs="Times New Roman"/>
          <w:b/>
          <w:sz w:val="24"/>
          <w:szCs w:val="24"/>
        </w:rPr>
        <w:t xml:space="preserve"> </w:t>
      </w:r>
      <w:r w:rsidR="0046717F" w:rsidRPr="0046717F">
        <w:rPr>
          <w:rFonts w:ascii="Times New Roman" w:hAnsi="Times New Roman" w:cs="Times New Roman"/>
          <w:b/>
          <w:sz w:val="24"/>
          <w:szCs w:val="24"/>
        </w:rPr>
        <w:t>1.</w:t>
      </w:r>
      <w:r w:rsidR="0046717F">
        <w:rPr>
          <w:rFonts w:ascii="Times New Roman" w:hAnsi="Times New Roman" w:cs="Times New Roman"/>
          <w:sz w:val="24"/>
          <w:szCs w:val="24"/>
        </w:rPr>
        <w:t xml:space="preserve"> </w:t>
      </w:r>
      <w:r w:rsidR="008131A5" w:rsidRPr="008131A5">
        <w:rPr>
          <w:rFonts w:ascii="Times New Roman" w:hAnsi="Times New Roman" w:cs="Times New Roman"/>
          <w:color w:val="FFFFFF" w:themeColor="background1"/>
          <w:sz w:val="6"/>
          <w:szCs w:val="24"/>
        </w:rPr>
        <w:t>“</w:t>
      </w:r>
      <w:r w:rsidRPr="0046717F">
        <w:rPr>
          <w:rFonts w:ascii="Times New Roman" w:hAnsi="Times New Roman" w:cs="Times New Roman"/>
          <w:sz w:val="24"/>
          <w:szCs w:val="24"/>
        </w:rPr>
        <w:t xml:space="preserve">Identified QTL on D </w:t>
      </w:r>
      <w:r w:rsidR="0046717F" w:rsidRPr="0046717F">
        <w:rPr>
          <w:rFonts w:ascii="Times New Roman" w:hAnsi="Times New Roman" w:cs="Times New Roman"/>
          <w:sz w:val="28"/>
          <w:szCs w:val="28"/>
        </w:rPr>
        <w:t>×</w:t>
      </w:r>
      <w:r w:rsidR="0046717F">
        <w:rPr>
          <w:rFonts w:ascii="Times New Roman" w:hAnsi="Times New Roman" w:cs="Times New Roman"/>
          <w:sz w:val="20"/>
          <w:szCs w:val="20"/>
        </w:rPr>
        <w:t xml:space="preserve"> </w:t>
      </w:r>
      <w:r w:rsidRPr="0046717F">
        <w:rPr>
          <w:rFonts w:ascii="Times New Roman" w:hAnsi="Times New Roman" w:cs="Times New Roman"/>
          <w:sz w:val="24"/>
          <w:szCs w:val="24"/>
        </w:rPr>
        <w:t>D derived genotyped RIL population</w:t>
      </w:r>
      <w:r w:rsidR="008131A5" w:rsidRPr="008131A5">
        <w:rPr>
          <w:rFonts w:ascii="Times New Roman" w:hAnsi="Times New Roman" w:cs="Times New Roman"/>
          <w:color w:val="FFFFFF" w:themeColor="background1"/>
          <w:sz w:val="6"/>
          <w:szCs w:val="24"/>
        </w:rPr>
        <w:t>”</w:t>
      </w:r>
    </w:p>
    <w:tbl>
      <w:tblPr>
        <w:tblW w:w="0" w:type="auto"/>
        <w:jc w:val="center"/>
        <w:tblBorders>
          <w:bottom w:val="single" w:sz="8" w:space="0" w:color="auto"/>
        </w:tblBorders>
        <w:tblLook w:val="04A0" w:firstRow="1" w:lastRow="0" w:firstColumn="1" w:lastColumn="0" w:noHBand="0" w:noVBand="1"/>
      </w:tblPr>
      <w:tblGrid>
        <w:gridCol w:w="843"/>
        <w:gridCol w:w="756"/>
        <w:gridCol w:w="1520"/>
      </w:tblGrid>
      <w:tr w:rsidR="00DD458E" w:rsidRPr="00621427" w:rsidTr="0081414F">
        <w:trPr>
          <w:trHeight w:val="315"/>
          <w:jc w:val="center"/>
        </w:trPr>
        <w:tc>
          <w:tcPr>
            <w:tcW w:w="0" w:type="auto"/>
            <w:tcBorders>
              <w:top w:val="double" w:sz="4" w:space="0" w:color="auto"/>
              <w:bottom w:val="single" w:sz="8" w:space="0" w:color="auto"/>
            </w:tcBorders>
            <w:shd w:val="clear" w:color="auto" w:fill="auto"/>
            <w:noWrap/>
            <w:vAlign w:val="center"/>
            <w:hideMark/>
          </w:tcPr>
          <w:p w:rsidR="00DD458E" w:rsidRPr="00621427" w:rsidRDefault="008131A5" w:rsidP="0081414F">
            <w:pPr>
              <w:spacing w:after="0" w:line="240" w:lineRule="auto"/>
              <w:jc w:val="center"/>
              <w:rPr>
                <w:rFonts w:ascii="Times New Roman" w:eastAsia="Times New Roman" w:hAnsi="Times New Roman" w:cs="Times New Roman"/>
                <w:b/>
                <w:sz w:val="24"/>
                <w:szCs w:val="24"/>
              </w:rPr>
            </w:pPr>
            <w:r w:rsidRPr="008131A5">
              <w:rPr>
                <w:rFonts w:ascii="Times New Roman" w:eastAsia="Times New Roman" w:hAnsi="Times New Roman" w:cs="Times New Roman"/>
                <w:b/>
                <w:color w:val="FFFFFF" w:themeColor="background1"/>
                <w:sz w:val="4"/>
                <w:szCs w:val="24"/>
              </w:rPr>
              <w:t>“</w:t>
            </w:r>
            <w:r w:rsidR="00DD458E" w:rsidRPr="00621427">
              <w:rPr>
                <w:rFonts w:ascii="Times New Roman" w:eastAsia="Times New Roman" w:hAnsi="Times New Roman" w:cs="Times New Roman"/>
                <w:b/>
                <w:sz w:val="24"/>
                <w:szCs w:val="24"/>
              </w:rPr>
              <w:t>S. No.</w:t>
            </w:r>
          </w:p>
        </w:tc>
        <w:tc>
          <w:tcPr>
            <w:tcW w:w="0" w:type="auto"/>
            <w:tcBorders>
              <w:top w:val="double" w:sz="4" w:space="0" w:color="auto"/>
              <w:bottom w:val="single" w:sz="8" w:space="0" w:color="auto"/>
            </w:tcBorders>
            <w:shd w:val="clear" w:color="auto" w:fill="auto"/>
            <w:vAlign w:val="center"/>
          </w:tcPr>
          <w:p w:rsidR="00DD458E" w:rsidRPr="00621427" w:rsidRDefault="00DD458E" w:rsidP="0081414F">
            <w:pPr>
              <w:spacing w:after="0" w:line="240" w:lineRule="auto"/>
              <w:jc w:val="center"/>
              <w:rPr>
                <w:rFonts w:ascii="Times New Roman" w:eastAsia="Times New Roman" w:hAnsi="Times New Roman" w:cs="Times New Roman"/>
                <w:b/>
                <w:sz w:val="24"/>
                <w:szCs w:val="24"/>
              </w:rPr>
            </w:pPr>
            <w:r w:rsidRPr="00621427">
              <w:rPr>
                <w:rFonts w:ascii="Times New Roman" w:eastAsia="Times New Roman" w:hAnsi="Times New Roman" w:cs="Times New Roman"/>
                <w:b/>
                <w:sz w:val="24"/>
                <w:szCs w:val="24"/>
              </w:rPr>
              <w:t>CH #</w:t>
            </w:r>
          </w:p>
        </w:tc>
        <w:tc>
          <w:tcPr>
            <w:tcW w:w="0" w:type="auto"/>
            <w:tcBorders>
              <w:top w:val="double" w:sz="4" w:space="0" w:color="auto"/>
              <w:bottom w:val="single" w:sz="8" w:space="0" w:color="auto"/>
            </w:tcBorders>
            <w:vAlign w:val="center"/>
          </w:tcPr>
          <w:p w:rsidR="00DD458E" w:rsidRPr="00621427" w:rsidRDefault="00DD458E" w:rsidP="0081414F">
            <w:pPr>
              <w:spacing w:after="0" w:line="240" w:lineRule="auto"/>
              <w:jc w:val="center"/>
              <w:rPr>
                <w:rFonts w:ascii="Times New Roman" w:eastAsia="Times New Roman" w:hAnsi="Times New Roman" w:cs="Times New Roman"/>
                <w:b/>
                <w:sz w:val="24"/>
                <w:szCs w:val="24"/>
              </w:rPr>
            </w:pPr>
            <w:r w:rsidRPr="00621427">
              <w:rPr>
                <w:rFonts w:ascii="Times New Roman" w:eastAsia="Times New Roman" w:hAnsi="Times New Roman" w:cs="Times New Roman"/>
                <w:b/>
                <w:sz w:val="24"/>
                <w:szCs w:val="24"/>
              </w:rPr>
              <w:t>No. of QTLs</w:t>
            </w:r>
            <w:r w:rsidR="008131A5" w:rsidRPr="008131A5">
              <w:rPr>
                <w:rFonts w:ascii="Times New Roman" w:eastAsia="Times New Roman" w:hAnsi="Times New Roman" w:cs="Times New Roman"/>
                <w:b/>
                <w:color w:val="FFFFFF" w:themeColor="background1"/>
                <w:sz w:val="6"/>
                <w:szCs w:val="24"/>
              </w:rPr>
              <w:t>”</w:t>
            </w:r>
          </w:p>
        </w:tc>
      </w:tr>
      <w:tr w:rsidR="00DD458E" w:rsidRPr="00621427" w:rsidTr="0081414F">
        <w:trPr>
          <w:trHeight w:val="315"/>
          <w:jc w:val="center"/>
        </w:trPr>
        <w:tc>
          <w:tcPr>
            <w:tcW w:w="0" w:type="auto"/>
            <w:tcBorders>
              <w:top w:val="single" w:sz="8" w:space="0" w:color="auto"/>
            </w:tcBorders>
            <w:shd w:val="clear" w:color="auto" w:fill="auto"/>
            <w:noWrap/>
            <w:vAlign w:val="center"/>
            <w:hideMark/>
          </w:tcPr>
          <w:p w:rsidR="00DD458E" w:rsidRPr="00621427" w:rsidRDefault="00DD458E" w:rsidP="0081414F">
            <w:pPr>
              <w:spacing w:after="0" w:line="240" w:lineRule="auto"/>
              <w:jc w:val="center"/>
              <w:rPr>
                <w:rFonts w:ascii="Times New Roman" w:eastAsia="Times New Roman" w:hAnsi="Times New Roman" w:cs="Times New Roman"/>
                <w:b/>
                <w:sz w:val="24"/>
                <w:szCs w:val="24"/>
              </w:rPr>
            </w:pPr>
            <w:r w:rsidRPr="00621427">
              <w:rPr>
                <w:rFonts w:ascii="Times New Roman" w:eastAsia="Times New Roman" w:hAnsi="Times New Roman" w:cs="Times New Roman"/>
                <w:b/>
                <w:sz w:val="24"/>
                <w:szCs w:val="24"/>
              </w:rPr>
              <w:t>1</w:t>
            </w:r>
          </w:p>
        </w:tc>
        <w:tc>
          <w:tcPr>
            <w:tcW w:w="0" w:type="auto"/>
            <w:tcBorders>
              <w:top w:val="single" w:sz="8" w:space="0" w:color="auto"/>
            </w:tcBorders>
            <w:shd w:val="clear" w:color="auto" w:fill="auto"/>
            <w:vAlign w:val="bottom"/>
          </w:tcPr>
          <w:p w:rsidR="00DD458E" w:rsidRPr="00621427" w:rsidRDefault="00DD458E" w:rsidP="0081414F">
            <w:pPr>
              <w:spacing w:after="0" w:line="240" w:lineRule="auto"/>
              <w:jc w:val="center"/>
              <w:rPr>
                <w:rFonts w:ascii="Times New Roman" w:hAnsi="Times New Roman" w:cs="Times New Roman"/>
                <w:sz w:val="24"/>
                <w:szCs w:val="24"/>
              </w:rPr>
            </w:pPr>
            <w:r w:rsidRPr="00621427">
              <w:rPr>
                <w:rFonts w:ascii="Times New Roman" w:hAnsi="Times New Roman" w:cs="Times New Roman"/>
                <w:sz w:val="24"/>
                <w:szCs w:val="24"/>
              </w:rPr>
              <w:t>1</w:t>
            </w:r>
          </w:p>
        </w:tc>
        <w:tc>
          <w:tcPr>
            <w:tcW w:w="0" w:type="auto"/>
            <w:tcBorders>
              <w:top w:val="single" w:sz="8" w:space="0" w:color="auto"/>
            </w:tcBorders>
            <w:vAlign w:val="bottom"/>
          </w:tcPr>
          <w:p w:rsidR="00DD458E" w:rsidRPr="00621427" w:rsidRDefault="00DD458E" w:rsidP="0081414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DD458E" w:rsidRPr="00621427" w:rsidTr="0081414F">
        <w:trPr>
          <w:trHeight w:val="315"/>
          <w:jc w:val="center"/>
        </w:trPr>
        <w:tc>
          <w:tcPr>
            <w:tcW w:w="0" w:type="auto"/>
            <w:shd w:val="clear" w:color="auto" w:fill="auto"/>
            <w:noWrap/>
            <w:vAlign w:val="center"/>
          </w:tcPr>
          <w:p w:rsidR="00DD458E" w:rsidRPr="00621427" w:rsidRDefault="00DD458E" w:rsidP="0081414F">
            <w:pPr>
              <w:spacing w:after="0" w:line="240" w:lineRule="auto"/>
              <w:jc w:val="center"/>
              <w:rPr>
                <w:rFonts w:ascii="Times New Roman" w:eastAsia="Times New Roman" w:hAnsi="Times New Roman" w:cs="Times New Roman"/>
                <w:b/>
                <w:sz w:val="24"/>
                <w:szCs w:val="24"/>
              </w:rPr>
            </w:pPr>
            <w:r w:rsidRPr="00621427">
              <w:rPr>
                <w:rFonts w:ascii="Times New Roman" w:eastAsia="Times New Roman" w:hAnsi="Times New Roman" w:cs="Times New Roman"/>
                <w:b/>
                <w:sz w:val="24"/>
                <w:szCs w:val="24"/>
              </w:rPr>
              <w:t>2</w:t>
            </w:r>
          </w:p>
        </w:tc>
        <w:tc>
          <w:tcPr>
            <w:tcW w:w="0" w:type="auto"/>
            <w:shd w:val="clear" w:color="auto" w:fill="auto"/>
            <w:vAlign w:val="bottom"/>
          </w:tcPr>
          <w:p w:rsidR="00DD458E" w:rsidRPr="00621427" w:rsidRDefault="00DD458E" w:rsidP="0081414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0" w:type="auto"/>
            <w:vAlign w:val="bottom"/>
          </w:tcPr>
          <w:p w:rsidR="00DD458E" w:rsidRPr="00621427" w:rsidRDefault="00DD458E" w:rsidP="0081414F">
            <w:pPr>
              <w:spacing w:after="0" w:line="240" w:lineRule="auto"/>
              <w:jc w:val="center"/>
              <w:rPr>
                <w:rFonts w:ascii="Times New Roman" w:hAnsi="Times New Roman" w:cs="Times New Roman"/>
                <w:sz w:val="24"/>
                <w:szCs w:val="24"/>
              </w:rPr>
            </w:pPr>
            <w:r w:rsidRPr="00621427">
              <w:rPr>
                <w:rFonts w:ascii="Times New Roman" w:hAnsi="Times New Roman" w:cs="Times New Roman"/>
                <w:sz w:val="24"/>
                <w:szCs w:val="24"/>
              </w:rPr>
              <w:t>1</w:t>
            </w:r>
          </w:p>
        </w:tc>
      </w:tr>
      <w:tr w:rsidR="00DD458E" w:rsidRPr="00621427" w:rsidTr="0081414F">
        <w:trPr>
          <w:trHeight w:val="315"/>
          <w:jc w:val="center"/>
        </w:trPr>
        <w:tc>
          <w:tcPr>
            <w:tcW w:w="0" w:type="auto"/>
            <w:shd w:val="clear" w:color="auto" w:fill="auto"/>
            <w:noWrap/>
            <w:vAlign w:val="center"/>
          </w:tcPr>
          <w:p w:rsidR="00DD458E" w:rsidRPr="00621427" w:rsidRDefault="00DD458E" w:rsidP="0081414F">
            <w:pPr>
              <w:spacing w:after="0" w:line="240" w:lineRule="auto"/>
              <w:jc w:val="center"/>
              <w:rPr>
                <w:rFonts w:ascii="Times New Roman" w:eastAsia="Times New Roman" w:hAnsi="Times New Roman" w:cs="Times New Roman"/>
                <w:b/>
                <w:sz w:val="24"/>
                <w:szCs w:val="24"/>
              </w:rPr>
            </w:pPr>
            <w:r w:rsidRPr="00621427">
              <w:rPr>
                <w:rFonts w:ascii="Times New Roman" w:eastAsia="Times New Roman" w:hAnsi="Times New Roman" w:cs="Times New Roman"/>
                <w:b/>
                <w:sz w:val="24"/>
                <w:szCs w:val="24"/>
              </w:rPr>
              <w:t>3</w:t>
            </w:r>
          </w:p>
        </w:tc>
        <w:tc>
          <w:tcPr>
            <w:tcW w:w="0" w:type="auto"/>
            <w:shd w:val="clear" w:color="auto" w:fill="auto"/>
            <w:vAlign w:val="bottom"/>
          </w:tcPr>
          <w:p w:rsidR="00DD458E" w:rsidRPr="00621427" w:rsidRDefault="00DD458E" w:rsidP="0081414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0" w:type="auto"/>
            <w:vAlign w:val="bottom"/>
          </w:tcPr>
          <w:p w:rsidR="00DD458E" w:rsidRPr="00621427" w:rsidRDefault="00DD458E" w:rsidP="0081414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DD458E" w:rsidRPr="00621427" w:rsidTr="0081414F">
        <w:trPr>
          <w:trHeight w:val="315"/>
          <w:jc w:val="center"/>
        </w:trPr>
        <w:tc>
          <w:tcPr>
            <w:tcW w:w="0" w:type="auto"/>
            <w:shd w:val="clear" w:color="auto" w:fill="auto"/>
            <w:noWrap/>
            <w:vAlign w:val="center"/>
          </w:tcPr>
          <w:p w:rsidR="00DD458E" w:rsidRPr="00621427" w:rsidRDefault="00DD458E" w:rsidP="0081414F">
            <w:pPr>
              <w:spacing w:after="0" w:line="240" w:lineRule="auto"/>
              <w:jc w:val="center"/>
              <w:rPr>
                <w:rFonts w:ascii="Times New Roman" w:eastAsia="Times New Roman" w:hAnsi="Times New Roman" w:cs="Times New Roman"/>
                <w:b/>
                <w:sz w:val="24"/>
                <w:szCs w:val="24"/>
              </w:rPr>
            </w:pPr>
          </w:p>
        </w:tc>
        <w:tc>
          <w:tcPr>
            <w:tcW w:w="0" w:type="auto"/>
            <w:shd w:val="clear" w:color="auto" w:fill="auto"/>
            <w:vAlign w:val="bottom"/>
          </w:tcPr>
          <w:p w:rsidR="00DD458E" w:rsidRPr="00621427" w:rsidRDefault="00DD458E" w:rsidP="0081414F">
            <w:pPr>
              <w:spacing w:after="0" w:line="240" w:lineRule="auto"/>
              <w:jc w:val="center"/>
              <w:rPr>
                <w:rFonts w:ascii="Times New Roman" w:hAnsi="Times New Roman" w:cs="Times New Roman"/>
                <w:sz w:val="24"/>
                <w:szCs w:val="24"/>
              </w:rPr>
            </w:pPr>
            <w:r w:rsidRPr="00621427">
              <w:rPr>
                <w:rFonts w:ascii="Times New Roman" w:hAnsi="Times New Roman" w:cs="Times New Roman"/>
                <w:sz w:val="24"/>
                <w:szCs w:val="24"/>
              </w:rPr>
              <w:t>Total</w:t>
            </w:r>
          </w:p>
        </w:tc>
        <w:tc>
          <w:tcPr>
            <w:tcW w:w="0" w:type="auto"/>
            <w:vAlign w:val="bottom"/>
          </w:tcPr>
          <w:p w:rsidR="00DD458E" w:rsidRPr="00621427" w:rsidRDefault="00DD458E" w:rsidP="0081414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r>
    </w:tbl>
    <w:p w:rsidR="00193DA4" w:rsidRPr="00DE1BD9" w:rsidRDefault="00D703A4" w:rsidP="00DE1BD9">
      <w:pPr>
        <w:ind w:firstLine="720"/>
        <w:jc w:val="both"/>
        <w:rPr>
          <w:rFonts w:ascii="Times New Roman" w:hAnsi="Times New Roman" w:cs="Times New Roman"/>
          <w:sz w:val="24"/>
          <w:szCs w:val="24"/>
        </w:rPr>
      </w:pPr>
      <w:r w:rsidRPr="00D703A4">
        <w:rPr>
          <w:rFonts w:ascii="Times New Roman" w:hAnsi="Times New Roman" w:cs="Times New Roman"/>
          <w:sz w:val="24"/>
          <w:szCs w:val="24"/>
        </w:rPr>
        <w:t>QTL mapping was car</w:t>
      </w:r>
      <w:r w:rsidR="00EB40A0">
        <w:rPr>
          <w:rFonts w:ascii="Times New Roman" w:hAnsi="Times New Roman" w:cs="Times New Roman"/>
          <w:sz w:val="24"/>
          <w:szCs w:val="24"/>
        </w:rPr>
        <w:t>ried out by Wang et al [20</w:t>
      </w:r>
      <w:r w:rsidR="0032436F">
        <w:rPr>
          <w:rFonts w:ascii="Times New Roman" w:hAnsi="Times New Roman" w:cs="Times New Roman"/>
          <w:sz w:val="24"/>
          <w:szCs w:val="24"/>
        </w:rPr>
        <w:t xml:space="preserve">] </w:t>
      </w:r>
      <w:r w:rsidRPr="00D703A4">
        <w:rPr>
          <w:rFonts w:ascii="Times New Roman" w:hAnsi="Times New Roman" w:cs="Times New Roman"/>
          <w:sz w:val="24"/>
          <w:szCs w:val="24"/>
        </w:rPr>
        <w:t>(</w:t>
      </w:r>
      <w:r w:rsidR="008131A5" w:rsidRPr="008131A5">
        <w:rPr>
          <w:rFonts w:ascii="Times New Roman" w:hAnsi="Times New Roman" w:cs="Times New Roman"/>
          <w:color w:val="FFFFFF" w:themeColor="background1"/>
          <w:sz w:val="6"/>
          <w:szCs w:val="24"/>
        </w:rPr>
        <w:t>“</w:t>
      </w:r>
      <w:r w:rsidRPr="00D703A4">
        <w:rPr>
          <w:rFonts w:ascii="Times New Roman" w:hAnsi="Times New Roman" w:cs="Times New Roman"/>
          <w:sz w:val="24"/>
          <w:szCs w:val="24"/>
        </w:rPr>
        <w:t>Composite Interval Mapping) with a threshold value of 2.5 to 3.0 LOD, was used for declaring the presence of a suggestive QTL. Contribution rate</w:t>
      </w:r>
      <w:r w:rsidR="008131A5" w:rsidRPr="008131A5">
        <w:rPr>
          <w:rFonts w:ascii="Times New Roman" w:hAnsi="Times New Roman" w:cs="Times New Roman"/>
          <w:color w:val="FFFFFF" w:themeColor="background1"/>
          <w:sz w:val="6"/>
          <w:szCs w:val="24"/>
        </w:rPr>
        <w:t>”</w:t>
      </w:r>
      <w:r w:rsidRPr="00D703A4">
        <w:rPr>
          <w:rFonts w:ascii="Times New Roman" w:hAnsi="Times New Roman" w:cs="Times New Roman"/>
          <w:sz w:val="24"/>
          <w:szCs w:val="24"/>
        </w:rPr>
        <w:t xml:space="preserve"> (</w:t>
      </w:r>
      <w:r w:rsidR="00E64EF7" w:rsidRPr="00D703A4">
        <w:rPr>
          <w:rFonts w:ascii="Times New Roman" w:hAnsi="Times New Roman" w:cs="Times New Roman"/>
          <w:sz w:val="24"/>
          <w:szCs w:val="24"/>
        </w:rPr>
        <w:t>R</w:t>
      </w:r>
      <w:r w:rsidR="00E64EF7" w:rsidRPr="007A0CBB">
        <w:rPr>
          <w:rFonts w:ascii="Times New Roman" w:hAnsi="Times New Roman" w:cs="Times New Roman"/>
          <w:sz w:val="24"/>
          <w:szCs w:val="24"/>
          <w:vertAlign w:val="superscript"/>
        </w:rPr>
        <w:t>2)</w:t>
      </w:r>
      <w:r w:rsidRPr="008131A5">
        <w:rPr>
          <w:rFonts w:ascii="Times New Roman" w:hAnsi="Times New Roman" w:cs="Times New Roman"/>
          <w:color w:val="FFFFFF" w:themeColor="background1"/>
          <w:sz w:val="6"/>
          <w:szCs w:val="24"/>
        </w:rPr>
        <w:t xml:space="preserve"> </w:t>
      </w:r>
      <w:r w:rsidR="008131A5" w:rsidRPr="008131A5">
        <w:rPr>
          <w:rFonts w:ascii="Times New Roman" w:hAnsi="Times New Roman" w:cs="Times New Roman"/>
          <w:color w:val="FFFFFF" w:themeColor="background1"/>
          <w:sz w:val="6"/>
          <w:szCs w:val="24"/>
        </w:rPr>
        <w:t>“</w:t>
      </w:r>
      <w:r w:rsidRPr="00D703A4">
        <w:rPr>
          <w:rFonts w:ascii="Times New Roman" w:hAnsi="Times New Roman" w:cs="Times New Roman"/>
          <w:sz w:val="24"/>
          <w:szCs w:val="24"/>
        </w:rPr>
        <w:t>was estimated as the percentage of the total phenotypic variation explained by each locus. The LOD score and phenotypic variance for QTL (LOD 2.5 to 3) ranged from 2.569565217 to 4.</w:t>
      </w:r>
      <w:r w:rsidRPr="00E64EF7">
        <w:rPr>
          <w:rFonts w:ascii="Times New Roman" w:hAnsi="Times New Roman" w:cs="Times New Roman"/>
          <w:sz w:val="24"/>
          <w:szCs w:val="24"/>
        </w:rPr>
        <w:t xml:space="preserve">434782609 </w:t>
      </w:r>
      <w:r w:rsidR="00E64EF7" w:rsidRPr="00E64EF7">
        <w:rPr>
          <w:rFonts w:ascii="Times New Roman" w:hAnsi="Times New Roman" w:cs="Times New Roman"/>
          <w:sz w:val="24"/>
          <w:szCs w:val="24"/>
        </w:rPr>
        <w:t>(Table</w:t>
      </w:r>
      <w:r w:rsidR="008131A5" w:rsidRPr="008131A5">
        <w:rPr>
          <w:rFonts w:ascii="Times New Roman" w:hAnsi="Times New Roman" w:cs="Times New Roman"/>
          <w:color w:val="FFFFFF" w:themeColor="background1"/>
          <w:sz w:val="6"/>
          <w:szCs w:val="24"/>
        </w:rPr>
        <w:t>”</w:t>
      </w:r>
      <w:r w:rsidR="00E64EF7" w:rsidRPr="00E64EF7">
        <w:rPr>
          <w:rFonts w:ascii="Times New Roman" w:hAnsi="Times New Roman" w:cs="Times New Roman"/>
          <w:sz w:val="24"/>
          <w:szCs w:val="24"/>
        </w:rPr>
        <w:t xml:space="preserve"> 3</w:t>
      </w:r>
      <w:r w:rsidRPr="00E64EF7">
        <w:rPr>
          <w:rFonts w:ascii="Times New Roman" w:hAnsi="Times New Roman" w:cs="Times New Roman"/>
          <w:sz w:val="24"/>
          <w:szCs w:val="24"/>
        </w:rPr>
        <w:t xml:space="preserve">). </w:t>
      </w:r>
      <w:r w:rsidR="008131A5" w:rsidRPr="008131A5">
        <w:rPr>
          <w:rFonts w:ascii="Times New Roman" w:hAnsi="Times New Roman" w:cs="Times New Roman"/>
          <w:color w:val="FFFFFF" w:themeColor="background1"/>
          <w:sz w:val="6"/>
          <w:szCs w:val="24"/>
        </w:rPr>
        <w:t>“</w:t>
      </w:r>
      <w:r w:rsidRPr="00E64EF7">
        <w:rPr>
          <w:rFonts w:ascii="Times New Roman" w:hAnsi="Times New Roman" w:cs="Times New Roman"/>
          <w:sz w:val="24"/>
          <w:szCs w:val="24"/>
        </w:rPr>
        <w:t>One</w:t>
      </w:r>
      <w:r w:rsidRPr="00D703A4">
        <w:rPr>
          <w:rFonts w:ascii="Times New Roman" w:hAnsi="Times New Roman" w:cs="Times New Roman"/>
          <w:sz w:val="24"/>
          <w:szCs w:val="24"/>
        </w:rPr>
        <w:t xml:space="preserve"> QTL influencing lesion length was with positive additive effect and five QTLs with negative additive effects influencing lesion length was identified indicating that alleles at these loci are being contributed by either of the parents respectively</w:t>
      </w:r>
      <w:r>
        <w:rPr>
          <w:rFonts w:ascii="Times New Roman" w:hAnsi="Times New Roman" w:cs="Times New Roman"/>
          <w:sz w:val="24"/>
          <w:szCs w:val="24"/>
        </w:rPr>
        <w:t xml:space="preserve"> (table</w:t>
      </w:r>
      <w:r w:rsidR="008131A5" w:rsidRPr="008131A5">
        <w:rPr>
          <w:rFonts w:ascii="Times New Roman" w:hAnsi="Times New Roman" w:cs="Times New Roman"/>
          <w:color w:val="FFFFFF" w:themeColor="background1"/>
          <w:sz w:val="6"/>
          <w:szCs w:val="24"/>
        </w:rPr>
        <w:t>”</w:t>
      </w:r>
      <w:r w:rsidR="00E64EF7">
        <w:rPr>
          <w:rFonts w:ascii="Times New Roman" w:hAnsi="Times New Roman" w:cs="Times New Roman"/>
          <w:sz w:val="24"/>
          <w:szCs w:val="24"/>
        </w:rPr>
        <w:t xml:space="preserve"> 2</w:t>
      </w:r>
      <w:r w:rsidR="007A0CBB">
        <w:rPr>
          <w:rFonts w:ascii="Times New Roman" w:hAnsi="Times New Roman" w:cs="Times New Roman"/>
          <w:sz w:val="24"/>
          <w:szCs w:val="24"/>
        </w:rPr>
        <w:t>)</w:t>
      </w:r>
      <w:r>
        <w:rPr>
          <w:rFonts w:ascii="Times New Roman" w:hAnsi="Times New Roman" w:cs="Times New Roman"/>
          <w:sz w:val="24"/>
          <w:szCs w:val="24"/>
        </w:rPr>
        <w:t xml:space="preserve"> </w:t>
      </w:r>
    </w:p>
    <w:p w:rsidR="00E048B9" w:rsidRDefault="00E048B9" w:rsidP="0094024B">
      <w:pPr>
        <w:autoSpaceDE w:val="0"/>
        <w:autoSpaceDN w:val="0"/>
        <w:adjustRightInd w:val="0"/>
        <w:spacing w:after="0" w:line="240" w:lineRule="auto"/>
        <w:rPr>
          <w:rFonts w:ascii="Times New Roman" w:hAnsi="Times New Roman" w:cs="Times New Roman"/>
          <w:b/>
          <w:sz w:val="24"/>
          <w:szCs w:val="24"/>
        </w:rPr>
      </w:pPr>
    </w:p>
    <w:p w:rsidR="003904C0" w:rsidRDefault="003904C0" w:rsidP="0094024B">
      <w:pPr>
        <w:autoSpaceDE w:val="0"/>
        <w:autoSpaceDN w:val="0"/>
        <w:adjustRightInd w:val="0"/>
        <w:spacing w:after="0" w:line="240" w:lineRule="auto"/>
        <w:rPr>
          <w:rFonts w:ascii="Times New Roman" w:hAnsi="Times New Roman" w:cs="Times New Roman"/>
          <w:sz w:val="24"/>
          <w:szCs w:val="24"/>
        </w:rPr>
      </w:pPr>
      <w:r w:rsidRPr="00F03867">
        <w:rPr>
          <w:rFonts w:ascii="Times New Roman" w:hAnsi="Times New Roman" w:cs="Times New Roman"/>
          <w:b/>
          <w:sz w:val="24"/>
          <w:szCs w:val="24"/>
        </w:rPr>
        <w:t>Table</w:t>
      </w:r>
      <w:r w:rsidR="00E64EF7">
        <w:rPr>
          <w:rFonts w:ascii="Times New Roman" w:hAnsi="Times New Roman" w:cs="Times New Roman"/>
          <w:b/>
          <w:sz w:val="24"/>
          <w:szCs w:val="24"/>
        </w:rPr>
        <w:t xml:space="preserve"> </w:t>
      </w:r>
      <w:r>
        <w:rPr>
          <w:rFonts w:ascii="Times New Roman" w:hAnsi="Times New Roman" w:cs="Times New Roman"/>
          <w:b/>
          <w:sz w:val="24"/>
          <w:szCs w:val="24"/>
        </w:rPr>
        <w:t>2</w:t>
      </w:r>
      <w:r w:rsidRPr="006A28DB">
        <w:rPr>
          <w:rFonts w:ascii="Times New Roman" w:hAnsi="Times New Roman" w:cs="Times New Roman"/>
          <w:sz w:val="24"/>
          <w:szCs w:val="24"/>
        </w:rPr>
        <w:t>:-</w:t>
      </w:r>
      <w:r w:rsidR="008131A5" w:rsidRPr="008131A5">
        <w:rPr>
          <w:rFonts w:ascii="Times New Roman" w:hAnsi="Times New Roman" w:cs="Times New Roman"/>
          <w:color w:val="FFFFFF" w:themeColor="background1"/>
          <w:sz w:val="6"/>
          <w:szCs w:val="24"/>
        </w:rPr>
        <w:t>“</w:t>
      </w:r>
      <w:r>
        <w:rPr>
          <w:rFonts w:ascii="Times New Roman" w:hAnsi="Times New Roman" w:cs="Times New Roman"/>
          <w:sz w:val="24"/>
          <w:szCs w:val="24"/>
        </w:rPr>
        <w:t xml:space="preserve">Identified </w:t>
      </w:r>
      <w:r w:rsidRPr="006A28DB">
        <w:rPr>
          <w:rFonts w:ascii="Times New Roman" w:hAnsi="Times New Roman" w:cs="Times New Roman"/>
          <w:sz w:val="24"/>
          <w:szCs w:val="24"/>
        </w:rPr>
        <w:t xml:space="preserve">QTL influencing </w:t>
      </w:r>
      <w:r>
        <w:rPr>
          <w:rFonts w:ascii="Times New Roman" w:hAnsi="Times New Roman" w:cs="Times New Roman"/>
          <w:sz w:val="24"/>
          <w:szCs w:val="24"/>
        </w:rPr>
        <w:t>bacterial</w:t>
      </w:r>
      <w:r w:rsidRPr="006A28DB">
        <w:rPr>
          <w:rFonts w:ascii="Times New Roman" w:hAnsi="Times New Roman" w:cs="Times New Roman"/>
          <w:sz w:val="24"/>
          <w:szCs w:val="24"/>
        </w:rPr>
        <w:t xml:space="preserve"> blight </w:t>
      </w:r>
      <w:r>
        <w:rPr>
          <w:rFonts w:ascii="Times New Roman" w:hAnsi="Times New Roman" w:cs="Times New Roman"/>
          <w:sz w:val="24"/>
          <w:szCs w:val="24"/>
        </w:rPr>
        <w:t xml:space="preserve">lesion size </w:t>
      </w:r>
      <w:r w:rsidRPr="006A28DB">
        <w:rPr>
          <w:rFonts w:ascii="Times New Roman" w:hAnsi="Times New Roman" w:cs="Times New Roman"/>
          <w:sz w:val="24"/>
          <w:szCs w:val="24"/>
        </w:rPr>
        <w:t xml:space="preserve">on D </w:t>
      </w:r>
      <w:r w:rsidR="004B7058">
        <w:rPr>
          <w:rFonts w:ascii="Times New Roman" w:hAnsi="Times New Roman" w:cs="Times New Roman"/>
          <w:sz w:val="24"/>
          <w:szCs w:val="24"/>
        </w:rPr>
        <w:t>×</w:t>
      </w:r>
      <w:r w:rsidRPr="006A28DB">
        <w:rPr>
          <w:rFonts w:ascii="Times New Roman" w:hAnsi="Times New Roman" w:cs="Times New Roman"/>
          <w:sz w:val="24"/>
          <w:szCs w:val="24"/>
        </w:rPr>
        <w:t xml:space="preserve"> D derived genotyped</w:t>
      </w:r>
      <w:r>
        <w:rPr>
          <w:rFonts w:ascii="Times New Roman" w:hAnsi="Times New Roman" w:cs="Times New Roman"/>
          <w:sz w:val="24"/>
          <w:szCs w:val="24"/>
        </w:rPr>
        <w:t xml:space="preserve"> </w:t>
      </w:r>
      <w:r w:rsidRPr="006A28DB">
        <w:rPr>
          <w:rFonts w:ascii="Times New Roman" w:hAnsi="Times New Roman" w:cs="Times New Roman"/>
          <w:sz w:val="24"/>
          <w:szCs w:val="24"/>
        </w:rPr>
        <w:t xml:space="preserve">RIL population under artificial inoculated </w:t>
      </w:r>
      <w:r>
        <w:rPr>
          <w:rFonts w:ascii="Times New Roman" w:hAnsi="Times New Roman" w:cs="Times New Roman"/>
          <w:sz w:val="24"/>
          <w:szCs w:val="24"/>
        </w:rPr>
        <w:t>conditions expressing positive and negative additive effects</w:t>
      </w:r>
      <w:r w:rsidR="008131A5" w:rsidRPr="008131A5">
        <w:rPr>
          <w:rFonts w:ascii="Times New Roman" w:hAnsi="Times New Roman" w:cs="Times New Roman"/>
          <w:color w:val="FFFFFF" w:themeColor="background1"/>
          <w:sz w:val="6"/>
          <w:szCs w:val="24"/>
        </w:rPr>
        <w:t>”</w:t>
      </w:r>
    </w:p>
    <w:p w:rsidR="008F2DE8" w:rsidRDefault="008F2DE8" w:rsidP="0094024B">
      <w:pPr>
        <w:autoSpaceDE w:val="0"/>
        <w:autoSpaceDN w:val="0"/>
        <w:adjustRightInd w:val="0"/>
        <w:spacing w:after="0" w:line="240" w:lineRule="auto"/>
        <w:rPr>
          <w:rFonts w:ascii="Times New Roman" w:hAnsi="Times New Roman" w:cs="Times New Roman"/>
          <w:sz w:val="24"/>
          <w:szCs w:val="24"/>
        </w:rPr>
      </w:pPr>
    </w:p>
    <w:tbl>
      <w:tblPr>
        <w:tblW w:w="5342" w:type="pct"/>
        <w:jc w:val="center"/>
        <w:tblCellMar>
          <w:left w:w="43" w:type="dxa"/>
          <w:right w:w="43" w:type="dxa"/>
        </w:tblCellMar>
        <w:tblLook w:val="04A0" w:firstRow="1" w:lastRow="0" w:firstColumn="1" w:lastColumn="0" w:noHBand="0" w:noVBand="1"/>
      </w:tblPr>
      <w:tblGrid>
        <w:gridCol w:w="693"/>
        <w:gridCol w:w="697"/>
        <w:gridCol w:w="576"/>
        <w:gridCol w:w="1026"/>
        <w:gridCol w:w="1926"/>
        <w:gridCol w:w="1926"/>
        <w:gridCol w:w="1782"/>
        <w:gridCol w:w="1110"/>
      </w:tblGrid>
      <w:tr w:rsidR="003904C0" w:rsidRPr="00941890" w:rsidTr="0081414F">
        <w:trPr>
          <w:trHeight w:val="255"/>
          <w:jc w:val="center"/>
        </w:trPr>
        <w:tc>
          <w:tcPr>
            <w:tcW w:w="356" w:type="pct"/>
            <w:tcBorders>
              <w:top w:val="double" w:sz="4" w:space="0" w:color="auto"/>
              <w:bottom w:val="single" w:sz="8" w:space="0" w:color="auto"/>
            </w:tcBorders>
          </w:tcPr>
          <w:p w:rsidR="003904C0" w:rsidRPr="002971ED" w:rsidRDefault="003904C0" w:rsidP="0081414F">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w:t>
            </w:r>
          </w:p>
        </w:tc>
        <w:tc>
          <w:tcPr>
            <w:tcW w:w="358" w:type="pct"/>
            <w:tcBorders>
              <w:top w:val="double" w:sz="4" w:space="0" w:color="auto"/>
              <w:bottom w:val="single" w:sz="8" w:space="0" w:color="auto"/>
            </w:tcBorders>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b/>
                <w:sz w:val="24"/>
                <w:szCs w:val="24"/>
              </w:rPr>
            </w:pPr>
            <w:r w:rsidRPr="002971ED">
              <w:rPr>
                <w:rFonts w:ascii="Times New Roman" w:eastAsia="Times New Roman" w:hAnsi="Times New Roman" w:cs="Times New Roman"/>
                <w:b/>
                <w:sz w:val="24"/>
                <w:szCs w:val="24"/>
              </w:rPr>
              <w:t>Trait</w:t>
            </w:r>
          </w:p>
        </w:tc>
        <w:tc>
          <w:tcPr>
            <w:tcW w:w="296" w:type="pct"/>
            <w:tcBorders>
              <w:top w:val="double" w:sz="4" w:space="0" w:color="auto"/>
              <w:bottom w:val="single" w:sz="8" w:space="0" w:color="auto"/>
            </w:tcBorders>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Ch#</w:t>
            </w:r>
          </w:p>
        </w:tc>
        <w:tc>
          <w:tcPr>
            <w:tcW w:w="527" w:type="pct"/>
            <w:tcBorders>
              <w:top w:val="double" w:sz="4" w:space="0" w:color="auto"/>
              <w:bottom w:val="single" w:sz="8" w:space="0" w:color="auto"/>
            </w:tcBorders>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b/>
                <w:sz w:val="24"/>
                <w:szCs w:val="24"/>
              </w:rPr>
            </w:pPr>
            <w:r w:rsidRPr="002971ED">
              <w:rPr>
                <w:rFonts w:ascii="Times New Roman" w:eastAsia="Times New Roman" w:hAnsi="Times New Roman" w:cs="Times New Roman"/>
                <w:b/>
                <w:sz w:val="24"/>
                <w:szCs w:val="24"/>
              </w:rPr>
              <w:t>Position</w:t>
            </w:r>
          </w:p>
        </w:tc>
        <w:tc>
          <w:tcPr>
            <w:tcW w:w="989" w:type="pct"/>
            <w:tcBorders>
              <w:top w:val="double" w:sz="4" w:space="0" w:color="auto"/>
              <w:bottom w:val="single" w:sz="8" w:space="0" w:color="auto"/>
            </w:tcBorders>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b/>
                <w:sz w:val="24"/>
                <w:szCs w:val="24"/>
              </w:rPr>
            </w:pPr>
            <w:r w:rsidRPr="002971ED">
              <w:rPr>
                <w:rFonts w:ascii="Times New Roman" w:eastAsia="Times New Roman" w:hAnsi="Times New Roman" w:cs="Times New Roman"/>
                <w:b/>
                <w:sz w:val="24"/>
                <w:szCs w:val="24"/>
              </w:rPr>
              <w:t xml:space="preserve">cM interval </w:t>
            </w:r>
          </w:p>
        </w:tc>
        <w:tc>
          <w:tcPr>
            <w:tcW w:w="989" w:type="pct"/>
            <w:tcBorders>
              <w:top w:val="double" w:sz="4" w:space="0" w:color="auto"/>
              <w:bottom w:val="single" w:sz="8" w:space="0" w:color="auto"/>
            </w:tcBorders>
          </w:tcPr>
          <w:p w:rsidR="003904C0" w:rsidRPr="00941890" w:rsidRDefault="003904C0" w:rsidP="0081414F">
            <w:pPr>
              <w:spacing w:after="0" w:line="240" w:lineRule="auto"/>
              <w:jc w:val="center"/>
              <w:rPr>
                <w:rFonts w:ascii="Times New Roman" w:eastAsia="Times New Roman" w:hAnsi="Times New Roman" w:cs="Times New Roman"/>
                <w:b/>
                <w:sz w:val="24"/>
                <w:szCs w:val="24"/>
              </w:rPr>
            </w:pPr>
            <w:r w:rsidRPr="002971ED">
              <w:rPr>
                <w:rFonts w:ascii="Times New Roman" w:eastAsia="Times New Roman" w:hAnsi="Times New Roman" w:cs="Times New Roman"/>
                <w:b/>
                <w:sz w:val="24"/>
                <w:szCs w:val="24"/>
              </w:rPr>
              <w:t>Marker</w:t>
            </w:r>
            <w:r w:rsidRPr="00941890">
              <w:rPr>
                <w:rFonts w:ascii="Times New Roman" w:eastAsia="Times New Roman" w:hAnsi="Times New Roman" w:cs="Times New Roman"/>
                <w:b/>
                <w:sz w:val="24"/>
                <w:szCs w:val="24"/>
              </w:rPr>
              <w:t xml:space="preserve"> interval</w:t>
            </w:r>
          </w:p>
        </w:tc>
        <w:tc>
          <w:tcPr>
            <w:tcW w:w="915" w:type="pct"/>
            <w:tcBorders>
              <w:top w:val="double" w:sz="4" w:space="0" w:color="auto"/>
              <w:bottom w:val="single" w:sz="8" w:space="0" w:color="auto"/>
            </w:tcBorders>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b/>
                <w:sz w:val="24"/>
                <w:szCs w:val="24"/>
              </w:rPr>
            </w:pPr>
            <w:r w:rsidRPr="00941890">
              <w:rPr>
                <w:rFonts w:ascii="Times New Roman" w:eastAsia="Times New Roman" w:hAnsi="Times New Roman" w:cs="Times New Roman"/>
                <w:b/>
                <w:sz w:val="24"/>
                <w:szCs w:val="24"/>
              </w:rPr>
              <w:t>Additive effect</w:t>
            </w:r>
          </w:p>
        </w:tc>
        <w:tc>
          <w:tcPr>
            <w:tcW w:w="569" w:type="pct"/>
            <w:tcBorders>
              <w:top w:val="double" w:sz="4" w:space="0" w:color="auto"/>
              <w:bottom w:val="single" w:sz="8" w:space="0" w:color="auto"/>
            </w:tcBorders>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b/>
                <w:sz w:val="24"/>
                <w:szCs w:val="24"/>
              </w:rPr>
            </w:pPr>
            <w:r w:rsidRPr="002971ED">
              <w:rPr>
                <w:rFonts w:ascii="Times New Roman" w:eastAsia="Times New Roman" w:hAnsi="Times New Roman" w:cs="Times New Roman"/>
                <w:b/>
                <w:sz w:val="24"/>
                <w:szCs w:val="24"/>
              </w:rPr>
              <w:t>R</w:t>
            </w:r>
            <w:r w:rsidRPr="00941890">
              <w:rPr>
                <w:rFonts w:ascii="Times New Roman" w:eastAsia="Times New Roman" w:hAnsi="Times New Roman" w:cs="Times New Roman"/>
                <w:b/>
                <w:sz w:val="24"/>
                <w:szCs w:val="24"/>
                <w:vertAlign w:val="superscript"/>
              </w:rPr>
              <w:t>2</w:t>
            </w:r>
          </w:p>
        </w:tc>
      </w:tr>
      <w:tr w:rsidR="003904C0" w:rsidRPr="002971ED" w:rsidTr="0081414F">
        <w:trPr>
          <w:trHeight w:val="255"/>
          <w:jc w:val="center"/>
        </w:trPr>
        <w:tc>
          <w:tcPr>
            <w:tcW w:w="5000" w:type="pct"/>
            <w:gridSpan w:val="8"/>
            <w:tcBorders>
              <w:top w:val="single" w:sz="8" w:space="0" w:color="auto"/>
            </w:tcBorders>
          </w:tcPr>
          <w:p w:rsidR="003904C0" w:rsidRPr="00E64EF7" w:rsidRDefault="003904C0" w:rsidP="0081414F">
            <w:pPr>
              <w:spacing w:after="0" w:line="240" w:lineRule="auto"/>
              <w:jc w:val="center"/>
              <w:rPr>
                <w:rFonts w:ascii="Times New Roman" w:eastAsia="Times New Roman" w:hAnsi="Times New Roman" w:cs="Times New Roman"/>
                <w:b/>
                <w:sz w:val="24"/>
                <w:szCs w:val="24"/>
              </w:rPr>
            </w:pPr>
            <w:r w:rsidRPr="00E64EF7">
              <w:rPr>
                <w:rFonts w:ascii="Times New Roman" w:eastAsia="Times New Roman" w:hAnsi="Times New Roman" w:cs="Times New Roman"/>
                <w:b/>
                <w:sz w:val="24"/>
                <w:szCs w:val="24"/>
              </w:rPr>
              <w:t>QTL with Positive additive effect</w:t>
            </w:r>
          </w:p>
        </w:tc>
      </w:tr>
      <w:tr w:rsidR="003904C0" w:rsidRPr="002971ED" w:rsidTr="0081414F">
        <w:trPr>
          <w:trHeight w:val="255"/>
          <w:jc w:val="center"/>
        </w:trPr>
        <w:tc>
          <w:tcPr>
            <w:tcW w:w="356" w:type="pct"/>
          </w:tcPr>
          <w:p w:rsidR="003904C0" w:rsidRDefault="003904C0" w:rsidP="0081414F">
            <w:pPr>
              <w:spacing w:after="0" w:line="240" w:lineRule="auto"/>
              <w:jc w:val="center"/>
              <w:rPr>
                <w:rFonts w:ascii="Times New Roman" w:eastAsia="Times New Roman" w:hAnsi="Times New Roman" w:cs="Times New Roman"/>
                <w:sz w:val="24"/>
                <w:szCs w:val="24"/>
              </w:rPr>
            </w:pPr>
          </w:p>
          <w:p w:rsidR="003904C0" w:rsidRPr="002971ED" w:rsidRDefault="003904C0" w:rsidP="008141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58"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2</w:t>
            </w:r>
          </w:p>
        </w:tc>
        <w:tc>
          <w:tcPr>
            <w:tcW w:w="296"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w:t>
            </w:r>
          </w:p>
        </w:tc>
        <w:tc>
          <w:tcPr>
            <w:tcW w:w="527"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146.21</w:t>
            </w:r>
          </w:p>
        </w:tc>
        <w:tc>
          <w:tcPr>
            <w:tcW w:w="989"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145.21 to 147.21</w:t>
            </w:r>
          </w:p>
        </w:tc>
        <w:tc>
          <w:tcPr>
            <w:tcW w:w="989" w:type="pct"/>
          </w:tcPr>
          <w:p w:rsidR="003904C0" w:rsidRPr="002971ED" w:rsidRDefault="003904C0" w:rsidP="008141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RM3825 to 147.21 cM</w:t>
            </w:r>
          </w:p>
        </w:tc>
        <w:tc>
          <w:tcPr>
            <w:tcW w:w="915" w:type="pct"/>
            <w:shd w:val="clear" w:color="000000" w:fill="948B54"/>
            <w:noWrap/>
            <w:vAlign w:val="bottom"/>
            <w:hideMark/>
          </w:tcPr>
          <w:p w:rsidR="003904C0" w:rsidRPr="009135BA" w:rsidRDefault="003904C0" w:rsidP="0081414F">
            <w:pPr>
              <w:spacing w:after="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1.808927</w:t>
            </w:r>
          </w:p>
        </w:tc>
        <w:tc>
          <w:tcPr>
            <w:tcW w:w="569" w:type="pct"/>
            <w:shd w:val="clear" w:color="000000" w:fill="948B54"/>
            <w:noWrap/>
            <w:vAlign w:val="bottom"/>
            <w:hideMark/>
          </w:tcPr>
          <w:p w:rsidR="003904C0" w:rsidRPr="009135BA" w:rsidRDefault="003904C0" w:rsidP="0081414F">
            <w:pPr>
              <w:spacing w:after="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1.1285</w:t>
            </w:r>
          </w:p>
        </w:tc>
      </w:tr>
      <w:tr w:rsidR="003904C0" w:rsidRPr="002971ED" w:rsidTr="0081414F">
        <w:trPr>
          <w:trHeight w:val="255"/>
          <w:jc w:val="center"/>
        </w:trPr>
        <w:tc>
          <w:tcPr>
            <w:tcW w:w="5000" w:type="pct"/>
            <w:gridSpan w:val="8"/>
          </w:tcPr>
          <w:p w:rsidR="003904C0" w:rsidRPr="00E64EF7" w:rsidRDefault="003904C0" w:rsidP="0081414F">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Pr="00E64EF7">
              <w:rPr>
                <w:rFonts w:ascii="Times New Roman" w:eastAsia="Times New Roman" w:hAnsi="Times New Roman" w:cs="Times New Roman"/>
                <w:b/>
                <w:sz w:val="24"/>
                <w:szCs w:val="24"/>
              </w:rPr>
              <w:t>QTL’s with negative additive effect</w:t>
            </w:r>
          </w:p>
        </w:tc>
      </w:tr>
      <w:tr w:rsidR="003904C0" w:rsidRPr="002971ED" w:rsidTr="0081414F">
        <w:trPr>
          <w:trHeight w:val="255"/>
          <w:jc w:val="center"/>
        </w:trPr>
        <w:tc>
          <w:tcPr>
            <w:tcW w:w="356" w:type="pct"/>
          </w:tcPr>
          <w:p w:rsidR="003904C0" w:rsidRDefault="003904C0" w:rsidP="0081414F">
            <w:pPr>
              <w:spacing w:after="0" w:line="240" w:lineRule="auto"/>
              <w:jc w:val="center"/>
              <w:rPr>
                <w:rFonts w:ascii="Times New Roman" w:eastAsia="Times New Roman" w:hAnsi="Times New Roman" w:cs="Times New Roman"/>
                <w:sz w:val="24"/>
                <w:szCs w:val="24"/>
              </w:rPr>
            </w:pPr>
          </w:p>
          <w:p w:rsidR="003904C0" w:rsidRPr="002971ED" w:rsidRDefault="003904C0" w:rsidP="008141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58"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2</w:t>
            </w:r>
          </w:p>
        </w:tc>
        <w:tc>
          <w:tcPr>
            <w:tcW w:w="296"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w:t>
            </w:r>
          </w:p>
        </w:tc>
        <w:tc>
          <w:tcPr>
            <w:tcW w:w="527"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42.81</w:t>
            </w:r>
          </w:p>
        </w:tc>
        <w:tc>
          <w:tcPr>
            <w:tcW w:w="989"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 xml:space="preserve"> 40.81 to 42.81</w:t>
            </w:r>
          </w:p>
        </w:tc>
        <w:tc>
          <w:tcPr>
            <w:tcW w:w="989" w:type="pct"/>
          </w:tcPr>
          <w:p w:rsidR="003904C0" w:rsidRPr="002971ED" w:rsidRDefault="003904C0" w:rsidP="008141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RM259 to RM243 </w:t>
            </w:r>
          </w:p>
        </w:tc>
        <w:tc>
          <w:tcPr>
            <w:tcW w:w="915" w:type="pct"/>
            <w:shd w:val="clear" w:color="000000" w:fill="4A452A"/>
            <w:noWrap/>
            <w:vAlign w:val="bottom"/>
            <w:hideMark/>
          </w:tcPr>
          <w:p w:rsidR="003904C0" w:rsidRPr="009135BA" w:rsidRDefault="003904C0" w:rsidP="0081414F">
            <w:pPr>
              <w:spacing w:after="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-0.676953</w:t>
            </w:r>
          </w:p>
        </w:tc>
        <w:tc>
          <w:tcPr>
            <w:tcW w:w="569" w:type="pct"/>
            <w:shd w:val="clear" w:color="000000" w:fill="4A452A"/>
            <w:noWrap/>
            <w:vAlign w:val="bottom"/>
            <w:hideMark/>
          </w:tcPr>
          <w:p w:rsidR="003904C0" w:rsidRPr="009135BA" w:rsidRDefault="003904C0" w:rsidP="0081414F">
            <w:pPr>
              <w:spacing w:after="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0.1789</w:t>
            </w:r>
          </w:p>
        </w:tc>
      </w:tr>
      <w:tr w:rsidR="003904C0" w:rsidRPr="002971ED" w:rsidTr="0081414F">
        <w:trPr>
          <w:trHeight w:val="255"/>
          <w:jc w:val="center"/>
        </w:trPr>
        <w:tc>
          <w:tcPr>
            <w:tcW w:w="356" w:type="pct"/>
          </w:tcPr>
          <w:p w:rsidR="003904C0" w:rsidRDefault="003904C0" w:rsidP="0081414F">
            <w:pPr>
              <w:spacing w:after="0" w:line="240" w:lineRule="auto"/>
              <w:jc w:val="center"/>
              <w:rPr>
                <w:rFonts w:ascii="Times New Roman" w:eastAsia="Times New Roman" w:hAnsi="Times New Roman" w:cs="Times New Roman"/>
                <w:sz w:val="24"/>
                <w:szCs w:val="24"/>
              </w:rPr>
            </w:pPr>
          </w:p>
          <w:p w:rsidR="003904C0" w:rsidRPr="002971ED" w:rsidRDefault="003904C0" w:rsidP="008141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58"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2</w:t>
            </w:r>
          </w:p>
        </w:tc>
        <w:tc>
          <w:tcPr>
            <w:tcW w:w="296"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w:t>
            </w:r>
          </w:p>
        </w:tc>
        <w:tc>
          <w:tcPr>
            <w:tcW w:w="527"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54.61</w:t>
            </w:r>
          </w:p>
        </w:tc>
        <w:tc>
          <w:tcPr>
            <w:tcW w:w="989"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53.11 to 58.61</w:t>
            </w:r>
          </w:p>
        </w:tc>
        <w:tc>
          <w:tcPr>
            <w:tcW w:w="989" w:type="pct"/>
          </w:tcPr>
          <w:p w:rsidR="003904C0" w:rsidRDefault="003904C0" w:rsidP="008141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RM572 to </w:t>
            </w:r>
          </w:p>
          <w:p w:rsidR="003904C0" w:rsidRPr="002971ED" w:rsidRDefault="003904C0" w:rsidP="008141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58.61 cM</w:t>
            </w:r>
          </w:p>
        </w:tc>
        <w:tc>
          <w:tcPr>
            <w:tcW w:w="915" w:type="pct"/>
            <w:shd w:val="clear" w:color="000000" w:fill="948B54"/>
            <w:noWrap/>
            <w:vAlign w:val="bottom"/>
            <w:hideMark/>
          </w:tcPr>
          <w:p w:rsidR="003904C0" w:rsidRPr="009135BA" w:rsidRDefault="003904C0" w:rsidP="0081414F">
            <w:pPr>
              <w:spacing w:after="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-1.339674</w:t>
            </w:r>
          </w:p>
        </w:tc>
        <w:tc>
          <w:tcPr>
            <w:tcW w:w="569" w:type="pct"/>
            <w:shd w:val="clear" w:color="000000" w:fill="948B54"/>
            <w:noWrap/>
            <w:vAlign w:val="bottom"/>
            <w:hideMark/>
          </w:tcPr>
          <w:p w:rsidR="003904C0" w:rsidRPr="009135BA" w:rsidRDefault="003904C0" w:rsidP="0081414F">
            <w:pPr>
              <w:spacing w:after="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0.702</w:t>
            </w:r>
          </w:p>
        </w:tc>
      </w:tr>
      <w:tr w:rsidR="003904C0" w:rsidRPr="002971ED" w:rsidTr="0081414F">
        <w:trPr>
          <w:trHeight w:val="255"/>
          <w:jc w:val="center"/>
        </w:trPr>
        <w:tc>
          <w:tcPr>
            <w:tcW w:w="356" w:type="pct"/>
          </w:tcPr>
          <w:p w:rsidR="003904C0" w:rsidRDefault="003904C0" w:rsidP="0081414F">
            <w:pPr>
              <w:spacing w:after="0" w:line="240" w:lineRule="auto"/>
              <w:jc w:val="center"/>
              <w:rPr>
                <w:rFonts w:ascii="Times New Roman" w:eastAsia="Times New Roman" w:hAnsi="Times New Roman" w:cs="Times New Roman"/>
                <w:sz w:val="24"/>
                <w:szCs w:val="24"/>
              </w:rPr>
            </w:pPr>
          </w:p>
          <w:p w:rsidR="003904C0" w:rsidRPr="002971ED" w:rsidRDefault="003904C0" w:rsidP="008141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58"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2</w:t>
            </w:r>
          </w:p>
        </w:tc>
        <w:tc>
          <w:tcPr>
            <w:tcW w:w="296"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5</w:t>
            </w:r>
          </w:p>
        </w:tc>
        <w:tc>
          <w:tcPr>
            <w:tcW w:w="527"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101.01</w:t>
            </w:r>
          </w:p>
        </w:tc>
        <w:tc>
          <w:tcPr>
            <w:tcW w:w="989"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100.01 to 101.01</w:t>
            </w:r>
          </w:p>
        </w:tc>
        <w:tc>
          <w:tcPr>
            <w:tcW w:w="989" w:type="pct"/>
          </w:tcPr>
          <w:p w:rsidR="003904C0" w:rsidRPr="002971ED" w:rsidRDefault="003904C0" w:rsidP="008141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RM188 to 101.01cM</w:t>
            </w:r>
          </w:p>
        </w:tc>
        <w:tc>
          <w:tcPr>
            <w:tcW w:w="915" w:type="pct"/>
            <w:shd w:val="clear" w:color="000000" w:fill="948B54"/>
            <w:noWrap/>
            <w:vAlign w:val="bottom"/>
            <w:hideMark/>
          </w:tcPr>
          <w:p w:rsidR="003904C0" w:rsidRPr="009135BA" w:rsidRDefault="003904C0" w:rsidP="0081414F">
            <w:pPr>
              <w:spacing w:after="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-3.831277</w:t>
            </w:r>
          </w:p>
        </w:tc>
        <w:tc>
          <w:tcPr>
            <w:tcW w:w="569" w:type="pct"/>
            <w:shd w:val="clear" w:color="000000" w:fill="948B54"/>
            <w:noWrap/>
            <w:vAlign w:val="bottom"/>
            <w:hideMark/>
          </w:tcPr>
          <w:p w:rsidR="003904C0" w:rsidRPr="009135BA" w:rsidRDefault="003904C0" w:rsidP="0081414F">
            <w:pPr>
              <w:spacing w:after="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4.4068</w:t>
            </w:r>
          </w:p>
        </w:tc>
      </w:tr>
      <w:tr w:rsidR="003904C0" w:rsidRPr="002971ED" w:rsidTr="0081414F">
        <w:trPr>
          <w:trHeight w:val="255"/>
          <w:jc w:val="center"/>
        </w:trPr>
        <w:tc>
          <w:tcPr>
            <w:tcW w:w="356" w:type="pct"/>
          </w:tcPr>
          <w:p w:rsidR="003904C0" w:rsidRDefault="003904C0" w:rsidP="0081414F">
            <w:pPr>
              <w:spacing w:after="0" w:line="240" w:lineRule="auto"/>
              <w:jc w:val="center"/>
              <w:rPr>
                <w:rFonts w:ascii="Times New Roman" w:eastAsia="Times New Roman" w:hAnsi="Times New Roman" w:cs="Times New Roman"/>
                <w:sz w:val="24"/>
                <w:szCs w:val="24"/>
              </w:rPr>
            </w:pPr>
          </w:p>
          <w:p w:rsidR="003904C0" w:rsidRPr="002971ED" w:rsidRDefault="003904C0" w:rsidP="008141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w:t>
            </w:r>
          </w:p>
        </w:tc>
        <w:tc>
          <w:tcPr>
            <w:tcW w:w="358"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lastRenderedPageBreak/>
              <w:t>2</w:t>
            </w:r>
          </w:p>
        </w:tc>
        <w:tc>
          <w:tcPr>
            <w:tcW w:w="296"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9</w:t>
            </w:r>
          </w:p>
        </w:tc>
        <w:tc>
          <w:tcPr>
            <w:tcW w:w="527"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63.91</w:t>
            </w:r>
          </w:p>
        </w:tc>
        <w:tc>
          <w:tcPr>
            <w:tcW w:w="989" w:type="pct"/>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62.91 to 67.61</w:t>
            </w:r>
          </w:p>
        </w:tc>
        <w:tc>
          <w:tcPr>
            <w:tcW w:w="989" w:type="pct"/>
          </w:tcPr>
          <w:p w:rsidR="003904C0" w:rsidRPr="002971ED" w:rsidRDefault="003904C0" w:rsidP="008141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HvSSR937 to </w:t>
            </w:r>
            <w:r>
              <w:rPr>
                <w:rFonts w:ascii="Times New Roman" w:eastAsia="Times New Roman" w:hAnsi="Times New Roman" w:cs="Times New Roman"/>
                <w:sz w:val="24"/>
                <w:szCs w:val="24"/>
              </w:rPr>
              <w:lastRenderedPageBreak/>
              <w:t>67.61 cM</w:t>
            </w:r>
          </w:p>
        </w:tc>
        <w:tc>
          <w:tcPr>
            <w:tcW w:w="915" w:type="pct"/>
            <w:shd w:val="clear" w:color="000000" w:fill="948B54"/>
            <w:noWrap/>
            <w:vAlign w:val="bottom"/>
            <w:hideMark/>
          </w:tcPr>
          <w:p w:rsidR="003904C0" w:rsidRPr="009135BA" w:rsidRDefault="003904C0" w:rsidP="0081414F">
            <w:pPr>
              <w:spacing w:after="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lastRenderedPageBreak/>
              <w:t>-4.919874</w:t>
            </w:r>
          </w:p>
        </w:tc>
        <w:tc>
          <w:tcPr>
            <w:tcW w:w="569" w:type="pct"/>
            <w:shd w:val="clear" w:color="000000" w:fill="948B54"/>
            <w:noWrap/>
            <w:vAlign w:val="bottom"/>
            <w:hideMark/>
          </w:tcPr>
          <w:p w:rsidR="003904C0" w:rsidRPr="009135BA" w:rsidRDefault="003904C0" w:rsidP="0081414F">
            <w:pPr>
              <w:spacing w:after="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8.242</w:t>
            </w:r>
          </w:p>
        </w:tc>
      </w:tr>
      <w:tr w:rsidR="003904C0" w:rsidRPr="002971ED" w:rsidTr="0081414F">
        <w:trPr>
          <w:trHeight w:val="255"/>
          <w:jc w:val="center"/>
        </w:trPr>
        <w:tc>
          <w:tcPr>
            <w:tcW w:w="356" w:type="pct"/>
            <w:tcBorders>
              <w:bottom w:val="single" w:sz="8" w:space="0" w:color="auto"/>
            </w:tcBorders>
          </w:tcPr>
          <w:p w:rsidR="003904C0" w:rsidRDefault="003904C0" w:rsidP="0081414F">
            <w:pPr>
              <w:spacing w:after="0" w:line="240" w:lineRule="auto"/>
              <w:jc w:val="center"/>
              <w:rPr>
                <w:rFonts w:ascii="Times New Roman" w:eastAsia="Times New Roman" w:hAnsi="Times New Roman" w:cs="Times New Roman"/>
                <w:sz w:val="24"/>
                <w:szCs w:val="24"/>
              </w:rPr>
            </w:pPr>
          </w:p>
          <w:p w:rsidR="003904C0" w:rsidRPr="002971ED" w:rsidRDefault="003904C0" w:rsidP="008141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58" w:type="pct"/>
            <w:tcBorders>
              <w:bottom w:val="single" w:sz="8" w:space="0" w:color="auto"/>
            </w:tcBorders>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2</w:t>
            </w:r>
          </w:p>
        </w:tc>
        <w:tc>
          <w:tcPr>
            <w:tcW w:w="296" w:type="pct"/>
            <w:tcBorders>
              <w:bottom w:val="single" w:sz="8" w:space="0" w:color="auto"/>
            </w:tcBorders>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9</w:t>
            </w:r>
          </w:p>
        </w:tc>
        <w:tc>
          <w:tcPr>
            <w:tcW w:w="527" w:type="pct"/>
            <w:tcBorders>
              <w:bottom w:val="single" w:sz="8" w:space="0" w:color="auto"/>
            </w:tcBorders>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72.11</w:t>
            </w:r>
          </w:p>
        </w:tc>
        <w:tc>
          <w:tcPr>
            <w:tcW w:w="989" w:type="pct"/>
            <w:tcBorders>
              <w:bottom w:val="single" w:sz="8" w:space="0" w:color="auto"/>
            </w:tcBorders>
            <w:shd w:val="clear" w:color="auto" w:fill="auto"/>
            <w:noWrap/>
            <w:vAlign w:val="bottom"/>
            <w:hideMark/>
          </w:tcPr>
          <w:p w:rsidR="003904C0" w:rsidRPr="002971ED" w:rsidRDefault="003904C0" w:rsidP="0081414F">
            <w:pPr>
              <w:spacing w:after="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69.21 to 74.11</w:t>
            </w:r>
          </w:p>
        </w:tc>
        <w:tc>
          <w:tcPr>
            <w:tcW w:w="989" w:type="pct"/>
            <w:tcBorders>
              <w:bottom w:val="single" w:sz="8" w:space="0" w:color="auto"/>
            </w:tcBorders>
          </w:tcPr>
          <w:p w:rsidR="003904C0" w:rsidRPr="002971ED" w:rsidRDefault="003904C0" w:rsidP="008141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RM242 to RM278 </w:t>
            </w:r>
          </w:p>
        </w:tc>
        <w:tc>
          <w:tcPr>
            <w:tcW w:w="915" w:type="pct"/>
            <w:tcBorders>
              <w:bottom w:val="single" w:sz="8" w:space="0" w:color="auto"/>
            </w:tcBorders>
            <w:shd w:val="clear" w:color="000000" w:fill="948B54"/>
            <w:noWrap/>
            <w:vAlign w:val="bottom"/>
            <w:hideMark/>
          </w:tcPr>
          <w:p w:rsidR="003904C0" w:rsidRPr="009135BA" w:rsidRDefault="003904C0" w:rsidP="0081414F">
            <w:pPr>
              <w:spacing w:after="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-4.527706</w:t>
            </w:r>
          </w:p>
        </w:tc>
        <w:tc>
          <w:tcPr>
            <w:tcW w:w="569" w:type="pct"/>
            <w:tcBorders>
              <w:bottom w:val="single" w:sz="8" w:space="0" w:color="auto"/>
            </w:tcBorders>
            <w:shd w:val="clear" w:color="000000" w:fill="948B54"/>
            <w:noWrap/>
            <w:vAlign w:val="bottom"/>
            <w:hideMark/>
          </w:tcPr>
          <w:p w:rsidR="003904C0" w:rsidRPr="009135BA" w:rsidRDefault="003904C0" w:rsidP="0081414F">
            <w:pPr>
              <w:spacing w:after="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7.0316</w:t>
            </w:r>
          </w:p>
        </w:tc>
      </w:tr>
    </w:tbl>
    <w:p w:rsidR="00DD458E" w:rsidRDefault="00DD458E" w:rsidP="003904C0">
      <w:pPr>
        <w:ind w:firstLine="720"/>
        <w:rPr>
          <w:rFonts w:ascii="Times New Roman" w:hAnsi="Times New Roman" w:cs="Times New Roman"/>
          <w:sz w:val="24"/>
          <w:szCs w:val="24"/>
        </w:rPr>
      </w:pPr>
    </w:p>
    <w:p w:rsidR="00A92FF5" w:rsidRDefault="00A92FF5" w:rsidP="0046717F">
      <w:pPr>
        <w:spacing w:after="0" w:line="360" w:lineRule="auto"/>
        <w:rPr>
          <w:rFonts w:ascii="Times New Roman" w:eastAsia="Times New Roman" w:hAnsi="Times New Roman" w:cs="Times New Roman"/>
          <w:b/>
          <w:sz w:val="24"/>
          <w:szCs w:val="24"/>
        </w:rPr>
        <w:sectPr w:rsidR="00A92FF5" w:rsidSect="00955D9C">
          <w:pgSz w:w="11907" w:h="16839" w:code="9"/>
          <w:pgMar w:top="1440" w:right="1440" w:bottom="1440" w:left="1440" w:header="720" w:footer="720" w:gutter="0"/>
          <w:cols w:space="720"/>
          <w:docGrid w:linePitch="360"/>
        </w:sectPr>
      </w:pPr>
    </w:p>
    <w:p w:rsidR="004B435A" w:rsidRDefault="002802E6" w:rsidP="0046717F">
      <w:pPr>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anchor distT="0" distB="0" distL="114300" distR="114300" simplePos="0" relativeHeight="251660288" behindDoc="0" locked="0" layoutInCell="1" allowOverlap="1">
            <wp:simplePos x="0" y="0"/>
            <wp:positionH relativeFrom="column">
              <wp:posOffset>4105275</wp:posOffset>
            </wp:positionH>
            <wp:positionV relativeFrom="paragraph">
              <wp:posOffset>219075</wp:posOffset>
            </wp:positionV>
            <wp:extent cx="1912620" cy="5257800"/>
            <wp:effectExtent l="19050" t="0" r="0" b="0"/>
            <wp:wrapSquare wrapText="bothSides"/>
            <wp:docPr id="3" name="Picture 5" descr="C:\Users\home\Desktop\QTL paper\Inder QTL Marked-page-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ome\Desktop\QTL paper\Inder QTL Marked-page-005.jpg"/>
                    <pic:cNvPicPr>
                      <a:picLocks noChangeAspect="1" noChangeArrowheads="1"/>
                    </pic:cNvPicPr>
                  </pic:nvPicPr>
                  <pic:blipFill>
                    <a:blip r:embed="rId10" cstate="print"/>
                    <a:srcRect/>
                    <a:stretch>
                      <a:fillRect/>
                    </a:stretch>
                  </pic:blipFill>
                  <pic:spPr bwMode="auto">
                    <a:xfrm>
                      <a:off x="0" y="0"/>
                      <a:ext cx="1912620" cy="5257800"/>
                    </a:xfrm>
                    <a:prstGeom prst="rect">
                      <a:avLst/>
                    </a:prstGeom>
                    <a:noFill/>
                    <a:ln w="9525">
                      <a:noFill/>
                      <a:miter lim="800000"/>
                      <a:headEnd/>
                      <a:tailEnd/>
                    </a:ln>
                  </pic:spPr>
                </pic:pic>
              </a:graphicData>
            </a:graphic>
          </wp:anchor>
        </w:drawing>
      </w:r>
    </w:p>
    <w:p w:rsidR="004B435A" w:rsidRDefault="008B36E1" w:rsidP="0046717F">
      <w:pPr>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anchor distT="0" distB="0" distL="114300" distR="114300" simplePos="0" relativeHeight="251662336" behindDoc="0" locked="0" layoutInCell="1" allowOverlap="1">
            <wp:simplePos x="0" y="0"/>
            <wp:positionH relativeFrom="column">
              <wp:posOffset>-523875</wp:posOffset>
            </wp:positionH>
            <wp:positionV relativeFrom="paragraph">
              <wp:posOffset>184785</wp:posOffset>
            </wp:positionV>
            <wp:extent cx="2105025" cy="4724400"/>
            <wp:effectExtent l="19050" t="0" r="9525" b="0"/>
            <wp:wrapSquare wrapText="bothSides"/>
            <wp:docPr id="18" name="Picture 2" descr="C:\Users\home\Desktop\QTL paper\Inder QTL Marked-p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ome\Desktop\QTL paper\Inder QTL Marked-page-001.jpg"/>
                    <pic:cNvPicPr>
                      <a:picLocks noChangeAspect="1" noChangeArrowheads="1"/>
                    </pic:cNvPicPr>
                  </pic:nvPicPr>
                  <pic:blipFill>
                    <a:blip r:embed="rId11" cstate="print"/>
                    <a:srcRect l="10300" r="3863"/>
                    <a:stretch>
                      <a:fillRect/>
                    </a:stretch>
                  </pic:blipFill>
                  <pic:spPr bwMode="auto">
                    <a:xfrm>
                      <a:off x="0" y="0"/>
                      <a:ext cx="2105025" cy="4724400"/>
                    </a:xfrm>
                    <a:prstGeom prst="rect">
                      <a:avLst/>
                    </a:prstGeom>
                    <a:noFill/>
                    <a:ln w="9525">
                      <a:noFill/>
                      <a:miter lim="800000"/>
                      <a:headEnd/>
                      <a:tailEnd/>
                    </a:ln>
                  </pic:spPr>
                </pic:pic>
              </a:graphicData>
            </a:graphic>
          </wp:anchor>
        </w:drawing>
      </w:r>
    </w:p>
    <w:p w:rsidR="00C13EC2" w:rsidRDefault="00C13EC2" w:rsidP="0046717F">
      <w:pPr>
        <w:spacing w:after="0" w:line="360" w:lineRule="auto"/>
        <w:rPr>
          <w:rFonts w:ascii="Times New Roman" w:eastAsia="Times New Roman" w:hAnsi="Times New Roman" w:cs="Times New Roman"/>
          <w:b/>
          <w:noProof/>
          <w:sz w:val="24"/>
          <w:szCs w:val="24"/>
        </w:rPr>
      </w:pPr>
    </w:p>
    <w:p w:rsidR="00C13EC2" w:rsidRDefault="00C13EC2" w:rsidP="0046717F">
      <w:pPr>
        <w:spacing w:after="0" w:line="360" w:lineRule="auto"/>
        <w:rPr>
          <w:rFonts w:ascii="Times New Roman" w:eastAsia="Times New Roman" w:hAnsi="Times New Roman" w:cs="Times New Roman"/>
          <w:b/>
          <w:noProof/>
          <w:sz w:val="24"/>
          <w:szCs w:val="24"/>
        </w:rPr>
      </w:pPr>
    </w:p>
    <w:p w:rsidR="00C13EC2" w:rsidRDefault="00C13EC2" w:rsidP="0046717F">
      <w:pPr>
        <w:spacing w:after="0" w:line="360" w:lineRule="auto"/>
        <w:rPr>
          <w:rFonts w:ascii="Times New Roman" w:eastAsia="Times New Roman" w:hAnsi="Times New Roman" w:cs="Times New Roman"/>
          <w:b/>
          <w:noProof/>
          <w:sz w:val="24"/>
          <w:szCs w:val="24"/>
        </w:rPr>
      </w:pPr>
    </w:p>
    <w:p w:rsidR="00C13EC2" w:rsidRDefault="00C13EC2" w:rsidP="0046717F">
      <w:pPr>
        <w:spacing w:after="0" w:line="360" w:lineRule="auto"/>
        <w:rPr>
          <w:rFonts w:ascii="Times New Roman" w:eastAsia="Times New Roman" w:hAnsi="Times New Roman" w:cs="Times New Roman"/>
          <w:b/>
          <w:noProof/>
          <w:sz w:val="24"/>
          <w:szCs w:val="24"/>
        </w:rPr>
      </w:pPr>
    </w:p>
    <w:p w:rsidR="008666D0" w:rsidRDefault="008666D0" w:rsidP="008666D0">
      <w:pPr>
        <w:tabs>
          <w:tab w:val="left" w:pos="6915"/>
        </w:tabs>
        <w:spacing w:after="0" w:line="360" w:lineRule="auto"/>
        <w:rPr>
          <w:rFonts w:ascii="Times New Roman" w:eastAsia="Times New Roman" w:hAnsi="Times New Roman" w:cs="Times New Roman"/>
          <w:b/>
          <w:sz w:val="24"/>
          <w:szCs w:val="24"/>
        </w:rPr>
      </w:pPr>
      <w:r w:rsidRPr="008666D0">
        <w:rPr>
          <w:rFonts w:ascii="Times New Roman" w:eastAsia="Times New Roman" w:hAnsi="Times New Roman" w:cs="Times New Roman"/>
          <w:b/>
          <w:noProof/>
          <w:sz w:val="24"/>
          <w:szCs w:val="24"/>
        </w:rPr>
        <w:drawing>
          <wp:inline distT="0" distB="0" distL="0" distR="0">
            <wp:extent cx="2152224" cy="5267325"/>
            <wp:effectExtent l="19050" t="0" r="426" b="0"/>
            <wp:docPr id="17" name="Picture 6" descr="C:\Users\home\Desktop\QTL paper\Inder QTL Marked-page-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ome\Desktop\QTL paper\Inder QTL Marked-page-009.jpg"/>
                    <pic:cNvPicPr>
                      <a:picLocks noChangeAspect="1" noChangeArrowheads="1"/>
                    </pic:cNvPicPr>
                  </pic:nvPicPr>
                  <pic:blipFill>
                    <a:blip r:embed="rId12" cstate="print"/>
                    <a:srcRect/>
                    <a:stretch>
                      <a:fillRect/>
                    </a:stretch>
                  </pic:blipFill>
                  <pic:spPr bwMode="auto">
                    <a:xfrm>
                      <a:off x="0" y="0"/>
                      <a:ext cx="2152235" cy="5267353"/>
                    </a:xfrm>
                    <a:prstGeom prst="rect">
                      <a:avLst/>
                    </a:prstGeom>
                    <a:noFill/>
                    <a:ln w="9525">
                      <a:noFill/>
                      <a:miter lim="800000"/>
                      <a:headEnd/>
                      <a:tailEnd/>
                    </a:ln>
                  </pic:spPr>
                </pic:pic>
              </a:graphicData>
            </a:graphic>
          </wp:inline>
        </w:drawing>
      </w:r>
      <w:r w:rsidR="00FE0CDF" w:rsidRPr="00FE0CDF">
        <w:rPr>
          <w:rFonts w:ascii="Times New Roman" w:hAnsi="Times New Roman" w:cs="Times New Roman"/>
          <w:noProof/>
          <w:color w:val="FF0000"/>
          <w:lang w:bidi="hi-IN"/>
        </w:rPr>
        <w:t xml:space="preserve"> </w:t>
      </w:r>
      <w:r w:rsidR="00A92FF5">
        <w:rPr>
          <w:rFonts w:ascii="Times New Roman" w:eastAsia="Times New Roman" w:hAnsi="Times New Roman" w:cs="Times New Roman"/>
          <w:b/>
          <w:noProof/>
          <w:sz w:val="24"/>
          <w:szCs w:val="24"/>
        </w:rPr>
        <w:br w:type="textWrapping" w:clear="all"/>
      </w:r>
      <w:r>
        <w:rPr>
          <w:rFonts w:ascii="Times New Roman" w:eastAsia="Times New Roman" w:hAnsi="Times New Roman" w:cs="Times New Roman"/>
          <w:b/>
          <w:sz w:val="24"/>
          <w:szCs w:val="24"/>
        </w:rPr>
        <w:t xml:space="preserve">Fig 1: </w:t>
      </w:r>
      <w:r w:rsidR="0090196D" w:rsidRPr="0090196D">
        <w:rPr>
          <w:rFonts w:ascii="Times New Roman" w:eastAsia="Times New Roman" w:hAnsi="Times New Roman" w:cs="Times New Roman"/>
          <w:b/>
          <w:color w:val="FFFFFF" w:themeColor="background1"/>
          <w:sz w:val="6"/>
          <w:szCs w:val="24"/>
        </w:rPr>
        <w:t>“</w:t>
      </w:r>
      <w:r>
        <w:rPr>
          <w:rFonts w:ascii="Times New Roman" w:eastAsia="Times New Roman" w:hAnsi="Times New Roman" w:cs="Times New Roman"/>
          <w:b/>
          <w:sz w:val="24"/>
          <w:szCs w:val="24"/>
        </w:rPr>
        <w:t>Identified QTL influencing Bacterial Blight tolerance on D×D derived genotyped RIL population under artificial inoculated</w:t>
      </w:r>
      <w:r w:rsidR="0090196D" w:rsidRPr="0090196D">
        <w:rPr>
          <w:rFonts w:ascii="Times New Roman" w:eastAsia="Times New Roman" w:hAnsi="Times New Roman" w:cs="Times New Roman"/>
          <w:b/>
          <w:color w:val="FFFFFF" w:themeColor="background1"/>
          <w:sz w:val="6"/>
          <w:szCs w:val="24"/>
        </w:rPr>
        <w:t>”</w:t>
      </w:r>
      <w:r>
        <w:rPr>
          <w:rFonts w:ascii="Times New Roman" w:eastAsia="Times New Roman" w:hAnsi="Times New Roman" w:cs="Times New Roman"/>
          <w:b/>
          <w:sz w:val="24"/>
          <w:szCs w:val="24"/>
        </w:rPr>
        <w:t xml:space="preserve"> condition CH#1, CH# 5 and CH#9</w:t>
      </w:r>
    </w:p>
    <w:p w:rsidR="001D6AF2" w:rsidRDefault="008666D0" w:rsidP="0046717F">
      <w:pPr>
        <w:spacing w:after="0" w:line="360" w:lineRule="auto"/>
        <w:rPr>
          <w:rFonts w:ascii="Times New Roman" w:eastAsia="Times New Roman" w:hAnsi="Times New Roman" w:cs="Times New Roman"/>
          <w:b/>
          <w:noProof/>
          <w:sz w:val="24"/>
          <w:szCs w:val="24"/>
        </w:rPr>
      </w:pPr>
      <w:r w:rsidRPr="008666D0">
        <w:rPr>
          <w:rFonts w:ascii="Times New Roman" w:eastAsia="Times New Roman" w:hAnsi="Times New Roman" w:cs="Times New Roman"/>
          <w:b/>
          <w:noProof/>
          <w:sz w:val="24"/>
          <w:szCs w:val="24"/>
          <w:lang w:bidi="hi-IN"/>
        </w:rPr>
        <w:t xml:space="preserve"> </w:t>
      </w:r>
    </w:p>
    <w:p w:rsidR="00C13EC2" w:rsidRDefault="00C13EC2" w:rsidP="00C13EC2">
      <w:pPr>
        <w:tabs>
          <w:tab w:val="left" w:pos="6915"/>
        </w:tabs>
        <w:spacing w:after="0" w:line="360" w:lineRule="auto"/>
        <w:rPr>
          <w:rFonts w:ascii="Times New Roman" w:eastAsia="Times New Roman" w:hAnsi="Times New Roman" w:cs="Times New Roman"/>
          <w:b/>
          <w:sz w:val="24"/>
          <w:szCs w:val="24"/>
        </w:rPr>
      </w:pPr>
    </w:p>
    <w:p w:rsidR="001D6AF2" w:rsidRDefault="001D6AF2" w:rsidP="00C13EC2">
      <w:pPr>
        <w:tabs>
          <w:tab w:val="left" w:pos="6915"/>
        </w:tabs>
        <w:spacing w:after="0" w:line="360" w:lineRule="auto"/>
        <w:rPr>
          <w:rFonts w:ascii="Times New Roman" w:eastAsia="Times New Roman" w:hAnsi="Times New Roman" w:cs="Times New Roman"/>
          <w:b/>
          <w:sz w:val="24"/>
          <w:szCs w:val="24"/>
        </w:rPr>
      </w:pPr>
    </w:p>
    <w:p w:rsidR="001D6AF2" w:rsidRDefault="001D6AF2" w:rsidP="00C13EC2">
      <w:pPr>
        <w:tabs>
          <w:tab w:val="left" w:pos="6915"/>
        </w:tabs>
        <w:spacing w:after="0" w:line="360" w:lineRule="auto"/>
        <w:rPr>
          <w:rFonts w:ascii="Times New Roman" w:eastAsia="Times New Roman" w:hAnsi="Times New Roman" w:cs="Times New Roman"/>
          <w:b/>
          <w:sz w:val="24"/>
          <w:szCs w:val="24"/>
        </w:rPr>
      </w:pPr>
    </w:p>
    <w:p w:rsidR="00DE1BD9" w:rsidRDefault="00DE1BD9" w:rsidP="0046717F">
      <w:pPr>
        <w:spacing w:after="0" w:line="360" w:lineRule="auto"/>
        <w:rPr>
          <w:rFonts w:ascii="Times New Roman" w:eastAsia="Times New Roman" w:hAnsi="Times New Roman" w:cs="Times New Roman"/>
          <w:b/>
          <w:sz w:val="24"/>
          <w:szCs w:val="24"/>
        </w:rPr>
      </w:pPr>
    </w:p>
    <w:p w:rsidR="0046717F" w:rsidRPr="00BF65C5" w:rsidRDefault="0090196D" w:rsidP="0046717F">
      <w:pPr>
        <w:spacing w:after="0" w:line="360" w:lineRule="auto"/>
        <w:rPr>
          <w:rFonts w:ascii="Times New Roman" w:eastAsia="Times New Roman" w:hAnsi="Times New Roman" w:cs="Times New Roman"/>
          <w:b/>
          <w:sz w:val="28"/>
          <w:szCs w:val="28"/>
        </w:rPr>
      </w:pPr>
      <w:r w:rsidRPr="0090196D">
        <w:rPr>
          <w:rFonts w:ascii="Times New Roman" w:eastAsia="Times New Roman" w:hAnsi="Times New Roman" w:cs="Times New Roman"/>
          <w:b/>
          <w:color w:val="FFFFFF" w:themeColor="background1"/>
          <w:sz w:val="6"/>
          <w:szCs w:val="28"/>
        </w:rPr>
        <w:lastRenderedPageBreak/>
        <w:t>“</w:t>
      </w:r>
      <w:r w:rsidR="0046717F" w:rsidRPr="00BF65C5">
        <w:rPr>
          <w:rFonts w:ascii="Times New Roman" w:eastAsia="Times New Roman" w:hAnsi="Times New Roman" w:cs="Times New Roman"/>
          <w:b/>
          <w:sz w:val="28"/>
          <w:szCs w:val="28"/>
        </w:rPr>
        <w:t>QTL's associated with bacterial leaf blight tolerance</w:t>
      </w:r>
      <w:r w:rsidRPr="0090196D">
        <w:rPr>
          <w:rFonts w:ascii="Times New Roman" w:eastAsia="Times New Roman" w:hAnsi="Times New Roman" w:cs="Times New Roman"/>
          <w:b/>
          <w:color w:val="FFFFFF" w:themeColor="background1"/>
          <w:sz w:val="6"/>
          <w:szCs w:val="28"/>
        </w:rPr>
        <w:t>”</w:t>
      </w:r>
      <w:r w:rsidR="0046717F" w:rsidRPr="00BF65C5">
        <w:rPr>
          <w:rFonts w:ascii="Times New Roman" w:eastAsia="Times New Roman" w:hAnsi="Times New Roman" w:cs="Times New Roman"/>
          <w:b/>
          <w:sz w:val="28"/>
          <w:szCs w:val="28"/>
        </w:rPr>
        <w:t xml:space="preserve"> </w:t>
      </w:r>
    </w:p>
    <w:p w:rsidR="0046717F" w:rsidRPr="0046717F" w:rsidRDefault="000203CA" w:rsidP="0046717F">
      <w:pPr>
        <w:spacing w:after="0" w:line="360" w:lineRule="auto"/>
        <w:ind w:firstLine="720"/>
        <w:jc w:val="both"/>
        <w:rPr>
          <w:rFonts w:ascii="Times New Roman" w:hAnsi="Times New Roman" w:cs="Times New Roman"/>
          <w:sz w:val="24"/>
          <w:szCs w:val="24"/>
        </w:rPr>
      </w:pPr>
      <w:r w:rsidRPr="000203CA">
        <w:rPr>
          <w:rFonts w:ascii="Times New Roman" w:hAnsi="Times New Roman" w:cs="Times New Roman"/>
          <w:color w:val="FFFFFF" w:themeColor="background1"/>
          <w:sz w:val="6"/>
          <w:szCs w:val="24"/>
        </w:rPr>
        <w:t>“</w:t>
      </w:r>
      <w:r w:rsidR="0046717F" w:rsidRPr="0046717F">
        <w:rPr>
          <w:rFonts w:ascii="Times New Roman" w:hAnsi="Times New Roman" w:cs="Times New Roman"/>
          <w:sz w:val="24"/>
          <w:szCs w:val="24"/>
        </w:rPr>
        <w:t xml:space="preserve">Six QTL’s on D </w:t>
      </w:r>
      <w:r w:rsidR="00E64EF7">
        <w:rPr>
          <w:rFonts w:ascii="Times New Roman" w:hAnsi="Times New Roman" w:cs="Times New Roman"/>
          <w:sz w:val="24"/>
          <w:szCs w:val="24"/>
        </w:rPr>
        <w:t>×</w:t>
      </w:r>
      <w:r w:rsidR="0046717F" w:rsidRPr="0046717F">
        <w:rPr>
          <w:rFonts w:ascii="Times New Roman" w:hAnsi="Times New Roman" w:cs="Times New Roman"/>
          <w:sz w:val="24"/>
          <w:szCs w:val="24"/>
        </w:rPr>
        <w:t xml:space="preserve"> D derived genotyped RIL population under artificial inoculated condition was identified. Three QTL’s were on CH# 1</w:t>
      </w:r>
      <w:r w:rsidR="0046717F" w:rsidRPr="0046717F">
        <w:rPr>
          <w:rFonts w:ascii="Times New Roman" w:eastAsia="Times New Roman" w:hAnsi="Times New Roman" w:cs="Times New Roman"/>
          <w:sz w:val="24"/>
          <w:szCs w:val="24"/>
        </w:rPr>
        <w:t xml:space="preserve"> (</w:t>
      </w:r>
      <w:r w:rsidR="0046717F" w:rsidRPr="0046717F">
        <w:rPr>
          <w:rFonts w:ascii="Times New Roman" w:hAnsi="Times New Roman" w:cs="Times New Roman"/>
          <w:sz w:val="24"/>
          <w:szCs w:val="24"/>
        </w:rPr>
        <w:t xml:space="preserve">marker interval </w:t>
      </w:r>
      <w:r w:rsidR="0046717F" w:rsidRPr="0046717F">
        <w:rPr>
          <w:rFonts w:ascii="Times New Roman" w:eastAsia="Times New Roman" w:hAnsi="Times New Roman" w:cs="Times New Roman"/>
          <w:sz w:val="24"/>
          <w:szCs w:val="24"/>
        </w:rPr>
        <w:t>RM259 to RM243, RM572 to 58.61 cM and RM3825</w:t>
      </w:r>
      <w:r w:rsidRPr="000203CA">
        <w:rPr>
          <w:rFonts w:ascii="Times New Roman" w:eastAsia="Times New Roman" w:hAnsi="Times New Roman" w:cs="Times New Roman"/>
          <w:color w:val="FFFFFF" w:themeColor="background1"/>
          <w:sz w:val="6"/>
          <w:szCs w:val="24"/>
        </w:rPr>
        <w:t>”</w:t>
      </w:r>
      <w:r w:rsidR="0046717F" w:rsidRPr="0046717F">
        <w:rPr>
          <w:rFonts w:ascii="Times New Roman" w:eastAsia="Times New Roman" w:hAnsi="Times New Roman" w:cs="Times New Roman"/>
          <w:sz w:val="24"/>
          <w:szCs w:val="24"/>
        </w:rPr>
        <w:t xml:space="preserve"> o </w:t>
      </w:r>
      <w:r w:rsidRPr="000203CA">
        <w:rPr>
          <w:rFonts w:ascii="Times New Roman" w:eastAsia="Times New Roman" w:hAnsi="Times New Roman" w:cs="Times New Roman"/>
          <w:color w:val="FFFFFF" w:themeColor="background1"/>
          <w:sz w:val="6"/>
          <w:szCs w:val="24"/>
        </w:rPr>
        <w:t>“</w:t>
      </w:r>
      <w:r w:rsidR="0046717F" w:rsidRPr="0046717F">
        <w:rPr>
          <w:rFonts w:ascii="Times New Roman" w:eastAsia="Times New Roman" w:hAnsi="Times New Roman" w:cs="Times New Roman"/>
          <w:sz w:val="24"/>
          <w:szCs w:val="24"/>
        </w:rPr>
        <w:t>147.21 cM)</w:t>
      </w:r>
      <w:r w:rsidR="0046717F" w:rsidRPr="0046717F">
        <w:rPr>
          <w:rFonts w:ascii="Times New Roman" w:hAnsi="Times New Roman" w:cs="Times New Roman"/>
          <w:sz w:val="24"/>
          <w:szCs w:val="24"/>
        </w:rPr>
        <w:t xml:space="preserve">, one on CH#5 (marker interval </w:t>
      </w:r>
      <w:r w:rsidR="0046717F" w:rsidRPr="0046717F">
        <w:rPr>
          <w:rFonts w:ascii="Times New Roman" w:eastAsia="Times New Roman" w:hAnsi="Times New Roman" w:cs="Times New Roman"/>
          <w:sz w:val="24"/>
          <w:szCs w:val="24"/>
        </w:rPr>
        <w:t>RM188 to 101.01cM)</w:t>
      </w:r>
      <w:r w:rsidR="0046717F" w:rsidRPr="0046717F">
        <w:rPr>
          <w:rFonts w:ascii="Times New Roman" w:hAnsi="Times New Roman" w:cs="Times New Roman"/>
          <w:sz w:val="24"/>
          <w:szCs w:val="24"/>
        </w:rPr>
        <w:t xml:space="preserve"> and two on CH#9 (marker interval </w:t>
      </w:r>
      <w:r w:rsidR="0046717F" w:rsidRPr="0046717F">
        <w:rPr>
          <w:rFonts w:ascii="Times New Roman" w:eastAsia="Times New Roman" w:hAnsi="Times New Roman" w:cs="Times New Roman"/>
          <w:sz w:val="24"/>
          <w:szCs w:val="24"/>
        </w:rPr>
        <w:t xml:space="preserve">HvSSR937 to 67.61 cM, </w:t>
      </w:r>
      <w:r w:rsidR="004B7058" w:rsidRPr="0046717F">
        <w:rPr>
          <w:rFonts w:ascii="Times New Roman" w:eastAsia="Times New Roman" w:hAnsi="Times New Roman" w:cs="Times New Roman"/>
          <w:sz w:val="24"/>
          <w:szCs w:val="24"/>
        </w:rPr>
        <w:t>and RM242</w:t>
      </w:r>
      <w:r w:rsidR="0046717F" w:rsidRPr="0046717F">
        <w:rPr>
          <w:rFonts w:ascii="Times New Roman" w:eastAsia="Times New Roman" w:hAnsi="Times New Roman" w:cs="Times New Roman"/>
          <w:sz w:val="24"/>
          <w:szCs w:val="24"/>
        </w:rPr>
        <w:t xml:space="preserve"> to RM278) </w:t>
      </w:r>
      <w:r w:rsidR="0046717F" w:rsidRPr="0046717F">
        <w:rPr>
          <w:rFonts w:ascii="Times New Roman" w:hAnsi="Times New Roman" w:cs="Times New Roman"/>
          <w:sz w:val="24"/>
          <w:szCs w:val="24"/>
        </w:rPr>
        <w:t xml:space="preserve">which influenced </w:t>
      </w:r>
      <w:r w:rsidR="0046717F" w:rsidRPr="0046717F">
        <w:rPr>
          <w:rFonts w:ascii="Times New Roman" w:eastAsia="Times New Roman" w:hAnsi="Times New Roman" w:cs="Times New Roman"/>
          <w:sz w:val="24"/>
          <w:szCs w:val="24"/>
        </w:rPr>
        <w:t xml:space="preserve">lesion length </w:t>
      </w:r>
      <w:r w:rsidR="0046717F" w:rsidRPr="0046717F">
        <w:rPr>
          <w:rFonts w:ascii="Times New Roman" w:hAnsi="Times New Roman" w:cs="Times New Roman"/>
          <w:sz w:val="24"/>
          <w:szCs w:val="24"/>
        </w:rPr>
        <w:t xml:space="preserve">with LOD values </w:t>
      </w:r>
      <w:r w:rsidR="0046717F" w:rsidRPr="0046717F">
        <w:rPr>
          <w:rFonts w:ascii="Times New Roman" w:eastAsia="Times New Roman" w:hAnsi="Times New Roman" w:cs="Times New Roman"/>
          <w:sz w:val="24"/>
          <w:szCs w:val="24"/>
        </w:rPr>
        <w:t xml:space="preserve">3.565217391, 2.845652174, 2.569565217, 2.919565217, 4.434782609, 3.52826087 </w:t>
      </w:r>
      <w:r w:rsidR="0046717F" w:rsidRPr="0046717F">
        <w:rPr>
          <w:rFonts w:ascii="Times New Roman" w:hAnsi="Times New Roman" w:cs="Times New Roman"/>
          <w:sz w:val="24"/>
          <w:szCs w:val="24"/>
        </w:rPr>
        <w:t xml:space="preserve">which explained </w:t>
      </w:r>
      <w:r w:rsidR="0046717F" w:rsidRPr="0046717F">
        <w:rPr>
          <w:rFonts w:ascii="Times New Roman" w:eastAsia="Times New Roman" w:hAnsi="Times New Roman" w:cs="Times New Roman"/>
          <w:sz w:val="24"/>
          <w:szCs w:val="24"/>
        </w:rPr>
        <w:t xml:space="preserve">0.1789, 0.702, 1.1285, 4.4068, 8.242, 7.0316 </w:t>
      </w:r>
      <w:r w:rsidR="0046717F" w:rsidRPr="0046717F">
        <w:rPr>
          <w:rFonts w:ascii="Times New Roman" w:hAnsi="Times New Roman" w:cs="Times New Roman"/>
          <w:sz w:val="24"/>
          <w:szCs w:val="24"/>
        </w:rPr>
        <w:t>% phenotypic variation respectively</w:t>
      </w:r>
      <w:r w:rsidRPr="000203CA">
        <w:rPr>
          <w:rFonts w:ascii="Times New Roman" w:hAnsi="Times New Roman" w:cs="Times New Roman"/>
          <w:color w:val="FFFFFF" w:themeColor="background1"/>
          <w:sz w:val="6"/>
          <w:szCs w:val="24"/>
        </w:rPr>
        <w:t>”</w:t>
      </w:r>
      <w:r w:rsidR="0046717F" w:rsidRPr="0046717F">
        <w:rPr>
          <w:rFonts w:ascii="Times New Roman" w:hAnsi="Times New Roman" w:cs="Times New Roman"/>
          <w:sz w:val="24"/>
          <w:szCs w:val="24"/>
        </w:rPr>
        <w:t xml:space="preserve"> </w:t>
      </w:r>
      <w:r w:rsidR="00E64EF7">
        <w:rPr>
          <w:rFonts w:ascii="Times New Roman" w:eastAsia="Times New Roman" w:hAnsi="Times New Roman" w:cs="Times New Roman"/>
          <w:sz w:val="24"/>
          <w:szCs w:val="24"/>
        </w:rPr>
        <w:t>(Table 3</w:t>
      </w:r>
      <w:r w:rsidR="0046717F" w:rsidRPr="0046717F">
        <w:rPr>
          <w:rFonts w:ascii="Times New Roman" w:eastAsia="Times New Roman" w:hAnsi="Times New Roman" w:cs="Times New Roman"/>
          <w:sz w:val="24"/>
          <w:szCs w:val="24"/>
        </w:rPr>
        <w:t>)</w:t>
      </w:r>
      <w:r w:rsidR="0046717F" w:rsidRPr="0046717F">
        <w:rPr>
          <w:rFonts w:ascii="Times New Roman" w:hAnsi="Times New Roman" w:cs="Times New Roman"/>
          <w:sz w:val="24"/>
          <w:szCs w:val="24"/>
        </w:rPr>
        <w:t>.</w:t>
      </w:r>
    </w:p>
    <w:p w:rsidR="00FE170F" w:rsidRDefault="000203CA" w:rsidP="00FE170F">
      <w:pPr>
        <w:autoSpaceDE w:val="0"/>
        <w:autoSpaceDN w:val="0"/>
        <w:adjustRightInd w:val="0"/>
        <w:spacing w:after="0" w:line="360" w:lineRule="auto"/>
        <w:ind w:firstLine="720"/>
        <w:jc w:val="both"/>
        <w:rPr>
          <w:rFonts w:ascii="Times New Roman" w:hAnsi="Times New Roman" w:cs="Times New Roman"/>
          <w:sz w:val="24"/>
          <w:szCs w:val="24"/>
        </w:rPr>
      </w:pPr>
      <w:r w:rsidRPr="000203CA">
        <w:rPr>
          <w:rFonts w:ascii="Times New Roman" w:hAnsi="Times New Roman" w:cs="Times New Roman"/>
          <w:color w:val="FFFFFF" w:themeColor="background1"/>
          <w:sz w:val="6"/>
          <w:szCs w:val="24"/>
        </w:rPr>
        <w:t>“</w:t>
      </w:r>
      <w:r w:rsidR="0046717F" w:rsidRPr="0046717F">
        <w:rPr>
          <w:rFonts w:ascii="Times New Roman" w:hAnsi="Times New Roman" w:cs="Times New Roman"/>
          <w:sz w:val="24"/>
          <w:szCs w:val="24"/>
        </w:rPr>
        <w:t>Plants or plant populations exposed to a certain pathogen or pest organism often differ in degree of infestation or infection in quantitative ways. Such differences may be due to environmental or plant development stage differences between plots or to differences in inherited levels of plant defense. Several cultural measures may be applied to reduce the development of foliar diseases, but they have</w:t>
      </w:r>
      <w:r w:rsidR="00A723FD">
        <w:rPr>
          <w:rFonts w:ascii="Times New Roman" w:hAnsi="Times New Roman" w:cs="Times New Roman"/>
          <w:sz w:val="24"/>
          <w:szCs w:val="24"/>
        </w:rPr>
        <w:t xml:space="preserve"> their limitations </w:t>
      </w:r>
      <w:r w:rsidR="0046717F" w:rsidRPr="00EB40A0">
        <w:rPr>
          <w:rFonts w:ascii="Times New Roman" w:hAnsi="Times New Roman" w:cs="Times New Roman"/>
          <w:sz w:val="24"/>
          <w:szCs w:val="24"/>
        </w:rPr>
        <w:t>Jorgensen</w:t>
      </w:r>
      <w:r w:rsidR="00A723FD" w:rsidRPr="00EB40A0">
        <w:rPr>
          <w:rFonts w:ascii="Times New Roman" w:hAnsi="Times New Roman" w:cs="Times New Roman"/>
          <w:sz w:val="24"/>
          <w:szCs w:val="24"/>
        </w:rPr>
        <w:t xml:space="preserve"> </w:t>
      </w:r>
      <w:r w:rsidR="0046717F" w:rsidRPr="00EB40A0">
        <w:rPr>
          <w:rFonts w:ascii="Times New Roman" w:hAnsi="Times New Roman" w:cs="Times New Roman"/>
          <w:iCs/>
          <w:sz w:val="24"/>
          <w:szCs w:val="24"/>
        </w:rPr>
        <w:t>et al</w:t>
      </w:r>
      <w:r w:rsidRPr="000203CA">
        <w:rPr>
          <w:rFonts w:ascii="Times New Roman" w:hAnsi="Times New Roman" w:cs="Times New Roman"/>
          <w:iCs/>
          <w:color w:val="FFFFFF" w:themeColor="background1"/>
          <w:sz w:val="6"/>
          <w:szCs w:val="24"/>
        </w:rPr>
        <w:t>”</w:t>
      </w:r>
      <w:r w:rsidR="00EB40A0">
        <w:rPr>
          <w:rFonts w:ascii="Times New Roman" w:hAnsi="Times New Roman" w:cs="Times New Roman"/>
          <w:iCs/>
          <w:sz w:val="24"/>
          <w:szCs w:val="24"/>
        </w:rPr>
        <w:t xml:space="preserve"> [3</w:t>
      </w:r>
      <w:r w:rsidR="00A723FD">
        <w:rPr>
          <w:rFonts w:ascii="Times New Roman" w:hAnsi="Times New Roman" w:cs="Times New Roman"/>
          <w:iCs/>
          <w:sz w:val="24"/>
          <w:szCs w:val="24"/>
        </w:rPr>
        <w:t>]</w:t>
      </w:r>
      <w:r w:rsidR="0046717F" w:rsidRPr="0046717F">
        <w:rPr>
          <w:rFonts w:ascii="Times New Roman" w:hAnsi="Times New Roman" w:cs="Times New Roman"/>
          <w:sz w:val="24"/>
          <w:szCs w:val="24"/>
        </w:rPr>
        <w:t xml:space="preserve"> </w:t>
      </w:r>
      <w:r w:rsidRPr="000203CA">
        <w:rPr>
          <w:rFonts w:ascii="Times New Roman" w:hAnsi="Times New Roman" w:cs="Times New Roman"/>
          <w:color w:val="FFFFFF" w:themeColor="background1"/>
          <w:sz w:val="6"/>
          <w:szCs w:val="24"/>
        </w:rPr>
        <w:t>“</w:t>
      </w:r>
      <w:r w:rsidR="0046717F" w:rsidRPr="0046717F">
        <w:rPr>
          <w:rFonts w:ascii="Times New Roman" w:hAnsi="Times New Roman" w:cs="Times New Roman"/>
          <w:sz w:val="24"/>
          <w:szCs w:val="24"/>
        </w:rPr>
        <w:t>The most reliable and environmentally friendly way to protect crops is the growth of cultivars with genetic resistance against their attackers. Breeding for adequate levels of resistance</w:t>
      </w:r>
      <w:r w:rsidR="00FE170F" w:rsidRPr="00FE170F">
        <w:rPr>
          <w:rFonts w:ascii="Times New Roman" w:hAnsi="Times New Roman" w:cs="Times New Roman"/>
          <w:sz w:val="24"/>
          <w:szCs w:val="24"/>
        </w:rPr>
        <w:t xml:space="preserve"> </w:t>
      </w:r>
      <w:r w:rsidR="00FE170F" w:rsidRPr="00002BB5">
        <w:rPr>
          <w:rFonts w:ascii="Times New Roman" w:hAnsi="Times New Roman" w:cs="Times New Roman"/>
          <w:sz w:val="24"/>
          <w:szCs w:val="24"/>
        </w:rPr>
        <w:t xml:space="preserve">is indeed one of the most important goals in crop breeding. More and more breeders are recognizing the use of quantitative resistance (QR) as a valuable approach to protect crops. In case the level of resistance achieved in a particular plant-pathosystem is not sufficient in some seasons or regions to protect the crop sufficiently, QR is still useful because of the reduction in </w:t>
      </w:r>
      <w:r w:rsidR="00EB40A0">
        <w:rPr>
          <w:rFonts w:ascii="Times New Roman" w:hAnsi="Times New Roman" w:cs="Times New Roman"/>
          <w:sz w:val="24"/>
          <w:szCs w:val="24"/>
        </w:rPr>
        <w:t>required pesticide applications</w:t>
      </w:r>
      <w:r w:rsidR="00FE170F" w:rsidRPr="00EB40A0">
        <w:rPr>
          <w:rFonts w:ascii="Times New Roman" w:hAnsi="Times New Roman" w:cs="Times New Roman"/>
          <w:sz w:val="24"/>
          <w:szCs w:val="24"/>
        </w:rPr>
        <w:t xml:space="preserve"> Naerstad</w:t>
      </w:r>
      <w:r w:rsidRPr="000203CA">
        <w:rPr>
          <w:rFonts w:ascii="Times New Roman" w:hAnsi="Times New Roman" w:cs="Times New Roman"/>
          <w:color w:val="FFFFFF" w:themeColor="background1"/>
          <w:sz w:val="6"/>
          <w:szCs w:val="24"/>
        </w:rPr>
        <w:t>”</w:t>
      </w:r>
      <w:r w:rsidR="00FE170F" w:rsidRPr="00EB40A0">
        <w:rPr>
          <w:rFonts w:ascii="Times New Roman" w:hAnsi="Times New Roman" w:cs="Times New Roman"/>
          <w:sz w:val="24"/>
          <w:szCs w:val="24"/>
        </w:rPr>
        <w:t xml:space="preserve"> </w:t>
      </w:r>
      <w:r w:rsidR="00FE170F" w:rsidRPr="00EB40A0">
        <w:rPr>
          <w:rFonts w:ascii="Times New Roman" w:hAnsi="Times New Roman" w:cs="Times New Roman"/>
          <w:i/>
          <w:sz w:val="24"/>
          <w:szCs w:val="24"/>
        </w:rPr>
        <w:t xml:space="preserve">et al, </w:t>
      </w:r>
      <w:r w:rsidR="00EB40A0" w:rsidRPr="00EB40A0">
        <w:rPr>
          <w:rFonts w:ascii="Times New Roman" w:hAnsi="Times New Roman" w:cs="Times New Roman"/>
          <w:sz w:val="24"/>
          <w:szCs w:val="24"/>
        </w:rPr>
        <w:t>[10]</w:t>
      </w:r>
      <w:r w:rsidR="00FE170F" w:rsidRPr="00002BB5">
        <w:rPr>
          <w:rFonts w:ascii="Times New Roman" w:hAnsi="Times New Roman" w:cs="Times New Roman"/>
          <w:sz w:val="24"/>
          <w:szCs w:val="24"/>
        </w:rPr>
        <w:t xml:space="preserve">. </w:t>
      </w:r>
      <w:r w:rsidRPr="000203CA">
        <w:rPr>
          <w:rFonts w:ascii="Times New Roman" w:hAnsi="Times New Roman" w:cs="Times New Roman"/>
          <w:color w:val="FFFFFF" w:themeColor="background1"/>
          <w:sz w:val="6"/>
          <w:szCs w:val="24"/>
        </w:rPr>
        <w:t>“</w:t>
      </w:r>
      <w:r w:rsidR="00FE170F" w:rsidRPr="00002BB5">
        <w:rPr>
          <w:rFonts w:ascii="Times New Roman" w:hAnsi="Times New Roman" w:cs="Times New Roman"/>
          <w:sz w:val="24"/>
          <w:szCs w:val="24"/>
        </w:rPr>
        <w:t xml:space="preserve">Screening a panel of accessions of a crop species against propagules of a pathogenic organism (inoculum) nearly always reveals diversity in quality and quantity of infection. Some plants may seem to be not infected at all (immune), others show at most some flecks but no reproduction of pathogens (full resistance), and again others show various levels of infections and pathogen reproduction. Two recent reviews, by </w:t>
      </w:r>
      <w:r w:rsidR="00FE170F" w:rsidRPr="00B01713">
        <w:rPr>
          <w:rFonts w:ascii="Times New Roman" w:hAnsi="Times New Roman" w:cs="Times New Roman"/>
          <w:sz w:val="24"/>
          <w:szCs w:val="24"/>
        </w:rPr>
        <w:t>Zhang</w:t>
      </w:r>
      <w:r w:rsidRPr="000203CA">
        <w:rPr>
          <w:rFonts w:ascii="Times New Roman" w:hAnsi="Times New Roman" w:cs="Times New Roman"/>
          <w:color w:val="FFFFFF" w:themeColor="background1"/>
          <w:sz w:val="6"/>
          <w:szCs w:val="24"/>
        </w:rPr>
        <w:t>”</w:t>
      </w:r>
      <w:r w:rsidR="00FE170F" w:rsidRPr="00B01713">
        <w:rPr>
          <w:rFonts w:ascii="Times New Roman" w:hAnsi="Times New Roman" w:cs="Times New Roman"/>
          <w:sz w:val="24"/>
          <w:szCs w:val="24"/>
        </w:rPr>
        <w:t xml:space="preserve"> </w:t>
      </w:r>
      <w:r w:rsidR="00FE170F" w:rsidRPr="00B01713">
        <w:rPr>
          <w:rFonts w:ascii="Times New Roman" w:hAnsi="Times New Roman" w:cs="Times New Roman"/>
          <w:i/>
          <w:sz w:val="24"/>
          <w:szCs w:val="24"/>
        </w:rPr>
        <w:t>et al.</w:t>
      </w:r>
      <w:r w:rsidR="00EB40A0" w:rsidRPr="00B01713">
        <w:rPr>
          <w:rFonts w:ascii="Times New Roman" w:hAnsi="Times New Roman" w:cs="Times New Roman"/>
          <w:sz w:val="24"/>
          <w:szCs w:val="24"/>
        </w:rPr>
        <w:t xml:space="preserve"> [</w:t>
      </w:r>
      <w:r w:rsidR="00FE170F" w:rsidRPr="00B01713">
        <w:rPr>
          <w:rFonts w:ascii="Times New Roman" w:hAnsi="Times New Roman" w:cs="Times New Roman"/>
          <w:sz w:val="24"/>
          <w:szCs w:val="24"/>
        </w:rPr>
        <w:t>2</w:t>
      </w:r>
      <w:r w:rsidR="00D35810" w:rsidRPr="00B01713">
        <w:rPr>
          <w:rFonts w:ascii="Times New Roman" w:hAnsi="Times New Roman" w:cs="Times New Roman"/>
          <w:sz w:val="24"/>
          <w:szCs w:val="24"/>
        </w:rPr>
        <w:t>2</w:t>
      </w:r>
      <w:r w:rsidR="00EB40A0" w:rsidRPr="00B01713">
        <w:rPr>
          <w:rFonts w:ascii="Times New Roman" w:hAnsi="Times New Roman" w:cs="Times New Roman"/>
          <w:sz w:val="24"/>
          <w:szCs w:val="24"/>
        </w:rPr>
        <w:t>]</w:t>
      </w:r>
      <w:r w:rsidR="00FE170F" w:rsidRPr="00002BB5">
        <w:rPr>
          <w:rFonts w:ascii="Times New Roman" w:hAnsi="Times New Roman" w:cs="Times New Roman"/>
          <w:sz w:val="24"/>
          <w:szCs w:val="24"/>
        </w:rPr>
        <w:t xml:space="preserve"> and by </w:t>
      </w:r>
      <w:r w:rsidR="00FE170F" w:rsidRPr="00EB40A0">
        <w:rPr>
          <w:rFonts w:ascii="Times New Roman" w:hAnsi="Times New Roman" w:cs="Times New Roman"/>
          <w:sz w:val="24"/>
          <w:szCs w:val="24"/>
        </w:rPr>
        <w:t xml:space="preserve">Poland </w:t>
      </w:r>
      <w:r w:rsidR="00FE170F" w:rsidRPr="00EB40A0">
        <w:rPr>
          <w:rFonts w:ascii="Times New Roman" w:hAnsi="Times New Roman" w:cs="Times New Roman"/>
          <w:i/>
          <w:sz w:val="24"/>
          <w:szCs w:val="24"/>
        </w:rPr>
        <w:t>et al.</w:t>
      </w:r>
      <w:r w:rsidR="00FE170F" w:rsidRPr="00EB40A0">
        <w:rPr>
          <w:rFonts w:ascii="Times New Roman" w:hAnsi="Times New Roman" w:cs="Times New Roman"/>
          <w:sz w:val="24"/>
          <w:szCs w:val="24"/>
        </w:rPr>
        <w:t xml:space="preserve"> </w:t>
      </w:r>
      <w:r w:rsidR="00EB40A0" w:rsidRPr="00EB40A0">
        <w:rPr>
          <w:rFonts w:ascii="Times New Roman" w:hAnsi="Times New Roman" w:cs="Times New Roman"/>
          <w:sz w:val="24"/>
          <w:szCs w:val="24"/>
        </w:rPr>
        <w:t>[13]</w:t>
      </w:r>
      <w:r w:rsidR="00FE170F" w:rsidRPr="00002BB5">
        <w:rPr>
          <w:rFonts w:ascii="Times New Roman" w:hAnsi="Times New Roman" w:cs="Times New Roman"/>
          <w:sz w:val="24"/>
          <w:szCs w:val="24"/>
        </w:rPr>
        <w:t xml:space="preserve">, </w:t>
      </w:r>
      <w:r w:rsidRPr="000203CA">
        <w:rPr>
          <w:rFonts w:ascii="Times New Roman" w:hAnsi="Times New Roman" w:cs="Times New Roman"/>
          <w:color w:val="FFFFFF" w:themeColor="background1"/>
          <w:sz w:val="6"/>
          <w:szCs w:val="24"/>
        </w:rPr>
        <w:t>“</w:t>
      </w:r>
      <w:r w:rsidR="00FE170F" w:rsidRPr="00002BB5">
        <w:rPr>
          <w:rFonts w:ascii="Times New Roman" w:hAnsi="Times New Roman" w:cs="Times New Roman"/>
          <w:sz w:val="24"/>
          <w:szCs w:val="24"/>
        </w:rPr>
        <w:t xml:space="preserve">discuss the genetic and molecular basis of qualitative and quantitative resistances to biotrophic and necrotrophic pathogens, and a review by </w:t>
      </w:r>
      <w:r w:rsidR="00FE170F" w:rsidRPr="00EB40A0">
        <w:rPr>
          <w:rFonts w:ascii="Times New Roman" w:hAnsi="Times New Roman" w:cs="Times New Roman"/>
          <w:sz w:val="24"/>
          <w:szCs w:val="24"/>
        </w:rPr>
        <w:t>St. Clair</w:t>
      </w:r>
      <w:r w:rsidRPr="000203CA">
        <w:rPr>
          <w:rFonts w:ascii="Times New Roman" w:hAnsi="Times New Roman" w:cs="Times New Roman"/>
          <w:color w:val="FFFFFF" w:themeColor="background1"/>
          <w:sz w:val="6"/>
          <w:szCs w:val="24"/>
        </w:rPr>
        <w:t>”</w:t>
      </w:r>
      <w:r w:rsidR="00FE170F" w:rsidRPr="000203CA">
        <w:rPr>
          <w:rFonts w:ascii="Times New Roman" w:hAnsi="Times New Roman" w:cs="Times New Roman"/>
          <w:color w:val="FFFFFF" w:themeColor="background1"/>
          <w:sz w:val="6"/>
          <w:szCs w:val="24"/>
        </w:rPr>
        <w:t xml:space="preserve"> </w:t>
      </w:r>
      <w:r w:rsidR="00EB40A0" w:rsidRPr="00EB40A0">
        <w:rPr>
          <w:rFonts w:ascii="Times New Roman" w:hAnsi="Times New Roman" w:cs="Times New Roman"/>
          <w:sz w:val="24"/>
          <w:szCs w:val="24"/>
        </w:rPr>
        <w:t>[15]</w:t>
      </w:r>
      <w:r w:rsidR="00FE170F" w:rsidRPr="00002BB5">
        <w:rPr>
          <w:rFonts w:ascii="Times New Roman" w:hAnsi="Times New Roman" w:cs="Times New Roman"/>
          <w:sz w:val="24"/>
          <w:szCs w:val="24"/>
        </w:rPr>
        <w:t xml:space="preserve"> </w:t>
      </w:r>
      <w:r w:rsidRPr="000203CA">
        <w:rPr>
          <w:rFonts w:ascii="Times New Roman" w:hAnsi="Times New Roman" w:cs="Times New Roman"/>
          <w:color w:val="FFFFFF" w:themeColor="background1"/>
          <w:sz w:val="6"/>
          <w:szCs w:val="24"/>
        </w:rPr>
        <w:t>“</w:t>
      </w:r>
      <w:r w:rsidR="00FE170F" w:rsidRPr="00002BB5">
        <w:rPr>
          <w:rFonts w:ascii="Times New Roman" w:hAnsi="Times New Roman" w:cs="Times New Roman"/>
          <w:sz w:val="24"/>
          <w:szCs w:val="24"/>
        </w:rPr>
        <w:t>discusses particularly the quantitative aspect of resistance</w:t>
      </w:r>
      <w:r w:rsidRPr="000203CA">
        <w:rPr>
          <w:rFonts w:ascii="Times New Roman" w:hAnsi="Times New Roman" w:cs="Times New Roman"/>
          <w:color w:val="FFFFFF" w:themeColor="background1"/>
          <w:sz w:val="6"/>
          <w:szCs w:val="24"/>
        </w:rPr>
        <w:t>”</w:t>
      </w:r>
      <w:r w:rsidR="00FE170F" w:rsidRPr="00002BB5">
        <w:rPr>
          <w:rFonts w:ascii="Times New Roman" w:hAnsi="Times New Roman" w:cs="Times New Roman"/>
          <w:sz w:val="24"/>
          <w:szCs w:val="24"/>
        </w:rPr>
        <w:t>.</w:t>
      </w:r>
    </w:p>
    <w:p w:rsidR="00FE170F" w:rsidRPr="007706F6" w:rsidRDefault="000203CA" w:rsidP="002F3CE1">
      <w:pPr>
        <w:autoSpaceDE w:val="0"/>
        <w:autoSpaceDN w:val="0"/>
        <w:adjustRightInd w:val="0"/>
        <w:spacing w:after="0" w:line="360" w:lineRule="auto"/>
        <w:ind w:firstLine="720"/>
        <w:jc w:val="both"/>
        <w:rPr>
          <w:rFonts w:ascii="Times New Roman" w:hAnsi="Times New Roman" w:cs="Times New Roman"/>
          <w:sz w:val="24"/>
          <w:szCs w:val="24"/>
        </w:rPr>
      </w:pPr>
      <w:r w:rsidRPr="000203CA">
        <w:rPr>
          <w:rFonts w:ascii="Times New Roman" w:hAnsi="Times New Roman" w:cs="Times New Roman"/>
          <w:color w:val="FFFFFF" w:themeColor="background1"/>
          <w:sz w:val="6"/>
          <w:szCs w:val="24"/>
        </w:rPr>
        <w:t>“</w:t>
      </w:r>
      <w:r w:rsidR="00FE170F" w:rsidRPr="007706F6">
        <w:rPr>
          <w:rFonts w:ascii="Times New Roman" w:hAnsi="Times New Roman" w:cs="Times New Roman"/>
          <w:sz w:val="24"/>
          <w:szCs w:val="24"/>
        </w:rPr>
        <w:t>The presence of two major types of disease resistance to plant pathogens ± vertical resistance and horizontal resistance ± has long been recognized in interactions between plant hosts and their pathogens</w:t>
      </w:r>
      <w:r w:rsidRPr="000203CA">
        <w:rPr>
          <w:rFonts w:ascii="Times New Roman" w:hAnsi="Times New Roman" w:cs="Times New Roman"/>
          <w:color w:val="FFFFFF" w:themeColor="background1"/>
          <w:sz w:val="6"/>
          <w:szCs w:val="24"/>
        </w:rPr>
        <w:t>”</w:t>
      </w:r>
      <w:r w:rsidR="00FE170F" w:rsidRPr="000203CA">
        <w:rPr>
          <w:rFonts w:ascii="Times New Roman" w:hAnsi="Times New Roman" w:cs="Times New Roman"/>
          <w:color w:val="FFFFFF" w:themeColor="background1"/>
          <w:sz w:val="6"/>
          <w:szCs w:val="24"/>
        </w:rPr>
        <w:t xml:space="preserve"> </w:t>
      </w:r>
      <w:r w:rsidR="002F3CE1">
        <w:rPr>
          <w:rFonts w:ascii="Times New Roman" w:hAnsi="Times New Roman" w:cs="Times New Roman"/>
          <w:sz w:val="24"/>
          <w:szCs w:val="24"/>
        </w:rPr>
        <w:t>Van</w:t>
      </w:r>
      <w:r w:rsidR="002F3CE1" w:rsidRPr="002F3CE1">
        <w:rPr>
          <w:rFonts w:ascii="Times New Roman" w:hAnsi="Times New Roman" w:cs="Times New Roman"/>
          <w:sz w:val="24"/>
          <w:szCs w:val="24"/>
        </w:rPr>
        <w:t>der Plank [18]; Nelson [11]; Simmonds [14]</w:t>
      </w:r>
      <w:r w:rsidR="00FE170F" w:rsidRPr="002F3CE1">
        <w:rPr>
          <w:rFonts w:ascii="Times New Roman" w:hAnsi="Times New Roman" w:cs="Times New Roman"/>
          <w:sz w:val="24"/>
          <w:szCs w:val="24"/>
        </w:rPr>
        <w:t>.</w:t>
      </w:r>
      <w:r w:rsidR="00FE170F" w:rsidRPr="007706F6">
        <w:rPr>
          <w:rFonts w:ascii="Times New Roman" w:hAnsi="Times New Roman" w:cs="Times New Roman"/>
          <w:sz w:val="24"/>
          <w:szCs w:val="24"/>
        </w:rPr>
        <w:t xml:space="preserve"> </w:t>
      </w:r>
      <w:r w:rsidRPr="000203CA">
        <w:rPr>
          <w:rFonts w:ascii="Times New Roman" w:hAnsi="Times New Roman" w:cs="Times New Roman"/>
          <w:color w:val="FFFFFF" w:themeColor="background1"/>
          <w:sz w:val="6"/>
          <w:szCs w:val="24"/>
        </w:rPr>
        <w:t>“</w:t>
      </w:r>
      <w:r w:rsidR="00FE170F" w:rsidRPr="007706F6">
        <w:rPr>
          <w:rFonts w:ascii="Times New Roman" w:hAnsi="Times New Roman" w:cs="Times New Roman"/>
          <w:sz w:val="24"/>
          <w:szCs w:val="24"/>
        </w:rPr>
        <w:t xml:space="preserve">Vertical resistance in many plant host-pathogen relationships is hypersensitive, race- specific, and governed by interactions between avirulence genes in pathogens and resistance genes in plant </w:t>
      </w:r>
      <w:r w:rsidR="00FE170F" w:rsidRPr="007706F6">
        <w:rPr>
          <w:rFonts w:ascii="Times New Roman" w:hAnsi="Times New Roman" w:cs="Times New Roman"/>
          <w:sz w:val="24"/>
          <w:szCs w:val="24"/>
        </w:rPr>
        <w:lastRenderedPageBreak/>
        <w:t xml:space="preserve">hosts </w:t>
      </w:r>
      <w:r w:rsidR="00FE170F" w:rsidRPr="002F3CE1">
        <w:rPr>
          <w:rFonts w:ascii="Times New Roman" w:hAnsi="Times New Roman" w:cs="Times New Roman"/>
          <w:sz w:val="24"/>
          <w:szCs w:val="24"/>
        </w:rPr>
        <w:t>Van der Plank</w:t>
      </w:r>
      <w:r w:rsidRPr="000203CA">
        <w:rPr>
          <w:rFonts w:ascii="Times New Roman" w:hAnsi="Times New Roman" w:cs="Times New Roman"/>
          <w:color w:val="FFFFFF" w:themeColor="background1"/>
          <w:sz w:val="6"/>
          <w:szCs w:val="24"/>
        </w:rPr>
        <w:t>”</w:t>
      </w:r>
      <w:r w:rsidR="00FE170F" w:rsidRPr="000203CA">
        <w:rPr>
          <w:rFonts w:ascii="Times New Roman" w:hAnsi="Times New Roman" w:cs="Times New Roman"/>
          <w:color w:val="FFFFFF" w:themeColor="background1"/>
          <w:sz w:val="6"/>
          <w:szCs w:val="24"/>
        </w:rPr>
        <w:t xml:space="preserve"> </w:t>
      </w:r>
      <w:r w:rsidR="002F3CE1" w:rsidRPr="002F3CE1">
        <w:rPr>
          <w:rFonts w:ascii="Times New Roman" w:hAnsi="Times New Roman" w:cs="Times New Roman"/>
          <w:sz w:val="24"/>
          <w:szCs w:val="24"/>
        </w:rPr>
        <w:t>[18]</w:t>
      </w:r>
      <w:r w:rsidR="00FE170F" w:rsidRPr="002F3CE1">
        <w:rPr>
          <w:rFonts w:ascii="Times New Roman" w:hAnsi="Times New Roman" w:cs="Times New Roman"/>
          <w:sz w:val="24"/>
          <w:szCs w:val="24"/>
        </w:rPr>
        <w:t>.</w:t>
      </w:r>
      <w:r w:rsidR="00FE170F" w:rsidRPr="007706F6">
        <w:rPr>
          <w:rFonts w:ascii="Times New Roman" w:hAnsi="Times New Roman" w:cs="Times New Roman"/>
          <w:sz w:val="24"/>
          <w:szCs w:val="24"/>
        </w:rPr>
        <w:t xml:space="preserve"> </w:t>
      </w:r>
      <w:r w:rsidR="00AE3296" w:rsidRPr="00AE3296">
        <w:rPr>
          <w:rFonts w:ascii="Times New Roman" w:hAnsi="Times New Roman" w:cs="Times New Roman"/>
          <w:color w:val="FFFFFF" w:themeColor="background1"/>
          <w:sz w:val="6"/>
          <w:szCs w:val="24"/>
        </w:rPr>
        <w:t>“</w:t>
      </w:r>
      <w:r w:rsidR="00FE170F" w:rsidRPr="007706F6">
        <w:rPr>
          <w:rFonts w:ascii="Times New Roman" w:hAnsi="Times New Roman" w:cs="Times New Roman"/>
          <w:sz w:val="24"/>
          <w:szCs w:val="24"/>
        </w:rPr>
        <w:t>In contrast, horizontal resistance is</w:t>
      </w:r>
      <w:r w:rsidR="00FE170F">
        <w:rPr>
          <w:rFonts w:ascii="Times New Roman" w:hAnsi="Times New Roman" w:cs="Times New Roman"/>
          <w:sz w:val="24"/>
          <w:szCs w:val="24"/>
        </w:rPr>
        <w:t xml:space="preserve"> </w:t>
      </w:r>
      <w:r w:rsidR="00FE170F" w:rsidRPr="007706F6">
        <w:rPr>
          <w:rFonts w:ascii="Times New Roman" w:hAnsi="Times New Roman" w:cs="Times New Roman"/>
          <w:sz w:val="24"/>
          <w:szCs w:val="24"/>
        </w:rPr>
        <w:t xml:space="preserve">quantitative, presumably non-race specific, and controlled by polygenes </w:t>
      </w:r>
      <w:r w:rsidR="002F3CE1" w:rsidRPr="002F3CE1">
        <w:rPr>
          <w:rFonts w:ascii="Times New Roman" w:hAnsi="Times New Roman" w:cs="Times New Roman"/>
          <w:sz w:val="24"/>
          <w:szCs w:val="24"/>
        </w:rPr>
        <w:t>Van der Plank</w:t>
      </w:r>
      <w:r w:rsidR="00AE3296" w:rsidRPr="00AE3296">
        <w:rPr>
          <w:rFonts w:ascii="Times New Roman" w:hAnsi="Times New Roman" w:cs="Times New Roman"/>
          <w:color w:val="FFFFFF" w:themeColor="background1"/>
          <w:sz w:val="6"/>
          <w:szCs w:val="24"/>
        </w:rPr>
        <w:t>”</w:t>
      </w:r>
      <w:r w:rsidR="002F3CE1" w:rsidRPr="002F3CE1">
        <w:rPr>
          <w:rFonts w:ascii="Times New Roman" w:hAnsi="Times New Roman" w:cs="Times New Roman"/>
          <w:sz w:val="24"/>
          <w:szCs w:val="24"/>
        </w:rPr>
        <w:t xml:space="preserve"> [18]</w:t>
      </w:r>
      <w:r w:rsidR="00FE170F" w:rsidRPr="002F3CE1">
        <w:rPr>
          <w:rFonts w:ascii="Times New Roman" w:hAnsi="Times New Roman" w:cs="Times New Roman"/>
          <w:sz w:val="24"/>
          <w:szCs w:val="24"/>
        </w:rPr>
        <w:t xml:space="preserve">; Nelson </w:t>
      </w:r>
      <w:r w:rsidR="002F3CE1" w:rsidRPr="002F3CE1">
        <w:rPr>
          <w:rFonts w:ascii="Times New Roman" w:hAnsi="Times New Roman" w:cs="Times New Roman"/>
          <w:sz w:val="24"/>
          <w:szCs w:val="24"/>
        </w:rPr>
        <w:t>[11]</w:t>
      </w:r>
      <w:r w:rsidR="00FE170F" w:rsidRPr="002F3CE1">
        <w:rPr>
          <w:rFonts w:ascii="Times New Roman" w:hAnsi="Times New Roman" w:cs="Times New Roman"/>
          <w:sz w:val="24"/>
          <w:szCs w:val="24"/>
        </w:rPr>
        <w:t>,</w:t>
      </w:r>
      <w:r w:rsidR="00FE170F" w:rsidRPr="007706F6">
        <w:rPr>
          <w:rFonts w:ascii="Times New Roman" w:hAnsi="Times New Roman" w:cs="Times New Roman"/>
          <w:sz w:val="24"/>
          <w:szCs w:val="24"/>
        </w:rPr>
        <w:t xml:space="preserve"> </w:t>
      </w:r>
      <w:r w:rsidR="00AE3296" w:rsidRPr="00AE3296">
        <w:rPr>
          <w:rFonts w:ascii="Times New Roman" w:hAnsi="Times New Roman" w:cs="Times New Roman"/>
          <w:color w:val="FFFFFF" w:themeColor="background1"/>
          <w:sz w:val="8"/>
          <w:szCs w:val="24"/>
        </w:rPr>
        <w:t>“</w:t>
      </w:r>
      <w:r w:rsidR="00FE170F" w:rsidRPr="007706F6">
        <w:rPr>
          <w:rFonts w:ascii="Times New Roman" w:hAnsi="Times New Roman" w:cs="Times New Roman"/>
          <w:sz w:val="24"/>
          <w:szCs w:val="24"/>
        </w:rPr>
        <w:t>though these assumptions have not been actively tested. In the genetics of host-pathogen interactions, a long-standing controversial issue is the n</w:t>
      </w:r>
      <w:r w:rsidR="00384F32">
        <w:rPr>
          <w:rFonts w:ascii="Times New Roman" w:hAnsi="Times New Roman" w:cs="Times New Roman"/>
          <w:sz w:val="24"/>
          <w:szCs w:val="24"/>
        </w:rPr>
        <w:t xml:space="preserve">ature of the genetic basis of </w:t>
      </w:r>
      <w:r w:rsidR="00FE170F" w:rsidRPr="007706F6">
        <w:rPr>
          <w:rFonts w:ascii="Times New Roman" w:hAnsi="Times New Roman" w:cs="Times New Roman"/>
          <w:sz w:val="24"/>
          <w:szCs w:val="24"/>
        </w:rPr>
        <w:t>`stabilizing selection'' which largely determines the co- evolution of</w:t>
      </w:r>
      <w:r w:rsidR="00FE170F">
        <w:rPr>
          <w:rFonts w:ascii="Times New Roman" w:hAnsi="Times New Roman" w:cs="Times New Roman"/>
          <w:sz w:val="24"/>
          <w:szCs w:val="24"/>
        </w:rPr>
        <w:t xml:space="preserve"> </w:t>
      </w:r>
      <w:r w:rsidR="00FE170F" w:rsidRPr="007706F6">
        <w:rPr>
          <w:rFonts w:ascii="Times New Roman" w:hAnsi="Times New Roman" w:cs="Times New Roman"/>
          <w:sz w:val="24"/>
          <w:szCs w:val="24"/>
        </w:rPr>
        <w:t>many</w:t>
      </w:r>
      <w:r w:rsidR="00FE170F">
        <w:rPr>
          <w:rFonts w:ascii="Times New Roman" w:hAnsi="Times New Roman" w:cs="Times New Roman"/>
          <w:sz w:val="24"/>
          <w:szCs w:val="24"/>
        </w:rPr>
        <w:t xml:space="preserve"> </w:t>
      </w:r>
      <w:r w:rsidR="00FE170F" w:rsidRPr="007706F6">
        <w:rPr>
          <w:rFonts w:ascii="Times New Roman" w:hAnsi="Times New Roman" w:cs="Times New Roman"/>
          <w:sz w:val="24"/>
          <w:szCs w:val="24"/>
        </w:rPr>
        <w:t>pla</w:t>
      </w:r>
      <w:r w:rsidR="002F3CE1">
        <w:rPr>
          <w:rFonts w:ascii="Times New Roman" w:hAnsi="Times New Roman" w:cs="Times New Roman"/>
          <w:sz w:val="24"/>
          <w:szCs w:val="24"/>
        </w:rPr>
        <w:t xml:space="preserve">nt host-pathogen relationships, </w:t>
      </w:r>
      <w:r w:rsidR="00FE170F" w:rsidRPr="007706F6">
        <w:rPr>
          <w:rFonts w:ascii="Times New Roman" w:hAnsi="Times New Roman" w:cs="Times New Roman"/>
          <w:sz w:val="24"/>
          <w:szCs w:val="24"/>
        </w:rPr>
        <w:t>Van</w:t>
      </w:r>
      <w:r w:rsidR="00FE170F">
        <w:rPr>
          <w:rFonts w:ascii="Times New Roman" w:hAnsi="Times New Roman" w:cs="Times New Roman"/>
          <w:sz w:val="24"/>
          <w:szCs w:val="24"/>
        </w:rPr>
        <w:t xml:space="preserve"> </w:t>
      </w:r>
      <w:r w:rsidR="00FE170F" w:rsidRPr="002F3CE1">
        <w:rPr>
          <w:rFonts w:ascii="Times New Roman" w:hAnsi="Times New Roman" w:cs="Times New Roman"/>
          <w:sz w:val="24"/>
          <w:szCs w:val="24"/>
        </w:rPr>
        <w:t xml:space="preserve">der </w:t>
      </w:r>
      <w:r w:rsidR="002F3CE1" w:rsidRPr="002F3CE1">
        <w:rPr>
          <w:rFonts w:ascii="Times New Roman" w:hAnsi="Times New Roman" w:cs="Times New Roman"/>
          <w:sz w:val="24"/>
          <w:szCs w:val="24"/>
        </w:rPr>
        <w:t>Plank</w:t>
      </w:r>
      <w:r w:rsidR="00AE3296" w:rsidRPr="00AE3296">
        <w:rPr>
          <w:rFonts w:ascii="Times New Roman" w:hAnsi="Times New Roman" w:cs="Times New Roman"/>
          <w:color w:val="FFFFFF" w:themeColor="background1"/>
          <w:sz w:val="6"/>
          <w:szCs w:val="24"/>
        </w:rPr>
        <w:t>”</w:t>
      </w:r>
      <w:r w:rsidR="002F3CE1" w:rsidRPr="002F3CE1">
        <w:rPr>
          <w:rFonts w:ascii="Times New Roman" w:hAnsi="Times New Roman" w:cs="Times New Roman"/>
          <w:sz w:val="24"/>
          <w:szCs w:val="24"/>
        </w:rPr>
        <w:t xml:space="preserve"> [17], [18]; Leonard and Czochor [9]</w:t>
      </w:r>
      <w:r w:rsidR="00FE170F" w:rsidRPr="002F3CE1">
        <w:rPr>
          <w:rFonts w:ascii="Times New Roman" w:hAnsi="Times New Roman" w:cs="Times New Roman"/>
          <w:sz w:val="24"/>
          <w:szCs w:val="24"/>
        </w:rPr>
        <w:t>.</w:t>
      </w:r>
      <w:r w:rsidR="00FE170F" w:rsidRPr="007706F6">
        <w:rPr>
          <w:rFonts w:ascii="Times New Roman" w:hAnsi="Times New Roman" w:cs="Times New Roman"/>
          <w:sz w:val="24"/>
          <w:szCs w:val="24"/>
        </w:rPr>
        <w:t xml:space="preserve"> </w:t>
      </w:r>
      <w:r w:rsidR="00AE3296" w:rsidRPr="00AE3296">
        <w:rPr>
          <w:rFonts w:ascii="Times New Roman" w:hAnsi="Times New Roman" w:cs="Times New Roman"/>
          <w:color w:val="FFFFFF" w:themeColor="background1"/>
          <w:sz w:val="6"/>
          <w:szCs w:val="24"/>
        </w:rPr>
        <w:t>“</w:t>
      </w:r>
      <w:r w:rsidR="00FE170F" w:rsidRPr="007706F6">
        <w:rPr>
          <w:rFonts w:ascii="Times New Roman" w:hAnsi="Times New Roman" w:cs="Times New Roman"/>
          <w:sz w:val="24"/>
          <w:szCs w:val="24"/>
        </w:rPr>
        <w:t>This theory states that new pathogenic race(s)</w:t>
      </w:r>
      <w:r w:rsidR="00FE170F">
        <w:rPr>
          <w:rFonts w:ascii="Times New Roman" w:hAnsi="Times New Roman" w:cs="Times New Roman"/>
          <w:sz w:val="24"/>
          <w:szCs w:val="24"/>
        </w:rPr>
        <w:t xml:space="preserve"> </w:t>
      </w:r>
      <w:r w:rsidR="00FE170F" w:rsidRPr="007706F6">
        <w:rPr>
          <w:rFonts w:ascii="Times New Roman" w:hAnsi="Times New Roman" w:cs="Times New Roman"/>
          <w:sz w:val="24"/>
          <w:szCs w:val="24"/>
        </w:rPr>
        <w:t>will</w:t>
      </w:r>
      <w:r w:rsidR="00FE170F">
        <w:rPr>
          <w:rFonts w:ascii="Times New Roman" w:hAnsi="Times New Roman" w:cs="Times New Roman"/>
          <w:sz w:val="24"/>
          <w:szCs w:val="24"/>
        </w:rPr>
        <w:t xml:space="preserve"> </w:t>
      </w:r>
      <w:r w:rsidR="00FE170F" w:rsidRPr="007706F6">
        <w:rPr>
          <w:rFonts w:ascii="Times New Roman" w:hAnsi="Times New Roman" w:cs="Times New Roman"/>
          <w:sz w:val="24"/>
          <w:szCs w:val="24"/>
        </w:rPr>
        <w:t>su</w:t>
      </w:r>
      <w:r w:rsidR="00FE170F">
        <w:rPr>
          <w:rFonts w:ascii="Times New Roman" w:hAnsi="Times New Roman" w:cs="Times New Roman"/>
          <w:sz w:val="24"/>
          <w:szCs w:val="24"/>
        </w:rPr>
        <w:t>ff</w:t>
      </w:r>
      <w:r w:rsidR="00FE170F" w:rsidRPr="007706F6">
        <w:rPr>
          <w:rFonts w:ascii="Times New Roman" w:hAnsi="Times New Roman" w:cs="Times New Roman"/>
          <w:sz w:val="24"/>
          <w:szCs w:val="24"/>
        </w:rPr>
        <w:t>er</w:t>
      </w:r>
      <w:r w:rsidR="00FE170F">
        <w:rPr>
          <w:rFonts w:ascii="Times New Roman" w:hAnsi="Times New Roman" w:cs="Times New Roman"/>
          <w:sz w:val="24"/>
          <w:szCs w:val="24"/>
        </w:rPr>
        <w:t xml:space="preserve"> </w:t>
      </w:r>
      <w:r w:rsidR="00FE170F" w:rsidRPr="007706F6">
        <w:rPr>
          <w:rFonts w:ascii="Times New Roman" w:hAnsi="Times New Roman" w:cs="Times New Roman"/>
          <w:sz w:val="24"/>
          <w:szCs w:val="24"/>
        </w:rPr>
        <w:t>a</w:t>
      </w:r>
      <w:r w:rsidR="00FE170F">
        <w:rPr>
          <w:rFonts w:ascii="Times New Roman" w:hAnsi="Times New Roman" w:cs="Times New Roman"/>
          <w:sz w:val="24"/>
          <w:szCs w:val="24"/>
        </w:rPr>
        <w:t xml:space="preserve"> </w:t>
      </w:r>
      <w:r w:rsidR="00FE170F" w:rsidRPr="007706F6">
        <w:rPr>
          <w:rFonts w:ascii="Times New Roman" w:hAnsi="Times New Roman" w:cs="Times New Roman"/>
          <w:sz w:val="24"/>
          <w:szCs w:val="24"/>
        </w:rPr>
        <w:t xml:space="preserve">loss in general </w:t>
      </w:r>
      <w:r w:rsidR="00FE170F">
        <w:rPr>
          <w:rFonts w:ascii="Times New Roman" w:hAnsi="Times New Roman" w:cs="Times New Roman"/>
          <w:sz w:val="24"/>
          <w:szCs w:val="24"/>
        </w:rPr>
        <w:t>fi</w:t>
      </w:r>
      <w:r w:rsidR="00FE170F" w:rsidRPr="007706F6">
        <w:rPr>
          <w:rFonts w:ascii="Times New Roman" w:hAnsi="Times New Roman" w:cs="Times New Roman"/>
          <w:sz w:val="24"/>
          <w:szCs w:val="24"/>
        </w:rPr>
        <w:t>tness when they acquire new virulence genes by mutation. Genetically, this implies that conversion of</w:t>
      </w:r>
      <w:r w:rsidR="00FE170F">
        <w:rPr>
          <w:rFonts w:ascii="Times New Roman" w:hAnsi="Times New Roman" w:cs="Times New Roman"/>
          <w:sz w:val="24"/>
          <w:szCs w:val="24"/>
        </w:rPr>
        <w:t xml:space="preserve"> </w:t>
      </w:r>
      <w:r w:rsidR="00FE170F" w:rsidRPr="007706F6">
        <w:rPr>
          <w:rFonts w:ascii="Times New Roman" w:hAnsi="Times New Roman" w:cs="Times New Roman"/>
          <w:sz w:val="24"/>
          <w:szCs w:val="24"/>
        </w:rPr>
        <w:t>avirulence genes into corresponding virulence genes by mutation is expected to result in lower fitness of the pathogen. Unfortunately, direct evidence to support this theory has been difficult to obtain.</w:t>
      </w:r>
      <w:r w:rsidR="00FE170F">
        <w:rPr>
          <w:rFonts w:ascii="Times New Roman" w:hAnsi="Times New Roman" w:cs="Times New Roman"/>
          <w:sz w:val="24"/>
          <w:szCs w:val="24"/>
        </w:rPr>
        <w:t xml:space="preserve"> </w:t>
      </w:r>
      <w:r w:rsidR="00FE170F" w:rsidRPr="007706F6">
        <w:rPr>
          <w:rFonts w:ascii="Times New Roman" w:hAnsi="Times New Roman" w:cs="Times New Roman"/>
          <w:sz w:val="24"/>
          <w:szCs w:val="24"/>
        </w:rPr>
        <w:t>Rice (</w:t>
      </w:r>
      <w:r w:rsidR="00FE170F" w:rsidRPr="007706F6">
        <w:rPr>
          <w:rFonts w:ascii="Times New Roman" w:hAnsi="Times New Roman" w:cs="Times New Roman"/>
          <w:i/>
          <w:sz w:val="24"/>
          <w:szCs w:val="24"/>
        </w:rPr>
        <w:t>Oryza sativa</w:t>
      </w:r>
      <w:r w:rsidR="00FE170F" w:rsidRPr="007706F6">
        <w:rPr>
          <w:rFonts w:ascii="Times New Roman" w:hAnsi="Times New Roman" w:cs="Times New Roman"/>
          <w:sz w:val="24"/>
          <w:szCs w:val="24"/>
        </w:rPr>
        <w:t xml:space="preserve"> L.) bacterial blight caused by </w:t>
      </w:r>
      <w:r w:rsidR="00FE170F" w:rsidRPr="007706F6">
        <w:rPr>
          <w:rFonts w:ascii="Times New Roman" w:hAnsi="Times New Roman" w:cs="Times New Roman"/>
          <w:i/>
          <w:sz w:val="24"/>
          <w:szCs w:val="24"/>
        </w:rPr>
        <w:t xml:space="preserve">Xanthomonas oryzae </w:t>
      </w:r>
      <w:r w:rsidR="00FE170F" w:rsidRPr="007706F6">
        <w:rPr>
          <w:rFonts w:ascii="Times New Roman" w:hAnsi="Times New Roman" w:cs="Times New Roman"/>
          <w:sz w:val="24"/>
          <w:szCs w:val="24"/>
        </w:rPr>
        <w:t>pv.</w:t>
      </w:r>
      <w:r w:rsidR="00FE170F" w:rsidRPr="007706F6">
        <w:rPr>
          <w:rFonts w:ascii="Times New Roman" w:hAnsi="Times New Roman" w:cs="Times New Roman"/>
          <w:i/>
          <w:sz w:val="24"/>
          <w:szCs w:val="24"/>
        </w:rPr>
        <w:t xml:space="preserve"> oryzae</w:t>
      </w:r>
      <w:r w:rsidR="00FE170F" w:rsidRPr="007706F6">
        <w:rPr>
          <w:rFonts w:ascii="Times New Roman" w:hAnsi="Times New Roman" w:cs="Times New Roman"/>
          <w:sz w:val="24"/>
          <w:szCs w:val="24"/>
        </w:rPr>
        <w:t xml:space="preserve"> (</w:t>
      </w:r>
      <w:r w:rsidR="00FE170F" w:rsidRPr="00262594">
        <w:rPr>
          <w:rFonts w:ascii="Times New Roman" w:hAnsi="Times New Roman" w:cs="Times New Roman"/>
          <w:i/>
          <w:sz w:val="24"/>
          <w:szCs w:val="24"/>
        </w:rPr>
        <w:t>Xoo</w:t>
      </w:r>
      <w:r w:rsidR="00FE170F" w:rsidRPr="007706F6">
        <w:rPr>
          <w:rFonts w:ascii="Times New Roman" w:hAnsi="Times New Roman" w:cs="Times New Roman"/>
          <w:sz w:val="24"/>
          <w:szCs w:val="24"/>
        </w:rPr>
        <w:t>) is a devastating</w:t>
      </w:r>
      <w:r w:rsidR="00FE170F">
        <w:rPr>
          <w:rFonts w:ascii="Times New Roman" w:hAnsi="Times New Roman" w:cs="Times New Roman"/>
          <w:sz w:val="24"/>
          <w:szCs w:val="24"/>
        </w:rPr>
        <w:t xml:space="preserve"> </w:t>
      </w:r>
      <w:r w:rsidR="00FE170F" w:rsidRPr="007706F6">
        <w:rPr>
          <w:rFonts w:ascii="Times New Roman" w:hAnsi="Times New Roman" w:cs="Times New Roman"/>
          <w:sz w:val="24"/>
          <w:szCs w:val="24"/>
        </w:rPr>
        <w:t xml:space="preserve">disease in Asia. Two types of resistance to </w:t>
      </w:r>
      <w:r w:rsidR="00FE170F" w:rsidRPr="00262594">
        <w:rPr>
          <w:rFonts w:ascii="Times New Roman" w:hAnsi="Times New Roman" w:cs="Times New Roman"/>
          <w:i/>
          <w:sz w:val="24"/>
          <w:szCs w:val="24"/>
        </w:rPr>
        <w:t>Xoo</w:t>
      </w:r>
      <w:r w:rsidR="00FE170F" w:rsidRPr="007706F6">
        <w:rPr>
          <w:rFonts w:ascii="Times New Roman" w:hAnsi="Times New Roman" w:cs="Times New Roman"/>
          <w:sz w:val="24"/>
          <w:szCs w:val="24"/>
        </w:rPr>
        <w:t xml:space="preserve">, vertical (VR, complete whole-life resistance) and horizontal (HR, quantitative resistance), have been recognized in rice </w:t>
      </w:r>
      <w:r w:rsidR="00284DC5" w:rsidRPr="00284DC5">
        <w:rPr>
          <w:rFonts w:ascii="Times New Roman" w:hAnsi="Times New Roman" w:cs="Times New Roman"/>
          <w:sz w:val="24"/>
          <w:szCs w:val="24"/>
        </w:rPr>
        <w:t>Zhang and Mew</w:t>
      </w:r>
      <w:r w:rsidR="00AE3296" w:rsidRPr="00AE3296">
        <w:rPr>
          <w:rFonts w:ascii="Times New Roman" w:hAnsi="Times New Roman" w:cs="Times New Roman"/>
          <w:color w:val="FFFFFF" w:themeColor="background1"/>
          <w:sz w:val="6"/>
          <w:szCs w:val="24"/>
        </w:rPr>
        <w:t>”</w:t>
      </w:r>
      <w:r w:rsidR="00284DC5" w:rsidRPr="00284DC5">
        <w:rPr>
          <w:rFonts w:ascii="Times New Roman" w:hAnsi="Times New Roman" w:cs="Times New Roman"/>
          <w:sz w:val="24"/>
          <w:szCs w:val="24"/>
        </w:rPr>
        <w:t xml:space="preserve"> [23]</w:t>
      </w:r>
      <w:r w:rsidR="00FE170F" w:rsidRPr="00284DC5">
        <w:rPr>
          <w:rFonts w:ascii="Times New Roman" w:hAnsi="Times New Roman" w:cs="Times New Roman"/>
          <w:sz w:val="24"/>
          <w:szCs w:val="24"/>
        </w:rPr>
        <w:t>.</w:t>
      </w:r>
      <w:r w:rsidR="00FE170F" w:rsidRPr="00DF6565">
        <w:rPr>
          <w:rFonts w:ascii="Times New Roman" w:hAnsi="Times New Roman" w:cs="Times New Roman"/>
          <w:color w:val="FF0000"/>
          <w:sz w:val="24"/>
          <w:szCs w:val="24"/>
        </w:rPr>
        <w:t xml:space="preserve"> </w:t>
      </w:r>
      <w:r w:rsidR="00AE3296" w:rsidRPr="00AE3296">
        <w:rPr>
          <w:rFonts w:ascii="Times New Roman" w:hAnsi="Times New Roman" w:cs="Times New Roman"/>
          <w:color w:val="FFFFFF" w:themeColor="background1"/>
          <w:sz w:val="6"/>
          <w:szCs w:val="24"/>
        </w:rPr>
        <w:t>“</w:t>
      </w:r>
      <w:r w:rsidR="00FE170F" w:rsidRPr="007706F6">
        <w:rPr>
          <w:rFonts w:ascii="Times New Roman" w:hAnsi="Times New Roman" w:cs="Times New Roman"/>
          <w:sz w:val="24"/>
          <w:szCs w:val="24"/>
        </w:rPr>
        <w:t xml:space="preserve">VR to </w:t>
      </w:r>
      <w:r w:rsidR="00FE170F" w:rsidRPr="00262594">
        <w:rPr>
          <w:rFonts w:ascii="Times New Roman" w:hAnsi="Times New Roman" w:cs="Times New Roman"/>
          <w:i/>
          <w:sz w:val="24"/>
          <w:szCs w:val="24"/>
        </w:rPr>
        <w:t>Xoo</w:t>
      </w:r>
      <w:r w:rsidR="00FE170F" w:rsidRPr="007706F6">
        <w:rPr>
          <w:rFonts w:ascii="Times New Roman" w:hAnsi="Times New Roman" w:cs="Times New Roman"/>
          <w:sz w:val="24"/>
          <w:szCs w:val="24"/>
        </w:rPr>
        <w:t xml:space="preserve"> is controlled by at least 20 major genes </w:t>
      </w:r>
      <w:r w:rsidR="00DF6565">
        <w:rPr>
          <w:rFonts w:ascii="Times New Roman" w:hAnsi="Times New Roman" w:cs="Times New Roman"/>
          <w:sz w:val="24"/>
          <w:szCs w:val="24"/>
        </w:rPr>
        <w:t xml:space="preserve">that are usually race specific </w:t>
      </w:r>
      <w:r w:rsidR="00FE170F" w:rsidRPr="00284DC5">
        <w:rPr>
          <w:rFonts w:ascii="Times New Roman" w:hAnsi="Times New Roman" w:cs="Times New Roman"/>
          <w:sz w:val="24"/>
          <w:szCs w:val="24"/>
        </w:rPr>
        <w:t xml:space="preserve">Causse </w:t>
      </w:r>
      <w:r w:rsidR="00FE170F" w:rsidRPr="00284DC5">
        <w:rPr>
          <w:rFonts w:ascii="Times New Roman" w:hAnsi="Times New Roman" w:cs="Times New Roman"/>
          <w:i/>
          <w:sz w:val="24"/>
          <w:szCs w:val="24"/>
        </w:rPr>
        <w:t>et al</w:t>
      </w:r>
      <w:r w:rsidR="00AE3296" w:rsidRPr="00AE3296">
        <w:rPr>
          <w:rFonts w:ascii="Times New Roman" w:hAnsi="Times New Roman" w:cs="Times New Roman"/>
          <w:i/>
          <w:color w:val="FFFFFF" w:themeColor="background1"/>
          <w:sz w:val="6"/>
          <w:szCs w:val="24"/>
        </w:rPr>
        <w:t>”</w:t>
      </w:r>
      <w:r w:rsidR="00FE170F" w:rsidRPr="00284DC5">
        <w:rPr>
          <w:rFonts w:ascii="Times New Roman" w:hAnsi="Times New Roman" w:cs="Times New Roman"/>
          <w:i/>
          <w:sz w:val="24"/>
          <w:szCs w:val="24"/>
        </w:rPr>
        <w:t>.</w:t>
      </w:r>
      <w:r w:rsidR="00284DC5" w:rsidRPr="00284DC5">
        <w:rPr>
          <w:rFonts w:ascii="Times New Roman" w:hAnsi="Times New Roman" w:cs="Times New Roman"/>
          <w:sz w:val="24"/>
          <w:szCs w:val="24"/>
        </w:rPr>
        <w:t xml:space="preserve"> [1]</w:t>
      </w:r>
      <w:r w:rsidR="00FE170F" w:rsidRPr="00284DC5">
        <w:rPr>
          <w:rFonts w:ascii="Times New Roman" w:hAnsi="Times New Roman" w:cs="Times New Roman"/>
          <w:sz w:val="24"/>
          <w:szCs w:val="24"/>
        </w:rPr>
        <w:t xml:space="preserve">; Q. </w:t>
      </w:r>
      <w:r w:rsidR="00AE3296" w:rsidRPr="00AE3296">
        <w:rPr>
          <w:rFonts w:ascii="Times New Roman" w:hAnsi="Times New Roman" w:cs="Times New Roman"/>
          <w:color w:val="FFFFFF" w:themeColor="background1"/>
          <w:sz w:val="6"/>
          <w:szCs w:val="24"/>
        </w:rPr>
        <w:t>“</w:t>
      </w:r>
      <w:r w:rsidR="00FE170F" w:rsidRPr="00284DC5">
        <w:rPr>
          <w:rFonts w:ascii="Times New Roman" w:hAnsi="Times New Roman" w:cs="Times New Roman"/>
          <w:sz w:val="24"/>
          <w:szCs w:val="24"/>
        </w:rPr>
        <w:t xml:space="preserve">Zhang </w:t>
      </w:r>
      <w:r w:rsidR="00FE170F" w:rsidRPr="00284DC5">
        <w:rPr>
          <w:rFonts w:ascii="Times New Roman" w:hAnsi="Times New Roman" w:cs="Times New Roman"/>
          <w:i/>
          <w:sz w:val="24"/>
          <w:szCs w:val="24"/>
        </w:rPr>
        <w:t>et al.</w:t>
      </w:r>
      <w:r w:rsidR="00FE170F" w:rsidRPr="00284DC5">
        <w:rPr>
          <w:rFonts w:ascii="Times New Roman" w:hAnsi="Times New Roman" w:cs="Times New Roman"/>
          <w:sz w:val="24"/>
          <w:szCs w:val="24"/>
        </w:rPr>
        <w:t xml:space="preserve"> </w:t>
      </w:r>
      <w:r w:rsidR="00284DC5" w:rsidRPr="00284DC5">
        <w:rPr>
          <w:rFonts w:ascii="Times New Roman" w:hAnsi="Times New Roman" w:cs="Times New Roman"/>
          <w:sz w:val="24"/>
          <w:szCs w:val="24"/>
        </w:rPr>
        <w:t>[21]</w:t>
      </w:r>
      <w:r w:rsidR="00FE170F" w:rsidRPr="00284DC5">
        <w:rPr>
          <w:rFonts w:ascii="Times New Roman" w:hAnsi="Times New Roman" w:cs="Times New Roman"/>
          <w:sz w:val="24"/>
          <w:szCs w:val="24"/>
        </w:rPr>
        <w:t xml:space="preserve">. </w:t>
      </w:r>
      <w:r w:rsidR="00FE170F" w:rsidRPr="007706F6">
        <w:rPr>
          <w:rFonts w:ascii="Times New Roman" w:hAnsi="Times New Roman" w:cs="Times New Roman"/>
          <w:sz w:val="24"/>
          <w:szCs w:val="24"/>
        </w:rPr>
        <w:t xml:space="preserve">However, resistance of a segregating rice population to specific </w:t>
      </w:r>
      <w:r w:rsidR="00FE170F" w:rsidRPr="00262594">
        <w:rPr>
          <w:rFonts w:ascii="Times New Roman" w:hAnsi="Times New Roman" w:cs="Times New Roman"/>
          <w:i/>
          <w:sz w:val="24"/>
          <w:szCs w:val="24"/>
        </w:rPr>
        <w:t>Xoo</w:t>
      </w:r>
      <w:r w:rsidR="00FE170F" w:rsidRPr="007706F6">
        <w:rPr>
          <w:rFonts w:ascii="Times New Roman" w:hAnsi="Times New Roman" w:cs="Times New Roman"/>
          <w:sz w:val="24"/>
          <w:szCs w:val="24"/>
        </w:rPr>
        <w:t xml:space="preserve"> strains often shows both qualitative and quantitative components </w:t>
      </w:r>
      <w:r w:rsidR="00284DC5" w:rsidRPr="00284DC5">
        <w:rPr>
          <w:rFonts w:ascii="Times New Roman" w:hAnsi="Times New Roman" w:cs="Times New Roman"/>
          <w:sz w:val="24"/>
          <w:szCs w:val="24"/>
        </w:rPr>
        <w:t>Koch and Parlevliet</w:t>
      </w:r>
      <w:r w:rsidR="00AE3296" w:rsidRPr="00AE3296">
        <w:rPr>
          <w:rFonts w:ascii="Times New Roman" w:hAnsi="Times New Roman" w:cs="Times New Roman"/>
          <w:color w:val="FFFFFF" w:themeColor="background1"/>
          <w:sz w:val="6"/>
          <w:szCs w:val="24"/>
        </w:rPr>
        <w:t>”</w:t>
      </w:r>
      <w:r w:rsidR="00284DC5" w:rsidRPr="00284DC5">
        <w:rPr>
          <w:rFonts w:ascii="Times New Roman" w:hAnsi="Times New Roman" w:cs="Times New Roman"/>
          <w:sz w:val="24"/>
          <w:szCs w:val="24"/>
        </w:rPr>
        <w:t xml:space="preserve"> [7]</w:t>
      </w:r>
      <w:r w:rsidR="00FE170F" w:rsidRPr="00223596">
        <w:rPr>
          <w:rFonts w:ascii="Times New Roman" w:hAnsi="Times New Roman" w:cs="Times New Roman"/>
          <w:color w:val="FF0000"/>
          <w:sz w:val="24"/>
          <w:szCs w:val="24"/>
        </w:rPr>
        <w:t>.</w:t>
      </w:r>
      <w:r w:rsidR="00FE170F" w:rsidRPr="007706F6">
        <w:rPr>
          <w:rFonts w:ascii="Times New Roman" w:hAnsi="Times New Roman" w:cs="Times New Roman"/>
          <w:sz w:val="24"/>
          <w:szCs w:val="24"/>
        </w:rPr>
        <w:t xml:space="preserve"> </w:t>
      </w:r>
      <w:r w:rsidR="00AE3296" w:rsidRPr="00AE3296">
        <w:rPr>
          <w:rFonts w:ascii="Times New Roman" w:hAnsi="Times New Roman" w:cs="Times New Roman"/>
          <w:color w:val="FFFFFF" w:themeColor="background1"/>
          <w:sz w:val="6"/>
          <w:szCs w:val="24"/>
        </w:rPr>
        <w:t>“</w:t>
      </w:r>
      <w:r w:rsidR="00FE170F" w:rsidRPr="007706F6">
        <w:rPr>
          <w:rFonts w:ascii="Times New Roman" w:hAnsi="Times New Roman" w:cs="Times New Roman"/>
          <w:sz w:val="24"/>
          <w:szCs w:val="24"/>
        </w:rPr>
        <w:t xml:space="preserve">These characteristics of the relationship between </w:t>
      </w:r>
      <w:r w:rsidR="00FE170F" w:rsidRPr="007706F6">
        <w:rPr>
          <w:rFonts w:ascii="Times New Roman" w:hAnsi="Times New Roman" w:cs="Times New Roman"/>
          <w:i/>
          <w:sz w:val="24"/>
          <w:szCs w:val="24"/>
        </w:rPr>
        <w:t xml:space="preserve">O. sativa </w:t>
      </w:r>
      <w:r w:rsidR="00FE170F" w:rsidRPr="007706F6">
        <w:rPr>
          <w:rFonts w:ascii="Times New Roman" w:hAnsi="Times New Roman" w:cs="Times New Roman"/>
          <w:sz w:val="24"/>
          <w:szCs w:val="24"/>
        </w:rPr>
        <w:t xml:space="preserve">and </w:t>
      </w:r>
      <w:r w:rsidR="00FE170F" w:rsidRPr="00262594">
        <w:rPr>
          <w:rFonts w:ascii="Times New Roman" w:hAnsi="Times New Roman" w:cs="Times New Roman"/>
          <w:i/>
          <w:sz w:val="24"/>
          <w:szCs w:val="24"/>
        </w:rPr>
        <w:t>Xoo</w:t>
      </w:r>
      <w:r w:rsidR="00FE170F" w:rsidRPr="007706F6">
        <w:rPr>
          <w:rFonts w:ascii="Times New Roman" w:hAnsi="Times New Roman" w:cs="Times New Roman"/>
          <w:sz w:val="24"/>
          <w:szCs w:val="24"/>
        </w:rPr>
        <w:t xml:space="preserve"> offer a unique opportunity to study the genetics of the interaction between host plants and their pathogens</w:t>
      </w:r>
      <w:r w:rsidR="00AE3296" w:rsidRPr="00AE3296">
        <w:rPr>
          <w:rFonts w:ascii="Times New Roman" w:hAnsi="Times New Roman" w:cs="Times New Roman"/>
          <w:color w:val="FFFFFF" w:themeColor="background1"/>
          <w:sz w:val="6"/>
          <w:szCs w:val="24"/>
        </w:rPr>
        <w:t>”</w:t>
      </w:r>
      <w:r w:rsidR="00FE170F" w:rsidRPr="007706F6">
        <w:rPr>
          <w:rFonts w:ascii="Times New Roman" w:hAnsi="Times New Roman" w:cs="Times New Roman"/>
          <w:sz w:val="24"/>
          <w:szCs w:val="24"/>
        </w:rPr>
        <w:t>.</w:t>
      </w:r>
    </w:p>
    <w:p w:rsidR="009E6843" w:rsidRPr="009E6843" w:rsidRDefault="00AE3296" w:rsidP="009E6843">
      <w:pPr>
        <w:spacing w:line="360" w:lineRule="auto"/>
        <w:ind w:firstLine="720"/>
        <w:jc w:val="both"/>
        <w:rPr>
          <w:rFonts w:ascii="Times New Roman" w:hAnsi="Times New Roman" w:cs="Times New Roman"/>
          <w:color w:val="0000FF"/>
          <w:sz w:val="24"/>
          <w:szCs w:val="24"/>
        </w:rPr>
      </w:pPr>
      <w:r w:rsidRPr="00AE3296">
        <w:rPr>
          <w:rFonts w:ascii="Times New Roman" w:hAnsi="Times New Roman" w:cs="Times New Roman"/>
          <w:color w:val="FFFFFF" w:themeColor="background1"/>
          <w:sz w:val="6"/>
          <w:szCs w:val="24"/>
        </w:rPr>
        <w:t>“</w:t>
      </w:r>
      <w:r w:rsidR="00FE170F" w:rsidRPr="008B74D7">
        <w:rPr>
          <w:rFonts w:ascii="Times New Roman" w:hAnsi="Times New Roman" w:cs="Times New Roman"/>
          <w:color w:val="000000"/>
          <w:sz w:val="24"/>
          <w:szCs w:val="24"/>
        </w:rPr>
        <w:t>The rapid progress in the development of molecular marker technique has led to the intensive use of quantitative trait loci (QTL) mapping for quantitative</w:t>
      </w:r>
      <w:r w:rsidR="00FE170F">
        <w:rPr>
          <w:rFonts w:ascii="Times New Roman" w:hAnsi="Times New Roman" w:cs="Times New Roman"/>
          <w:color w:val="000000"/>
          <w:sz w:val="24"/>
          <w:szCs w:val="24"/>
        </w:rPr>
        <w:t xml:space="preserve"> </w:t>
      </w:r>
      <w:r w:rsidR="00FE170F" w:rsidRPr="008B74D7">
        <w:rPr>
          <w:rFonts w:ascii="Times New Roman" w:hAnsi="Times New Roman" w:cs="Times New Roman"/>
          <w:color w:val="000000"/>
          <w:sz w:val="24"/>
          <w:szCs w:val="24"/>
        </w:rPr>
        <w:t>resistance against pathogen. Identification and mapping of QTLs is a valuable starting point for positional cloning of genes present in the QTL region of the genomes. It can also help in the interpretation of the molecular and biochemical mechanisms involved in host-pathogen interaction. The QTL studies that are conducted over several years and locations, provided information about which regions of the genome are consistently associated with the</w:t>
      </w:r>
      <w:r w:rsidR="00FE170F">
        <w:rPr>
          <w:rFonts w:ascii="Times New Roman" w:hAnsi="Times New Roman" w:cs="Times New Roman"/>
          <w:color w:val="000000"/>
          <w:sz w:val="24"/>
          <w:szCs w:val="24"/>
        </w:rPr>
        <w:t xml:space="preserve"> </w:t>
      </w:r>
      <w:r w:rsidR="00FE170F" w:rsidRPr="008B74D7">
        <w:rPr>
          <w:rFonts w:ascii="Times New Roman" w:hAnsi="Times New Roman" w:cs="Times New Roman"/>
          <w:color w:val="000000"/>
          <w:sz w:val="24"/>
          <w:szCs w:val="24"/>
        </w:rPr>
        <w:t xml:space="preserve">target traits. In rice about 8646 QTLs have been reported. Of these 38 QTLs have been identified for sheath blight resistance by using </w:t>
      </w:r>
      <w:r w:rsidR="00BB0E34" w:rsidRPr="008B74D7">
        <w:rPr>
          <w:rFonts w:ascii="Times New Roman" w:hAnsi="Times New Roman" w:cs="Times New Roman"/>
          <w:color w:val="000000"/>
          <w:sz w:val="24"/>
          <w:szCs w:val="24"/>
        </w:rPr>
        <w:t xml:space="preserve">various </w:t>
      </w:r>
      <w:r w:rsidR="00BB0E34">
        <w:rPr>
          <w:rFonts w:ascii="Times New Roman" w:hAnsi="Times New Roman" w:cs="Times New Roman"/>
          <w:color w:val="000000"/>
          <w:sz w:val="24"/>
          <w:szCs w:val="24"/>
        </w:rPr>
        <w:t>types</w:t>
      </w:r>
      <w:r w:rsidR="00FE170F">
        <w:rPr>
          <w:rFonts w:ascii="Times New Roman" w:hAnsi="Times New Roman" w:cs="Times New Roman"/>
          <w:color w:val="000000"/>
          <w:sz w:val="24"/>
          <w:szCs w:val="24"/>
        </w:rPr>
        <w:t xml:space="preserve"> of mapping populations </w:t>
      </w:r>
      <w:r w:rsidR="00FE170F" w:rsidRPr="008B74D7">
        <w:rPr>
          <w:rFonts w:ascii="Times New Roman" w:hAnsi="Times New Roman" w:cs="Times New Roman"/>
          <w:color w:val="000000"/>
          <w:sz w:val="24"/>
          <w:szCs w:val="24"/>
        </w:rPr>
        <w:t>(</w:t>
      </w:r>
      <w:hyperlink r:id="rId13" w:history="1">
        <w:r w:rsidR="00FE170F" w:rsidRPr="00445008">
          <w:rPr>
            <w:rStyle w:val="Hyperlink"/>
            <w:rFonts w:ascii="Times New Roman" w:hAnsi="Times New Roman" w:cs="Times New Roman"/>
            <w:sz w:val="24"/>
            <w:szCs w:val="24"/>
          </w:rPr>
          <w:t>www.gramene.org</w:t>
        </w:r>
      </w:hyperlink>
      <w:r w:rsidRPr="00AE3296">
        <w:rPr>
          <w:color w:val="FFFFFF" w:themeColor="background1"/>
          <w:sz w:val="6"/>
        </w:rPr>
        <w:t>”</w:t>
      </w:r>
    </w:p>
    <w:p w:rsidR="00487743" w:rsidRPr="009E6843" w:rsidRDefault="00487743" w:rsidP="009E6843">
      <w:pPr>
        <w:rPr>
          <w:rFonts w:ascii="Times New Roman" w:hAnsi="Times New Roman" w:cs="Times New Roman"/>
          <w:sz w:val="24"/>
          <w:szCs w:val="24"/>
        </w:rPr>
        <w:sectPr w:rsidR="00487743" w:rsidRPr="009E6843" w:rsidSect="008666D0">
          <w:pgSz w:w="11907" w:h="16839" w:code="9"/>
          <w:pgMar w:top="1440" w:right="1440" w:bottom="1440" w:left="1440" w:header="720" w:footer="720" w:gutter="0"/>
          <w:cols w:space="720"/>
          <w:docGrid w:linePitch="360"/>
        </w:sectPr>
      </w:pPr>
    </w:p>
    <w:p w:rsidR="00487743" w:rsidRDefault="00BB0E34" w:rsidP="00487743">
      <w:pPr>
        <w:autoSpaceDE w:val="0"/>
        <w:autoSpaceDN w:val="0"/>
        <w:adjustRightInd w:val="0"/>
        <w:spacing w:after="0" w:line="240" w:lineRule="auto"/>
        <w:rPr>
          <w:rFonts w:ascii="Times New Roman" w:hAnsi="Times New Roman" w:cs="Times New Roman"/>
          <w:sz w:val="24"/>
          <w:szCs w:val="24"/>
        </w:rPr>
      </w:pPr>
      <w:r w:rsidRPr="00F03867">
        <w:rPr>
          <w:rFonts w:ascii="Times New Roman" w:hAnsi="Times New Roman" w:cs="Times New Roman"/>
          <w:b/>
          <w:sz w:val="24"/>
          <w:szCs w:val="24"/>
        </w:rPr>
        <w:lastRenderedPageBreak/>
        <w:t>Table</w:t>
      </w:r>
      <w:r>
        <w:rPr>
          <w:rFonts w:ascii="Times New Roman" w:hAnsi="Times New Roman" w:cs="Times New Roman"/>
          <w:b/>
          <w:sz w:val="24"/>
          <w:szCs w:val="24"/>
        </w:rPr>
        <w:t xml:space="preserve"> 3</w:t>
      </w:r>
      <w:r w:rsidR="00487743" w:rsidRPr="006A28DB">
        <w:rPr>
          <w:rFonts w:ascii="Times New Roman" w:hAnsi="Times New Roman" w:cs="Times New Roman"/>
          <w:sz w:val="24"/>
          <w:szCs w:val="24"/>
        </w:rPr>
        <w:t>:-</w:t>
      </w:r>
      <w:r w:rsidR="00AE3296" w:rsidRPr="00AE3296">
        <w:rPr>
          <w:rFonts w:ascii="Times New Roman" w:hAnsi="Times New Roman" w:cs="Times New Roman"/>
          <w:color w:val="FFFFFF" w:themeColor="background1"/>
          <w:sz w:val="6"/>
          <w:szCs w:val="24"/>
        </w:rPr>
        <w:t>“</w:t>
      </w:r>
      <w:r w:rsidR="00487743">
        <w:rPr>
          <w:rFonts w:ascii="Times New Roman" w:hAnsi="Times New Roman" w:cs="Times New Roman"/>
          <w:sz w:val="24"/>
          <w:szCs w:val="24"/>
        </w:rPr>
        <w:t xml:space="preserve">Identified </w:t>
      </w:r>
      <w:r w:rsidR="00487743" w:rsidRPr="006A28DB">
        <w:rPr>
          <w:rFonts w:ascii="Times New Roman" w:hAnsi="Times New Roman" w:cs="Times New Roman"/>
          <w:sz w:val="24"/>
          <w:szCs w:val="24"/>
        </w:rPr>
        <w:t xml:space="preserve">QTL influencing </w:t>
      </w:r>
      <w:r w:rsidR="00487743">
        <w:rPr>
          <w:rFonts w:ascii="Times New Roman" w:hAnsi="Times New Roman" w:cs="Times New Roman"/>
          <w:sz w:val="24"/>
          <w:szCs w:val="24"/>
        </w:rPr>
        <w:t>bacterial leaf blight</w:t>
      </w:r>
      <w:r w:rsidR="00487743" w:rsidRPr="006A28DB">
        <w:rPr>
          <w:rFonts w:ascii="Times New Roman" w:hAnsi="Times New Roman" w:cs="Times New Roman"/>
          <w:sz w:val="24"/>
          <w:szCs w:val="24"/>
        </w:rPr>
        <w:t xml:space="preserve"> </w:t>
      </w:r>
      <w:r w:rsidR="00487743">
        <w:rPr>
          <w:rFonts w:ascii="Times New Roman" w:hAnsi="Times New Roman" w:cs="Times New Roman"/>
          <w:sz w:val="24"/>
          <w:szCs w:val="24"/>
        </w:rPr>
        <w:t xml:space="preserve">lesion size </w:t>
      </w:r>
      <w:r w:rsidR="00487743" w:rsidRPr="006A28DB">
        <w:rPr>
          <w:rFonts w:ascii="Times New Roman" w:hAnsi="Times New Roman" w:cs="Times New Roman"/>
          <w:sz w:val="24"/>
          <w:szCs w:val="24"/>
        </w:rPr>
        <w:t>on D</w:t>
      </w:r>
      <w:r w:rsidR="00E64EF7">
        <w:rPr>
          <w:rFonts w:ascii="Times New Roman" w:hAnsi="Times New Roman" w:cs="Times New Roman"/>
          <w:sz w:val="24"/>
          <w:szCs w:val="24"/>
        </w:rPr>
        <w:t>×</w:t>
      </w:r>
      <w:r w:rsidR="00487743" w:rsidRPr="006A28DB">
        <w:rPr>
          <w:rFonts w:ascii="Times New Roman" w:hAnsi="Times New Roman" w:cs="Times New Roman"/>
          <w:sz w:val="24"/>
          <w:szCs w:val="24"/>
        </w:rPr>
        <w:t>D derived genotyped</w:t>
      </w:r>
      <w:r w:rsidR="00487743">
        <w:rPr>
          <w:rFonts w:ascii="Times New Roman" w:hAnsi="Times New Roman" w:cs="Times New Roman"/>
          <w:sz w:val="24"/>
          <w:szCs w:val="24"/>
        </w:rPr>
        <w:t xml:space="preserve"> </w:t>
      </w:r>
      <w:r w:rsidR="00487743" w:rsidRPr="006A28DB">
        <w:rPr>
          <w:rFonts w:ascii="Times New Roman" w:hAnsi="Times New Roman" w:cs="Times New Roman"/>
          <w:sz w:val="24"/>
          <w:szCs w:val="24"/>
        </w:rPr>
        <w:t xml:space="preserve">RIL population under artificial inoculated </w:t>
      </w:r>
      <w:r w:rsidR="00487743">
        <w:rPr>
          <w:rFonts w:ascii="Times New Roman" w:hAnsi="Times New Roman" w:cs="Times New Roman"/>
          <w:sz w:val="24"/>
          <w:szCs w:val="24"/>
        </w:rPr>
        <w:t>conditions</w:t>
      </w:r>
      <w:r w:rsidR="00AE3296" w:rsidRPr="00AE3296">
        <w:rPr>
          <w:rFonts w:ascii="Times New Roman" w:hAnsi="Times New Roman" w:cs="Times New Roman"/>
          <w:color w:val="FFFFFF" w:themeColor="background1"/>
          <w:sz w:val="6"/>
          <w:szCs w:val="24"/>
        </w:rPr>
        <w:t>”</w:t>
      </w:r>
    </w:p>
    <w:p w:rsidR="00487743" w:rsidRDefault="00487743" w:rsidP="00487743"/>
    <w:tbl>
      <w:tblPr>
        <w:tblW w:w="51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
        <w:gridCol w:w="754"/>
        <w:gridCol w:w="568"/>
        <w:gridCol w:w="1080"/>
        <w:gridCol w:w="1141"/>
        <w:gridCol w:w="1019"/>
        <w:gridCol w:w="1032"/>
        <w:gridCol w:w="1464"/>
        <w:gridCol w:w="1262"/>
        <w:gridCol w:w="921"/>
      </w:tblGrid>
      <w:tr w:rsidR="00E64EF7" w:rsidRPr="00941890" w:rsidTr="00E64EF7">
        <w:trPr>
          <w:trHeight w:val="255"/>
          <w:jc w:val="center"/>
        </w:trPr>
        <w:tc>
          <w:tcPr>
            <w:tcW w:w="165" w:type="pct"/>
          </w:tcPr>
          <w:p w:rsidR="00487743" w:rsidRPr="002971ED" w:rsidRDefault="00487743" w:rsidP="00EC741F">
            <w:pPr>
              <w:spacing w:before="20" w:after="2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 #</w:t>
            </w:r>
          </w:p>
        </w:tc>
        <w:tc>
          <w:tcPr>
            <w:tcW w:w="394"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b/>
                <w:sz w:val="24"/>
                <w:szCs w:val="24"/>
              </w:rPr>
            </w:pPr>
            <w:r w:rsidRPr="002971ED">
              <w:rPr>
                <w:rFonts w:ascii="Times New Roman" w:eastAsia="Times New Roman" w:hAnsi="Times New Roman" w:cs="Times New Roman"/>
                <w:b/>
                <w:sz w:val="24"/>
                <w:szCs w:val="24"/>
              </w:rPr>
              <w:t>Trait</w:t>
            </w:r>
          </w:p>
        </w:tc>
        <w:tc>
          <w:tcPr>
            <w:tcW w:w="297"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Ch#</w:t>
            </w:r>
          </w:p>
        </w:tc>
        <w:tc>
          <w:tcPr>
            <w:tcW w:w="565"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b/>
                <w:sz w:val="24"/>
                <w:szCs w:val="24"/>
              </w:rPr>
            </w:pPr>
            <w:r w:rsidRPr="002971ED">
              <w:rPr>
                <w:rFonts w:ascii="Times New Roman" w:eastAsia="Times New Roman" w:hAnsi="Times New Roman" w:cs="Times New Roman"/>
                <w:b/>
                <w:sz w:val="24"/>
                <w:szCs w:val="24"/>
              </w:rPr>
              <w:t>Position</w:t>
            </w:r>
          </w:p>
        </w:tc>
        <w:tc>
          <w:tcPr>
            <w:tcW w:w="597"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b/>
                <w:sz w:val="24"/>
                <w:szCs w:val="24"/>
              </w:rPr>
            </w:pPr>
            <w:r w:rsidRPr="002971ED">
              <w:rPr>
                <w:rFonts w:ascii="Times New Roman" w:eastAsia="Times New Roman" w:hAnsi="Times New Roman" w:cs="Times New Roman"/>
                <w:b/>
                <w:sz w:val="24"/>
                <w:szCs w:val="24"/>
              </w:rPr>
              <w:t xml:space="preserve">cM interval </w:t>
            </w:r>
          </w:p>
        </w:tc>
        <w:tc>
          <w:tcPr>
            <w:tcW w:w="533"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b/>
                <w:sz w:val="24"/>
                <w:szCs w:val="24"/>
              </w:rPr>
            </w:pPr>
            <w:r w:rsidRPr="002971ED">
              <w:rPr>
                <w:rFonts w:ascii="Times New Roman" w:eastAsia="Times New Roman" w:hAnsi="Times New Roman" w:cs="Times New Roman"/>
                <w:b/>
                <w:sz w:val="24"/>
                <w:szCs w:val="24"/>
              </w:rPr>
              <w:t>Marker</w:t>
            </w:r>
            <w:r w:rsidRPr="00941890">
              <w:rPr>
                <w:rFonts w:ascii="Times New Roman" w:eastAsia="Times New Roman" w:hAnsi="Times New Roman" w:cs="Times New Roman"/>
                <w:b/>
                <w:sz w:val="24"/>
                <w:szCs w:val="24"/>
              </w:rPr>
              <w:t xml:space="preserve"> #</w:t>
            </w:r>
            <w:r w:rsidRPr="002971ED">
              <w:rPr>
                <w:rFonts w:ascii="Times New Roman" w:eastAsia="Times New Roman" w:hAnsi="Times New Roman" w:cs="Times New Roman"/>
                <w:b/>
                <w:sz w:val="24"/>
                <w:szCs w:val="24"/>
              </w:rPr>
              <w:t xml:space="preserve"> </w:t>
            </w:r>
          </w:p>
        </w:tc>
        <w:tc>
          <w:tcPr>
            <w:tcW w:w="540" w:type="pct"/>
          </w:tcPr>
          <w:p w:rsidR="00487743" w:rsidRPr="00941890" w:rsidRDefault="00487743" w:rsidP="00EC741F">
            <w:pPr>
              <w:spacing w:before="20" w:after="20" w:line="240" w:lineRule="auto"/>
              <w:jc w:val="center"/>
              <w:rPr>
                <w:rFonts w:ascii="Times New Roman" w:eastAsia="Times New Roman" w:hAnsi="Times New Roman" w:cs="Times New Roman"/>
                <w:b/>
                <w:sz w:val="24"/>
                <w:szCs w:val="24"/>
              </w:rPr>
            </w:pPr>
            <w:r w:rsidRPr="002971ED">
              <w:rPr>
                <w:rFonts w:ascii="Times New Roman" w:eastAsia="Times New Roman" w:hAnsi="Times New Roman" w:cs="Times New Roman"/>
                <w:b/>
                <w:sz w:val="24"/>
                <w:szCs w:val="24"/>
              </w:rPr>
              <w:t>Marker</w:t>
            </w:r>
            <w:r w:rsidRPr="00941890">
              <w:rPr>
                <w:rFonts w:ascii="Times New Roman" w:eastAsia="Times New Roman" w:hAnsi="Times New Roman" w:cs="Times New Roman"/>
                <w:b/>
                <w:sz w:val="24"/>
                <w:szCs w:val="24"/>
              </w:rPr>
              <w:t xml:space="preserve"> interval</w:t>
            </w:r>
          </w:p>
        </w:tc>
        <w:tc>
          <w:tcPr>
            <w:tcW w:w="766"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b/>
                <w:sz w:val="24"/>
                <w:szCs w:val="24"/>
              </w:rPr>
            </w:pPr>
            <w:r w:rsidRPr="002971ED">
              <w:rPr>
                <w:rFonts w:ascii="Times New Roman" w:eastAsia="Times New Roman" w:hAnsi="Times New Roman" w:cs="Times New Roman"/>
                <w:b/>
                <w:sz w:val="24"/>
                <w:szCs w:val="24"/>
              </w:rPr>
              <w:t>LOD</w:t>
            </w:r>
          </w:p>
        </w:tc>
        <w:tc>
          <w:tcPr>
            <w:tcW w:w="660"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b/>
                <w:sz w:val="24"/>
                <w:szCs w:val="24"/>
              </w:rPr>
            </w:pPr>
            <w:r w:rsidRPr="00941890">
              <w:rPr>
                <w:rFonts w:ascii="Times New Roman" w:eastAsia="Times New Roman" w:hAnsi="Times New Roman" w:cs="Times New Roman"/>
                <w:b/>
                <w:sz w:val="24"/>
                <w:szCs w:val="24"/>
              </w:rPr>
              <w:t>Additive effect</w:t>
            </w:r>
          </w:p>
        </w:tc>
        <w:tc>
          <w:tcPr>
            <w:tcW w:w="482"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b/>
                <w:sz w:val="24"/>
                <w:szCs w:val="24"/>
              </w:rPr>
            </w:pPr>
            <w:r w:rsidRPr="002971ED">
              <w:rPr>
                <w:rFonts w:ascii="Times New Roman" w:eastAsia="Times New Roman" w:hAnsi="Times New Roman" w:cs="Times New Roman"/>
                <w:b/>
                <w:sz w:val="24"/>
                <w:szCs w:val="24"/>
              </w:rPr>
              <w:t>R</w:t>
            </w:r>
            <w:r w:rsidRPr="00941890">
              <w:rPr>
                <w:rFonts w:ascii="Times New Roman" w:eastAsia="Times New Roman" w:hAnsi="Times New Roman" w:cs="Times New Roman"/>
                <w:b/>
                <w:sz w:val="24"/>
                <w:szCs w:val="24"/>
                <w:vertAlign w:val="superscript"/>
              </w:rPr>
              <w:t>2</w:t>
            </w:r>
          </w:p>
        </w:tc>
      </w:tr>
      <w:tr w:rsidR="00E64EF7" w:rsidRPr="002971ED" w:rsidTr="00E64EF7">
        <w:trPr>
          <w:trHeight w:val="255"/>
          <w:jc w:val="center"/>
        </w:trPr>
        <w:tc>
          <w:tcPr>
            <w:tcW w:w="165" w:type="pct"/>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94"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2</w:t>
            </w:r>
          </w:p>
        </w:tc>
        <w:tc>
          <w:tcPr>
            <w:tcW w:w="297"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w:t>
            </w:r>
          </w:p>
        </w:tc>
        <w:tc>
          <w:tcPr>
            <w:tcW w:w="565"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42.81</w:t>
            </w:r>
          </w:p>
        </w:tc>
        <w:tc>
          <w:tcPr>
            <w:tcW w:w="597"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 xml:space="preserve"> 40.81 to 42.81</w:t>
            </w:r>
          </w:p>
        </w:tc>
        <w:tc>
          <w:tcPr>
            <w:tcW w:w="533"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5</w:t>
            </w:r>
          </w:p>
        </w:tc>
        <w:tc>
          <w:tcPr>
            <w:tcW w:w="540" w:type="pct"/>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RM259 to RM243</w:t>
            </w:r>
          </w:p>
        </w:tc>
        <w:tc>
          <w:tcPr>
            <w:tcW w:w="766"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3.565217391</w:t>
            </w:r>
          </w:p>
        </w:tc>
        <w:tc>
          <w:tcPr>
            <w:tcW w:w="660" w:type="pct"/>
            <w:shd w:val="clear" w:color="000000" w:fill="4A452A"/>
            <w:noWrap/>
            <w:vAlign w:val="bottom"/>
            <w:hideMark/>
          </w:tcPr>
          <w:p w:rsidR="00487743" w:rsidRPr="009135BA" w:rsidRDefault="00487743" w:rsidP="00EC741F">
            <w:pPr>
              <w:spacing w:before="20" w:after="2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-0.676953</w:t>
            </w:r>
          </w:p>
        </w:tc>
        <w:tc>
          <w:tcPr>
            <w:tcW w:w="482" w:type="pct"/>
            <w:shd w:val="clear" w:color="000000" w:fill="4A452A"/>
            <w:noWrap/>
            <w:vAlign w:val="bottom"/>
            <w:hideMark/>
          </w:tcPr>
          <w:p w:rsidR="00487743" w:rsidRPr="009135BA" w:rsidRDefault="00487743" w:rsidP="00EC741F">
            <w:pPr>
              <w:spacing w:before="20" w:after="2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0.1789</w:t>
            </w:r>
          </w:p>
        </w:tc>
      </w:tr>
      <w:tr w:rsidR="00E64EF7" w:rsidRPr="002971ED" w:rsidTr="00E64EF7">
        <w:trPr>
          <w:trHeight w:val="255"/>
          <w:jc w:val="center"/>
        </w:trPr>
        <w:tc>
          <w:tcPr>
            <w:tcW w:w="165" w:type="pct"/>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94"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2</w:t>
            </w:r>
          </w:p>
        </w:tc>
        <w:tc>
          <w:tcPr>
            <w:tcW w:w="297"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w:t>
            </w:r>
          </w:p>
        </w:tc>
        <w:tc>
          <w:tcPr>
            <w:tcW w:w="565"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54.61</w:t>
            </w:r>
          </w:p>
        </w:tc>
        <w:tc>
          <w:tcPr>
            <w:tcW w:w="597"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53.11 to 58.61</w:t>
            </w:r>
          </w:p>
        </w:tc>
        <w:tc>
          <w:tcPr>
            <w:tcW w:w="533"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10</w:t>
            </w:r>
          </w:p>
        </w:tc>
        <w:tc>
          <w:tcPr>
            <w:tcW w:w="540" w:type="pct"/>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RM572 to 58.61 cM</w:t>
            </w:r>
          </w:p>
        </w:tc>
        <w:tc>
          <w:tcPr>
            <w:tcW w:w="766"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2.845652174</w:t>
            </w:r>
          </w:p>
        </w:tc>
        <w:tc>
          <w:tcPr>
            <w:tcW w:w="660" w:type="pct"/>
            <w:shd w:val="clear" w:color="000000" w:fill="948B54"/>
            <w:noWrap/>
            <w:vAlign w:val="bottom"/>
            <w:hideMark/>
          </w:tcPr>
          <w:p w:rsidR="00487743" w:rsidRPr="009135BA" w:rsidRDefault="00487743" w:rsidP="00EC741F">
            <w:pPr>
              <w:spacing w:before="20" w:after="2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-1.339674</w:t>
            </w:r>
          </w:p>
        </w:tc>
        <w:tc>
          <w:tcPr>
            <w:tcW w:w="482" w:type="pct"/>
            <w:shd w:val="clear" w:color="000000" w:fill="948B54"/>
            <w:noWrap/>
            <w:vAlign w:val="bottom"/>
            <w:hideMark/>
          </w:tcPr>
          <w:p w:rsidR="00487743" w:rsidRPr="009135BA" w:rsidRDefault="00487743" w:rsidP="00EC741F">
            <w:pPr>
              <w:spacing w:before="20" w:after="2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0.702</w:t>
            </w:r>
          </w:p>
        </w:tc>
      </w:tr>
      <w:tr w:rsidR="00E64EF7" w:rsidRPr="002971ED" w:rsidTr="00E64EF7">
        <w:trPr>
          <w:trHeight w:val="255"/>
          <w:jc w:val="center"/>
        </w:trPr>
        <w:tc>
          <w:tcPr>
            <w:tcW w:w="165" w:type="pct"/>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94"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2</w:t>
            </w:r>
          </w:p>
        </w:tc>
        <w:tc>
          <w:tcPr>
            <w:tcW w:w="297"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w:t>
            </w:r>
          </w:p>
        </w:tc>
        <w:tc>
          <w:tcPr>
            <w:tcW w:w="565"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146.21</w:t>
            </w:r>
          </w:p>
        </w:tc>
        <w:tc>
          <w:tcPr>
            <w:tcW w:w="597"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145.21 to 147.21</w:t>
            </w:r>
          </w:p>
        </w:tc>
        <w:tc>
          <w:tcPr>
            <w:tcW w:w="533"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21</w:t>
            </w:r>
          </w:p>
        </w:tc>
        <w:tc>
          <w:tcPr>
            <w:tcW w:w="540" w:type="pct"/>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RM3825 o 147.21 cM</w:t>
            </w:r>
          </w:p>
        </w:tc>
        <w:tc>
          <w:tcPr>
            <w:tcW w:w="766"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2.569565217</w:t>
            </w:r>
          </w:p>
        </w:tc>
        <w:tc>
          <w:tcPr>
            <w:tcW w:w="660" w:type="pct"/>
            <w:shd w:val="clear" w:color="000000" w:fill="948B54"/>
            <w:noWrap/>
            <w:vAlign w:val="bottom"/>
            <w:hideMark/>
          </w:tcPr>
          <w:p w:rsidR="00487743" w:rsidRPr="009135BA" w:rsidRDefault="00487743" w:rsidP="00EC741F">
            <w:pPr>
              <w:spacing w:before="20" w:after="2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1.808927</w:t>
            </w:r>
          </w:p>
        </w:tc>
        <w:tc>
          <w:tcPr>
            <w:tcW w:w="482" w:type="pct"/>
            <w:shd w:val="clear" w:color="000000" w:fill="948B54"/>
            <w:noWrap/>
            <w:vAlign w:val="bottom"/>
            <w:hideMark/>
          </w:tcPr>
          <w:p w:rsidR="00487743" w:rsidRPr="009135BA" w:rsidRDefault="00487743" w:rsidP="00EC741F">
            <w:pPr>
              <w:spacing w:before="20" w:after="2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1.1285</w:t>
            </w:r>
          </w:p>
        </w:tc>
      </w:tr>
      <w:tr w:rsidR="00E64EF7" w:rsidRPr="002971ED" w:rsidTr="00E64EF7">
        <w:trPr>
          <w:trHeight w:val="255"/>
          <w:jc w:val="center"/>
        </w:trPr>
        <w:tc>
          <w:tcPr>
            <w:tcW w:w="165" w:type="pct"/>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94"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2</w:t>
            </w:r>
          </w:p>
        </w:tc>
        <w:tc>
          <w:tcPr>
            <w:tcW w:w="297"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5</w:t>
            </w:r>
          </w:p>
        </w:tc>
        <w:tc>
          <w:tcPr>
            <w:tcW w:w="565"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101.01</w:t>
            </w:r>
          </w:p>
        </w:tc>
        <w:tc>
          <w:tcPr>
            <w:tcW w:w="597"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100.01 to 101.01</w:t>
            </w:r>
          </w:p>
        </w:tc>
        <w:tc>
          <w:tcPr>
            <w:tcW w:w="533"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13</w:t>
            </w:r>
          </w:p>
        </w:tc>
        <w:tc>
          <w:tcPr>
            <w:tcW w:w="540" w:type="pct"/>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RM188 to 101.01cM</w:t>
            </w:r>
          </w:p>
        </w:tc>
        <w:tc>
          <w:tcPr>
            <w:tcW w:w="766"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2.919565217</w:t>
            </w:r>
          </w:p>
        </w:tc>
        <w:tc>
          <w:tcPr>
            <w:tcW w:w="660" w:type="pct"/>
            <w:shd w:val="clear" w:color="000000" w:fill="948B54"/>
            <w:noWrap/>
            <w:vAlign w:val="bottom"/>
            <w:hideMark/>
          </w:tcPr>
          <w:p w:rsidR="00487743" w:rsidRPr="009135BA" w:rsidRDefault="00487743" w:rsidP="00EC741F">
            <w:pPr>
              <w:spacing w:before="20" w:after="2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-3.831277</w:t>
            </w:r>
          </w:p>
        </w:tc>
        <w:tc>
          <w:tcPr>
            <w:tcW w:w="482" w:type="pct"/>
            <w:shd w:val="clear" w:color="000000" w:fill="948B54"/>
            <w:noWrap/>
            <w:vAlign w:val="bottom"/>
            <w:hideMark/>
          </w:tcPr>
          <w:p w:rsidR="00487743" w:rsidRPr="009135BA" w:rsidRDefault="00487743" w:rsidP="00EC741F">
            <w:pPr>
              <w:spacing w:before="20" w:after="2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4.4068</w:t>
            </w:r>
          </w:p>
        </w:tc>
      </w:tr>
      <w:tr w:rsidR="00E64EF7" w:rsidRPr="002971ED" w:rsidTr="00E64EF7">
        <w:trPr>
          <w:trHeight w:val="255"/>
          <w:jc w:val="center"/>
        </w:trPr>
        <w:tc>
          <w:tcPr>
            <w:tcW w:w="165" w:type="pct"/>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94"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2</w:t>
            </w:r>
          </w:p>
        </w:tc>
        <w:tc>
          <w:tcPr>
            <w:tcW w:w="297"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9</w:t>
            </w:r>
          </w:p>
        </w:tc>
        <w:tc>
          <w:tcPr>
            <w:tcW w:w="565"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63.91</w:t>
            </w:r>
          </w:p>
        </w:tc>
        <w:tc>
          <w:tcPr>
            <w:tcW w:w="597"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62.91 to 67.61</w:t>
            </w:r>
          </w:p>
        </w:tc>
        <w:tc>
          <w:tcPr>
            <w:tcW w:w="533"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10</w:t>
            </w:r>
          </w:p>
        </w:tc>
        <w:tc>
          <w:tcPr>
            <w:tcW w:w="540" w:type="pct"/>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HvSSR937 to 67.61 cM</w:t>
            </w:r>
          </w:p>
        </w:tc>
        <w:tc>
          <w:tcPr>
            <w:tcW w:w="766"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4.434782609</w:t>
            </w:r>
          </w:p>
        </w:tc>
        <w:tc>
          <w:tcPr>
            <w:tcW w:w="660" w:type="pct"/>
            <w:shd w:val="clear" w:color="000000" w:fill="948B54"/>
            <w:noWrap/>
            <w:vAlign w:val="bottom"/>
            <w:hideMark/>
          </w:tcPr>
          <w:p w:rsidR="00487743" w:rsidRPr="009135BA" w:rsidRDefault="00487743" w:rsidP="00EC741F">
            <w:pPr>
              <w:spacing w:before="20" w:after="2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-4.919874</w:t>
            </w:r>
          </w:p>
        </w:tc>
        <w:tc>
          <w:tcPr>
            <w:tcW w:w="482" w:type="pct"/>
            <w:shd w:val="clear" w:color="000000" w:fill="948B54"/>
            <w:noWrap/>
            <w:vAlign w:val="bottom"/>
            <w:hideMark/>
          </w:tcPr>
          <w:p w:rsidR="00487743" w:rsidRPr="009135BA" w:rsidRDefault="00487743" w:rsidP="00EC741F">
            <w:pPr>
              <w:spacing w:before="20" w:after="2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8.242</w:t>
            </w:r>
          </w:p>
        </w:tc>
      </w:tr>
      <w:tr w:rsidR="00E64EF7" w:rsidRPr="002971ED" w:rsidTr="00E64EF7">
        <w:trPr>
          <w:trHeight w:val="255"/>
          <w:jc w:val="center"/>
        </w:trPr>
        <w:tc>
          <w:tcPr>
            <w:tcW w:w="165" w:type="pct"/>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94"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2</w:t>
            </w:r>
          </w:p>
        </w:tc>
        <w:tc>
          <w:tcPr>
            <w:tcW w:w="297"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9</w:t>
            </w:r>
          </w:p>
        </w:tc>
        <w:tc>
          <w:tcPr>
            <w:tcW w:w="565"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72.11</w:t>
            </w:r>
          </w:p>
        </w:tc>
        <w:tc>
          <w:tcPr>
            <w:tcW w:w="597"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69.21 to 74.11</w:t>
            </w:r>
          </w:p>
        </w:tc>
        <w:tc>
          <w:tcPr>
            <w:tcW w:w="533"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13</w:t>
            </w:r>
          </w:p>
        </w:tc>
        <w:tc>
          <w:tcPr>
            <w:tcW w:w="540" w:type="pct"/>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RM242 to RM278</w:t>
            </w:r>
          </w:p>
        </w:tc>
        <w:tc>
          <w:tcPr>
            <w:tcW w:w="766" w:type="pct"/>
            <w:shd w:val="clear" w:color="auto" w:fill="auto"/>
            <w:noWrap/>
            <w:vAlign w:val="bottom"/>
            <w:hideMark/>
          </w:tcPr>
          <w:p w:rsidR="00487743" w:rsidRPr="002971ED" w:rsidRDefault="00487743" w:rsidP="00EC741F">
            <w:pPr>
              <w:spacing w:before="20" w:after="20" w:line="240" w:lineRule="auto"/>
              <w:jc w:val="center"/>
              <w:rPr>
                <w:rFonts w:ascii="Times New Roman" w:eastAsia="Times New Roman" w:hAnsi="Times New Roman" w:cs="Times New Roman"/>
                <w:sz w:val="24"/>
                <w:szCs w:val="24"/>
              </w:rPr>
            </w:pPr>
            <w:r w:rsidRPr="002971ED">
              <w:rPr>
                <w:rFonts w:ascii="Times New Roman" w:eastAsia="Times New Roman" w:hAnsi="Times New Roman" w:cs="Times New Roman"/>
                <w:sz w:val="24"/>
                <w:szCs w:val="24"/>
              </w:rPr>
              <w:t>3.52826087</w:t>
            </w:r>
          </w:p>
        </w:tc>
        <w:tc>
          <w:tcPr>
            <w:tcW w:w="660" w:type="pct"/>
            <w:shd w:val="clear" w:color="000000" w:fill="948B54"/>
            <w:noWrap/>
            <w:vAlign w:val="bottom"/>
            <w:hideMark/>
          </w:tcPr>
          <w:p w:rsidR="00487743" w:rsidRPr="009135BA" w:rsidRDefault="00487743" w:rsidP="00EC741F">
            <w:pPr>
              <w:spacing w:before="20" w:after="2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-4.527706</w:t>
            </w:r>
          </w:p>
        </w:tc>
        <w:tc>
          <w:tcPr>
            <w:tcW w:w="482" w:type="pct"/>
            <w:shd w:val="clear" w:color="000000" w:fill="948B54"/>
            <w:noWrap/>
            <w:vAlign w:val="bottom"/>
            <w:hideMark/>
          </w:tcPr>
          <w:p w:rsidR="00487743" w:rsidRPr="009135BA" w:rsidRDefault="00487743" w:rsidP="00EC741F">
            <w:pPr>
              <w:spacing w:before="20" w:after="20" w:line="240" w:lineRule="auto"/>
              <w:jc w:val="center"/>
              <w:rPr>
                <w:rFonts w:ascii="Times New Roman" w:eastAsia="Times New Roman" w:hAnsi="Times New Roman" w:cs="Times New Roman"/>
                <w:color w:val="FFFFFF" w:themeColor="background1"/>
                <w:sz w:val="24"/>
                <w:szCs w:val="24"/>
              </w:rPr>
            </w:pPr>
            <w:r w:rsidRPr="009135BA">
              <w:rPr>
                <w:rFonts w:ascii="Times New Roman" w:eastAsia="Times New Roman" w:hAnsi="Times New Roman" w:cs="Times New Roman"/>
                <w:color w:val="FFFFFF" w:themeColor="background1"/>
                <w:sz w:val="24"/>
                <w:szCs w:val="24"/>
              </w:rPr>
              <w:t>7.0316</w:t>
            </w:r>
          </w:p>
        </w:tc>
      </w:tr>
    </w:tbl>
    <w:p w:rsidR="00BC3BF6" w:rsidRDefault="00BC3BF6" w:rsidP="00487743">
      <w:pPr>
        <w:tabs>
          <w:tab w:val="left" w:pos="1755"/>
        </w:tabs>
      </w:pPr>
    </w:p>
    <w:p w:rsidR="00BC3BF6" w:rsidRPr="00BF3542" w:rsidRDefault="00BC3BF6" w:rsidP="00BC3BF6">
      <w:pPr>
        <w:tabs>
          <w:tab w:val="left" w:pos="1755"/>
        </w:tabs>
        <w:jc w:val="both"/>
        <w:rPr>
          <w:rFonts w:ascii="Times New Roman" w:hAnsi="Times New Roman" w:cs="Times New Roman"/>
          <w:b/>
          <w:sz w:val="28"/>
          <w:szCs w:val="28"/>
        </w:rPr>
      </w:pPr>
      <w:r w:rsidRPr="00BF3542">
        <w:rPr>
          <w:rFonts w:ascii="Times New Roman" w:hAnsi="Times New Roman" w:cs="Times New Roman"/>
          <w:b/>
          <w:sz w:val="28"/>
          <w:szCs w:val="28"/>
        </w:rPr>
        <w:t>Tying genetic linkage map to physical map</w:t>
      </w:r>
    </w:p>
    <w:p w:rsidR="00FE170F" w:rsidRDefault="00AE3296" w:rsidP="00BC3BF6">
      <w:pPr>
        <w:tabs>
          <w:tab w:val="left" w:pos="1755"/>
        </w:tabs>
        <w:jc w:val="both"/>
        <w:rPr>
          <w:rFonts w:ascii="Times New Roman" w:hAnsi="Times New Roman" w:cs="Times New Roman"/>
          <w:sz w:val="24"/>
          <w:szCs w:val="24"/>
        </w:rPr>
      </w:pPr>
      <w:r w:rsidRPr="00AE3296">
        <w:rPr>
          <w:rFonts w:ascii="Times New Roman" w:hAnsi="Times New Roman" w:cs="Times New Roman"/>
          <w:color w:val="FFFFFF" w:themeColor="background1"/>
          <w:sz w:val="6"/>
          <w:szCs w:val="24"/>
        </w:rPr>
        <w:t>“</w:t>
      </w:r>
      <w:r w:rsidR="00BC3BF6" w:rsidRPr="00BC3BF6">
        <w:rPr>
          <w:rFonts w:ascii="Times New Roman" w:hAnsi="Times New Roman" w:cs="Times New Roman"/>
          <w:sz w:val="24"/>
          <w:szCs w:val="24"/>
        </w:rPr>
        <w:t>Identification of map position was accomplished by identifying BAC or PAC clones that simultaneously contained a hit from the microsatellite marker. Forward primer sequences of genotyped polymorphic marker(s) were used for blast analysis to detect the physical position of the molecular markers and the BAC / PAC clones to which they were anchored. By way of these co-mapped markers, the map in this study is tied to the physical and sequence map developed by the International Rice Genome Sequencing Project (http://rgp.dna.affrc.go.jp/; http://www.usricegenome.org/; http://genome.arizona.edu/fpc/rice/; http://www .gramene. org/) and the principal mapping populations used by the rice scientific community. The BAC / PAC clone to which the molecular marker was anchored also contained an anchored RFLP marker along with its cM distance on the IRGSP Build 5 BAC / PAC map. The cM distance of the RFLP marker was extrapolated / assumed for the genotyped polymorphic marker(s) anchored to the clone. In the order of their occurrence on the BAC /PAC map the cM distance generated for each genotyped polymorphic marker(s) was used for developing linkage map and for QTL analysis in QTL cartographer</w:t>
      </w:r>
      <w:r w:rsidRPr="00AE3296">
        <w:rPr>
          <w:rFonts w:ascii="Times New Roman" w:hAnsi="Times New Roman" w:cs="Times New Roman"/>
          <w:color w:val="FFFFFF" w:themeColor="background1"/>
          <w:sz w:val="6"/>
          <w:szCs w:val="24"/>
        </w:rPr>
        <w:t>”</w:t>
      </w:r>
      <w:r w:rsidR="00BC3BF6" w:rsidRPr="00BC3BF6">
        <w:rPr>
          <w:rFonts w:ascii="Times New Roman" w:hAnsi="Times New Roman" w:cs="Times New Roman"/>
          <w:sz w:val="24"/>
          <w:szCs w:val="24"/>
        </w:rPr>
        <w:t>.</w:t>
      </w:r>
    </w:p>
    <w:p w:rsidR="00E12C88" w:rsidRPr="00E12C88" w:rsidRDefault="00893028" w:rsidP="00741C03">
      <w:pPr>
        <w:spacing w:after="0" w:line="360" w:lineRule="auto"/>
        <w:jc w:val="both"/>
        <w:rPr>
          <w:rFonts w:ascii="Times New Roman" w:hAnsi="Times New Roman" w:cs="Times New Roman"/>
          <w:b/>
          <w:sz w:val="28"/>
          <w:szCs w:val="28"/>
        </w:rPr>
      </w:pPr>
      <w:r w:rsidRPr="00E12C88">
        <w:rPr>
          <w:rFonts w:ascii="Times New Roman" w:hAnsi="Times New Roman" w:cs="Times New Roman"/>
          <w:b/>
          <w:sz w:val="28"/>
          <w:szCs w:val="28"/>
        </w:rPr>
        <w:lastRenderedPageBreak/>
        <w:t>References</w:t>
      </w:r>
    </w:p>
    <w:p w:rsidR="00FC1B3A" w:rsidRPr="008F7358" w:rsidRDefault="00FC1B3A" w:rsidP="00FC1B3A">
      <w:pPr>
        <w:tabs>
          <w:tab w:val="left" w:pos="2445"/>
        </w:tabs>
      </w:pPr>
    </w:p>
    <w:p w:rsidR="00FC1B3A" w:rsidRPr="008F7358" w:rsidRDefault="00FC1B3A" w:rsidP="002C66EE">
      <w:pPr>
        <w:pStyle w:val="ListParagraph"/>
        <w:numPr>
          <w:ilvl w:val="3"/>
          <w:numId w:val="17"/>
        </w:numPr>
        <w:spacing w:after="0" w:line="360" w:lineRule="auto"/>
        <w:ind w:left="720" w:hanging="450"/>
        <w:jc w:val="both"/>
        <w:rPr>
          <w:rFonts w:ascii="Times New Roman" w:hAnsi="Times New Roman" w:cs="Times New Roman"/>
          <w:noProof/>
          <w:sz w:val="24"/>
          <w:szCs w:val="24"/>
        </w:rPr>
      </w:pPr>
      <w:r w:rsidRPr="008F7358">
        <w:rPr>
          <w:rFonts w:ascii="Times New Roman" w:hAnsi="Times New Roman" w:cs="Times New Roman"/>
          <w:sz w:val="24"/>
          <w:szCs w:val="24"/>
        </w:rPr>
        <w:t>Causse, M., Fulton, T.M., Cho, Y.G., Ahn, S.N., Wu, K., Xiao, J., Chunwongse, J., Yu, Z., Ronald, P.C., Harrington, S.B., Second, G.A., McCouch, S.R. and Tanksley, S.D.1994. Saturated molecular map of the rice genome based on an interspecific back cross population. Genetics.138: 1251-1274.</w:t>
      </w:r>
    </w:p>
    <w:p w:rsidR="00FC1B3A" w:rsidRPr="008F7358" w:rsidRDefault="00FC1B3A" w:rsidP="002C66EE">
      <w:pPr>
        <w:pStyle w:val="ListParagraph"/>
        <w:numPr>
          <w:ilvl w:val="0"/>
          <w:numId w:val="17"/>
        </w:numPr>
        <w:spacing w:after="0" w:line="360" w:lineRule="auto"/>
        <w:jc w:val="both"/>
        <w:rPr>
          <w:rFonts w:ascii="Times New Roman" w:hAnsi="Times New Roman" w:cs="Times New Roman"/>
          <w:sz w:val="24"/>
          <w:szCs w:val="24"/>
        </w:rPr>
      </w:pPr>
      <w:r w:rsidRPr="008F7358">
        <w:rPr>
          <w:rFonts w:ascii="Times New Roman" w:hAnsi="Times New Roman" w:cs="Times New Roman"/>
          <w:sz w:val="24"/>
          <w:szCs w:val="24"/>
        </w:rPr>
        <w:t>Ishiyama, S. 1922. Studies on bacterial blight. Rep. Agric.Exp.Sta.Tokyo, 45:231-261.</w:t>
      </w:r>
    </w:p>
    <w:p w:rsidR="0045177F" w:rsidRPr="0045177F" w:rsidRDefault="0045177F" w:rsidP="0045177F">
      <w:pPr>
        <w:pStyle w:val="ListParagraph"/>
        <w:numPr>
          <w:ilvl w:val="0"/>
          <w:numId w:val="17"/>
        </w:numPr>
        <w:autoSpaceDE w:val="0"/>
        <w:autoSpaceDN w:val="0"/>
        <w:adjustRightInd w:val="0"/>
        <w:spacing w:after="0" w:line="360" w:lineRule="auto"/>
        <w:jc w:val="both"/>
        <w:rPr>
          <w:rFonts w:ascii="Times New Roman" w:hAnsi="Times New Roman" w:cs="Times New Roman"/>
          <w:sz w:val="24"/>
          <w:szCs w:val="24"/>
        </w:rPr>
      </w:pPr>
      <w:r w:rsidRPr="0045177F">
        <w:rPr>
          <w:rFonts w:ascii="Times New Roman" w:hAnsi="Times New Roman" w:cs="Times New Roman"/>
          <w:sz w:val="24"/>
          <w:szCs w:val="24"/>
        </w:rPr>
        <w:t xml:space="preserve">Jorgensen, J.H., Moseman,  J.G. 1972. Recombination at the </w:t>
      </w:r>
      <w:r w:rsidRPr="0045177F">
        <w:rPr>
          <w:rFonts w:ascii="Times New Roman" w:hAnsi="Times New Roman" w:cs="Times New Roman"/>
          <w:i/>
          <w:iCs/>
          <w:sz w:val="24"/>
          <w:szCs w:val="24"/>
        </w:rPr>
        <w:t xml:space="preserve">Ml-a </w:t>
      </w:r>
      <w:r w:rsidRPr="0045177F">
        <w:rPr>
          <w:rFonts w:ascii="Times New Roman" w:hAnsi="Times New Roman" w:cs="Times New Roman"/>
          <w:sz w:val="24"/>
          <w:szCs w:val="24"/>
        </w:rPr>
        <w:t xml:space="preserve">locus in barley conditioning resistance to </w:t>
      </w:r>
      <w:r w:rsidRPr="0045177F">
        <w:rPr>
          <w:rFonts w:ascii="Times New Roman" w:hAnsi="Times New Roman" w:cs="Times New Roman"/>
          <w:i/>
          <w:iCs/>
          <w:sz w:val="24"/>
          <w:szCs w:val="24"/>
        </w:rPr>
        <w:t xml:space="preserve">Erysiphe graminis </w:t>
      </w:r>
      <w:r w:rsidRPr="0045177F">
        <w:rPr>
          <w:rFonts w:ascii="Times New Roman" w:hAnsi="Times New Roman" w:cs="Times New Roman"/>
          <w:sz w:val="24"/>
          <w:szCs w:val="24"/>
        </w:rPr>
        <w:t xml:space="preserve">f. sp. </w:t>
      </w:r>
      <w:r w:rsidRPr="0045177F">
        <w:rPr>
          <w:rFonts w:ascii="Times New Roman" w:hAnsi="Times New Roman" w:cs="Times New Roman"/>
          <w:i/>
          <w:iCs/>
          <w:sz w:val="24"/>
          <w:szCs w:val="24"/>
        </w:rPr>
        <w:t>hordei</w:t>
      </w:r>
      <w:r w:rsidRPr="0045177F">
        <w:rPr>
          <w:rFonts w:ascii="Times New Roman" w:hAnsi="Times New Roman" w:cs="Times New Roman"/>
          <w:sz w:val="24"/>
          <w:szCs w:val="24"/>
        </w:rPr>
        <w:t xml:space="preserve">. </w:t>
      </w:r>
      <w:r w:rsidRPr="0045177F">
        <w:rPr>
          <w:rFonts w:ascii="Times New Roman" w:hAnsi="Times New Roman" w:cs="Times New Roman"/>
          <w:iCs/>
          <w:sz w:val="24"/>
          <w:szCs w:val="24"/>
        </w:rPr>
        <w:t>Can. J. Genet. Cytol</w:t>
      </w:r>
      <w:r w:rsidRPr="0045177F">
        <w:rPr>
          <w:rFonts w:ascii="Times New Roman" w:hAnsi="Times New Roman" w:cs="Times New Roman"/>
          <w:i/>
          <w:iCs/>
          <w:sz w:val="24"/>
          <w:szCs w:val="24"/>
        </w:rPr>
        <w:t xml:space="preserve">. </w:t>
      </w:r>
      <w:r w:rsidRPr="0045177F">
        <w:rPr>
          <w:rFonts w:ascii="Times New Roman" w:hAnsi="Times New Roman" w:cs="Times New Roman"/>
          <w:sz w:val="24"/>
          <w:szCs w:val="24"/>
        </w:rPr>
        <w:t>14:43–48.</w:t>
      </w:r>
    </w:p>
    <w:p w:rsidR="004F470C" w:rsidRPr="0045177F" w:rsidRDefault="004F470C" w:rsidP="0045177F">
      <w:pPr>
        <w:pStyle w:val="ListParagraph"/>
        <w:numPr>
          <w:ilvl w:val="0"/>
          <w:numId w:val="17"/>
        </w:numPr>
        <w:spacing w:after="0" w:line="360" w:lineRule="auto"/>
        <w:rPr>
          <w:rFonts w:ascii="Times New Roman" w:hAnsi="Times New Roman" w:cs="Times New Roman"/>
          <w:sz w:val="24"/>
          <w:szCs w:val="24"/>
        </w:rPr>
      </w:pPr>
      <w:r w:rsidRPr="008F7358">
        <w:rPr>
          <w:rFonts w:ascii="Times New Roman" w:hAnsi="Times New Roman" w:cs="Times New Roman"/>
          <w:sz w:val="24"/>
          <w:szCs w:val="24"/>
        </w:rPr>
        <w:t>Isaka , M.</w:t>
      </w:r>
      <w:r w:rsidR="0045177F">
        <w:rPr>
          <w:rFonts w:ascii="Times New Roman" w:hAnsi="Times New Roman" w:cs="Times New Roman"/>
          <w:sz w:val="24"/>
          <w:szCs w:val="24"/>
        </w:rPr>
        <w:t xml:space="preserve"> </w:t>
      </w:r>
      <w:r w:rsidRPr="008F7358">
        <w:rPr>
          <w:rFonts w:ascii="Times New Roman" w:hAnsi="Times New Roman" w:cs="Times New Roman"/>
          <w:sz w:val="24"/>
          <w:szCs w:val="24"/>
        </w:rPr>
        <w:t>1970. A</w:t>
      </w:r>
      <w:r w:rsidR="0045177F">
        <w:rPr>
          <w:rFonts w:ascii="Times New Roman" w:hAnsi="Times New Roman" w:cs="Times New Roman"/>
          <w:sz w:val="24"/>
          <w:szCs w:val="24"/>
        </w:rPr>
        <w:t xml:space="preserve"> </w:t>
      </w:r>
      <w:r w:rsidRPr="008F7358">
        <w:rPr>
          <w:rFonts w:ascii="Times New Roman" w:hAnsi="Times New Roman" w:cs="Times New Roman"/>
          <w:sz w:val="24"/>
          <w:szCs w:val="24"/>
        </w:rPr>
        <w:t>new detection method for the pathogen of bacterial blight of rice  (</w:t>
      </w:r>
      <w:r w:rsidRPr="008F7358">
        <w:rPr>
          <w:rFonts w:ascii="Times New Roman" w:hAnsi="Times New Roman" w:cs="Times New Roman"/>
          <w:i/>
          <w:iCs/>
          <w:sz w:val="24"/>
          <w:szCs w:val="24"/>
        </w:rPr>
        <w:t>Xant</w:t>
      </w:r>
      <w:r w:rsidR="0045177F">
        <w:rPr>
          <w:rFonts w:ascii="Times New Roman" w:hAnsi="Times New Roman" w:cs="Times New Roman"/>
          <w:i/>
          <w:iCs/>
          <w:sz w:val="24"/>
          <w:szCs w:val="24"/>
        </w:rPr>
        <w:t xml:space="preserve">homonas oryzae p.v. </w:t>
      </w:r>
      <w:r w:rsidRPr="008F7358">
        <w:rPr>
          <w:rFonts w:ascii="Times New Roman" w:hAnsi="Times New Roman" w:cs="Times New Roman"/>
          <w:i/>
          <w:iCs/>
          <w:sz w:val="24"/>
          <w:szCs w:val="24"/>
        </w:rPr>
        <w:t>oryzae)</w:t>
      </w:r>
      <w:r w:rsidR="0045177F">
        <w:rPr>
          <w:rFonts w:ascii="Times New Roman" w:hAnsi="Times New Roman" w:cs="Times New Roman"/>
          <w:sz w:val="24"/>
          <w:szCs w:val="24"/>
        </w:rPr>
        <w:t xml:space="preserve">by means of bacterial </w:t>
      </w:r>
      <w:r w:rsidRPr="0045177F">
        <w:rPr>
          <w:rFonts w:ascii="Times New Roman" w:hAnsi="Times New Roman" w:cs="Times New Roman"/>
          <w:sz w:val="24"/>
          <w:szCs w:val="24"/>
        </w:rPr>
        <w:t>exudation.</w:t>
      </w:r>
      <w:r w:rsidR="0045177F">
        <w:rPr>
          <w:rFonts w:ascii="Times New Roman" w:hAnsi="Times New Roman" w:cs="Times New Roman"/>
          <w:sz w:val="24"/>
          <w:szCs w:val="24"/>
        </w:rPr>
        <w:t xml:space="preserve"> </w:t>
      </w:r>
      <w:r w:rsidRPr="0045177F">
        <w:rPr>
          <w:rFonts w:ascii="Times New Roman" w:hAnsi="Times New Roman" w:cs="Times New Roman"/>
          <w:sz w:val="24"/>
          <w:szCs w:val="24"/>
        </w:rPr>
        <w:t>Ann.</w:t>
      </w:r>
      <w:r w:rsidR="0045177F">
        <w:rPr>
          <w:rFonts w:ascii="Times New Roman" w:hAnsi="Times New Roman" w:cs="Times New Roman"/>
          <w:sz w:val="24"/>
          <w:szCs w:val="24"/>
        </w:rPr>
        <w:t xml:space="preserve"> </w:t>
      </w:r>
      <w:r w:rsidRPr="0045177F">
        <w:rPr>
          <w:rFonts w:ascii="Times New Roman" w:hAnsi="Times New Roman" w:cs="Times New Roman"/>
          <w:sz w:val="24"/>
          <w:szCs w:val="24"/>
        </w:rPr>
        <w:t>Phytopathol.</w:t>
      </w:r>
      <w:r w:rsidR="0045177F">
        <w:rPr>
          <w:rFonts w:ascii="Times New Roman" w:hAnsi="Times New Roman" w:cs="Times New Roman"/>
          <w:sz w:val="24"/>
          <w:szCs w:val="24"/>
        </w:rPr>
        <w:t xml:space="preserve"> </w:t>
      </w:r>
      <w:r w:rsidRPr="0045177F">
        <w:rPr>
          <w:rFonts w:ascii="Times New Roman" w:hAnsi="Times New Roman" w:cs="Times New Roman"/>
          <w:sz w:val="24"/>
          <w:szCs w:val="24"/>
        </w:rPr>
        <w:t>Sci.Japan., 36:313-318</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sz w:val="24"/>
          <w:szCs w:val="24"/>
        </w:rPr>
      </w:pPr>
      <w:r w:rsidRPr="008F7358">
        <w:rPr>
          <w:rFonts w:ascii="Times New Roman" w:hAnsi="Times New Roman" w:cs="Times New Roman"/>
          <w:sz w:val="24"/>
          <w:szCs w:val="24"/>
        </w:rPr>
        <w:t>Kotasthane, A.S. 2003. A</w:t>
      </w:r>
      <w:r w:rsidR="0045177F">
        <w:rPr>
          <w:rFonts w:ascii="Times New Roman" w:hAnsi="Times New Roman" w:cs="Times New Roman"/>
          <w:sz w:val="24"/>
          <w:szCs w:val="24"/>
        </w:rPr>
        <w:t xml:space="preserve"> </w:t>
      </w:r>
      <w:r w:rsidRPr="008F7358">
        <w:rPr>
          <w:rFonts w:ascii="Times New Roman" w:hAnsi="Times New Roman" w:cs="Times New Roman"/>
          <w:sz w:val="24"/>
          <w:szCs w:val="24"/>
        </w:rPr>
        <w:t xml:space="preserve">simple technique for isolation of </w:t>
      </w:r>
      <w:r w:rsidRPr="008F7358">
        <w:rPr>
          <w:rFonts w:ascii="Times New Roman" w:hAnsi="Times New Roman" w:cs="Times New Roman"/>
          <w:i/>
          <w:iCs/>
          <w:sz w:val="24"/>
          <w:szCs w:val="24"/>
        </w:rPr>
        <w:t>Xanthomonas oryzae p.v. oryzae</w:t>
      </w:r>
      <w:r w:rsidRPr="008F7358">
        <w:rPr>
          <w:rFonts w:ascii="Times New Roman" w:hAnsi="Times New Roman" w:cs="Times New Roman"/>
          <w:sz w:val="24"/>
          <w:szCs w:val="24"/>
        </w:rPr>
        <w:t>. J. Mycol.and Plant Pathol.;33</w:t>
      </w:r>
      <w:r w:rsidR="00C8116B">
        <w:rPr>
          <w:rFonts w:ascii="Times New Roman" w:hAnsi="Times New Roman" w:cs="Times New Roman"/>
          <w:sz w:val="24"/>
          <w:szCs w:val="24"/>
        </w:rPr>
        <w:t xml:space="preserve"> </w:t>
      </w:r>
      <w:r w:rsidRPr="008F7358">
        <w:rPr>
          <w:rFonts w:ascii="Times New Roman" w:hAnsi="Times New Roman" w:cs="Times New Roman"/>
          <w:sz w:val="24"/>
          <w:szCs w:val="24"/>
        </w:rPr>
        <w:t>(2)</w:t>
      </w:r>
      <w:r w:rsidR="00C8116B">
        <w:rPr>
          <w:rFonts w:ascii="Times New Roman" w:hAnsi="Times New Roman" w:cs="Times New Roman"/>
          <w:sz w:val="24"/>
          <w:szCs w:val="24"/>
        </w:rPr>
        <w:t xml:space="preserve"> </w:t>
      </w:r>
      <w:r w:rsidRPr="008F7358">
        <w:rPr>
          <w:rFonts w:ascii="Times New Roman" w:hAnsi="Times New Roman" w:cs="Times New Roman"/>
          <w:sz w:val="24"/>
          <w:szCs w:val="24"/>
        </w:rPr>
        <w:t>:277-278.</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noProof/>
          <w:sz w:val="24"/>
          <w:szCs w:val="24"/>
        </w:rPr>
      </w:pPr>
      <w:r w:rsidRPr="008F7358">
        <w:rPr>
          <w:rFonts w:ascii="Times New Roman" w:hAnsi="Times New Roman" w:cs="Times New Roman"/>
          <w:noProof/>
          <w:sz w:val="24"/>
          <w:szCs w:val="24"/>
        </w:rPr>
        <w:t xml:space="preserve">Kauffman,  H. E., Reddy,  A.P.K., Hsien,  S.P.Y., Merca, S. D. 1973. An improved  technique for evaluating resistance of rice varieties to </w:t>
      </w:r>
      <w:r w:rsidRPr="008F7358">
        <w:rPr>
          <w:rFonts w:ascii="Times New Roman" w:hAnsi="Times New Roman" w:cs="Times New Roman"/>
          <w:i/>
          <w:noProof/>
          <w:sz w:val="24"/>
          <w:szCs w:val="24"/>
        </w:rPr>
        <w:t>Xanthomonas oryzae</w:t>
      </w:r>
      <w:r w:rsidRPr="008F7358">
        <w:rPr>
          <w:rFonts w:ascii="Times New Roman" w:hAnsi="Times New Roman" w:cs="Times New Roman"/>
          <w:noProof/>
          <w:sz w:val="24"/>
          <w:szCs w:val="24"/>
        </w:rPr>
        <w:t xml:space="preserve">. </w:t>
      </w:r>
      <w:r w:rsidRPr="008F7358">
        <w:rPr>
          <w:rFonts w:ascii="Times New Roman" w:hAnsi="Times New Roman" w:cs="Times New Roman"/>
          <w:i/>
          <w:noProof/>
          <w:sz w:val="24"/>
          <w:szCs w:val="24"/>
        </w:rPr>
        <w:t>Plant Dis Rep</w:t>
      </w:r>
      <w:r w:rsidRPr="008F7358">
        <w:rPr>
          <w:rFonts w:ascii="Times New Roman" w:hAnsi="Times New Roman" w:cs="Times New Roman"/>
          <w:noProof/>
          <w:sz w:val="24"/>
          <w:szCs w:val="24"/>
        </w:rPr>
        <w:t xml:space="preserve"> 57:537–541.</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sz w:val="24"/>
          <w:szCs w:val="24"/>
        </w:rPr>
      </w:pPr>
      <w:r w:rsidRPr="008F7358">
        <w:rPr>
          <w:rFonts w:ascii="Times New Roman" w:hAnsi="Times New Roman" w:cs="Times New Roman"/>
          <w:sz w:val="24"/>
          <w:szCs w:val="24"/>
        </w:rPr>
        <w:t xml:space="preserve">Koch, M. and Prlevliet, J.E. 1991. Residual effects of the Xa-4 resistance gave in three rice cultivares when exposed to a virulent isolate of </w:t>
      </w:r>
      <w:r w:rsidRPr="008F7358">
        <w:rPr>
          <w:rFonts w:ascii="Times New Roman" w:hAnsi="Times New Roman" w:cs="Times New Roman"/>
          <w:i/>
          <w:sz w:val="24"/>
          <w:szCs w:val="24"/>
        </w:rPr>
        <w:t>Xanthomonas campestris</w:t>
      </w:r>
      <w:r w:rsidRPr="008F7358">
        <w:rPr>
          <w:rFonts w:ascii="Times New Roman" w:hAnsi="Times New Roman" w:cs="Times New Roman"/>
          <w:sz w:val="24"/>
          <w:szCs w:val="24"/>
        </w:rPr>
        <w:t xml:space="preserve"> pv. </w:t>
      </w:r>
      <w:r w:rsidRPr="008F7358">
        <w:rPr>
          <w:rFonts w:ascii="Times New Roman" w:hAnsi="Times New Roman" w:cs="Times New Roman"/>
          <w:i/>
          <w:sz w:val="24"/>
          <w:szCs w:val="24"/>
        </w:rPr>
        <w:t>Oryzae</w:t>
      </w:r>
      <w:r w:rsidRPr="008F7358">
        <w:rPr>
          <w:rFonts w:ascii="Times New Roman" w:hAnsi="Times New Roman" w:cs="Times New Roman"/>
          <w:sz w:val="24"/>
          <w:szCs w:val="24"/>
        </w:rPr>
        <w:t>. Euphytica. 53:187-193.</w:t>
      </w:r>
    </w:p>
    <w:p w:rsidR="004F470C" w:rsidRPr="008F7358" w:rsidRDefault="00741C03" w:rsidP="002C66EE">
      <w:pPr>
        <w:pStyle w:val="ListParagraph"/>
        <w:numPr>
          <w:ilvl w:val="0"/>
          <w:numId w:val="17"/>
        </w:numPr>
        <w:spacing w:after="0" w:line="360" w:lineRule="auto"/>
        <w:jc w:val="both"/>
        <w:rPr>
          <w:rFonts w:ascii="Times New Roman" w:hAnsi="Times New Roman" w:cs="Times New Roman"/>
          <w:noProof/>
          <w:sz w:val="24"/>
          <w:szCs w:val="24"/>
        </w:rPr>
      </w:pPr>
      <w:r w:rsidRPr="008F7358">
        <w:rPr>
          <w:rFonts w:ascii="Times New Roman" w:hAnsi="Times New Roman" w:cs="Times New Roman"/>
          <w:noProof/>
          <w:sz w:val="24"/>
          <w:szCs w:val="24"/>
        </w:rPr>
        <w:t xml:space="preserve">Kosambi, </w:t>
      </w:r>
      <w:r w:rsidR="004F470C" w:rsidRPr="008F7358">
        <w:rPr>
          <w:rFonts w:ascii="Times New Roman" w:hAnsi="Times New Roman" w:cs="Times New Roman"/>
          <w:noProof/>
          <w:sz w:val="24"/>
          <w:szCs w:val="24"/>
        </w:rPr>
        <w:t>D.1944. The estimation of map distance from recombination values.</w:t>
      </w:r>
      <w:r w:rsidRPr="008F7358">
        <w:rPr>
          <w:rFonts w:ascii="Times New Roman" w:hAnsi="Times New Roman" w:cs="Times New Roman"/>
          <w:noProof/>
          <w:sz w:val="24"/>
          <w:szCs w:val="24"/>
        </w:rPr>
        <w:t xml:space="preserve"> </w:t>
      </w:r>
      <w:r w:rsidR="004F470C" w:rsidRPr="008F7358">
        <w:rPr>
          <w:rFonts w:ascii="Times New Roman" w:hAnsi="Times New Roman" w:cs="Times New Roman"/>
          <w:noProof/>
          <w:sz w:val="24"/>
          <w:szCs w:val="24"/>
        </w:rPr>
        <w:t>Ann.</w:t>
      </w:r>
      <w:r w:rsidRPr="008F7358">
        <w:rPr>
          <w:rFonts w:ascii="Times New Roman" w:hAnsi="Times New Roman" w:cs="Times New Roman"/>
          <w:noProof/>
          <w:sz w:val="24"/>
          <w:szCs w:val="24"/>
        </w:rPr>
        <w:t xml:space="preserve"> </w:t>
      </w:r>
      <w:r w:rsidR="004F470C" w:rsidRPr="008F7358">
        <w:rPr>
          <w:rFonts w:ascii="Times New Roman" w:hAnsi="Times New Roman" w:cs="Times New Roman"/>
          <w:noProof/>
          <w:sz w:val="24"/>
          <w:szCs w:val="24"/>
        </w:rPr>
        <w:t>Eugen.12:172-175.</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sz w:val="24"/>
          <w:szCs w:val="24"/>
        </w:rPr>
      </w:pPr>
      <w:r w:rsidRPr="008F7358">
        <w:rPr>
          <w:rFonts w:ascii="Times New Roman" w:hAnsi="Times New Roman" w:cs="Times New Roman"/>
          <w:sz w:val="24"/>
          <w:szCs w:val="24"/>
        </w:rPr>
        <w:t>Leonard, K.J. and Czochor, R.J. 1980. Theory of genetic interactions among populations of plants and their pathogens. Annu. Rev. Phytopathol.18:237-258.</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sz w:val="24"/>
          <w:szCs w:val="24"/>
        </w:rPr>
      </w:pPr>
      <w:r w:rsidRPr="008F7358">
        <w:rPr>
          <w:rFonts w:ascii="Times New Roman" w:hAnsi="Times New Roman" w:cs="Times New Roman"/>
        </w:rPr>
        <w:t>Naerstad</w:t>
      </w:r>
      <w:r w:rsidR="005F7DE7">
        <w:rPr>
          <w:rFonts w:ascii="Times New Roman" w:hAnsi="Times New Roman" w:cs="Times New Roman"/>
        </w:rPr>
        <w:t>,</w:t>
      </w:r>
      <w:r w:rsidRPr="008F7358">
        <w:rPr>
          <w:rFonts w:ascii="Times New Roman" w:hAnsi="Times New Roman" w:cs="Times New Roman"/>
        </w:rPr>
        <w:t xml:space="preserve"> R</w:t>
      </w:r>
      <w:r w:rsidR="005F7DE7">
        <w:rPr>
          <w:rFonts w:ascii="Times New Roman" w:hAnsi="Times New Roman" w:cs="Times New Roman"/>
        </w:rPr>
        <w:t>.</w:t>
      </w:r>
      <w:r w:rsidRPr="008F7358">
        <w:rPr>
          <w:rFonts w:ascii="Times New Roman" w:hAnsi="Times New Roman" w:cs="Times New Roman"/>
        </w:rPr>
        <w:t>, Hermansen A, Bjor</w:t>
      </w:r>
      <w:r w:rsidR="005F7DE7">
        <w:rPr>
          <w:rFonts w:ascii="Times New Roman" w:hAnsi="Times New Roman" w:cs="Times New Roman"/>
        </w:rPr>
        <w:t>,</w:t>
      </w:r>
      <w:r w:rsidRPr="008F7358">
        <w:rPr>
          <w:rFonts w:ascii="Times New Roman" w:hAnsi="Times New Roman" w:cs="Times New Roman"/>
        </w:rPr>
        <w:t xml:space="preserve"> T. 2007. Exploiting host resistance to reduce the use of fungicides to control potato late blight. Plant Pathol. 56:156–66</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snapToGrid w:val="0"/>
          <w:sz w:val="24"/>
          <w:szCs w:val="24"/>
        </w:rPr>
      </w:pPr>
      <w:r w:rsidRPr="008F7358">
        <w:rPr>
          <w:rFonts w:ascii="Times New Roman" w:hAnsi="Times New Roman" w:cs="Times New Roman"/>
          <w:snapToGrid w:val="0"/>
          <w:sz w:val="24"/>
          <w:szCs w:val="24"/>
        </w:rPr>
        <w:t>Nelson, R. R., 1972. Stabilizing racial populations of plant pathogens by use of resistance genes. J. Environ. Qual. 1(3): 220–227.</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sz w:val="24"/>
          <w:szCs w:val="24"/>
        </w:rPr>
      </w:pPr>
      <w:r w:rsidRPr="008F7358">
        <w:rPr>
          <w:rFonts w:ascii="Times New Roman" w:hAnsi="Times New Roman" w:cs="Times New Roman"/>
          <w:sz w:val="24"/>
          <w:szCs w:val="24"/>
        </w:rPr>
        <w:t xml:space="preserve">Ou, S.H. 1985. Rice Disease. (Commonwealth) Mycological Institute </w:t>
      </w:r>
      <w:r w:rsidR="00741C03" w:rsidRPr="008F7358">
        <w:rPr>
          <w:rFonts w:ascii="Times New Roman" w:hAnsi="Times New Roman" w:cs="Times New Roman"/>
          <w:sz w:val="24"/>
          <w:szCs w:val="24"/>
        </w:rPr>
        <w:t xml:space="preserve">New Surrey, 2nd ed. England. </w:t>
      </w:r>
      <w:r w:rsidRPr="008F7358">
        <w:rPr>
          <w:rFonts w:ascii="Times New Roman" w:hAnsi="Times New Roman" w:cs="Times New Roman"/>
          <w:sz w:val="24"/>
          <w:szCs w:val="24"/>
        </w:rPr>
        <w:t>61-96.</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sz w:val="24"/>
          <w:szCs w:val="24"/>
        </w:rPr>
      </w:pPr>
      <w:r w:rsidRPr="008F7358">
        <w:rPr>
          <w:rFonts w:ascii="Times New Roman" w:hAnsi="Times New Roman" w:cs="Times New Roman"/>
        </w:rPr>
        <w:lastRenderedPageBreak/>
        <w:t>Poland J. A., Balint-Kurti P. J., Wisser R. J., Pratt R.C., Nelson R.J. 2009. Shades of gray: the world of quantitative disease resistance. Trends Plant Sci. 14:21–29.</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snapToGrid w:val="0"/>
          <w:sz w:val="24"/>
          <w:szCs w:val="24"/>
        </w:rPr>
      </w:pPr>
      <w:r w:rsidRPr="008F7358">
        <w:rPr>
          <w:rFonts w:ascii="Times New Roman" w:hAnsi="Times New Roman" w:cs="Times New Roman"/>
          <w:snapToGrid w:val="0"/>
          <w:sz w:val="24"/>
          <w:szCs w:val="24"/>
        </w:rPr>
        <w:t>Simmonds, N. W. 1979. Principles of crop improvement. Longman, London-New York.</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snapToGrid w:val="0"/>
          <w:sz w:val="24"/>
          <w:szCs w:val="24"/>
        </w:rPr>
      </w:pPr>
      <w:r w:rsidRPr="008F7358">
        <w:rPr>
          <w:rFonts w:ascii="Times New Roman" w:hAnsi="Times New Roman" w:cs="Times New Roman"/>
          <w:sz w:val="24"/>
          <w:szCs w:val="24"/>
        </w:rPr>
        <w:t>St. Clair DA. 2010. Quantitative disease resistance and quantitative resistance loci in breeding. Annu. Rev. Phytopathol. 48:247–68.</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snapToGrid w:val="0"/>
          <w:sz w:val="24"/>
          <w:szCs w:val="24"/>
        </w:rPr>
      </w:pPr>
      <w:r w:rsidRPr="008F7358">
        <w:rPr>
          <w:rFonts w:ascii="Times New Roman" w:hAnsi="Times New Roman" w:cs="Times New Roman"/>
          <w:snapToGrid w:val="0"/>
          <w:sz w:val="24"/>
          <w:szCs w:val="24"/>
        </w:rPr>
        <w:t xml:space="preserve">Srinivasan, M.C., Thirumalachor, M.J., Patel, M.K.1959. Bacterial blight </w:t>
      </w:r>
      <w:r w:rsidR="005F7DE7" w:rsidRPr="008F7358">
        <w:rPr>
          <w:rFonts w:ascii="Times New Roman" w:hAnsi="Times New Roman" w:cs="Times New Roman"/>
          <w:snapToGrid w:val="0"/>
          <w:sz w:val="24"/>
          <w:szCs w:val="24"/>
        </w:rPr>
        <w:t>disease of</w:t>
      </w:r>
      <w:r w:rsidRPr="008F7358">
        <w:rPr>
          <w:rFonts w:ascii="Times New Roman" w:hAnsi="Times New Roman" w:cs="Times New Roman"/>
          <w:snapToGrid w:val="0"/>
          <w:sz w:val="24"/>
          <w:szCs w:val="24"/>
        </w:rPr>
        <w:t xml:space="preserve"> rice. Curr. Sci. 28:469-470.</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snapToGrid w:val="0"/>
          <w:sz w:val="24"/>
          <w:szCs w:val="24"/>
        </w:rPr>
      </w:pPr>
      <w:r w:rsidRPr="008F7358">
        <w:rPr>
          <w:rFonts w:ascii="Times New Roman" w:hAnsi="Times New Roman" w:cs="Times New Roman"/>
          <w:snapToGrid w:val="0"/>
          <w:sz w:val="24"/>
          <w:szCs w:val="24"/>
        </w:rPr>
        <w:t>Van der Plank J. E.  1963. Plant diseases: epidemics and control. Academic Press, London-New York.</w:t>
      </w:r>
    </w:p>
    <w:p w:rsidR="004F470C" w:rsidRPr="008F7358" w:rsidRDefault="00CC2E1B" w:rsidP="002C66EE">
      <w:pPr>
        <w:pStyle w:val="ListParagraph"/>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Va</w:t>
      </w:r>
      <w:r w:rsidR="004F470C" w:rsidRPr="008F7358">
        <w:rPr>
          <w:rFonts w:ascii="Times New Roman" w:hAnsi="Times New Roman" w:cs="Times New Roman"/>
          <w:sz w:val="24"/>
          <w:szCs w:val="24"/>
        </w:rPr>
        <w:t>n der Plank, J.E.1968. Disease resistance in plants. A</w:t>
      </w:r>
      <w:r w:rsidR="005F7DE7">
        <w:rPr>
          <w:rFonts w:ascii="Times New Roman" w:hAnsi="Times New Roman" w:cs="Times New Roman"/>
          <w:sz w:val="24"/>
          <w:szCs w:val="24"/>
        </w:rPr>
        <w:t>cademic Press. New York London.</w:t>
      </w:r>
    </w:p>
    <w:p w:rsidR="002C66EE" w:rsidRPr="008F7358" w:rsidRDefault="005F7DE7" w:rsidP="002C66EE">
      <w:pPr>
        <w:pStyle w:val="ListParagraph"/>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Wakimoto</w:t>
      </w:r>
      <w:r w:rsidR="009F2128">
        <w:rPr>
          <w:rFonts w:ascii="Times New Roman" w:hAnsi="Times New Roman" w:cs="Times New Roman"/>
          <w:sz w:val="24"/>
          <w:szCs w:val="24"/>
        </w:rPr>
        <w:t>,</w:t>
      </w:r>
      <w:r>
        <w:rPr>
          <w:rFonts w:ascii="Times New Roman" w:hAnsi="Times New Roman" w:cs="Times New Roman"/>
          <w:sz w:val="24"/>
          <w:szCs w:val="24"/>
        </w:rPr>
        <w:t xml:space="preserve"> </w:t>
      </w:r>
      <w:r w:rsidR="009F2128">
        <w:rPr>
          <w:rFonts w:ascii="Times New Roman" w:hAnsi="Times New Roman" w:cs="Times New Roman"/>
          <w:sz w:val="24"/>
          <w:szCs w:val="24"/>
        </w:rPr>
        <w:t>S.</w:t>
      </w:r>
      <w:r>
        <w:rPr>
          <w:rFonts w:ascii="Times New Roman" w:hAnsi="Times New Roman" w:cs="Times New Roman"/>
          <w:sz w:val="24"/>
          <w:szCs w:val="24"/>
        </w:rPr>
        <w:t xml:space="preserve"> </w:t>
      </w:r>
      <w:r w:rsidR="009F2128">
        <w:rPr>
          <w:rFonts w:ascii="Times New Roman" w:hAnsi="Times New Roman" w:cs="Times New Roman"/>
          <w:sz w:val="24"/>
          <w:szCs w:val="24"/>
        </w:rPr>
        <w:t>1967. Str</w:t>
      </w:r>
      <w:r w:rsidR="00FE0CDF" w:rsidRPr="008F7358">
        <w:rPr>
          <w:rFonts w:ascii="Times New Roman" w:hAnsi="Times New Roman" w:cs="Times New Roman"/>
          <w:sz w:val="24"/>
          <w:szCs w:val="24"/>
        </w:rPr>
        <w:t xml:space="preserve">ain of </w:t>
      </w:r>
      <w:r w:rsidR="00FE0CDF" w:rsidRPr="009F2128">
        <w:rPr>
          <w:rFonts w:ascii="Times New Roman" w:hAnsi="Times New Roman" w:cs="Times New Roman"/>
          <w:i/>
          <w:iCs/>
          <w:sz w:val="24"/>
          <w:szCs w:val="24"/>
        </w:rPr>
        <w:t>Xanthomonas oryzae p.v.oryzae</w:t>
      </w:r>
      <w:r w:rsidR="00FE0CDF" w:rsidRPr="008F7358">
        <w:rPr>
          <w:rFonts w:ascii="Times New Roman" w:hAnsi="Times New Roman" w:cs="Times New Roman"/>
          <w:sz w:val="24"/>
          <w:szCs w:val="24"/>
        </w:rPr>
        <w:t xml:space="preserve"> in asia and their virulence against rice variety. Proc.</w:t>
      </w:r>
      <w:r>
        <w:rPr>
          <w:rFonts w:ascii="Times New Roman" w:hAnsi="Times New Roman" w:cs="Times New Roman"/>
          <w:sz w:val="24"/>
          <w:szCs w:val="24"/>
        </w:rPr>
        <w:t xml:space="preserve"> </w:t>
      </w:r>
      <w:r w:rsidR="00FE0CDF" w:rsidRPr="008F7358">
        <w:rPr>
          <w:rFonts w:ascii="Times New Roman" w:hAnsi="Times New Roman" w:cs="Times New Roman"/>
          <w:sz w:val="24"/>
          <w:szCs w:val="24"/>
        </w:rPr>
        <w:t>Symposium on rice disease and control by growing resistant variety and other measure</w:t>
      </w:r>
      <w:r>
        <w:rPr>
          <w:rFonts w:ascii="Times New Roman" w:hAnsi="Times New Roman" w:cs="Times New Roman"/>
          <w:sz w:val="24"/>
          <w:szCs w:val="24"/>
        </w:rPr>
        <w:t>s</w:t>
      </w:r>
      <w:r w:rsidR="00FE0CDF" w:rsidRPr="008F7358">
        <w:rPr>
          <w:rFonts w:ascii="Times New Roman" w:hAnsi="Times New Roman" w:cs="Times New Roman"/>
          <w:sz w:val="24"/>
          <w:szCs w:val="24"/>
        </w:rPr>
        <w:t>. Agriculture, Forestry and Fisheries Research Council, ministry of Agriculture and Forestry.Tokoyo,japan PP.19-24</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snapToGrid w:val="0"/>
          <w:sz w:val="24"/>
          <w:szCs w:val="24"/>
        </w:rPr>
      </w:pPr>
      <w:r w:rsidRPr="008F7358">
        <w:rPr>
          <w:rFonts w:ascii="Times New Roman" w:hAnsi="Times New Roman" w:cs="Times New Roman"/>
          <w:snapToGrid w:val="0"/>
          <w:sz w:val="24"/>
          <w:szCs w:val="24"/>
        </w:rPr>
        <w:t>Wang,S.,Basten, C. J. and Zeng, Z.B. 2005. Window QTL cartographer version 2.5. Statistical genetics. North Carolina State Uni., Raleigh. 27695-7566.</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sz w:val="24"/>
          <w:szCs w:val="24"/>
        </w:rPr>
      </w:pPr>
      <w:r w:rsidRPr="008F7358">
        <w:rPr>
          <w:rFonts w:ascii="Times New Roman" w:hAnsi="Times New Roman" w:cs="Times New Roman"/>
          <w:sz w:val="24"/>
          <w:szCs w:val="24"/>
        </w:rPr>
        <w:t xml:space="preserve">Zhang, Q., Angeles, E. R., Abenes, M.L.P., Khush, G.S. and Huang, N. 1996. RAPD and RFLP mapping for the bacterial blight resistance gene </w:t>
      </w:r>
      <w:r w:rsidRPr="008F7358">
        <w:rPr>
          <w:rFonts w:ascii="Times New Roman" w:hAnsi="Times New Roman" w:cs="Times New Roman"/>
          <w:i/>
          <w:sz w:val="24"/>
          <w:szCs w:val="24"/>
        </w:rPr>
        <w:t>xa-13</w:t>
      </w:r>
      <w:r w:rsidRPr="008F7358">
        <w:rPr>
          <w:rFonts w:ascii="Times New Roman" w:hAnsi="Times New Roman" w:cs="Times New Roman"/>
          <w:sz w:val="24"/>
          <w:szCs w:val="24"/>
        </w:rPr>
        <w:t xml:space="preserve"> in rice. Theor. Appl. Genet. 93:65-70.</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sz w:val="24"/>
          <w:szCs w:val="24"/>
        </w:rPr>
      </w:pPr>
      <w:r w:rsidRPr="008F7358">
        <w:rPr>
          <w:rFonts w:ascii="Times New Roman" w:hAnsi="Times New Roman" w:cs="Times New Roman"/>
        </w:rPr>
        <w:t xml:space="preserve">Zhang Y, Lubberstedt T, Xu ML. 2013. The genetic and molecular basis of plant resistance to pathogens. J. Genet. Genomics 40:23–35 136. </w:t>
      </w:r>
    </w:p>
    <w:p w:rsidR="004F470C" w:rsidRPr="008F7358" w:rsidRDefault="004F470C" w:rsidP="002C66EE">
      <w:pPr>
        <w:pStyle w:val="ListParagraph"/>
        <w:numPr>
          <w:ilvl w:val="0"/>
          <w:numId w:val="17"/>
        </w:numPr>
        <w:spacing w:after="0" w:line="360" w:lineRule="auto"/>
        <w:jc w:val="both"/>
        <w:rPr>
          <w:rFonts w:ascii="Times New Roman" w:hAnsi="Times New Roman" w:cs="Times New Roman"/>
          <w:sz w:val="24"/>
          <w:szCs w:val="24"/>
        </w:rPr>
      </w:pPr>
      <w:r w:rsidRPr="008F7358">
        <w:rPr>
          <w:rFonts w:ascii="Times New Roman" w:hAnsi="Times New Roman" w:cs="Times New Roman"/>
          <w:sz w:val="24"/>
          <w:szCs w:val="24"/>
        </w:rPr>
        <w:t>Zhang, Qi and Mew, T.W. 1985. Adult plant resistance of rice cultivars to bacterial blight. Plant Dis. 69:896-898.</w:t>
      </w:r>
    </w:p>
    <w:p w:rsidR="00FC1B3A" w:rsidRPr="004F470C" w:rsidRDefault="00FC1B3A" w:rsidP="004F470C">
      <w:pPr>
        <w:tabs>
          <w:tab w:val="left" w:pos="960"/>
        </w:tabs>
      </w:pPr>
    </w:p>
    <w:sectPr w:rsidR="00FC1B3A" w:rsidRPr="004F470C" w:rsidSect="008666D0">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2E5A" w:rsidRDefault="00792E5A" w:rsidP="00DD458E">
      <w:pPr>
        <w:spacing w:after="0" w:line="240" w:lineRule="auto"/>
      </w:pPr>
      <w:r>
        <w:separator/>
      </w:r>
    </w:p>
  </w:endnote>
  <w:endnote w:type="continuationSeparator" w:id="0">
    <w:p w:rsidR="00792E5A" w:rsidRDefault="00792E5A" w:rsidP="00DD45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2E5A" w:rsidRDefault="00792E5A" w:rsidP="00DD458E">
      <w:pPr>
        <w:spacing w:after="0" w:line="240" w:lineRule="auto"/>
      </w:pPr>
      <w:r>
        <w:separator/>
      </w:r>
    </w:p>
  </w:footnote>
  <w:footnote w:type="continuationSeparator" w:id="0">
    <w:p w:rsidR="00792E5A" w:rsidRDefault="00792E5A" w:rsidP="00DD45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B69AC"/>
    <w:multiLevelType w:val="hybridMultilevel"/>
    <w:tmpl w:val="56F8CA14"/>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E07B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5661A4F"/>
    <w:multiLevelType w:val="hybridMultilevel"/>
    <w:tmpl w:val="F8BCFB18"/>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15:restartNumberingAfterBreak="0">
    <w:nsid w:val="17C9257B"/>
    <w:multiLevelType w:val="hybridMultilevel"/>
    <w:tmpl w:val="EBC69EDC"/>
    <w:lvl w:ilvl="0" w:tplc="07FA589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067863"/>
    <w:multiLevelType w:val="hybridMultilevel"/>
    <w:tmpl w:val="87901A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3C6CD9"/>
    <w:multiLevelType w:val="hybridMultilevel"/>
    <w:tmpl w:val="DC2E9538"/>
    <w:lvl w:ilvl="0" w:tplc="127EF1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E555EF"/>
    <w:multiLevelType w:val="hybridMultilevel"/>
    <w:tmpl w:val="D17623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F969E9"/>
    <w:multiLevelType w:val="hybridMultilevel"/>
    <w:tmpl w:val="E4088A32"/>
    <w:lvl w:ilvl="0" w:tplc="0409000F">
      <w:start w:val="1"/>
      <w:numFmt w:val="decimal"/>
      <w:lvlText w:val="%1."/>
      <w:lvlJc w:val="left"/>
      <w:pPr>
        <w:ind w:left="135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67104FC"/>
    <w:multiLevelType w:val="hybridMultilevel"/>
    <w:tmpl w:val="56F8CA14"/>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99042BE"/>
    <w:multiLevelType w:val="hybridMultilevel"/>
    <w:tmpl w:val="7EBEC990"/>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B1D167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6B2C4094"/>
    <w:multiLevelType w:val="hybridMultilevel"/>
    <w:tmpl w:val="437C78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58F375B"/>
    <w:multiLevelType w:val="hybridMultilevel"/>
    <w:tmpl w:val="A5D6AF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785091B"/>
    <w:multiLevelType w:val="hybridMultilevel"/>
    <w:tmpl w:val="2C5E95D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F">
      <w:start w:val="1"/>
      <w:numFmt w:val="decimal"/>
      <w:lvlText w:val="%4."/>
      <w:lvlJc w:val="left"/>
      <w:pPr>
        <w:ind w:left="2880" w:hanging="360"/>
      </w:pPr>
      <w:rPr>
        <w:rFont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C00638E"/>
    <w:multiLevelType w:val="hybridMultilevel"/>
    <w:tmpl w:val="3A80BA1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F456115"/>
    <w:multiLevelType w:val="hybridMultilevel"/>
    <w:tmpl w:val="4DD450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FD0201A"/>
    <w:multiLevelType w:val="hybridMultilevel"/>
    <w:tmpl w:val="5B0C72AE"/>
    <w:lvl w:ilvl="0" w:tplc="58B8DCE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6"/>
  </w:num>
  <w:num w:numId="2">
    <w:abstractNumId w:val="0"/>
  </w:num>
  <w:num w:numId="3">
    <w:abstractNumId w:val="3"/>
  </w:num>
  <w:num w:numId="4">
    <w:abstractNumId w:val="2"/>
  </w:num>
  <w:num w:numId="5">
    <w:abstractNumId w:val="5"/>
  </w:num>
  <w:num w:numId="6">
    <w:abstractNumId w:val="11"/>
  </w:num>
  <w:num w:numId="7">
    <w:abstractNumId w:val="6"/>
  </w:num>
  <w:num w:numId="8">
    <w:abstractNumId w:val="8"/>
  </w:num>
  <w:num w:numId="9">
    <w:abstractNumId w:val="14"/>
  </w:num>
  <w:num w:numId="10">
    <w:abstractNumId w:val="10"/>
  </w:num>
  <w:num w:numId="11">
    <w:abstractNumId w:val="1"/>
  </w:num>
  <w:num w:numId="12">
    <w:abstractNumId w:val="15"/>
  </w:num>
  <w:num w:numId="13">
    <w:abstractNumId w:val="4"/>
  </w:num>
  <w:num w:numId="14">
    <w:abstractNumId w:val="9"/>
  </w:num>
  <w:num w:numId="15">
    <w:abstractNumId w:val="13"/>
  </w:num>
  <w:num w:numId="16">
    <w:abstractNumId w:val="7"/>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933518"/>
    <w:rsid w:val="000149F3"/>
    <w:rsid w:val="000203CA"/>
    <w:rsid w:val="00041DB4"/>
    <w:rsid w:val="00045A30"/>
    <w:rsid w:val="0005237C"/>
    <w:rsid w:val="00073A7E"/>
    <w:rsid w:val="000766F3"/>
    <w:rsid w:val="000E145E"/>
    <w:rsid w:val="00103F9E"/>
    <w:rsid w:val="00122C11"/>
    <w:rsid w:val="00157B72"/>
    <w:rsid w:val="001757F5"/>
    <w:rsid w:val="001852E3"/>
    <w:rsid w:val="00193DA4"/>
    <w:rsid w:val="001A79D8"/>
    <w:rsid w:val="001B190C"/>
    <w:rsid w:val="001D6AF2"/>
    <w:rsid w:val="001E0584"/>
    <w:rsid w:val="001F06A3"/>
    <w:rsid w:val="002011F1"/>
    <w:rsid w:val="00205F53"/>
    <w:rsid w:val="00212ED0"/>
    <w:rsid w:val="00223596"/>
    <w:rsid w:val="002240CF"/>
    <w:rsid w:val="0024736B"/>
    <w:rsid w:val="002802E6"/>
    <w:rsid w:val="00284DC5"/>
    <w:rsid w:val="00284E93"/>
    <w:rsid w:val="002C66EE"/>
    <w:rsid w:val="002F3CE1"/>
    <w:rsid w:val="002F5981"/>
    <w:rsid w:val="00320FBE"/>
    <w:rsid w:val="0032436F"/>
    <w:rsid w:val="00331D89"/>
    <w:rsid w:val="00346FD2"/>
    <w:rsid w:val="0037472F"/>
    <w:rsid w:val="00376B67"/>
    <w:rsid w:val="00384F32"/>
    <w:rsid w:val="003904C0"/>
    <w:rsid w:val="00396400"/>
    <w:rsid w:val="003B09AE"/>
    <w:rsid w:val="00403882"/>
    <w:rsid w:val="004303B0"/>
    <w:rsid w:val="0045177F"/>
    <w:rsid w:val="0046717F"/>
    <w:rsid w:val="00487743"/>
    <w:rsid w:val="004A478E"/>
    <w:rsid w:val="004B435A"/>
    <w:rsid w:val="004B7058"/>
    <w:rsid w:val="004F470C"/>
    <w:rsid w:val="00504519"/>
    <w:rsid w:val="00507970"/>
    <w:rsid w:val="00532216"/>
    <w:rsid w:val="005557BB"/>
    <w:rsid w:val="005573EC"/>
    <w:rsid w:val="00557EE4"/>
    <w:rsid w:val="00573AC1"/>
    <w:rsid w:val="00590957"/>
    <w:rsid w:val="005C5329"/>
    <w:rsid w:val="005F7DE7"/>
    <w:rsid w:val="00606C92"/>
    <w:rsid w:val="00626C7B"/>
    <w:rsid w:val="00635A7D"/>
    <w:rsid w:val="00663B1F"/>
    <w:rsid w:val="00684943"/>
    <w:rsid w:val="0068734E"/>
    <w:rsid w:val="00693E59"/>
    <w:rsid w:val="00697EB9"/>
    <w:rsid w:val="0070428A"/>
    <w:rsid w:val="00704566"/>
    <w:rsid w:val="00723418"/>
    <w:rsid w:val="007250DC"/>
    <w:rsid w:val="00732602"/>
    <w:rsid w:val="00741C03"/>
    <w:rsid w:val="00785968"/>
    <w:rsid w:val="00791F1D"/>
    <w:rsid w:val="00792E5A"/>
    <w:rsid w:val="007A0CBB"/>
    <w:rsid w:val="007A22A3"/>
    <w:rsid w:val="007B0A09"/>
    <w:rsid w:val="007E4CC4"/>
    <w:rsid w:val="007F4D80"/>
    <w:rsid w:val="00802970"/>
    <w:rsid w:val="00811D82"/>
    <w:rsid w:val="008131A5"/>
    <w:rsid w:val="00831876"/>
    <w:rsid w:val="00834A6F"/>
    <w:rsid w:val="008379BF"/>
    <w:rsid w:val="00845B08"/>
    <w:rsid w:val="00865C10"/>
    <w:rsid w:val="008666D0"/>
    <w:rsid w:val="00893028"/>
    <w:rsid w:val="008A470B"/>
    <w:rsid w:val="008B36E1"/>
    <w:rsid w:val="008C344E"/>
    <w:rsid w:val="008C54DC"/>
    <w:rsid w:val="008D0942"/>
    <w:rsid w:val="008D1F43"/>
    <w:rsid w:val="008D5A43"/>
    <w:rsid w:val="008F2DE8"/>
    <w:rsid w:val="008F7358"/>
    <w:rsid w:val="0090196D"/>
    <w:rsid w:val="00905F22"/>
    <w:rsid w:val="00910ACB"/>
    <w:rsid w:val="00923A3E"/>
    <w:rsid w:val="00933518"/>
    <w:rsid w:val="0093482B"/>
    <w:rsid w:val="0094024B"/>
    <w:rsid w:val="00955D9C"/>
    <w:rsid w:val="00965BCF"/>
    <w:rsid w:val="00980CFB"/>
    <w:rsid w:val="00993602"/>
    <w:rsid w:val="009A5F83"/>
    <w:rsid w:val="009D0AEC"/>
    <w:rsid w:val="009D41F1"/>
    <w:rsid w:val="009E6843"/>
    <w:rsid w:val="009E75A5"/>
    <w:rsid w:val="009F2128"/>
    <w:rsid w:val="009F3468"/>
    <w:rsid w:val="00A23A81"/>
    <w:rsid w:val="00A44BE3"/>
    <w:rsid w:val="00A47F57"/>
    <w:rsid w:val="00A723FD"/>
    <w:rsid w:val="00A802A4"/>
    <w:rsid w:val="00A83021"/>
    <w:rsid w:val="00A92FF5"/>
    <w:rsid w:val="00AB676D"/>
    <w:rsid w:val="00AE3296"/>
    <w:rsid w:val="00AE5F81"/>
    <w:rsid w:val="00AF5A19"/>
    <w:rsid w:val="00B01713"/>
    <w:rsid w:val="00B03EBA"/>
    <w:rsid w:val="00B84CC8"/>
    <w:rsid w:val="00B95D95"/>
    <w:rsid w:val="00BA5C20"/>
    <w:rsid w:val="00BB0E34"/>
    <w:rsid w:val="00BC3BF6"/>
    <w:rsid w:val="00BE7C07"/>
    <w:rsid w:val="00BF3542"/>
    <w:rsid w:val="00BF4254"/>
    <w:rsid w:val="00BF65C5"/>
    <w:rsid w:val="00C01194"/>
    <w:rsid w:val="00C13EC2"/>
    <w:rsid w:val="00C25AD0"/>
    <w:rsid w:val="00C356C3"/>
    <w:rsid w:val="00C53242"/>
    <w:rsid w:val="00C6162E"/>
    <w:rsid w:val="00C6441E"/>
    <w:rsid w:val="00C8116B"/>
    <w:rsid w:val="00C902DE"/>
    <w:rsid w:val="00CB65A8"/>
    <w:rsid w:val="00CC2E1B"/>
    <w:rsid w:val="00CC403D"/>
    <w:rsid w:val="00CC6F66"/>
    <w:rsid w:val="00CC71A4"/>
    <w:rsid w:val="00D00778"/>
    <w:rsid w:val="00D03688"/>
    <w:rsid w:val="00D3067D"/>
    <w:rsid w:val="00D35810"/>
    <w:rsid w:val="00D43C0C"/>
    <w:rsid w:val="00D47299"/>
    <w:rsid w:val="00D534D7"/>
    <w:rsid w:val="00D53EA0"/>
    <w:rsid w:val="00D63086"/>
    <w:rsid w:val="00D703A4"/>
    <w:rsid w:val="00D91004"/>
    <w:rsid w:val="00DA127F"/>
    <w:rsid w:val="00DC00E6"/>
    <w:rsid w:val="00DD458E"/>
    <w:rsid w:val="00DE1BD9"/>
    <w:rsid w:val="00DE593F"/>
    <w:rsid w:val="00DF6565"/>
    <w:rsid w:val="00E01825"/>
    <w:rsid w:val="00E02E83"/>
    <w:rsid w:val="00E03671"/>
    <w:rsid w:val="00E048B9"/>
    <w:rsid w:val="00E12C88"/>
    <w:rsid w:val="00E14775"/>
    <w:rsid w:val="00E15B0F"/>
    <w:rsid w:val="00E24409"/>
    <w:rsid w:val="00E24E34"/>
    <w:rsid w:val="00E64EF7"/>
    <w:rsid w:val="00E9156D"/>
    <w:rsid w:val="00EB051D"/>
    <w:rsid w:val="00EB40A0"/>
    <w:rsid w:val="00EB6A34"/>
    <w:rsid w:val="00ED38B3"/>
    <w:rsid w:val="00F04C01"/>
    <w:rsid w:val="00F61959"/>
    <w:rsid w:val="00F65489"/>
    <w:rsid w:val="00F85FA4"/>
    <w:rsid w:val="00F94282"/>
    <w:rsid w:val="00FB5D58"/>
    <w:rsid w:val="00FC1B3A"/>
    <w:rsid w:val="00FE0CDF"/>
    <w:rsid w:val="00FE170F"/>
    <w:rsid w:val="00FE64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4EA39"/>
  <w15:docId w15:val="{621B65E5-3818-4F7F-AB30-027509258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3EA0"/>
  </w:style>
  <w:style w:type="paragraph" w:styleId="Heading6">
    <w:name w:val="heading 6"/>
    <w:basedOn w:val="Normal"/>
    <w:next w:val="Normal"/>
    <w:link w:val="Heading6Char"/>
    <w:qFormat/>
    <w:rsid w:val="00403882"/>
    <w:pPr>
      <w:keepNext/>
      <w:spacing w:after="0" w:line="480" w:lineRule="auto"/>
      <w:jc w:val="both"/>
      <w:outlineLvl w:val="5"/>
    </w:pPr>
    <w:rPr>
      <w:rFonts w:ascii="Times New Roman" w:eastAsia="Times New Roman" w:hAnsi="Times New Roman" w:cs="Times New Roman"/>
      <w:sz w:val="24"/>
      <w:szCs w:val="20"/>
    </w:rPr>
  </w:style>
  <w:style w:type="paragraph" w:styleId="Heading7">
    <w:name w:val="heading 7"/>
    <w:basedOn w:val="Normal"/>
    <w:next w:val="Normal"/>
    <w:link w:val="Heading7Char"/>
    <w:qFormat/>
    <w:rsid w:val="00403882"/>
    <w:pPr>
      <w:keepNext/>
      <w:spacing w:after="0" w:line="240" w:lineRule="auto"/>
      <w:jc w:val="both"/>
      <w:outlineLvl w:val="6"/>
    </w:pPr>
    <w:rPr>
      <w:rFonts w:ascii="Times New Roman" w:eastAsia="Times New Roman" w:hAnsi="Times New Roman" w:cs="Times New Roman"/>
      <w:b/>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4C01"/>
    <w:rPr>
      <w:color w:val="0000FF" w:themeColor="hyperlink"/>
      <w:u w:val="single"/>
    </w:rPr>
  </w:style>
  <w:style w:type="paragraph" w:styleId="Header">
    <w:name w:val="header"/>
    <w:basedOn w:val="Normal"/>
    <w:link w:val="HeaderChar"/>
    <w:uiPriority w:val="99"/>
    <w:semiHidden/>
    <w:unhideWhenUsed/>
    <w:rsid w:val="00DD458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D458E"/>
  </w:style>
  <w:style w:type="paragraph" w:styleId="Footer">
    <w:name w:val="footer"/>
    <w:basedOn w:val="Normal"/>
    <w:link w:val="FooterChar"/>
    <w:uiPriority w:val="99"/>
    <w:unhideWhenUsed/>
    <w:rsid w:val="00DD45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458E"/>
  </w:style>
  <w:style w:type="character" w:customStyle="1" w:styleId="Heading6Char">
    <w:name w:val="Heading 6 Char"/>
    <w:basedOn w:val="DefaultParagraphFont"/>
    <w:link w:val="Heading6"/>
    <w:rsid w:val="00403882"/>
    <w:rPr>
      <w:rFonts w:ascii="Times New Roman" w:eastAsia="Times New Roman" w:hAnsi="Times New Roman" w:cs="Times New Roman"/>
      <w:sz w:val="24"/>
      <w:szCs w:val="20"/>
    </w:rPr>
  </w:style>
  <w:style w:type="character" w:customStyle="1" w:styleId="Heading7Char">
    <w:name w:val="Heading 7 Char"/>
    <w:basedOn w:val="DefaultParagraphFont"/>
    <w:link w:val="Heading7"/>
    <w:rsid w:val="00403882"/>
    <w:rPr>
      <w:rFonts w:ascii="Times New Roman" w:eastAsia="Times New Roman" w:hAnsi="Times New Roman" w:cs="Times New Roman"/>
      <w:b/>
      <w:sz w:val="32"/>
      <w:szCs w:val="20"/>
    </w:rPr>
  </w:style>
  <w:style w:type="paragraph" w:customStyle="1" w:styleId="Default">
    <w:name w:val="Default"/>
    <w:rsid w:val="00403882"/>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403882"/>
    <w:pPr>
      <w:ind w:left="720"/>
      <w:contextualSpacing/>
    </w:pPr>
  </w:style>
  <w:style w:type="paragraph" w:styleId="NormalWeb">
    <w:name w:val="Normal (Web)"/>
    <w:basedOn w:val="Normal"/>
    <w:uiPriority w:val="99"/>
    <w:unhideWhenUsed/>
    <w:rsid w:val="0040388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ibrecord-highlight-related">
    <w:name w:val="bibrecord-highlight-related"/>
    <w:basedOn w:val="DefaultParagraphFont"/>
    <w:rsid w:val="00403882"/>
  </w:style>
  <w:style w:type="character" w:customStyle="1" w:styleId="bibrecord-highlight-user">
    <w:name w:val="bibrecord-highlight-user"/>
    <w:basedOn w:val="DefaultParagraphFont"/>
    <w:rsid w:val="00403882"/>
  </w:style>
  <w:style w:type="table" w:styleId="TableGrid">
    <w:name w:val="Table Grid"/>
    <w:basedOn w:val="TableNormal"/>
    <w:uiPriority w:val="59"/>
    <w:rsid w:val="0040388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odyText">
    <w:name w:val="Body Text"/>
    <w:basedOn w:val="Normal"/>
    <w:link w:val="BodyTextChar"/>
    <w:uiPriority w:val="99"/>
    <w:semiHidden/>
    <w:unhideWhenUsed/>
    <w:rsid w:val="00403882"/>
    <w:pPr>
      <w:spacing w:after="120"/>
    </w:pPr>
  </w:style>
  <w:style w:type="character" w:customStyle="1" w:styleId="BodyTextChar">
    <w:name w:val="Body Text Char"/>
    <w:basedOn w:val="DefaultParagraphFont"/>
    <w:link w:val="BodyText"/>
    <w:uiPriority w:val="99"/>
    <w:semiHidden/>
    <w:rsid w:val="00403882"/>
  </w:style>
  <w:style w:type="paragraph" w:styleId="BalloonText">
    <w:name w:val="Balloon Text"/>
    <w:basedOn w:val="Normal"/>
    <w:link w:val="BalloonTextChar"/>
    <w:uiPriority w:val="99"/>
    <w:semiHidden/>
    <w:unhideWhenUsed/>
    <w:rsid w:val="004038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3882"/>
    <w:rPr>
      <w:rFonts w:ascii="Tahoma" w:hAnsi="Tahoma" w:cs="Tahoma"/>
      <w:sz w:val="16"/>
      <w:szCs w:val="16"/>
    </w:rPr>
  </w:style>
  <w:style w:type="paragraph" w:styleId="BodyTextIndent3">
    <w:name w:val="Body Text Indent 3"/>
    <w:basedOn w:val="Normal"/>
    <w:link w:val="BodyTextIndent3Char"/>
    <w:unhideWhenUsed/>
    <w:rsid w:val="00403882"/>
    <w:pPr>
      <w:spacing w:after="120"/>
      <w:ind w:left="360"/>
    </w:pPr>
    <w:rPr>
      <w:sz w:val="16"/>
      <w:szCs w:val="16"/>
    </w:rPr>
  </w:style>
  <w:style w:type="character" w:customStyle="1" w:styleId="BodyTextIndent3Char">
    <w:name w:val="Body Text Indent 3 Char"/>
    <w:basedOn w:val="DefaultParagraphFont"/>
    <w:link w:val="BodyTextIndent3"/>
    <w:rsid w:val="00403882"/>
    <w:rPr>
      <w:sz w:val="16"/>
      <w:szCs w:val="16"/>
    </w:rPr>
  </w:style>
  <w:style w:type="paragraph" w:styleId="BodyTextIndent">
    <w:name w:val="Body Text Indent"/>
    <w:basedOn w:val="Normal"/>
    <w:link w:val="BodyTextIndentChar"/>
    <w:uiPriority w:val="99"/>
    <w:semiHidden/>
    <w:unhideWhenUsed/>
    <w:rsid w:val="00403882"/>
    <w:pPr>
      <w:spacing w:after="120"/>
      <w:ind w:left="360"/>
    </w:pPr>
    <w:rPr>
      <w:rFonts w:eastAsiaTheme="minorHAnsi"/>
    </w:rPr>
  </w:style>
  <w:style w:type="character" w:customStyle="1" w:styleId="BodyTextIndentChar">
    <w:name w:val="Body Text Indent Char"/>
    <w:basedOn w:val="DefaultParagraphFont"/>
    <w:link w:val="BodyTextIndent"/>
    <w:uiPriority w:val="99"/>
    <w:semiHidden/>
    <w:rsid w:val="00403882"/>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drakemro@gmail.com" TargetMode="External"/><Relationship Id="rId13" Type="http://schemas.openxmlformats.org/officeDocument/2006/relationships/hyperlink" Target="http://www.gramene.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biometris.wur.n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92EFB8-097C-4864-9B34-F7DF62947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11</Pages>
  <Words>3368</Words>
  <Characters>19202</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Windows User</cp:lastModifiedBy>
  <cp:revision>5</cp:revision>
  <dcterms:created xsi:type="dcterms:W3CDTF">2021-07-29T03:37:00Z</dcterms:created>
  <dcterms:modified xsi:type="dcterms:W3CDTF">2022-03-14T07:17:00Z</dcterms:modified>
</cp:coreProperties>
</file>