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22717" w14:textId="77777777" w:rsidR="00A302C0" w:rsidRPr="004B4105" w:rsidRDefault="00A302C0" w:rsidP="00A302C0">
      <w:pPr>
        <w:spacing w:line="480" w:lineRule="auto"/>
        <w:jc w:val="center"/>
        <w:rPr>
          <w:rFonts w:ascii="Times New Roman" w:hAnsi="Times New Roman"/>
          <w:b/>
          <w:sz w:val="28"/>
          <w:szCs w:val="24"/>
          <w:lang w:val="fr-FR"/>
        </w:rPr>
      </w:pPr>
      <w:r w:rsidRPr="00361CED">
        <w:rPr>
          <w:rFonts w:ascii="Times New Roman" w:hAnsi="Times New Roman"/>
          <w:b/>
          <w:bCs/>
          <w:kern w:val="0"/>
          <w:sz w:val="32"/>
          <w:szCs w:val="32"/>
          <w:lang w:val="fr-FR"/>
        </w:rPr>
        <w:t>Supp</w:t>
      </w:r>
      <w:r w:rsidRPr="00361CED">
        <w:rPr>
          <w:rFonts w:ascii="Times New Roman" w:hAnsi="Times New Roman" w:hint="eastAsia"/>
          <w:b/>
          <w:bCs/>
          <w:kern w:val="0"/>
          <w:sz w:val="32"/>
          <w:szCs w:val="32"/>
          <w:lang w:val="fr-FR"/>
        </w:rPr>
        <w:t>lementary</w:t>
      </w:r>
      <w:r w:rsidRPr="00361CED">
        <w:rPr>
          <w:rFonts w:ascii="Times New Roman" w:hAnsi="Times New Roman"/>
          <w:b/>
          <w:bCs/>
          <w:kern w:val="0"/>
          <w:sz w:val="32"/>
          <w:szCs w:val="32"/>
          <w:lang w:val="fr-FR"/>
        </w:rPr>
        <w:t xml:space="preserve"> Information</w:t>
      </w:r>
      <w:r w:rsidRPr="00361CED">
        <w:rPr>
          <w:rFonts w:ascii="Times New Roman" w:hAnsi="Times New Roman" w:hint="eastAsia"/>
          <w:b/>
          <w:bCs/>
          <w:kern w:val="0"/>
          <w:sz w:val="32"/>
          <w:szCs w:val="32"/>
          <w:lang w:val="fr-FR"/>
        </w:rPr>
        <w:t xml:space="preserve"> (SI)</w:t>
      </w:r>
    </w:p>
    <w:p w14:paraId="2EB1B7F7" w14:textId="77777777" w:rsidR="00A302C0" w:rsidRPr="00692AC2" w:rsidRDefault="00A302C0" w:rsidP="00A302C0">
      <w:pPr>
        <w:spacing w:line="480" w:lineRule="auto"/>
        <w:outlineLvl w:val="0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97E49F5" w14:textId="77777777" w:rsidR="00956F5E" w:rsidRPr="00450862" w:rsidRDefault="00956F5E" w:rsidP="00956F5E">
      <w:pPr>
        <w:spacing w:line="480" w:lineRule="auto"/>
        <w:jc w:val="center"/>
        <w:outlineLvl w:val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27420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>Catalytic degradation</w:t>
      </w:r>
      <w:r w:rsidRPr="00450862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 xml:space="preserve"> of </w:t>
      </w:r>
      <w:r w:rsidRPr="00850CC1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>Methylene blue</w:t>
      </w:r>
      <w:r w:rsidRPr="00450862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 xml:space="preserve"> by</w:t>
      </w:r>
      <w:r w:rsidRPr="00A700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50862">
        <w:rPr>
          <w:rFonts w:ascii="Times New Roman" w:hAnsi="Times New Roman" w:cs="Times New Roman"/>
          <w:b/>
          <w:bCs/>
          <w:sz w:val="24"/>
          <w:szCs w:val="24"/>
        </w:rPr>
        <w:t>Biosynthesized</w:t>
      </w:r>
      <w:r w:rsidRPr="00450862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24"/>
          <w:szCs w:val="24"/>
          <w:lang w:val="en-GB"/>
        </w:rPr>
        <w:t>Au</w:t>
      </w:r>
      <w:r w:rsidRPr="00450862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 xml:space="preserve"> Nanoparticles</w:t>
      </w:r>
      <w:r w:rsidRPr="00450862">
        <w:rPr>
          <w:rFonts w:ascii="Times New Roman" w:hAnsi="Times New Roman" w:cs="Times New Roman"/>
          <w:b/>
          <w:kern w:val="0"/>
          <w:sz w:val="24"/>
          <w:szCs w:val="24"/>
        </w:rPr>
        <w:t xml:space="preserve"> on </w:t>
      </w:r>
      <w:r w:rsidRPr="00850CC1">
        <w:rPr>
          <w:rFonts w:ascii="Times New Roman" w:hAnsi="Times New Roman" w:cs="Times New Roman"/>
          <w:b/>
          <w:kern w:val="0"/>
          <w:sz w:val="24"/>
          <w:szCs w:val="24"/>
        </w:rPr>
        <w:t xml:space="preserve">titanium dioxide </w:t>
      </w:r>
      <w:r w:rsidRPr="00450862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>(</w:t>
      </w:r>
      <w:r w:rsidRPr="00850CC1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>Au@TiO</w:t>
      </w:r>
      <w:r w:rsidRPr="00645ED2">
        <w:rPr>
          <w:rFonts w:ascii="Times New Roman" w:hAnsi="Times New Roman" w:cs="Times New Roman"/>
          <w:b/>
          <w:kern w:val="0"/>
          <w:sz w:val="24"/>
          <w:szCs w:val="24"/>
          <w:vertAlign w:val="subscript"/>
          <w:lang w:val="en-GB"/>
        </w:rPr>
        <w:t>2</w:t>
      </w:r>
      <w:r w:rsidRPr="00450862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 xml:space="preserve">) </w:t>
      </w:r>
    </w:p>
    <w:p w14:paraId="2CE83445" w14:textId="77777777" w:rsidR="00956F5E" w:rsidRPr="00450862" w:rsidRDefault="00956F5E" w:rsidP="00956F5E">
      <w:pPr>
        <w:spacing w:line="480" w:lineRule="auto"/>
        <w:outlineLvl w:val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329F3A3" w14:textId="77777777" w:rsidR="00956F5E" w:rsidRPr="00450862" w:rsidRDefault="00956F5E" w:rsidP="00956F5E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Yanan Wang</w:t>
      </w:r>
      <w:r w:rsidRPr="0045086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a,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4508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Tieliang Zhang,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a#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Yujie Zhao,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Tong</w:t>
      </w:r>
      <w:r w:rsidRPr="004508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Lv,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4508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50862">
        <w:rPr>
          <w:rFonts w:ascii="Times New Roman" w:hAnsi="Times New Roman" w:cs="Times New Roman"/>
          <w:kern w:val="0"/>
          <w:sz w:val="24"/>
          <w:szCs w:val="24"/>
        </w:rPr>
        <w:t>Wenjing Liu</w:t>
      </w:r>
      <w:r w:rsidRPr="00450862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450862">
        <w:rPr>
          <w:rFonts w:ascii="Times New Roman" w:hAnsi="Times New Roman" w:cs="Times New Roman"/>
          <w:sz w:val="24"/>
          <w:szCs w:val="24"/>
        </w:rPr>
        <w:t>*</w:t>
      </w:r>
      <w:r w:rsidRPr="00450862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Pr="004508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Xiaowei </w:t>
      </w:r>
      <w:r w:rsidRPr="00527420">
        <w:rPr>
          <w:rFonts w:ascii="Times New Roman" w:hAnsi="Times New Roman" w:cs="Times New Roman"/>
          <w:sz w:val="24"/>
          <w:szCs w:val="24"/>
        </w:rPr>
        <w:t xml:space="preserve">Liu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4508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74935F" w14:textId="77777777" w:rsidR="00956F5E" w:rsidRPr="00A36A3F" w:rsidRDefault="00956F5E" w:rsidP="00956F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469794" w14:textId="77777777" w:rsidR="00956F5E" w:rsidRPr="00450862" w:rsidRDefault="00956F5E" w:rsidP="00956F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31CA1B" w14:textId="77777777" w:rsidR="00956F5E" w:rsidRPr="00450862" w:rsidRDefault="00956F5E" w:rsidP="00956F5E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5086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B404D">
        <w:rPr>
          <w:rFonts w:ascii="Times New Roman" w:hAnsi="Times New Roman" w:cs="Times New Roman"/>
          <w:sz w:val="24"/>
          <w:szCs w:val="24"/>
        </w:rPr>
        <w:t>Key Laboratory for Environmental Factors Control of Agro-product Quality Safety, Agro-Environmental Protection Institute, Ministry of Agriculture and Rural Affairs, Tianjin 300191, China.</w:t>
      </w:r>
    </w:p>
    <w:p w14:paraId="56233045" w14:textId="77777777" w:rsidR="00956F5E" w:rsidRPr="00450862" w:rsidRDefault="00956F5E" w:rsidP="00956F5E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EFFA554" w14:textId="77777777" w:rsidR="00956F5E" w:rsidRPr="00450862" w:rsidRDefault="00956F5E" w:rsidP="00956F5E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5086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B404D">
        <w:rPr>
          <w:rFonts w:ascii="Times New Roman" w:hAnsi="Times New Roman" w:cs="Times New Roman"/>
          <w:sz w:val="24"/>
          <w:szCs w:val="24"/>
        </w:rPr>
        <w:t>Nanjing Municipal Design and Research Institute Co., Ltd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2B404D">
        <w:rPr>
          <w:rFonts w:ascii="Times New Roman" w:hAnsi="Times New Roman" w:cs="Times New Roman"/>
          <w:sz w:val="24"/>
          <w:szCs w:val="24"/>
        </w:rPr>
        <w:t>Nanjing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B404D">
        <w:rPr>
          <w:rFonts w:ascii="Times New Roman" w:hAnsi="Times New Roman" w:cs="Times New Roman"/>
          <w:sz w:val="24"/>
          <w:szCs w:val="24"/>
        </w:rPr>
        <w:t>210008,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404D">
        <w:rPr>
          <w:rFonts w:ascii="Times New Roman" w:hAnsi="Times New Roman" w:cs="Times New Roman"/>
          <w:sz w:val="24"/>
          <w:szCs w:val="24"/>
        </w:rPr>
        <w:t>Chi</w:t>
      </w:r>
      <w:r>
        <w:rPr>
          <w:rFonts w:ascii="Times New Roman" w:hAnsi="Times New Roman" w:cs="Times New Roman" w:hint="eastAsia"/>
          <w:sz w:val="24"/>
          <w:szCs w:val="24"/>
        </w:rPr>
        <w:t>na.</w:t>
      </w:r>
    </w:p>
    <w:p w14:paraId="50764E52" w14:textId="77777777" w:rsidR="00956F5E" w:rsidRPr="002B404D" w:rsidRDefault="00956F5E" w:rsidP="00956F5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A79294" w14:textId="77777777" w:rsidR="00956F5E" w:rsidRPr="000D19D2" w:rsidRDefault="00956F5E" w:rsidP="00956F5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19D2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0D19D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first two </w:t>
      </w:r>
      <w:r w:rsidRPr="000D19D2">
        <w:rPr>
          <w:rFonts w:ascii="Times New Roman" w:hAnsi="Times New Roman" w:cs="Times New Roman" w:hint="eastAsia"/>
          <w:sz w:val="24"/>
          <w:szCs w:val="24"/>
        </w:rPr>
        <w:t>a</w:t>
      </w:r>
      <w:r w:rsidRPr="000D19D2">
        <w:rPr>
          <w:rFonts w:ascii="Times New Roman" w:hAnsi="Times New Roman" w:cs="Times New Roman"/>
          <w:sz w:val="24"/>
          <w:szCs w:val="24"/>
        </w:rPr>
        <w:t>uthors contribute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D19D2">
        <w:rPr>
          <w:rFonts w:ascii="Times New Roman" w:hAnsi="Times New Roman" w:cs="Times New Roman"/>
          <w:sz w:val="24"/>
          <w:szCs w:val="24"/>
        </w:rPr>
        <w:t xml:space="preserve"> equally to this work.</w:t>
      </w:r>
    </w:p>
    <w:p w14:paraId="68AF1C18" w14:textId="77777777" w:rsidR="00956F5E" w:rsidRPr="00450862" w:rsidRDefault="00956F5E" w:rsidP="00956F5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D5A6E1" w14:textId="77777777" w:rsidR="00956F5E" w:rsidRPr="00450862" w:rsidRDefault="00956F5E" w:rsidP="00956F5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6FB744" w14:textId="77777777" w:rsidR="00956F5E" w:rsidRPr="00450862" w:rsidRDefault="00956F5E" w:rsidP="00956F5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0862">
        <w:rPr>
          <w:rFonts w:ascii="Times New Roman" w:hAnsi="Times New Roman" w:cs="Times New Roman"/>
          <w:sz w:val="24"/>
          <w:szCs w:val="24"/>
        </w:rPr>
        <w:t xml:space="preserve">E-mail: </w:t>
      </w:r>
      <w:r>
        <w:rPr>
          <w:rFonts w:ascii="Times New Roman" w:hAnsi="Times New Roman" w:cs="Times New Roman" w:hint="eastAsia"/>
          <w:sz w:val="24"/>
          <w:szCs w:val="24"/>
        </w:rPr>
        <w:t>liuwenjing</w:t>
      </w:r>
      <w:r w:rsidRPr="00450862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 w:hint="eastAsia"/>
          <w:sz w:val="24"/>
          <w:szCs w:val="24"/>
        </w:rPr>
        <w:t>caas</w:t>
      </w:r>
      <w:r w:rsidRPr="00450862">
        <w:rPr>
          <w:rFonts w:ascii="Times New Roman" w:hAnsi="Times New Roman" w:cs="Times New Roman"/>
          <w:sz w:val="24"/>
          <w:szCs w:val="24"/>
        </w:rPr>
        <w:t>.cn</w:t>
      </w:r>
    </w:p>
    <w:p w14:paraId="3BD68804" w14:textId="77777777" w:rsidR="00956F5E" w:rsidRPr="00450862" w:rsidRDefault="00956F5E" w:rsidP="00956F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F0C5AE5" w14:textId="4FA27698" w:rsidR="00566C60" w:rsidRDefault="00566C60"/>
    <w:p w14:paraId="26AC8BDF" w14:textId="447EBE02" w:rsidR="00A302C0" w:rsidRDefault="00A302C0"/>
    <w:p w14:paraId="4D4C1DF4" w14:textId="03C35C33" w:rsidR="00A302C0" w:rsidRDefault="00A302C0"/>
    <w:p w14:paraId="78B4B1A4" w14:textId="77777777" w:rsidR="006D3C8E" w:rsidRDefault="006D3C8E"/>
    <w:p w14:paraId="66F73FE8" w14:textId="77777777" w:rsidR="006D3C8E" w:rsidRDefault="006D3C8E" w:rsidP="006D3C8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7329E941" wp14:editId="29E65122">
            <wp:extent cx="5270500" cy="1753018"/>
            <wp:effectExtent l="0" t="0" r="6350" b="0"/>
            <wp:docPr id="4" name="图片 4" descr="D:\Document\Au@TiO2\HRTEM\HRTEM-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\Au@TiO2\HRTEM\HRTEM-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53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B99D9" w14:textId="0FC26E0F" w:rsidR="006D3C8E" w:rsidRDefault="006D3C8E" w:rsidP="006D3C8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317B1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r w:rsidRPr="00C317B1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450862">
        <w:rPr>
          <w:rFonts w:ascii="Times New Roman" w:hAnsi="Times New Roman" w:cs="Times New Roman"/>
          <w:color w:val="000000" w:themeColor="text1"/>
          <w:sz w:val="24"/>
          <w:szCs w:val="24"/>
        </w:rPr>
        <w:t>(a-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Pr="004508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450862">
        <w:rPr>
          <w:rFonts w:ascii="Times New Roman" w:hAnsi="Times New Roman" w:cs="Times New Roman"/>
          <w:bCs/>
          <w:sz w:val="24"/>
          <w:szCs w:val="24"/>
        </w:rPr>
        <w:t xml:space="preserve">HR-TEM images of </w:t>
      </w:r>
      <w:r>
        <w:rPr>
          <w:rFonts w:ascii="Times New Roman" w:hAnsi="Times New Roman" w:cs="Times New Roman"/>
          <w:bCs/>
          <w:sz w:val="24"/>
          <w:szCs w:val="24"/>
        </w:rPr>
        <w:t>bio-</w:t>
      </w:r>
      <w:r>
        <w:rPr>
          <w:rFonts w:ascii="Times New Roman" w:hAnsi="Times New Roman" w:cs="Times New Roman" w:hint="eastAsia"/>
          <w:bCs/>
          <w:sz w:val="24"/>
          <w:szCs w:val="24"/>
        </w:rPr>
        <w:t>Au</w:t>
      </w:r>
      <w:r w:rsidRPr="00C317B1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@</w:t>
      </w:r>
      <w:r>
        <w:rPr>
          <w:rFonts w:ascii="Times New Roman" w:hAnsi="Times New Roman" w:cs="Times New Roman" w:hint="eastAsia"/>
          <w:bCs/>
          <w:sz w:val="24"/>
          <w:szCs w:val="24"/>
        </w:rPr>
        <w:t>TiO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 w:rsidRPr="00450862">
        <w:rPr>
          <w:rFonts w:ascii="Times New Roman" w:hAnsi="Times New Roman" w:cs="Times New Roman"/>
          <w:bCs/>
          <w:sz w:val="24"/>
          <w:szCs w:val="24"/>
        </w:rPr>
        <w:t xml:space="preserve">. (d) EDS mapping of C,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O, Ti,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bCs/>
          <w:sz w:val="24"/>
          <w:szCs w:val="24"/>
        </w:rPr>
        <w:t>Au</w:t>
      </w:r>
      <w:r w:rsidRPr="00450862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ascii="Times New Roman" w:hAnsi="Times New Roman" w:cs="Times New Roman"/>
          <w:bCs/>
          <w:sz w:val="24"/>
          <w:szCs w:val="24"/>
        </w:rPr>
        <w:t>bio-</w:t>
      </w:r>
      <w:r>
        <w:rPr>
          <w:rFonts w:ascii="Times New Roman" w:hAnsi="Times New Roman" w:cs="Times New Roman" w:hint="eastAsia"/>
          <w:bCs/>
          <w:sz w:val="24"/>
          <w:szCs w:val="24"/>
        </w:rPr>
        <w:t>Au</w:t>
      </w:r>
      <w:r w:rsidRPr="00C317B1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@</w:t>
      </w:r>
      <w:r>
        <w:rPr>
          <w:rFonts w:ascii="Times New Roman" w:hAnsi="Times New Roman" w:cs="Times New Roman" w:hint="eastAsia"/>
          <w:bCs/>
          <w:sz w:val="24"/>
          <w:szCs w:val="24"/>
        </w:rPr>
        <w:t>TiO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 w:rsidRPr="00450862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7ED23E1C" w14:textId="62A5C64F" w:rsidR="006D3C8E" w:rsidRPr="006D3C8E" w:rsidRDefault="006D3C8E"/>
    <w:p w14:paraId="0CB5B492" w14:textId="31DCFFC9" w:rsidR="006D3C8E" w:rsidRDefault="006D3C8E"/>
    <w:p w14:paraId="064D8516" w14:textId="77777777" w:rsidR="006D3C8E" w:rsidRDefault="006D3C8E"/>
    <w:p w14:paraId="5916EF0A" w14:textId="14C18B09" w:rsidR="00A302C0" w:rsidRDefault="00A302C0"/>
    <w:p w14:paraId="75E61A3E" w14:textId="77777777" w:rsidR="00D11598" w:rsidRDefault="00D11598" w:rsidP="00D11598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2137A6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0225F92D" wp14:editId="481DB5C6">
            <wp:extent cx="4323600" cy="3068555"/>
            <wp:effectExtent l="0" t="0" r="0" b="5080"/>
            <wp:docPr id="7" name="Picture 2" descr="D:\Document\Jing WORK\Au@TiO2\FTIR\FTIR-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:\Document\Jing WORK\Au@TiO2\FTIR\FTIR-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600" cy="3068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89B037" w14:textId="48191FEF" w:rsidR="00D11598" w:rsidRDefault="00D11598" w:rsidP="003B7892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Figure </w:t>
      </w:r>
      <w:r w:rsidR="00A5720E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A01242">
        <w:rPr>
          <w:rFonts w:ascii="Times New Roman" w:hAnsi="Times New Roman" w:cs="Times New Roman"/>
          <w:b/>
          <w:kern w:val="0"/>
          <w:sz w:val="24"/>
          <w:szCs w:val="24"/>
        </w:rPr>
        <w:t>2</w:t>
      </w:r>
      <w:r w:rsidRPr="00C317B1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FTIR</w:t>
      </w:r>
      <w:r w:rsidRPr="004508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spectr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450862">
        <w:rPr>
          <w:rFonts w:ascii="Times New Roman" w:hAnsi="Times New Roman" w:cs="Times New Roman"/>
          <w:sz w:val="24"/>
          <w:szCs w:val="24"/>
        </w:rPr>
        <w:t xml:space="preserve"> of </w:t>
      </w:r>
      <w:r w:rsidR="00C70E47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io-TiO</w:t>
      </w:r>
      <w:r w:rsidRPr="002875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C70E47">
        <w:rPr>
          <w:rFonts w:ascii="Times New Roman" w:hAnsi="Times New Roman" w:cs="Times New Roman"/>
          <w:sz w:val="24"/>
          <w:szCs w:val="24"/>
        </w:rPr>
        <w:t>b</w:t>
      </w:r>
      <w:r w:rsidRPr="00F30B45">
        <w:rPr>
          <w:rFonts w:ascii="Times New Roman" w:hAnsi="Times New Roman" w:cs="Times New Roman"/>
          <w:sz w:val="24"/>
          <w:szCs w:val="24"/>
        </w:rPr>
        <w:t>io-</w:t>
      </w:r>
      <w:r>
        <w:rPr>
          <w:rFonts w:ascii="Times New Roman" w:hAnsi="Times New Roman" w:cs="Times New Roman" w:hint="eastAsia"/>
          <w:bCs/>
          <w:sz w:val="24"/>
          <w:szCs w:val="24"/>
        </w:rPr>
        <w:t>Au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bCs/>
          <w:sz w:val="24"/>
          <w:szCs w:val="24"/>
        </w:rPr>
        <w:t>@</w:t>
      </w:r>
      <w:r>
        <w:rPr>
          <w:rFonts w:ascii="Times New Roman" w:hAnsi="Times New Roman" w:cs="Times New Roman" w:hint="eastAsia"/>
          <w:bCs/>
          <w:sz w:val="24"/>
          <w:szCs w:val="24"/>
        </w:rPr>
        <w:t>TiO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and strain IMH</w:t>
      </w:r>
      <w:r w:rsidRPr="00450862">
        <w:rPr>
          <w:rFonts w:ascii="Times New Roman" w:hAnsi="Times New Roman" w:cs="Times New Roman"/>
          <w:sz w:val="24"/>
          <w:szCs w:val="24"/>
        </w:rPr>
        <w:t>.</w:t>
      </w:r>
    </w:p>
    <w:p w14:paraId="1839F2D8" w14:textId="05BDC34E" w:rsidR="00D11598" w:rsidRDefault="00D11598" w:rsidP="00D1159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BFA2DEC" w14:textId="27C0A57B" w:rsidR="00970205" w:rsidRDefault="00970205" w:rsidP="00D1159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49924FF" w14:textId="77777777" w:rsidR="00970205" w:rsidRPr="002137A6" w:rsidRDefault="00970205" w:rsidP="00D1159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42EB6D2" w14:textId="2BB7B9AE" w:rsidR="00D11598" w:rsidRDefault="00D11598"/>
    <w:p w14:paraId="1F658C26" w14:textId="4FC37A8E" w:rsidR="005E2AFC" w:rsidRPr="00897FFA" w:rsidRDefault="005E2AFC" w:rsidP="003B7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97FFA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97FF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97FFA">
        <w:rPr>
          <w:rFonts w:ascii="Times New Roman" w:hAnsi="Times New Roman" w:cs="Times New Roman"/>
          <w:sz w:val="24"/>
          <w:szCs w:val="24"/>
        </w:rPr>
        <w:t xml:space="preserve">Assignment of peaks in FTIR spectra of </w:t>
      </w:r>
      <w:r w:rsidR="006C1B04">
        <w:rPr>
          <w:rFonts w:ascii="Times New Roman" w:hAnsi="Times New Roman" w:cs="Times New Roman" w:hint="eastAsia"/>
          <w:sz w:val="24"/>
          <w:szCs w:val="24"/>
        </w:rPr>
        <w:t>S</w:t>
      </w:r>
      <w:r w:rsidR="006C1B04">
        <w:rPr>
          <w:rFonts w:ascii="Times New Roman" w:hAnsi="Times New Roman" w:cs="Times New Roman"/>
          <w:sz w:val="24"/>
          <w:szCs w:val="24"/>
        </w:rPr>
        <w:t>train IMH</w:t>
      </w:r>
      <w:r w:rsidRPr="00897FFA">
        <w:rPr>
          <w:rFonts w:ascii="Times New Roman" w:hAnsi="Times New Roman" w:cs="Times New Roman"/>
          <w:sz w:val="24"/>
          <w:szCs w:val="24"/>
        </w:rPr>
        <w:t xml:space="preserve"> (A)</w:t>
      </w:r>
      <w:r w:rsidR="002822BA">
        <w:rPr>
          <w:rFonts w:ascii="Times New Roman" w:hAnsi="Times New Roman" w:cs="Times New Roman"/>
          <w:sz w:val="24"/>
          <w:szCs w:val="24"/>
        </w:rPr>
        <w:t>,</w:t>
      </w:r>
      <w:r w:rsidRPr="00897FFA">
        <w:rPr>
          <w:rFonts w:ascii="Times New Roman" w:hAnsi="Times New Roman" w:cs="Times New Roman"/>
          <w:sz w:val="24"/>
          <w:szCs w:val="24"/>
        </w:rPr>
        <w:t xml:space="preserve"> </w:t>
      </w:r>
      <w:r w:rsidR="006C1B04" w:rsidRPr="00F30B45">
        <w:rPr>
          <w:rFonts w:ascii="Times New Roman" w:hAnsi="Times New Roman" w:cs="Times New Roman"/>
          <w:sz w:val="24"/>
          <w:szCs w:val="24"/>
        </w:rPr>
        <w:t>Bio-</w:t>
      </w:r>
      <w:r w:rsidR="006C1B04">
        <w:rPr>
          <w:rFonts w:ascii="Times New Roman" w:hAnsi="Times New Roman" w:cs="Times New Roman" w:hint="eastAsia"/>
          <w:bCs/>
          <w:sz w:val="24"/>
          <w:szCs w:val="24"/>
        </w:rPr>
        <w:t>Au</w:t>
      </w:r>
      <w:r w:rsidR="006C1B04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x</w:t>
      </w:r>
      <w:r w:rsidR="006C1B04">
        <w:rPr>
          <w:rFonts w:ascii="Times New Roman" w:hAnsi="Times New Roman" w:cs="Times New Roman"/>
          <w:bCs/>
          <w:sz w:val="24"/>
          <w:szCs w:val="24"/>
        </w:rPr>
        <w:t>@</w:t>
      </w:r>
      <w:r w:rsidR="006C1B04">
        <w:rPr>
          <w:rFonts w:ascii="Times New Roman" w:hAnsi="Times New Roman" w:cs="Times New Roman" w:hint="eastAsia"/>
          <w:bCs/>
          <w:sz w:val="24"/>
          <w:szCs w:val="24"/>
        </w:rPr>
        <w:t>TiO</w:t>
      </w:r>
      <w:r w:rsidR="006C1B04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 w:rsidR="006C1B04" w:rsidRPr="00897FFA">
        <w:rPr>
          <w:rFonts w:ascii="Times New Roman" w:hAnsi="Times New Roman" w:cs="Times New Roman"/>
          <w:sz w:val="24"/>
          <w:szCs w:val="24"/>
        </w:rPr>
        <w:t xml:space="preserve"> </w:t>
      </w:r>
      <w:r w:rsidR="002822BA">
        <w:rPr>
          <w:rFonts w:ascii="Times New Roman" w:hAnsi="Times New Roman" w:cs="Times New Roman"/>
          <w:sz w:val="24"/>
          <w:szCs w:val="24"/>
        </w:rPr>
        <w:t>and Bio-TiO</w:t>
      </w:r>
      <w:r w:rsidR="002822BA" w:rsidRPr="002875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822BA">
        <w:rPr>
          <w:rFonts w:ascii="Times New Roman" w:hAnsi="Times New Roman" w:cs="Times New Roman"/>
          <w:sz w:val="24"/>
          <w:szCs w:val="24"/>
        </w:rPr>
        <w:t xml:space="preserve"> </w:t>
      </w:r>
      <w:r w:rsidR="002822BA" w:rsidRPr="00897FFA">
        <w:rPr>
          <w:rFonts w:ascii="Times New Roman" w:hAnsi="Times New Roman" w:cs="Times New Roman"/>
          <w:sz w:val="24"/>
          <w:szCs w:val="24"/>
        </w:rPr>
        <w:t>(B)</w:t>
      </w:r>
      <w:r w:rsidRPr="00897FFA">
        <w:rPr>
          <w:rFonts w:ascii="Times New Roman" w:hAnsi="Times New Roman" w:cs="Times New Roman"/>
          <w:sz w:val="24"/>
          <w:szCs w:val="24"/>
        </w:rPr>
        <w:t xml:space="preserve"> (Figure </w:t>
      </w:r>
      <w:r w:rsidRPr="00897FFA">
        <w:rPr>
          <w:rFonts w:ascii="Times New Roman" w:hAnsi="Times New Roman" w:cs="Times New Roman" w:hint="eastAsia"/>
          <w:sz w:val="24"/>
          <w:szCs w:val="24"/>
        </w:rPr>
        <w:t>S</w:t>
      </w:r>
      <w:r w:rsidR="006C1B04">
        <w:rPr>
          <w:rFonts w:ascii="Times New Roman" w:hAnsi="Times New Roman" w:cs="Times New Roman"/>
          <w:sz w:val="24"/>
          <w:szCs w:val="24"/>
        </w:rPr>
        <w:t>1</w:t>
      </w:r>
      <w:r w:rsidRPr="00897FFA">
        <w:rPr>
          <w:rFonts w:ascii="Times New Roman" w:hAnsi="Times New Roman" w:cs="Times New Roman"/>
          <w:sz w:val="24"/>
          <w:szCs w:val="24"/>
        </w:rPr>
        <w:t>)</w:t>
      </w:r>
      <w:r w:rsidR="006C1B04">
        <w:rPr>
          <w:rFonts w:ascii="Times New Roman" w:hAnsi="Times New Roman" w:cs="Times New Roman"/>
          <w:sz w:val="24"/>
          <w:szCs w:val="24"/>
        </w:rPr>
        <w:t>.</w:t>
      </w:r>
      <w:r w:rsidRPr="00897FF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1936"/>
        <w:gridCol w:w="2101"/>
        <w:gridCol w:w="4269"/>
      </w:tblGrid>
      <w:tr w:rsidR="005E2AFC" w:rsidRPr="00897FFA" w14:paraId="328DE493" w14:textId="77777777" w:rsidTr="000D6C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shd w:val="clear" w:color="auto" w:fill="auto"/>
          </w:tcPr>
          <w:p w14:paraId="15BE43C2" w14:textId="77777777" w:rsidR="005E2AFC" w:rsidRPr="00897FFA" w:rsidRDefault="005E2AFC" w:rsidP="008846DD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Wavenumbers (cm</w:t>
            </w: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-1</w:t>
            </w: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  <w:p w14:paraId="3F3A1490" w14:textId="77777777" w:rsidR="005E2AFC" w:rsidRPr="00897FFA" w:rsidRDefault="005E2AFC" w:rsidP="008846DD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</w:t>
            </w:r>
          </w:p>
        </w:tc>
        <w:tc>
          <w:tcPr>
            <w:tcW w:w="2101" w:type="dxa"/>
            <w:shd w:val="clear" w:color="auto" w:fill="auto"/>
          </w:tcPr>
          <w:p w14:paraId="32339CCC" w14:textId="77777777" w:rsidR="005E2AFC" w:rsidRPr="00897FFA" w:rsidRDefault="005E2AFC" w:rsidP="008846D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Wavenumbers (cm</w:t>
            </w: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-1</w:t>
            </w: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  <w:p w14:paraId="011318B4" w14:textId="77777777" w:rsidR="005E2AFC" w:rsidRPr="00897FFA" w:rsidRDefault="005E2AFC" w:rsidP="008846D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</w:t>
            </w:r>
          </w:p>
        </w:tc>
        <w:tc>
          <w:tcPr>
            <w:tcW w:w="4269" w:type="dxa"/>
            <w:shd w:val="clear" w:color="auto" w:fill="auto"/>
          </w:tcPr>
          <w:p w14:paraId="54A755A8" w14:textId="77777777" w:rsidR="005E2AFC" w:rsidRPr="00897FFA" w:rsidRDefault="005E2AFC" w:rsidP="008846D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97F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Peak assignment</w:t>
            </w:r>
          </w:p>
        </w:tc>
      </w:tr>
      <w:tr w:rsidR="000D6C01" w:rsidRPr="00897FFA" w14:paraId="2EB6F572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shd w:val="clear" w:color="auto" w:fill="auto"/>
          </w:tcPr>
          <w:p w14:paraId="42576AF7" w14:textId="2DB901FB" w:rsidR="000D6C01" w:rsidRPr="00897FFA" w:rsidRDefault="000D6C01" w:rsidP="008846DD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101" w:type="dxa"/>
            <w:shd w:val="clear" w:color="auto" w:fill="auto"/>
          </w:tcPr>
          <w:p w14:paraId="2EAF61AB" w14:textId="069D7661" w:rsidR="000D6C01" w:rsidRPr="00897FFA" w:rsidRDefault="000D6C01" w:rsidP="008846D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4269" w:type="dxa"/>
            <w:shd w:val="clear" w:color="auto" w:fill="auto"/>
          </w:tcPr>
          <w:p w14:paraId="1942B218" w14:textId="6DB960B3" w:rsidR="000D6C01" w:rsidRPr="00897FFA" w:rsidRDefault="0016477F" w:rsidP="008846D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0CE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Ti-O-Ti</w:t>
            </w:r>
            <w:r w:rsidR="00D8386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bond</w:t>
            </w:r>
          </w:p>
        </w:tc>
      </w:tr>
      <w:tr w:rsidR="000D6C01" w:rsidRPr="00C04A90" w14:paraId="6AB2E5BC" w14:textId="77777777" w:rsidTr="000D6C0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shd w:val="clear" w:color="auto" w:fill="auto"/>
          </w:tcPr>
          <w:p w14:paraId="4F67093B" w14:textId="77777777" w:rsidR="000D6C01" w:rsidRPr="00C04A90" w:rsidRDefault="000D6C01" w:rsidP="008846DD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  <w:r w:rsidRPr="00C04A90">
              <w:rPr>
                <w:rFonts w:ascii="Times New Roman" w:hAnsi="Times New Roman" w:cs="Times New Roman"/>
                <w:b w:val="0"/>
                <w:sz w:val="24"/>
                <w:szCs w:val="24"/>
              </w:rPr>
              <w:t>040</w:t>
            </w:r>
          </w:p>
        </w:tc>
        <w:tc>
          <w:tcPr>
            <w:tcW w:w="2101" w:type="dxa"/>
            <w:shd w:val="clear" w:color="auto" w:fill="auto"/>
          </w:tcPr>
          <w:p w14:paraId="3EDA0988" w14:textId="77777777" w:rsidR="000D6C01" w:rsidRPr="00C04A90" w:rsidRDefault="000D6C01" w:rsidP="008846D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9" w:type="dxa"/>
            <w:shd w:val="clear" w:color="auto" w:fill="auto"/>
          </w:tcPr>
          <w:p w14:paraId="4DAC6BDD" w14:textId="18972A64" w:rsidR="000D6C01" w:rsidRPr="00C04A90" w:rsidRDefault="003319ED" w:rsidP="008846D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C-N stretching </w:t>
            </w:r>
          </w:p>
        </w:tc>
      </w:tr>
      <w:tr w:rsidR="000D6C01" w:rsidRPr="00C04A90" w14:paraId="3167DCC7" w14:textId="77777777" w:rsidTr="000D6C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shd w:val="clear" w:color="auto" w:fill="auto"/>
          </w:tcPr>
          <w:p w14:paraId="6C243F13" w14:textId="70B2D960" w:rsidR="000D6C01" w:rsidRPr="00C04A90" w:rsidRDefault="000D6C01" w:rsidP="008846DD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  <w:r w:rsidRPr="00C04A90">
              <w:rPr>
                <w:rFonts w:ascii="Times New Roman" w:hAnsi="Times New Roman" w:cs="Times New Roman"/>
                <w:b w:val="0"/>
                <w:sz w:val="24"/>
                <w:szCs w:val="24"/>
              </w:rPr>
              <w:t>540</w:t>
            </w:r>
          </w:p>
        </w:tc>
        <w:tc>
          <w:tcPr>
            <w:tcW w:w="2101" w:type="dxa"/>
            <w:shd w:val="clear" w:color="auto" w:fill="auto"/>
          </w:tcPr>
          <w:p w14:paraId="4594BDAE" w14:textId="77777777" w:rsidR="000D6C01" w:rsidRPr="00C04A90" w:rsidRDefault="000D6C01" w:rsidP="008846D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9" w:type="dxa"/>
            <w:shd w:val="clear" w:color="auto" w:fill="auto"/>
          </w:tcPr>
          <w:p w14:paraId="763D86C3" w14:textId="55BCA797" w:rsidR="000D6C01" w:rsidRPr="00C04A90" w:rsidRDefault="003319ED" w:rsidP="008846D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N−H bending and C−N stretching</w:t>
            </w:r>
          </w:p>
        </w:tc>
      </w:tr>
      <w:tr w:rsidR="000D6C01" w:rsidRPr="00C04A90" w14:paraId="2D887A46" w14:textId="77777777" w:rsidTr="000D6C0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shd w:val="clear" w:color="auto" w:fill="auto"/>
          </w:tcPr>
          <w:p w14:paraId="788D9488" w14:textId="1DBB3A59" w:rsidR="000D6C01" w:rsidRPr="00C04A90" w:rsidRDefault="000D6C01" w:rsidP="008846DD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  <w:r w:rsidRPr="00C04A90">
              <w:rPr>
                <w:rFonts w:ascii="Times New Roman" w:hAnsi="Times New Roman" w:cs="Times New Roman"/>
                <w:b w:val="0"/>
                <w:sz w:val="24"/>
                <w:szCs w:val="24"/>
              </w:rPr>
              <w:t>610</w:t>
            </w:r>
          </w:p>
        </w:tc>
        <w:tc>
          <w:tcPr>
            <w:tcW w:w="2101" w:type="dxa"/>
            <w:shd w:val="clear" w:color="auto" w:fill="auto"/>
          </w:tcPr>
          <w:p w14:paraId="6A88283B" w14:textId="77777777" w:rsidR="000D6C01" w:rsidRPr="00C04A90" w:rsidRDefault="000D6C01" w:rsidP="008846D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9" w:type="dxa"/>
            <w:shd w:val="clear" w:color="auto" w:fill="auto"/>
          </w:tcPr>
          <w:p w14:paraId="047C3EF9" w14:textId="63558352" w:rsidR="000D6C01" w:rsidRPr="00C04A90" w:rsidRDefault="00D83861" w:rsidP="008846D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C=C stretching</w:t>
            </w:r>
          </w:p>
        </w:tc>
      </w:tr>
      <w:tr w:rsidR="002822BA" w:rsidRPr="00897FFA" w14:paraId="75023BFA" w14:textId="77777777" w:rsidTr="000D6C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shd w:val="clear" w:color="auto" w:fill="auto"/>
          </w:tcPr>
          <w:p w14:paraId="03FFF1D7" w14:textId="32EB3AF0" w:rsidR="002822BA" w:rsidRPr="00C04A90" w:rsidRDefault="000D6C01" w:rsidP="008846DD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3</w:t>
            </w:r>
            <w:r w:rsidRPr="00C04A90">
              <w:rPr>
                <w:rFonts w:ascii="Times New Roman" w:hAnsi="Times New Roman" w:cs="Times New Roman"/>
                <w:b w:val="0"/>
                <w:sz w:val="24"/>
                <w:szCs w:val="24"/>
              </w:rPr>
              <w:t>310</w:t>
            </w:r>
          </w:p>
        </w:tc>
        <w:tc>
          <w:tcPr>
            <w:tcW w:w="2101" w:type="dxa"/>
            <w:shd w:val="clear" w:color="auto" w:fill="auto"/>
          </w:tcPr>
          <w:p w14:paraId="0CED86E5" w14:textId="2C17E565" w:rsidR="002822BA" w:rsidRPr="00C04A90" w:rsidRDefault="008846DD" w:rsidP="008846D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04A90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4269" w:type="dxa"/>
            <w:shd w:val="clear" w:color="auto" w:fill="auto"/>
          </w:tcPr>
          <w:p w14:paraId="0F5CC51A" w14:textId="577E4113" w:rsidR="002822BA" w:rsidRPr="00897FFA" w:rsidRDefault="00D83861" w:rsidP="008846D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-OH stretching</w:t>
            </w:r>
          </w:p>
        </w:tc>
      </w:tr>
    </w:tbl>
    <w:p w14:paraId="227EAA87" w14:textId="77777777" w:rsidR="005E2AFC" w:rsidRPr="00897FFA" w:rsidRDefault="005E2AFC" w:rsidP="005E2AFC">
      <w:pPr>
        <w:rPr>
          <w:rFonts w:ascii="Times New Roman" w:hAnsi="Times New Roman" w:cs="Times New Roman"/>
          <w:sz w:val="24"/>
          <w:szCs w:val="24"/>
        </w:rPr>
      </w:pPr>
    </w:p>
    <w:p w14:paraId="2B6B9ECD" w14:textId="77777777" w:rsidR="00C04A90" w:rsidRDefault="00C04A90"/>
    <w:p w14:paraId="37EE8C6C" w14:textId="11B26AFE" w:rsidR="005E2AFC" w:rsidRDefault="005E2AFC"/>
    <w:p w14:paraId="3E88C7DC" w14:textId="2068242E" w:rsidR="005E2AFC" w:rsidRDefault="005E2AFC"/>
    <w:p w14:paraId="25997AB9" w14:textId="17804961" w:rsidR="00B62377" w:rsidRDefault="00B62377" w:rsidP="00B62377">
      <w:pPr>
        <w:jc w:val="left"/>
        <w:rPr>
          <w:rFonts w:ascii="Times New Roman" w:hAnsi="Times New Roman"/>
          <w:sz w:val="24"/>
          <w:szCs w:val="24"/>
        </w:rPr>
      </w:pPr>
      <w:r w:rsidRPr="00EA2E93">
        <w:rPr>
          <w:rFonts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>2</w:t>
      </w:r>
      <w:r w:rsidRPr="00EA2E93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27E94">
        <w:rPr>
          <w:rFonts w:ascii="Times New Roman" w:hAnsi="Times New Roman" w:hint="eastAsia"/>
          <w:bCs/>
          <w:sz w:val="24"/>
          <w:szCs w:val="24"/>
        </w:rPr>
        <w:t>P</w:t>
      </w:r>
      <w:r w:rsidRPr="00327E94">
        <w:rPr>
          <w:rFonts w:ascii="Times New Roman" w:hAnsi="Times New Roman"/>
          <w:bCs/>
          <w:sz w:val="24"/>
          <w:szCs w:val="24"/>
        </w:rPr>
        <w:t>seudo</w:t>
      </w:r>
      <w:r>
        <w:rPr>
          <w:rFonts w:ascii="Times New Roman" w:hAnsi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hint="eastAsia"/>
          <w:bCs/>
          <w:sz w:val="24"/>
          <w:szCs w:val="24"/>
        </w:rPr>
        <w:t>f</w:t>
      </w:r>
      <w:r>
        <w:rPr>
          <w:rFonts w:ascii="Times New Roman" w:hAnsi="Times New Roman"/>
          <w:bCs/>
          <w:sz w:val="24"/>
          <w:szCs w:val="24"/>
        </w:rPr>
        <w:t>irst-</w:t>
      </w:r>
      <w:r w:rsidRPr="003236D7">
        <w:rPr>
          <w:rFonts w:ascii="Times New Roman" w:hAnsi="Times New Roman"/>
          <w:bCs/>
          <w:sz w:val="24"/>
          <w:szCs w:val="24"/>
        </w:rPr>
        <w:t>order rea</w:t>
      </w:r>
      <w:r>
        <w:rPr>
          <w:rFonts w:ascii="Times New Roman" w:hAnsi="Times New Roman"/>
          <w:bCs/>
          <w:sz w:val="24"/>
          <w:szCs w:val="24"/>
        </w:rPr>
        <w:t>c</w:t>
      </w:r>
      <w:r w:rsidRPr="003236D7">
        <w:rPr>
          <w:rFonts w:ascii="Times New Roman" w:hAnsi="Times New Roman"/>
          <w:bCs/>
          <w:sz w:val="24"/>
          <w:szCs w:val="24"/>
        </w:rPr>
        <w:t>tion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A2E93">
        <w:rPr>
          <w:rFonts w:ascii="Times New Roman" w:hAnsi="Times New Roman"/>
          <w:sz w:val="24"/>
          <w:szCs w:val="24"/>
        </w:rPr>
        <w:t>rate constants of di</w:t>
      </w:r>
      <w:r w:rsidRPr="00EA2E93">
        <w:rPr>
          <w:rFonts w:ascii="Cambria Math" w:hAnsi="Cambria Math" w:cs="Cambria Math"/>
          <w:sz w:val="24"/>
          <w:szCs w:val="24"/>
        </w:rPr>
        <w:t>ﬀ</w:t>
      </w:r>
      <w:r w:rsidRPr="00EA2E93">
        <w:rPr>
          <w:rFonts w:ascii="Times New Roman" w:hAnsi="Times New Roman"/>
          <w:sz w:val="24"/>
          <w:szCs w:val="24"/>
        </w:rPr>
        <w:t xml:space="preserve">erent </w:t>
      </w:r>
      <w:r w:rsidR="00A4010C" w:rsidRPr="00F4412C">
        <w:rPr>
          <w:rFonts w:ascii="Times New Roman" w:hAnsi="Times New Roman" w:cs="Times New Roman" w:hint="eastAsia"/>
          <w:bCs/>
          <w:sz w:val="24"/>
          <w:szCs w:val="24"/>
        </w:rPr>
        <w:t>Au</w:t>
      </w:r>
      <w:r w:rsidR="00A4010C" w:rsidRPr="00F4412C">
        <w:rPr>
          <w:rFonts w:ascii="Times New Roman" w:hAnsi="Times New Roman" w:cs="Times New Roman"/>
          <w:bCs/>
          <w:sz w:val="24"/>
          <w:szCs w:val="24"/>
        </w:rPr>
        <w:t>@</w:t>
      </w:r>
      <w:r w:rsidR="00A4010C" w:rsidRPr="00F4412C">
        <w:rPr>
          <w:rFonts w:ascii="Times New Roman" w:hAnsi="Times New Roman" w:cs="Times New Roman" w:hint="eastAsia"/>
          <w:bCs/>
          <w:sz w:val="24"/>
          <w:szCs w:val="24"/>
        </w:rPr>
        <w:t>TiO</w:t>
      </w:r>
      <w:r w:rsidR="00A4010C" w:rsidRPr="00F4412C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 w:rsidRPr="003F67DF">
        <w:rPr>
          <w:rFonts w:ascii="Times New Roman" w:hAnsi="Times New Roman"/>
          <w:sz w:val="24"/>
          <w:szCs w:val="24"/>
        </w:rPr>
        <w:t>-containing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catalysts for </w:t>
      </w:r>
      <w:r w:rsidR="00A4010C">
        <w:rPr>
          <w:rFonts w:ascii="Times New Roman" w:hAnsi="Times New Roman" w:cs="Times New Roman"/>
          <w:sz w:val="24"/>
          <w:szCs w:val="24"/>
        </w:rPr>
        <w:t>m</w:t>
      </w:r>
      <w:r w:rsidR="00A4010C" w:rsidRPr="00C16544">
        <w:rPr>
          <w:rFonts w:ascii="Times New Roman" w:hAnsi="Times New Roman" w:cs="Times New Roman" w:hint="eastAsia"/>
          <w:sz w:val="24"/>
          <w:szCs w:val="24"/>
        </w:rPr>
        <w:t>e</w:t>
      </w:r>
      <w:r w:rsidR="00A4010C" w:rsidRPr="00C16544">
        <w:rPr>
          <w:rFonts w:ascii="Times New Roman" w:hAnsi="Times New Roman" w:cs="Times New Roman"/>
          <w:sz w:val="24"/>
          <w:szCs w:val="24"/>
        </w:rPr>
        <w:t>thylene blue</w:t>
      </w:r>
      <w:r w:rsidR="00A4010C">
        <w:rPr>
          <w:rFonts w:ascii="Times New Roman" w:hAnsi="Times New Roman" w:cs="Times New Roman"/>
          <w:sz w:val="24"/>
          <w:szCs w:val="24"/>
        </w:rPr>
        <w:t xml:space="preserve"> degradation</w:t>
      </w:r>
      <w:r w:rsidRPr="00EA2E93">
        <w:rPr>
          <w:rFonts w:ascii="Times New Roman" w:hAnsi="Times New Roman" w:hint="eastAsia"/>
          <w:sz w:val="24"/>
          <w:szCs w:val="24"/>
        </w:rPr>
        <w:t>.</w:t>
      </w:r>
    </w:p>
    <w:p w14:paraId="0C05CCB3" w14:textId="77777777" w:rsidR="00B62377" w:rsidRPr="00EA2E93" w:rsidRDefault="00B62377" w:rsidP="00B62377">
      <w:pPr>
        <w:jc w:val="left"/>
        <w:rPr>
          <w:rFonts w:ascii="Times New Roman" w:hAnsi="Times New Roman"/>
          <w:sz w:val="24"/>
          <w:szCs w:val="24"/>
        </w:rPr>
      </w:pPr>
    </w:p>
    <w:tbl>
      <w:tblPr>
        <w:tblStyle w:val="a4"/>
        <w:tblW w:w="5000" w:type="pct"/>
        <w:tblLook w:val="0420" w:firstRow="1" w:lastRow="0" w:firstColumn="0" w:lastColumn="0" w:noHBand="0" w:noVBand="1"/>
      </w:tblPr>
      <w:tblGrid>
        <w:gridCol w:w="5272"/>
        <w:gridCol w:w="1502"/>
        <w:gridCol w:w="1532"/>
      </w:tblGrid>
      <w:tr w:rsidR="00C60793" w:rsidRPr="00C60793" w14:paraId="2A34BB83" w14:textId="77777777" w:rsidTr="001867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tcW w:w="3174" w:type="pct"/>
            <w:tcBorders>
              <w:top w:val="single" w:sz="6" w:space="0" w:color="auto"/>
              <w:bottom w:val="nil"/>
            </w:tcBorders>
          </w:tcPr>
          <w:p w14:paraId="3F3D9320" w14:textId="2074756F" w:rsidR="00C60793" w:rsidRPr="00C60793" w:rsidRDefault="00C60793" w:rsidP="00C60793">
            <w:pPr>
              <w:ind w:firstLine="422"/>
              <w:jc w:val="left"/>
              <w:rPr>
                <w:rFonts w:ascii="Times New Roman" w:hAnsi="Times New Roman"/>
              </w:rPr>
            </w:pPr>
            <w:r w:rsidRPr="00C60793">
              <w:rPr>
                <w:rFonts w:ascii="Times New Roman" w:hAnsi="Times New Roman"/>
              </w:rPr>
              <w:t>Catalyst</w:t>
            </w:r>
          </w:p>
        </w:tc>
        <w:tc>
          <w:tcPr>
            <w:tcW w:w="904" w:type="pct"/>
            <w:tcBorders>
              <w:top w:val="single" w:sz="6" w:space="0" w:color="auto"/>
              <w:bottom w:val="nil"/>
            </w:tcBorders>
          </w:tcPr>
          <w:p w14:paraId="5592292F" w14:textId="2CC0A708" w:rsidR="00C60793" w:rsidRPr="00C60793" w:rsidRDefault="00C60793" w:rsidP="00C60793">
            <w:pPr>
              <w:rPr>
                <w:rFonts w:ascii="Times New Roman" w:hAnsi="Times New Roman"/>
                <w:color w:val="auto"/>
              </w:rPr>
            </w:pPr>
            <w:r w:rsidRPr="00C60793">
              <w:rPr>
                <w:rFonts w:ascii="Times New Roman" w:hAnsi="Times New Roman"/>
                <w:i/>
              </w:rPr>
              <w:t>k</w:t>
            </w:r>
            <w:r w:rsidRPr="00C60793">
              <w:rPr>
                <w:rFonts w:ascii="Times New Roman" w:hAnsi="Times New Roman"/>
                <w:i/>
                <w:vertAlign w:val="subscript"/>
              </w:rPr>
              <w:t>app</w:t>
            </w:r>
            <w:r w:rsidRPr="00C60793">
              <w:rPr>
                <w:rFonts w:ascii="Times New Roman" w:hAnsi="Times New Roman" w:hint="eastAsia"/>
              </w:rPr>
              <w:t xml:space="preserve"> (min</w:t>
            </w:r>
            <w:r w:rsidRPr="00C60793">
              <w:rPr>
                <w:rFonts w:ascii="Times New Roman" w:hAnsi="Times New Roman" w:hint="eastAsia"/>
                <w:vertAlign w:val="superscript"/>
              </w:rPr>
              <w:t>-1</w:t>
            </w:r>
            <w:r w:rsidRPr="00C60793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922" w:type="pct"/>
            <w:tcBorders>
              <w:top w:val="single" w:sz="6" w:space="0" w:color="auto"/>
              <w:bottom w:val="nil"/>
            </w:tcBorders>
          </w:tcPr>
          <w:p w14:paraId="21AAA2D0" w14:textId="4F5A965F" w:rsidR="00C60793" w:rsidRPr="00C60793" w:rsidRDefault="00C60793" w:rsidP="00C60793">
            <w:pPr>
              <w:ind w:firstLine="422"/>
              <w:jc w:val="center"/>
              <w:rPr>
                <w:rFonts w:ascii="Times New Roman" w:hAnsi="Times New Roman"/>
                <w:i/>
                <w:color w:val="auto"/>
              </w:rPr>
            </w:pPr>
            <w:r w:rsidRPr="00C60793">
              <w:rPr>
                <w:rFonts w:ascii="Times New Roman" w:hAnsi="Times New Roman"/>
              </w:rPr>
              <w:t>Reference</w:t>
            </w:r>
          </w:p>
        </w:tc>
      </w:tr>
      <w:tr w:rsidR="006C35DF" w:rsidRPr="00941007" w14:paraId="060363AE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5B7414CF" w14:textId="77777777" w:rsidR="006C35DF" w:rsidRDefault="006C35DF" w:rsidP="00BD7D7A">
            <w:pPr>
              <w:jc w:val="left"/>
              <w:rPr>
                <w:rFonts w:ascii="Times New Roman" w:hAnsi="Times New Roman"/>
              </w:rPr>
            </w:pPr>
            <w:r w:rsidRPr="00E12F96">
              <w:rPr>
                <w:rFonts w:ascii="Times New Roman" w:hAnsi="Times New Roman"/>
              </w:rPr>
              <w:t>Bio-Au</w:t>
            </w:r>
            <w:r>
              <w:rPr>
                <w:rFonts w:ascii="Times New Roman" w:hAnsi="Times New Roman"/>
                <w:vertAlign w:val="subscript"/>
              </w:rPr>
              <w:t>2</w:t>
            </w:r>
            <w:r w:rsidRPr="00E12F96">
              <w:rPr>
                <w:rFonts w:ascii="Times New Roman" w:hAnsi="Times New Roman"/>
              </w:rPr>
              <w:t>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0F4F3D1E" w14:textId="77777777" w:rsidR="006C35DF" w:rsidRPr="00941007" w:rsidRDefault="006C35DF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</w:t>
            </w:r>
            <w:r>
              <w:rPr>
                <w:rFonts w:ascii="Times New Roman" w:hAnsi="Times New Roman"/>
              </w:rPr>
              <w:t>195</w:t>
            </w:r>
          </w:p>
        </w:tc>
        <w:tc>
          <w:tcPr>
            <w:tcW w:w="922" w:type="pct"/>
          </w:tcPr>
          <w:p w14:paraId="6DE85B4C" w14:textId="77777777" w:rsidR="006C35DF" w:rsidRDefault="006C35DF" w:rsidP="00BD7D7A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 w:hint="eastAsia"/>
              </w:rPr>
              <w:t>Our work</w:t>
            </w:r>
          </w:p>
        </w:tc>
      </w:tr>
      <w:tr w:rsidR="006C35DF" w:rsidRPr="00941007" w14:paraId="396E3CE4" w14:textId="77777777" w:rsidTr="00BD7D7A">
        <w:trPr>
          <w:trHeight w:val="340"/>
        </w:trPr>
        <w:tc>
          <w:tcPr>
            <w:tcW w:w="3174" w:type="pct"/>
          </w:tcPr>
          <w:p w14:paraId="362E0BD6" w14:textId="77777777" w:rsidR="006C35DF" w:rsidRDefault="006C35DF" w:rsidP="00BD7D7A">
            <w:pPr>
              <w:jc w:val="left"/>
              <w:rPr>
                <w:rFonts w:ascii="Times New Roman" w:hAnsi="Times New Roman"/>
              </w:rPr>
            </w:pPr>
            <w:r w:rsidRPr="00E12F96">
              <w:rPr>
                <w:rFonts w:ascii="Times New Roman" w:hAnsi="Times New Roman"/>
              </w:rPr>
              <w:t>Bio-Au</w:t>
            </w:r>
            <w:r w:rsidRPr="002656E6">
              <w:rPr>
                <w:rFonts w:ascii="Times New Roman" w:hAnsi="Times New Roman"/>
                <w:vertAlign w:val="subscript"/>
              </w:rPr>
              <w:t>1</w:t>
            </w:r>
            <w:r w:rsidRPr="00E12F96">
              <w:rPr>
                <w:rFonts w:ascii="Times New Roman" w:hAnsi="Times New Roman"/>
              </w:rPr>
              <w:t>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1F88E257" w14:textId="77777777" w:rsidR="006C35DF" w:rsidRPr="00941007" w:rsidRDefault="006C35DF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</w:t>
            </w:r>
            <w:r>
              <w:rPr>
                <w:rFonts w:ascii="Times New Roman" w:hAnsi="Times New Roman"/>
              </w:rPr>
              <w:t>113</w:t>
            </w:r>
          </w:p>
        </w:tc>
        <w:tc>
          <w:tcPr>
            <w:tcW w:w="922" w:type="pct"/>
          </w:tcPr>
          <w:p w14:paraId="615FF606" w14:textId="77777777" w:rsidR="006C35DF" w:rsidRDefault="006C35DF" w:rsidP="00BD7D7A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 w:hint="eastAsia"/>
              </w:rPr>
              <w:t>Our work</w:t>
            </w:r>
          </w:p>
        </w:tc>
      </w:tr>
      <w:tr w:rsidR="006C35DF" w:rsidRPr="00941007" w14:paraId="35DEB246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17531917" w14:textId="77777777" w:rsidR="006C35DF" w:rsidRDefault="006C35DF" w:rsidP="00BD7D7A">
            <w:pPr>
              <w:jc w:val="left"/>
              <w:rPr>
                <w:rFonts w:ascii="Times New Roman" w:hAnsi="Times New Roman"/>
              </w:rPr>
            </w:pPr>
            <w:r w:rsidRPr="00E12F96">
              <w:rPr>
                <w:rFonts w:ascii="Times New Roman" w:hAnsi="Times New Roman"/>
              </w:rPr>
              <w:t>Bio-Au</w:t>
            </w:r>
            <w:r>
              <w:rPr>
                <w:rFonts w:ascii="Times New Roman" w:hAnsi="Times New Roman"/>
                <w:vertAlign w:val="subscript"/>
              </w:rPr>
              <w:t>0.75</w:t>
            </w:r>
            <w:r w:rsidRPr="00E12F96">
              <w:rPr>
                <w:rFonts w:ascii="Times New Roman" w:hAnsi="Times New Roman"/>
              </w:rPr>
              <w:t>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69F6465E" w14:textId="77777777" w:rsidR="006C35DF" w:rsidRPr="00941007" w:rsidRDefault="006C35DF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.0886</w:t>
            </w:r>
          </w:p>
        </w:tc>
        <w:tc>
          <w:tcPr>
            <w:tcW w:w="922" w:type="pct"/>
          </w:tcPr>
          <w:p w14:paraId="27F67B23" w14:textId="77777777" w:rsidR="006C35DF" w:rsidRDefault="006C35DF" w:rsidP="00BD7D7A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 w:hint="eastAsia"/>
              </w:rPr>
              <w:t>Our work</w:t>
            </w:r>
          </w:p>
        </w:tc>
      </w:tr>
      <w:tr w:rsidR="006C35DF" w:rsidRPr="00941007" w14:paraId="2F61F9EE" w14:textId="77777777" w:rsidTr="00BD7D7A">
        <w:trPr>
          <w:trHeight w:val="340"/>
        </w:trPr>
        <w:tc>
          <w:tcPr>
            <w:tcW w:w="3174" w:type="pct"/>
          </w:tcPr>
          <w:p w14:paraId="3638C20A" w14:textId="77777777" w:rsidR="006C35DF" w:rsidRPr="00941007" w:rsidRDefault="006C35DF" w:rsidP="00BD7D7A">
            <w:pPr>
              <w:jc w:val="left"/>
              <w:rPr>
                <w:rFonts w:ascii="Times New Roman" w:hAnsi="Times New Roman"/>
              </w:rPr>
            </w:pPr>
            <w:r w:rsidRPr="00E12F96">
              <w:rPr>
                <w:rFonts w:ascii="Times New Roman" w:hAnsi="Times New Roman"/>
              </w:rPr>
              <w:t>Bio-Au</w:t>
            </w:r>
            <w:r>
              <w:rPr>
                <w:rFonts w:ascii="Times New Roman" w:hAnsi="Times New Roman"/>
                <w:vertAlign w:val="subscript"/>
              </w:rPr>
              <w:t>0.5</w:t>
            </w:r>
            <w:r w:rsidRPr="00E12F96">
              <w:rPr>
                <w:rFonts w:ascii="Times New Roman" w:hAnsi="Times New Roman"/>
              </w:rPr>
              <w:t>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3A78B966" w14:textId="77777777" w:rsidR="006C35DF" w:rsidRPr="00941007" w:rsidRDefault="006C35DF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</w:t>
            </w:r>
            <w:r>
              <w:rPr>
                <w:rFonts w:ascii="Times New Roman" w:hAnsi="Times New Roman"/>
              </w:rPr>
              <w:t>0452</w:t>
            </w:r>
          </w:p>
        </w:tc>
        <w:tc>
          <w:tcPr>
            <w:tcW w:w="922" w:type="pct"/>
          </w:tcPr>
          <w:p w14:paraId="446D47A2" w14:textId="77777777" w:rsidR="006C35DF" w:rsidRDefault="006C35DF" w:rsidP="00BD7D7A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 w:hint="eastAsia"/>
              </w:rPr>
              <w:t>Our work</w:t>
            </w:r>
          </w:p>
        </w:tc>
      </w:tr>
      <w:tr w:rsidR="006C35DF" w:rsidRPr="00941007" w14:paraId="5B3AAA11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  <w:tcBorders>
              <w:top w:val="nil"/>
            </w:tcBorders>
            <w:hideMark/>
          </w:tcPr>
          <w:p w14:paraId="03528BD6" w14:textId="77777777" w:rsidR="006C35DF" w:rsidRPr="00E12F96" w:rsidRDefault="006C35DF" w:rsidP="00BD7D7A">
            <w:pPr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Bio-TiO</w:t>
            </w:r>
            <w:r>
              <w:rPr>
                <w:rFonts w:ascii="Times New Roman" w:hAnsi="Times New Roman"/>
                <w:color w:val="auto"/>
                <w:vertAlign w:val="subscript"/>
              </w:rPr>
              <w:t>2</w:t>
            </w:r>
          </w:p>
        </w:tc>
        <w:tc>
          <w:tcPr>
            <w:tcW w:w="904" w:type="pct"/>
            <w:tcBorders>
              <w:top w:val="nil"/>
            </w:tcBorders>
            <w:hideMark/>
          </w:tcPr>
          <w:p w14:paraId="10CB4DA9" w14:textId="77777777" w:rsidR="006C35DF" w:rsidRPr="00941007" w:rsidRDefault="006C35DF" w:rsidP="00BD7D7A">
            <w:pPr>
              <w:rPr>
                <w:rFonts w:ascii="Times New Roman" w:hAnsi="Times New Roman"/>
                <w:color w:val="auto"/>
              </w:rPr>
            </w:pPr>
            <w:r w:rsidRPr="00941007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.0197</w:t>
            </w:r>
          </w:p>
        </w:tc>
        <w:tc>
          <w:tcPr>
            <w:tcW w:w="922" w:type="pct"/>
            <w:tcBorders>
              <w:top w:val="nil"/>
            </w:tcBorders>
          </w:tcPr>
          <w:p w14:paraId="626F19B9" w14:textId="77777777" w:rsidR="006C35DF" w:rsidRDefault="006C35DF" w:rsidP="00BD7D7A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 w:hint="eastAsia"/>
              </w:rPr>
              <w:t>Our work</w:t>
            </w:r>
          </w:p>
        </w:tc>
      </w:tr>
      <w:tr w:rsidR="003E0D35" w:rsidRPr="00941007" w14:paraId="5F7422A0" w14:textId="77777777" w:rsidTr="00C60793">
        <w:trPr>
          <w:trHeight w:val="340"/>
        </w:trPr>
        <w:tc>
          <w:tcPr>
            <w:tcW w:w="3174" w:type="pct"/>
          </w:tcPr>
          <w:p w14:paraId="1474350C" w14:textId="4D037D97" w:rsidR="003E0D35" w:rsidRPr="00E12F96" w:rsidRDefault="006C35DF" w:rsidP="00C60793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.25%</w:t>
            </w:r>
            <w:r w:rsidRPr="00E12F96">
              <w:rPr>
                <w:rFonts w:ascii="Times New Roman" w:hAnsi="Times New Roman"/>
              </w:rPr>
              <w:t xml:space="preserve"> Au@TiO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4923BA2B" w14:textId="680B4F70" w:rsidR="003E0D35" w:rsidRDefault="008B0F4A" w:rsidP="00C607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.0258</w:t>
            </w:r>
          </w:p>
        </w:tc>
        <w:tc>
          <w:tcPr>
            <w:tcW w:w="922" w:type="pct"/>
          </w:tcPr>
          <w:p w14:paraId="7AA9CEEC" w14:textId="5C2BEA39" w:rsidR="003E0D35" w:rsidRDefault="008B0F4A" w:rsidP="00C607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&lt;EndNote&gt;&lt;Cite&gt;&lt;Author&gt;Li&lt;/Author&gt;&lt;Year&gt;2001&lt;/Year&gt;&lt;RecNum&gt;55&lt;/RecNum&gt;&lt;DisplayText&gt;[1]&lt;/DisplayText&gt;&lt;record&gt;&lt;rec-number&gt;55&lt;/rec-number&gt;&lt;foreign-keys&gt;&lt;key app="EN" db-id="affzsdsrrtsrprewev7ptz9pzfzeftd522tv" timestamp="1650355984"&gt;55&lt;/key&gt;&lt;/foreign-keys&gt;&lt;ref-type name="Journal Article"&gt;17&lt;/ref-type&gt;&lt;contributors&gt;&lt;authors&gt;&lt;author&gt;Li, X. Z.&lt;/author&gt;&lt;author&gt;Li, F. B.&lt;/author&gt;&lt;/authors&gt;&lt;/contributors&gt;&lt;titles&gt;&lt;title&gt;Study of Au/Au3+-TiO2 photocatalysts toward visible photooxidation for water and wastewater treatment&lt;/title&gt;&lt;secondary-title&gt;Environmental Science and Technology&lt;/secondary-title&gt;&lt;/titles&gt;&lt;periodical&gt;&lt;full-title&gt;Environmental Science and Technology&lt;/full-title&gt;&lt;/periodical&gt;&lt;pages&gt;2381-2387&lt;/pages&gt;&lt;volume&gt;35&lt;/volume&gt;&lt;number&gt;11&lt;/number&gt;&lt;dates&gt;&lt;year&gt;2001&lt;/year&gt;&lt;/dates&gt;&lt;urls&gt;&lt;related-urls&gt;&lt;url&gt;https://www.scopus.com/inward/record.uri?eid=2-s2.0-0035356228&amp;amp;doi=10.1021%2fes001752w&amp;amp;partnerID=40&amp;amp;md5=ca2fb6af341469aab6e9d766a97ced42&lt;/url&gt;&lt;/related-urls&gt;&lt;/urls&gt;&lt;electronic-resource-num&gt;10.1021/es001752w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[1]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  <w:tr w:rsidR="003E0D35" w:rsidRPr="00941007" w14:paraId="56946528" w14:textId="77777777" w:rsidTr="00C60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49F5EF66" w14:textId="3F785041" w:rsidR="003E0D35" w:rsidRPr="00E12F96" w:rsidRDefault="006C35DF" w:rsidP="00C60793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</w:t>
            </w:r>
            <w:r w:rsidR="008B0F4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%</w:t>
            </w:r>
            <w:r w:rsidRPr="00E12F96">
              <w:rPr>
                <w:rFonts w:ascii="Times New Roman" w:hAnsi="Times New Roman"/>
              </w:rPr>
              <w:t xml:space="preserve"> Au@TiO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7AEDF64D" w14:textId="2F98B535" w:rsidR="003E0D35" w:rsidRDefault="008B0F4A" w:rsidP="00C607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.052</w:t>
            </w:r>
          </w:p>
        </w:tc>
        <w:tc>
          <w:tcPr>
            <w:tcW w:w="922" w:type="pct"/>
          </w:tcPr>
          <w:p w14:paraId="160EF331" w14:textId="78472008" w:rsidR="003E0D35" w:rsidRDefault="008B0F4A" w:rsidP="00C607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&lt;EndNote&gt;&lt;Cite&gt;&lt;Author&gt;Li&lt;/Author&gt;&lt;Year&gt;2001&lt;/Year&gt;&lt;RecNum&gt;55&lt;/RecNum&gt;&lt;DisplayText&gt;[1]&lt;/DisplayText&gt;&lt;record&gt;&lt;rec-number&gt;55&lt;/rec-number&gt;&lt;foreign-keys&gt;&lt;key app="EN" db-id="affzsdsrrtsrprewev7ptz9pzfzeftd522tv" timestamp="1650355984"&gt;55&lt;/key&gt;&lt;/foreign-keys&gt;&lt;ref-type name="Journal Article"&gt;17&lt;/ref-type&gt;&lt;contributors&gt;&lt;authors&gt;&lt;author&gt;Li, X. Z.&lt;/author&gt;&lt;author&gt;Li, F. B.&lt;/author&gt;&lt;/authors&gt;&lt;/contributors&gt;&lt;titles&gt;&lt;title&gt;Study of Au/Au3+-TiO2 photocatalysts toward visible photooxidation for water and wastewater treatment&lt;/title&gt;&lt;secondary-title&gt;Environmental Science and Technology&lt;/secondary-title&gt;&lt;/titles&gt;&lt;periodical&gt;&lt;full-title&gt;Environmental Science and Technology&lt;/full-title&gt;&lt;/periodical&gt;&lt;pages&gt;2381-2387&lt;/pages&gt;&lt;volume&gt;35&lt;/volume&gt;&lt;number&gt;11&lt;/number&gt;&lt;dates&gt;&lt;year&gt;2001&lt;/year&gt;&lt;/dates&gt;&lt;urls&gt;&lt;related-urls&gt;&lt;url&gt;https://www.scopus.com/inward/record.uri?eid=2-s2.0-0035356228&amp;amp;doi=10.1021%2fes001752w&amp;amp;partnerID=40&amp;amp;md5=ca2fb6af341469aab6e9d766a97ced42&lt;/url&gt;&lt;/related-urls&gt;&lt;/urls&gt;&lt;electronic-resource-num&gt;10.1021/es001752w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[1]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  <w:tr w:rsidR="008B0F4A" w:rsidRPr="00941007" w14:paraId="62093BDF" w14:textId="77777777" w:rsidTr="00BD7D7A">
        <w:trPr>
          <w:trHeight w:val="340"/>
        </w:trPr>
        <w:tc>
          <w:tcPr>
            <w:tcW w:w="3174" w:type="pct"/>
          </w:tcPr>
          <w:p w14:paraId="64860411" w14:textId="12CBFB36" w:rsidR="008B0F4A" w:rsidRPr="00E12F96" w:rsidRDefault="008B0F4A" w:rsidP="00BD7D7A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1.0%</w:t>
            </w:r>
            <w:r w:rsidRPr="00E12F96">
              <w:rPr>
                <w:rFonts w:ascii="Times New Roman" w:hAnsi="Times New Roman"/>
              </w:rPr>
              <w:t xml:space="preserve"> Au@TiO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0456F9A3" w14:textId="232BDC36" w:rsidR="008B0F4A" w:rsidRDefault="008B0F4A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.0407</w:t>
            </w:r>
          </w:p>
        </w:tc>
        <w:tc>
          <w:tcPr>
            <w:tcW w:w="922" w:type="pct"/>
          </w:tcPr>
          <w:p w14:paraId="17B3A68D" w14:textId="4E8D3FD2" w:rsidR="008B0F4A" w:rsidRDefault="008B0F4A" w:rsidP="00BD7D7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&lt;EndNote&gt;&lt;Cite&gt;&lt;Author&gt;Li&lt;/Author&gt;&lt;Year&gt;2001&lt;/Year&gt;&lt;RecNum&gt;55&lt;/RecNum&gt;&lt;DisplayText&gt;[1]&lt;/DisplayText&gt;&lt;record&gt;&lt;rec-number&gt;55&lt;/rec-number&gt;&lt;foreign-keys&gt;&lt;key app="EN" db-id="affzsdsrrtsrprewev7ptz9pzfzeftd522tv" timestamp="1650355984"&gt;55&lt;/key&gt;&lt;/foreign-keys&gt;&lt;ref-type name="Journal Article"&gt;17&lt;/ref-type&gt;&lt;contributors&gt;&lt;authors&gt;&lt;author&gt;Li, X. Z.&lt;/author&gt;&lt;author&gt;Li, F. B.&lt;/author&gt;&lt;/authors&gt;&lt;/contributors&gt;&lt;titles&gt;&lt;title&gt;Study of Au/Au3+-TiO2 photocatalysts toward visible photooxidation for water and wastewater treatment&lt;/title&gt;&lt;secondary-title&gt;Environmental Science and Technology&lt;/secondary-title&gt;&lt;/titles&gt;&lt;periodical&gt;&lt;full-title&gt;Environmental Science and Technology&lt;/full-title&gt;&lt;/periodical&gt;&lt;pages&gt;2381-2387&lt;/pages&gt;&lt;volume&gt;35&lt;/volume&gt;&lt;number&gt;11&lt;/number&gt;&lt;dates&gt;&lt;year&gt;2001&lt;/year&gt;&lt;/dates&gt;&lt;urls&gt;&lt;related-urls&gt;&lt;url&gt;https://www.scopus.com/inward/record.uri?eid=2-s2.0-0035356228&amp;amp;doi=10.1021%2fes001752w&amp;amp;partnerID=40&amp;amp;md5=ca2fb6af341469aab6e9d766a97ced42&lt;/url&gt;&lt;/related-urls&gt;&lt;/urls&gt;&lt;electronic-resource-num&gt;10.1021/es001752w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[1]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  <w:tr w:rsidR="008B0F4A" w:rsidRPr="00941007" w14:paraId="01BA53D2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174AD340" w14:textId="3433B9C3" w:rsidR="008B0F4A" w:rsidRPr="00E12F96" w:rsidRDefault="008B0F4A" w:rsidP="00BD7D7A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2.0%</w:t>
            </w:r>
            <w:r w:rsidRPr="00E12F96">
              <w:rPr>
                <w:rFonts w:ascii="Times New Roman" w:hAnsi="Times New Roman"/>
              </w:rPr>
              <w:t xml:space="preserve"> Au@TiO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2C96EDAE" w14:textId="2681382B" w:rsidR="008B0F4A" w:rsidRDefault="008B0F4A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.0321</w:t>
            </w:r>
          </w:p>
        </w:tc>
        <w:tc>
          <w:tcPr>
            <w:tcW w:w="922" w:type="pct"/>
          </w:tcPr>
          <w:p w14:paraId="3529053A" w14:textId="14BB1671" w:rsidR="008B0F4A" w:rsidRDefault="008B0F4A" w:rsidP="00BD7D7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&lt;EndNote&gt;&lt;Cite&gt;&lt;Author&gt;Li&lt;/Author&gt;&lt;Year&gt;2001&lt;/Year&gt;&lt;RecNum&gt;55&lt;/RecNum&gt;&lt;DisplayText&gt;[1]&lt;/DisplayText&gt;&lt;record&gt;&lt;rec-number&gt;55&lt;/rec-number&gt;&lt;foreign-keys&gt;&lt;key app="EN" db-id="affzsdsrrtsrprewev7ptz9pzfzeftd522tv" timestamp="1650355984"&gt;55&lt;/key&gt;&lt;/foreign-keys&gt;&lt;ref-type name="Journal Article"&gt;17&lt;/ref-type&gt;&lt;contributors&gt;&lt;authors&gt;&lt;author&gt;Li, X. Z.&lt;/author&gt;&lt;author&gt;Li, F. B.&lt;/author&gt;&lt;/authors&gt;&lt;/contributors&gt;&lt;titles&gt;&lt;title&gt;Study of Au/Au3+-TiO2 photocatalysts toward visible photooxidation for water and wastewater treatment&lt;/title&gt;&lt;secondary-title&gt;Environmental Science and Technology&lt;/secondary-title&gt;&lt;/titles&gt;&lt;periodical&gt;&lt;full-title&gt;Environmental Science and Technology&lt;/full-title&gt;&lt;/periodical&gt;&lt;pages&gt;2381-2387&lt;/pages&gt;&lt;volume&gt;35&lt;/volume&gt;&lt;number&gt;11&lt;/number&gt;&lt;dates&gt;&lt;year&gt;2001&lt;/year&gt;&lt;/dates&gt;&lt;urls&gt;&lt;related-urls&gt;&lt;url&gt;https://www.scopus.com/inward/record.uri?eid=2-s2.0-0035356228&amp;amp;doi=10.1021%2fes001752w&amp;amp;partnerID=40&amp;amp;md5=ca2fb6af341469aab6e9d766a97ced42&lt;/url&gt;&lt;/related-urls&gt;&lt;/urls&gt;&lt;electronic-resource-num&gt;10.1021/es001752w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[1]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  <w:tr w:rsidR="008B0F4A" w:rsidRPr="00941007" w14:paraId="0FD47251" w14:textId="77777777" w:rsidTr="00C60793">
        <w:trPr>
          <w:trHeight w:val="340"/>
        </w:trPr>
        <w:tc>
          <w:tcPr>
            <w:tcW w:w="3174" w:type="pct"/>
          </w:tcPr>
          <w:p w14:paraId="3A89E2FA" w14:textId="28DDF741" w:rsidR="006C35DF" w:rsidRPr="00E12F96" w:rsidRDefault="008B0F4A" w:rsidP="00C60793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4.0%</w:t>
            </w:r>
            <w:r w:rsidRPr="00E12F96">
              <w:rPr>
                <w:rFonts w:ascii="Times New Roman" w:hAnsi="Times New Roman"/>
              </w:rPr>
              <w:t xml:space="preserve"> Au@TiO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56D56976" w14:textId="6C0E7796" w:rsidR="006C35DF" w:rsidRDefault="008B0F4A" w:rsidP="00C607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.0224</w:t>
            </w:r>
          </w:p>
        </w:tc>
        <w:tc>
          <w:tcPr>
            <w:tcW w:w="922" w:type="pct"/>
          </w:tcPr>
          <w:p w14:paraId="543BA922" w14:textId="75ADDF4E" w:rsidR="006C35DF" w:rsidRDefault="008B0F4A" w:rsidP="00C607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&lt;EndNote&gt;&lt;Cite&gt;&lt;Author&gt;Li&lt;/Author&gt;&lt;Year&gt;2001&lt;/Year&gt;&lt;RecNum&gt;55&lt;/RecNum&gt;&lt;DisplayText&gt;[1]&lt;/DisplayText&gt;&lt;record&gt;&lt;rec-number&gt;55&lt;/rec-number&gt;&lt;foreign-keys&gt;&lt;key app="EN" db-id="affzsdsrrtsrprewev7ptz9pzfzeftd522tv" timestamp="1650355984"&gt;55&lt;/key&gt;&lt;/foreign-keys&gt;&lt;ref-type name="Journal Article"&gt;17&lt;/ref-type&gt;&lt;contributors&gt;&lt;authors&gt;&lt;author&gt;Li, X. Z.&lt;/author&gt;&lt;author&gt;Li, F. B.&lt;/author&gt;&lt;/authors&gt;&lt;/contributors&gt;&lt;titles&gt;&lt;title&gt;Study of Au/Au3+-TiO2 photocatalysts toward visible photooxidation for water and wastewater treatment&lt;/title&gt;&lt;secondary-title&gt;Environmental Science and Technology&lt;/secondary-title&gt;&lt;/titles&gt;&lt;periodical&gt;&lt;full-title&gt;Environmental Science and Technology&lt;/full-title&gt;&lt;/periodical&gt;&lt;pages&gt;2381-2387&lt;/pages&gt;&lt;volume&gt;35&lt;/volume&gt;&lt;number&gt;11&lt;/number&gt;&lt;dates&gt;&lt;year&gt;2001&lt;/year&gt;&lt;/dates&gt;&lt;urls&gt;&lt;related-urls&gt;&lt;url&gt;https://www.scopus.com/inward/record.uri?eid=2-s2.0-0035356228&amp;amp;doi=10.1021%2fes001752w&amp;amp;partnerID=40&amp;amp;md5=ca2fb6af341469aab6e9d766a97ced42&lt;/url&gt;&lt;/related-urls&gt;&lt;/urls&gt;&lt;electronic-resource-num&gt;10.1021/es001752w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[1]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  <w:tr w:rsidR="00E9580C" w:rsidRPr="00941007" w14:paraId="157BFE2D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0C50323F" w14:textId="30F5B011" w:rsidR="00E9580C" w:rsidRPr="00941007" w:rsidRDefault="00E9580C" w:rsidP="00BD7D7A">
            <w:pPr>
              <w:jc w:val="left"/>
              <w:rPr>
                <w:rFonts w:ascii="Times New Roman" w:hAnsi="Times New Roman"/>
              </w:rPr>
            </w:pPr>
            <w:r w:rsidRPr="00E9580C">
              <w:rPr>
                <w:rFonts w:ascii="Times New Roman" w:hAnsi="Times New Roman"/>
              </w:rPr>
              <w:t>Au-TiO</w:t>
            </w:r>
            <w:r w:rsidRPr="00E9580C">
              <w:rPr>
                <w:rFonts w:ascii="Times New Roman" w:hAnsi="Times New Roman"/>
                <w:vertAlign w:val="subscript"/>
              </w:rPr>
              <w:t>2</w:t>
            </w:r>
            <w:r w:rsidRPr="00E9580C">
              <w:rPr>
                <w:rFonts w:ascii="Times New Roman" w:hAnsi="Times New Roman"/>
              </w:rPr>
              <w:t>@NPSt</w:t>
            </w:r>
          </w:p>
        </w:tc>
        <w:tc>
          <w:tcPr>
            <w:tcW w:w="904" w:type="pct"/>
          </w:tcPr>
          <w:p w14:paraId="7BA4588D" w14:textId="2B0FD33A" w:rsidR="00E9580C" w:rsidRDefault="00E9580C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.0122</w:t>
            </w:r>
          </w:p>
        </w:tc>
        <w:tc>
          <w:tcPr>
            <w:tcW w:w="922" w:type="pct"/>
          </w:tcPr>
          <w:p w14:paraId="6AE605DE" w14:textId="518D320A" w:rsidR="00E9580C" w:rsidRDefault="00E9580C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&lt;EndNote&gt;&lt;Cite&gt;&lt;Author&gt;Sultanova&lt;/Author&gt;&lt;Year&gt;2020&lt;/Year&gt;&lt;RecNum&gt;39&lt;/RecNum&gt;&lt;DisplayText&gt;[2]&lt;/DisplayText&gt;&lt;record&gt;&lt;rec-number&gt;39&lt;/rec-number&gt;&lt;foreign-keys&gt;&lt;key app="EN" db-id="affzsdsrrtsrprewev7ptz9pzfzeftd522tv" timestamp="1650015577"&gt;39&lt;/key&gt;&lt;/foreign-keys&gt;&lt;ref-type name="Journal Article"&gt;17&lt;/ref-type&gt;&lt;contributors&gt;&lt;authors&gt;&lt;author&gt;Sultanova, Elza D.&lt;/author&gt;&lt;author&gt;Nizameev, Irek R.&lt;/author&gt;&lt;author&gt;Kholin, Kirill V.&lt;/author&gt;&lt;author&gt;Kadirov, Marsil K.&lt;/author&gt;&lt;author&gt;Ovsyannikov, Alexander S.&lt;/author&gt;&lt;author&gt;Burilov, Vladimir A.&lt;/author&gt;&lt;author&gt;Ziganshina, Albina Y.&lt;/author&gt;&lt;author&gt;Antipin, Igor S.&lt;/author&gt;&lt;/authors&gt;&lt;/contributors&gt;&lt;titles&gt;&lt;title&gt;Photocatalytic properties of hybrid materials based on a multicharged polymer matrix with encored TiO2 and noble metal (Pt, Pd or Au) nanoparticles&lt;/title&gt;&lt;secondary-title&gt;New Journal of Chemistry&lt;/secondary-title&gt;&lt;/titles&gt;&lt;periodical&gt;&lt;full-title&gt;New Journal of Chemistry&lt;/full-title&gt;&lt;/periodical&gt;&lt;pages&gt;7169-7174&lt;/pages&gt;&lt;volume&gt;44&lt;/volume&gt;&lt;number&gt;17&lt;/number&gt;&lt;dates&gt;&lt;year&gt;2020&lt;/year&gt;&lt;pub-dates&gt;&lt;date&gt;May 7&lt;/date&gt;&lt;/pub-dates&gt;&lt;/dates&gt;&lt;isbn&gt;1144-0546&lt;/isbn&gt;&lt;accession-num&gt;WOS:000532252100053&lt;/accession-num&gt;&lt;urls&gt;&lt;related-urls&gt;&lt;url&gt;&amp;lt;Go to ISI&amp;gt;://WOS:000532252100053&lt;/url&gt;&lt;url&gt;https://pubs.rsc.org/en/content/articlepdf/2020/nj/c9nj06413c&lt;/url&gt;&lt;/related-urls&gt;&lt;/urls&gt;&lt;electronic-resource-num&gt;10.1039/c9nj06413c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[2]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  <w:tr w:rsidR="00E9580C" w:rsidRPr="00941007" w14:paraId="046F5347" w14:textId="77777777" w:rsidTr="00BD7D7A">
        <w:trPr>
          <w:trHeight w:val="340"/>
        </w:trPr>
        <w:tc>
          <w:tcPr>
            <w:tcW w:w="3174" w:type="pct"/>
          </w:tcPr>
          <w:p w14:paraId="50D2C6CF" w14:textId="77DF0E24" w:rsidR="00E9580C" w:rsidRPr="00941007" w:rsidRDefault="00CA58A3" w:rsidP="00BD7D7A">
            <w:pPr>
              <w:jc w:val="left"/>
              <w:rPr>
                <w:rFonts w:ascii="Times New Roman" w:hAnsi="Times New Roman"/>
              </w:rPr>
            </w:pPr>
            <w:r w:rsidRPr="00E12F96">
              <w:rPr>
                <w:rFonts w:ascii="Times New Roman" w:hAnsi="Times New Roman"/>
              </w:rPr>
              <w:t>Au@TiO</w:t>
            </w:r>
            <w:r w:rsidRPr="00E12F9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4121D176" w14:textId="3DBA30D0" w:rsidR="00E9580C" w:rsidRDefault="00CA58A3" w:rsidP="00BD7D7A">
            <w:pPr>
              <w:rPr>
                <w:rFonts w:ascii="Times New Roman" w:hAnsi="Times New Roman"/>
              </w:rPr>
            </w:pPr>
            <w:r w:rsidRPr="00CA58A3">
              <w:rPr>
                <w:rFonts w:ascii="Times New Roman" w:hAnsi="Times New Roman"/>
              </w:rPr>
              <w:t>0.00303</w:t>
            </w:r>
          </w:p>
        </w:tc>
        <w:tc>
          <w:tcPr>
            <w:tcW w:w="922" w:type="pct"/>
          </w:tcPr>
          <w:p w14:paraId="496D62AD" w14:textId="40BB9477" w:rsidR="00E9580C" w:rsidRDefault="00CA58A3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&lt;EndNote&gt;&lt;Cite&gt;&lt;Author&gt;Misra&lt;/Author&gt;&lt;Year&gt;2020&lt;/Year&gt;&lt;RecNum&gt;38&lt;/RecNum&gt;&lt;DisplayText&gt;[3]&lt;/DisplayText&gt;&lt;record&gt;&lt;rec-number&gt;38&lt;/rec-number&gt;&lt;foreign-keys&gt;&lt;key app="EN" db-id="affzsdsrrtsrprewev7ptz9pzfzeftd522tv" timestamp="1650015577"&gt;38&lt;/key&gt;&lt;/foreign-keys&gt;&lt;ref-type name="Journal Article"&gt;17&lt;/ref-type&gt;&lt;contributors&gt;&lt;authors&gt;&lt;author&gt;Misra, Mrinmoy&lt;/author&gt;&lt;author&gt;Chowdhury, Shambo Roy&lt;/author&gt;&lt;author&gt;Singh, Narinder&lt;/author&gt;&lt;/authors&gt;&lt;/contributors&gt;&lt;titles&gt;&lt;title&gt;TiO2@Au@CoMn2O4 core-shell nanorods for photo-electrochemical and photocatalytic activity for decomposition of toxic organic compounds and photo reduction of Cr6+ ion&lt;/title&gt;&lt;secondary-title&gt;Journal of Alloys and Compounds&lt;/secondary-title&gt;&lt;/titles&gt;&lt;periodical&gt;&lt;full-title&gt;Journal of Alloys and Compounds&lt;/full-title&gt;&lt;/periodical&gt;&lt;volume&gt;824&lt;/volume&gt;&lt;dates&gt;&lt;year&gt;2020&lt;/year&gt;&lt;pub-dates&gt;&lt;date&gt;May 25&lt;/date&gt;&lt;/pub-dates&gt;&lt;/dates&gt;&lt;isbn&gt;0925-8388&lt;/isbn&gt;&lt;accession-num&gt;WOS:000514845900069&lt;/accession-num&gt;&lt;urls&gt;&lt;related-urls&gt;&lt;url&gt;&amp;lt;Go to ISI&amp;gt;://WOS:000514845900069&lt;/url&gt;&lt;url&gt;https://www.sciencedirect.com/science/article/pii/S0925838820302243?via%3Dihub&lt;/url&gt;&lt;/related-urls&gt;&lt;/urls&gt;&lt;custom7&gt;153861&lt;/custom7&gt;&lt;electronic-resource-num&gt;10.1016/j.jallcom.2020.153861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[3]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  <w:tr w:rsidR="000318CB" w:rsidRPr="00941007" w14:paraId="0CE85F9B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56C230F4" w14:textId="4033B446" w:rsidR="000318CB" w:rsidRPr="00941007" w:rsidRDefault="000318CB" w:rsidP="00BD7D7A">
            <w:pPr>
              <w:jc w:val="left"/>
              <w:rPr>
                <w:rFonts w:ascii="Times New Roman" w:hAnsi="Times New Roman"/>
              </w:rPr>
            </w:pPr>
            <w:r w:rsidRPr="000318CB">
              <w:rPr>
                <w:rFonts w:ascii="Times New Roman" w:hAnsi="Times New Roman"/>
              </w:rPr>
              <w:t>Au</w:t>
            </w:r>
            <w:r w:rsidRPr="000318CB">
              <w:rPr>
                <w:rFonts w:ascii="Times New Roman" w:hAnsi="Times New Roman"/>
                <w:vertAlign w:val="subscript"/>
              </w:rPr>
              <w:t>NPS</w:t>
            </w:r>
            <w:r w:rsidRPr="000318CB">
              <w:rPr>
                <w:rFonts w:ascii="Times New Roman" w:hAnsi="Times New Roman"/>
              </w:rPr>
              <w:t>@TiO</w:t>
            </w:r>
            <w:r w:rsidRPr="000318CB">
              <w:rPr>
                <w:rFonts w:ascii="Times New Roman" w:hAnsi="Times New Roman"/>
                <w:vertAlign w:val="subscript"/>
              </w:rPr>
              <w:t>2NWS</w:t>
            </w:r>
          </w:p>
        </w:tc>
        <w:tc>
          <w:tcPr>
            <w:tcW w:w="904" w:type="pct"/>
          </w:tcPr>
          <w:p w14:paraId="72DCDF46" w14:textId="6531281F" w:rsidR="000318CB" w:rsidRDefault="000318CB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.0058</w:t>
            </w:r>
          </w:p>
        </w:tc>
        <w:tc>
          <w:tcPr>
            <w:tcW w:w="922" w:type="pct"/>
          </w:tcPr>
          <w:p w14:paraId="1E6E6A15" w14:textId="79B64120" w:rsidR="000318CB" w:rsidRDefault="000318CB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&lt;EndNote&gt;&lt;Cite&gt;&lt;Author&gt;Fu&lt;/Author&gt;&lt;Year&gt;2019&lt;/Year&gt;&lt;RecNum&gt;41&lt;/RecNum&gt;&lt;DisplayText&gt;[4]&lt;/DisplayText&gt;&lt;record&gt;&lt;rec-number&gt;41&lt;/rec-number&gt;&lt;foreign-keys&gt;&lt;key app="EN" db-id="affzsdsrrtsrprewev7ptz9pzfzeftd522tv" timestamp="1650015577"&gt;41&lt;/key&gt;&lt;/foreign-keys&gt;&lt;ref-type name="Journal Article"&gt;17&lt;/ref-type&gt;&lt;contributors&gt;&lt;authors&gt;&lt;author&gt;Fu, Fan&lt;/author&gt;&lt;author&gt;Zhang, Yufan&lt;/author&gt;&lt;author&gt;Zhang, Zhaofa&lt;/author&gt;&lt;author&gt;Zhang, Xiaohui&lt;/author&gt;&lt;author&gt;Chen, Yuyue&lt;/author&gt;&lt;author&gt;Zhang, Yan&lt;/author&gt;&lt;/authors&gt;&lt;/contributors&gt;&lt;titles&gt;&lt;title&gt;The preparation and performance of Au loads TiO2 nanomaterials&lt;/title&gt;&lt;secondary-title&gt;Materials Research Express&lt;/secondary-title&gt;&lt;/titles&gt;&lt;periodical&gt;&lt;full-title&gt;Materials Research Express&lt;/full-title&gt;&lt;/periodical&gt;&lt;volume&gt;6&lt;/volume&gt;&lt;number&gt;9&lt;/number&gt;&lt;dates&gt;&lt;year&gt;2019&lt;/year&gt;&lt;pub-dates&gt;&lt;date&gt;Sep&lt;/date&gt;&lt;/pub-dates&gt;&lt;/dates&gt;&lt;isbn&gt;2053-1591&lt;/isbn&gt;&lt;accession-num&gt;WOS:000474932500019&lt;/accession-num&gt;&lt;urls&gt;&lt;related-urls&gt;&lt;url&gt;&amp;lt;Go to ISI&amp;gt;://WOS:000474932500019&lt;/url&gt;&lt;/related-urls&gt;&lt;/urls&gt;&lt;custom7&gt;095041&lt;/custom7&gt;&lt;electronic-resource-num&gt;10.1088/2053-1591/ab2e64&lt;/electronic-resource-num&gt;&lt;/record&gt;&lt;/Cite&gt;&lt;/EndNote&gt;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[4]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  <w:tr w:rsidR="000318CB" w:rsidRPr="00941007" w14:paraId="6EE86174" w14:textId="77777777" w:rsidTr="00BD7D7A">
        <w:trPr>
          <w:trHeight w:val="340"/>
        </w:trPr>
        <w:tc>
          <w:tcPr>
            <w:tcW w:w="3174" w:type="pct"/>
          </w:tcPr>
          <w:p w14:paraId="382CF9E1" w14:textId="2E6B4151" w:rsidR="000318CB" w:rsidRPr="00941007" w:rsidRDefault="00513E8F" w:rsidP="00BD7D7A">
            <w:pPr>
              <w:jc w:val="left"/>
              <w:rPr>
                <w:rFonts w:ascii="Times New Roman" w:hAnsi="Times New Roman"/>
              </w:rPr>
            </w:pPr>
            <w:r w:rsidRPr="00513E8F">
              <w:rPr>
                <w:rFonts w:ascii="Times New Roman" w:hAnsi="Times New Roman"/>
              </w:rPr>
              <w:t>Au/TiO</w:t>
            </w:r>
            <w:r w:rsidRPr="00513E8F">
              <w:rPr>
                <w:rFonts w:ascii="Times New Roman" w:hAnsi="Times New Roman"/>
                <w:vertAlign w:val="subscript"/>
              </w:rPr>
              <w:t>2</w:t>
            </w:r>
            <w:r w:rsidRPr="00513E8F">
              <w:rPr>
                <w:rFonts w:ascii="Times New Roman" w:hAnsi="Times New Roman"/>
              </w:rPr>
              <w:t>–HAP-300</w:t>
            </w:r>
          </w:p>
        </w:tc>
        <w:tc>
          <w:tcPr>
            <w:tcW w:w="904" w:type="pct"/>
          </w:tcPr>
          <w:p w14:paraId="307B0D2C" w14:textId="56FF9CCA" w:rsidR="000318CB" w:rsidRDefault="00513E8F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.0955</w:t>
            </w:r>
          </w:p>
        </w:tc>
        <w:tc>
          <w:tcPr>
            <w:tcW w:w="922" w:type="pct"/>
          </w:tcPr>
          <w:p w14:paraId="7BB5220E" w14:textId="7B087398" w:rsidR="000318CB" w:rsidRDefault="00513E8F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&lt;EndNote&gt;&lt;Cite&gt;&lt;Author&gt;Guo&lt;/Author&gt;&lt;Year&gt;2018&lt;/Year&gt;&lt;RecNum&gt;50&lt;/RecNum&gt;&lt;DisplayText&gt;[5]&lt;/DisplayText&gt;&lt;record&gt;&lt;rec-number&gt;50&lt;/rec-number&gt;&lt;foreign-keys&gt;&lt;key app="EN" db-id="affzsdsrrtsrprewev7ptz9pzfzeftd522tv" timestamp="1650015577"&gt;50&lt;/key&gt;&lt;/foreign-keys&gt;&lt;ref-type name="Journal Article"&gt;17&lt;/ref-type&gt;&lt;contributors&gt;&lt;authors&gt;&lt;author&gt;Guo, Jiuli&lt;/author&gt;&lt;author&gt;Dong, Feng&lt;/author&gt;&lt;author&gt;Zhong, Siyuan&lt;/author&gt;&lt;author&gt;Zhu, Baolin&lt;/author&gt;&lt;author&gt;Huang, Weiping&lt;/author&gt;&lt;author&gt;Zhang, Shoumin&lt;/author&gt;&lt;/authors&gt;&lt;/contributors&gt;&lt;titles&gt;&lt;title&gt;TiO2-Hydroxyapatite Composite as a New Support of Highly Active and Sintering-Resistant Gold Nanocatalysts for Catalytic Oxidation of CO and Photocatalytic Degradation of Methylene Blue&lt;/title&gt;&lt;secondary-title&gt;Catalysis Letters&lt;/secondary-title&gt;&lt;/titles&gt;&lt;periodical&gt;&lt;full-title&gt;Catalysis Letters&lt;/full-title&gt;&lt;/periodical&gt;&lt;pages&gt;359-373&lt;/pages&gt;&lt;volume&gt;148&lt;/volume&gt;&lt;number&gt;1&lt;/number&gt;&lt;dates&gt;&lt;year&gt;2018&lt;/year&gt;&lt;pub-dates&gt;&lt;date&gt;Jan&lt;/date&gt;&lt;/pub-dates&gt;&lt;/dates&gt;&lt;isbn&gt;1011-372X&lt;/isbn&gt;&lt;accession-num&gt;WOS:000419901300037&lt;/accession-num&gt;&lt;urls&gt;&lt;related-urls&gt;&lt;url&gt;&amp;lt;Go to ISI&amp;gt;://WOS:000419901300037&lt;/url&gt;&lt;url&gt;https://link.springer.com/content/pdf/10.1007/s10562-017-2245-8.pdf&lt;/url&gt;&lt;/related-urls&gt;&lt;/urls&gt;&lt;electronic-resource-num&gt;10.1007/s10562-017-2245-8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[5]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  <w:tr w:rsidR="000318CB" w:rsidRPr="00941007" w14:paraId="78C7B462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63EF8E68" w14:textId="7C723B90" w:rsidR="000318CB" w:rsidRPr="00941007" w:rsidRDefault="00F92258" w:rsidP="00BD7D7A">
            <w:pPr>
              <w:jc w:val="left"/>
              <w:rPr>
                <w:rFonts w:ascii="Times New Roman" w:hAnsi="Times New Roman"/>
              </w:rPr>
            </w:pPr>
            <w:r w:rsidRPr="00F92258">
              <w:rPr>
                <w:rFonts w:ascii="Times New Roman" w:hAnsi="Times New Roman"/>
              </w:rPr>
              <w:t>Fe</w:t>
            </w:r>
            <w:r w:rsidRPr="00F92258">
              <w:rPr>
                <w:rFonts w:ascii="Times New Roman" w:hAnsi="Times New Roman"/>
                <w:vertAlign w:val="subscript"/>
              </w:rPr>
              <w:t>3</w:t>
            </w:r>
            <w:r w:rsidRPr="00F92258">
              <w:rPr>
                <w:rFonts w:ascii="Times New Roman" w:hAnsi="Times New Roman"/>
              </w:rPr>
              <w:t>O</w:t>
            </w:r>
            <w:r w:rsidRPr="00F92258">
              <w:rPr>
                <w:rFonts w:ascii="Times New Roman" w:hAnsi="Times New Roman"/>
                <w:vertAlign w:val="subscript"/>
              </w:rPr>
              <w:t>4</w:t>
            </w:r>
            <w:r w:rsidRPr="00F92258">
              <w:rPr>
                <w:rFonts w:ascii="Times New Roman" w:hAnsi="Times New Roman"/>
              </w:rPr>
              <w:t>@C–Au@void@TiO</w:t>
            </w:r>
            <w:r w:rsidRPr="00F92258">
              <w:rPr>
                <w:rFonts w:ascii="Times New Roman" w:hAnsi="Times New Roman"/>
                <w:vertAlign w:val="subscript"/>
              </w:rPr>
              <w:t>2</w:t>
            </w:r>
            <w:r w:rsidRPr="00F92258">
              <w:rPr>
                <w:rFonts w:ascii="Times New Roman" w:hAnsi="Times New Roman"/>
              </w:rPr>
              <w:t>–Pd</w:t>
            </w:r>
          </w:p>
        </w:tc>
        <w:tc>
          <w:tcPr>
            <w:tcW w:w="904" w:type="pct"/>
          </w:tcPr>
          <w:p w14:paraId="783721F1" w14:textId="0244690A" w:rsidR="000318CB" w:rsidRDefault="002C3726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.06923</w:t>
            </w:r>
          </w:p>
        </w:tc>
        <w:tc>
          <w:tcPr>
            <w:tcW w:w="922" w:type="pct"/>
          </w:tcPr>
          <w:p w14:paraId="761E058C" w14:textId="65172C2C" w:rsidR="000318CB" w:rsidRDefault="002C3726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&lt;EndNote&gt;&lt;Cite&gt;&lt;Author&gt;Chen&lt;/Author&gt;&lt;Year&gt;2018&lt;/Year&gt;&lt;RecNum&gt;49&lt;/RecNum&gt;&lt;DisplayText&gt;[6]&lt;/DisplayText&gt;&lt;record&gt;&lt;rec-number&gt;49&lt;/rec-number&gt;&lt;foreign-keys&gt;&lt;key app="EN" db-id="affzsdsrrtsrprewev7ptz9pzfzeftd522tv" timestamp="1650015577"&gt;49&lt;/key&gt;&lt;/foreign-keys&gt;&lt;ref-type name="Journal Article"&gt;17&lt;/ref-type&gt;&lt;contributors&gt;&lt;authors&gt;&lt;author&gt;Chen, Suqing&lt;/author&gt;&lt;author&gt;Liang, Huading&lt;/author&gt;&lt;author&gt;Shen, Mao&lt;/author&gt;&lt;author&gt;Jin, Yanxian&lt;/author&gt;&lt;/authors&gt;&lt;/contributors&gt;&lt;titles&gt;&lt;title&gt;Yolk-like Fe3O4@C-Au@void@TiO2-Pd hierarchical microspheres with visible light-assisted enhanced photocatalytic degradation of dye&lt;/title&gt;&lt;secondary-title&gt;Applied Physics a-Materials Science &amp;amp; Processing&lt;/secondary-title&gt;&lt;/titles&gt;&lt;periodical&gt;&lt;full-title&gt;Applied Physics a-Materials Science &amp;amp; Processing&lt;/full-title&gt;&lt;/periodical&gt;&lt;volume&gt;124&lt;/volume&gt;&lt;number&gt;4&lt;/number&gt;&lt;dates&gt;&lt;year&gt;2018&lt;/year&gt;&lt;pub-dates&gt;&lt;date&gt;Apr&lt;/date&gt;&lt;/pub-dates&gt;&lt;/dates&gt;&lt;isbn&gt;0947-8396&lt;/isbn&gt;&lt;accession-num&gt;WOS:000428454200024&lt;/accession-num&gt;&lt;urls&gt;&lt;related-urls&gt;&lt;url&gt;&amp;lt;Go to ISI&amp;gt;://WOS:000428454200024&lt;/url&gt;&lt;url&gt;https://link.springer.com/content/pdf/10.1007/s00339-018-1724-0.pdf&lt;/url&gt;&lt;/related-urls&gt;&lt;/urls&gt;&lt;custom7&gt;305&lt;/custom7&gt;&lt;electronic-resource-num&gt;10.1007/s00339-018-1724-0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[6]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  <w:tr w:rsidR="002C3726" w:rsidRPr="00941007" w14:paraId="4E10034B" w14:textId="77777777" w:rsidTr="00BD7D7A">
        <w:trPr>
          <w:trHeight w:val="340"/>
        </w:trPr>
        <w:tc>
          <w:tcPr>
            <w:tcW w:w="3174" w:type="pct"/>
          </w:tcPr>
          <w:p w14:paraId="72A30F1A" w14:textId="3217731E" w:rsidR="002C3726" w:rsidRPr="00941007" w:rsidRDefault="00680084" w:rsidP="00BD7D7A">
            <w:pPr>
              <w:jc w:val="left"/>
              <w:rPr>
                <w:rFonts w:ascii="Times New Roman" w:hAnsi="Times New Roman"/>
              </w:rPr>
            </w:pPr>
            <w:r w:rsidRPr="00680084">
              <w:rPr>
                <w:rFonts w:ascii="Times New Roman" w:hAnsi="Times New Roman"/>
              </w:rPr>
              <w:t>Au/TiO</w:t>
            </w:r>
            <w:r w:rsidRPr="00680084">
              <w:rPr>
                <w:rFonts w:ascii="Times New Roman" w:hAnsi="Times New Roman"/>
                <w:vertAlign w:val="subscript"/>
              </w:rPr>
              <w:t>2</w:t>
            </w:r>
            <w:r w:rsidRPr="00680084">
              <w:rPr>
                <w:rFonts w:ascii="Times New Roman" w:hAnsi="Times New Roman"/>
              </w:rPr>
              <w:t>/RGO</w:t>
            </w:r>
          </w:p>
        </w:tc>
        <w:tc>
          <w:tcPr>
            <w:tcW w:w="904" w:type="pct"/>
          </w:tcPr>
          <w:p w14:paraId="74874AEF" w14:textId="154788C6" w:rsidR="002C3726" w:rsidRDefault="00913AD6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.0112</w:t>
            </w:r>
          </w:p>
        </w:tc>
        <w:tc>
          <w:tcPr>
            <w:tcW w:w="922" w:type="pct"/>
          </w:tcPr>
          <w:p w14:paraId="0552A1A6" w14:textId="789A610D" w:rsidR="002C3726" w:rsidRDefault="00913AD6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&lt;EndNote&gt;&lt;Cite&gt;&lt;Author&gt;Zhao&lt;/Author&gt;&lt;Year&gt;2017&lt;/Year&gt;&lt;RecNum&gt;52&lt;/RecNum&gt;&lt;DisplayText&gt;[7]&lt;/DisplayText&gt;&lt;record&gt;&lt;rec-number&gt;52&lt;/rec-number&gt;&lt;foreign-keys&gt;&lt;key app="EN" db-id="affzsdsrrtsrprewev7ptz9pzfzeftd522tv" timestamp="1650015577"&gt;52&lt;/key&gt;&lt;/foreign-keys&gt;&lt;ref-type name="Journal Article"&gt;17&lt;/ref-type&gt;&lt;contributors&gt;&lt;authors&gt;&lt;author&gt;Zhao, Liwei&lt;/author&gt;&lt;author&gt;Xu, Hongbo&lt;/author&gt;&lt;author&gt;Jiang, Bo&lt;/author&gt;&lt;author&gt;Huang, Yudong&lt;/author&gt;&lt;/authors&gt;&lt;/contributors&gt;&lt;titles&gt;&lt;title&gt;Synergetic Photocatalytic Nanostructures Based on Au/TiO2/Reduced Graphene Oxide for Efficient Degradation of Organic Pollutants&lt;/title&gt;&lt;secondary-title&gt;Particle &amp;amp; Particle Systems Characterization&lt;/secondary-title&gt;&lt;/titles&gt;&lt;periodical&gt;&lt;full-title&gt;Particle &amp;amp; Particle Systems Characterization&lt;/full-title&gt;&lt;/periodical&gt;&lt;volume&gt;34&lt;/volume&gt;&lt;number&gt;3&lt;/number&gt;&lt;dates&gt;&lt;year&gt;2017&lt;/year&gt;&lt;pub-dates&gt;&lt;date&gt;Mar&lt;/date&gt;&lt;/pub-dates&gt;&lt;/dates&gt;&lt;isbn&gt;0934-0866&lt;/isbn&gt;&lt;accession-num&gt;WOS:000398089100010&lt;/accession-num&gt;&lt;urls&gt;&lt;related-urls&gt;&lt;url&gt;&amp;lt;Go to ISI&amp;gt;://WOS:000398089100010&lt;/url&gt;&lt;url&gt;https://onlinelibrary.wiley.com/doi/10.1002/ppsc.201600323&lt;/url&gt;&lt;/related-urls&gt;&lt;/urls&gt;&lt;custom7&gt;1600323&lt;/custom7&gt;&lt;electronic-resource-num&gt;10.1002/ppsc.201600323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[7]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  <w:tr w:rsidR="002C3726" w:rsidRPr="00941007" w14:paraId="661B0B8F" w14:textId="77777777" w:rsidTr="00BD7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3174" w:type="pct"/>
          </w:tcPr>
          <w:p w14:paraId="575B319B" w14:textId="724711FD" w:rsidR="002C3726" w:rsidRPr="00941007" w:rsidRDefault="00913AD6" w:rsidP="00BD7D7A">
            <w:pPr>
              <w:jc w:val="left"/>
              <w:rPr>
                <w:rFonts w:ascii="Times New Roman" w:hAnsi="Times New Roman"/>
              </w:rPr>
            </w:pPr>
            <w:r w:rsidRPr="00913AD6">
              <w:rPr>
                <w:rFonts w:ascii="Times New Roman" w:hAnsi="Times New Roman"/>
              </w:rPr>
              <w:t>Au/CeO</w:t>
            </w:r>
            <w:r w:rsidRPr="00913AD6">
              <w:rPr>
                <w:rFonts w:ascii="Times New Roman" w:hAnsi="Times New Roman"/>
                <w:vertAlign w:val="subscript"/>
              </w:rPr>
              <w:t>2</w:t>
            </w:r>
            <w:r w:rsidRPr="00913AD6">
              <w:rPr>
                <w:rFonts w:ascii="Times New Roman" w:hAnsi="Times New Roman"/>
              </w:rPr>
              <w:t>-TiO</w:t>
            </w:r>
            <w:r w:rsidRPr="00913AD6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904" w:type="pct"/>
          </w:tcPr>
          <w:p w14:paraId="608AED96" w14:textId="1BBB4865" w:rsidR="002C3726" w:rsidRDefault="00913AD6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.3336</w:t>
            </w:r>
          </w:p>
        </w:tc>
        <w:tc>
          <w:tcPr>
            <w:tcW w:w="922" w:type="pct"/>
          </w:tcPr>
          <w:p w14:paraId="4CC96B02" w14:textId="1685BA79" w:rsidR="002C3726" w:rsidRDefault="00913AD6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&lt;EndNote&gt;&lt;Cite&gt;&lt;Author&gt;Saikia&lt;/Author&gt;&lt;Year&gt;2017&lt;/Year&gt;&lt;RecNum&gt;54&lt;/RecNum&gt;&lt;DisplayText&gt;[8]&lt;/DisplayText&gt;&lt;record&gt;&lt;rec-number&gt;54&lt;/rec-number&gt;&lt;foreign-keys&gt;&lt;key app="EN" db-id="affzsdsrrtsrprewev7ptz9pzfzeftd522tv" timestamp="1650015577"&gt;54&lt;/key&gt;&lt;/foreign-keys&gt;&lt;ref-type name="Journal Article"&gt;17&lt;/ref-type&gt;&lt;contributors&gt;&lt;authors&gt;&lt;author&gt;Saikia, Pranjal&lt;/author&gt;&lt;author&gt;Miah, Abu T.&lt;/author&gt;&lt;author&gt;Das, Partha P.&lt;/author&gt;&lt;/authors&gt;&lt;/contributors&gt;&lt;titles&gt;&lt;title&gt;Highly efficient catalytic reductive degradation of various organic dyes by Au/CeO (2) -TiO (2) nano-hybrid&lt;/title&gt;&lt;secondary-title&gt;Journal of Chemical Sciences&lt;/secondary-title&gt;&lt;/titles&gt;&lt;periodical&gt;&lt;full-title&gt;Journal of Chemical Sciences&lt;/full-title&gt;&lt;/periodical&gt;&lt;pages&gt;81-93&lt;/pages&gt;&lt;volume&gt;129&lt;/volume&gt;&lt;number&gt;1&lt;/number&gt;&lt;dates&gt;&lt;year&gt;2017&lt;/year&gt;&lt;pub-dates&gt;&lt;date&gt;Jan&lt;/date&gt;&lt;/pub-dates&gt;&lt;/dates&gt;&lt;isbn&gt;0974-3626&lt;/isbn&gt;&lt;accession-num&gt;WOS:000392492700010&lt;/accession-num&gt;&lt;urls&gt;&lt;related-urls&gt;&lt;url&gt;&amp;lt;Go to ISI&amp;gt;://WOS:000392492700010&lt;/url&gt;&lt;url&gt;https://link.springer.com/content/pdf/10.1007/s12039-016-1203-0.pdf&lt;/url&gt;&lt;/related-urls&gt;&lt;/urls&gt;&lt;electronic-resource-num&gt;10.1007/s12039-016-1203-0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[8]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  <w:tr w:rsidR="000318CB" w:rsidRPr="00941007" w14:paraId="6B953940" w14:textId="77777777" w:rsidTr="00BD7D7A">
        <w:trPr>
          <w:trHeight w:val="340"/>
        </w:trPr>
        <w:tc>
          <w:tcPr>
            <w:tcW w:w="3174" w:type="pct"/>
          </w:tcPr>
          <w:p w14:paraId="205FFC6E" w14:textId="7A05E34C" w:rsidR="000318CB" w:rsidRPr="00941007" w:rsidRDefault="0018679F" w:rsidP="00BD7D7A">
            <w:pPr>
              <w:jc w:val="left"/>
              <w:rPr>
                <w:rFonts w:ascii="Times New Roman" w:hAnsi="Times New Roman"/>
              </w:rPr>
            </w:pPr>
            <w:r w:rsidRPr="0018679F">
              <w:rPr>
                <w:rFonts w:ascii="Times New Roman" w:hAnsi="Times New Roman"/>
              </w:rPr>
              <w:t>Au@Ag@TNF</w:t>
            </w:r>
          </w:p>
        </w:tc>
        <w:tc>
          <w:tcPr>
            <w:tcW w:w="904" w:type="pct"/>
          </w:tcPr>
          <w:p w14:paraId="1D63BFEF" w14:textId="75DA4251" w:rsidR="000318CB" w:rsidRDefault="0018679F" w:rsidP="00BD7D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.0291</w:t>
            </w:r>
          </w:p>
        </w:tc>
        <w:tc>
          <w:tcPr>
            <w:tcW w:w="922" w:type="pct"/>
          </w:tcPr>
          <w:p w14:paraId="16C7019A" w14:textId="4DB1EB24" w:rsidR="000318CB" w:rsidRDefault="0018679F" w:rsidP="00BD7D7A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fldChar w:fldCharType="begin"/>
            </w:r>
            <w:r>
              <w:rPr>
                <w:rFonts w:ascii="Times New Roman" w:hAnsi="Times New Roman"/>
                <w:noProof/>
              </w:rPr>
              <w:instrText xml:space="preserve"> ADDIN EN.CITE &lt;EndNote&gt;&lt;Cite&gt;&lt;Author&gt;Misra&lt;/Author&gt;&lt;Year&gt;2017&lt;/Year&gt;&lt;RecNum&gt;53&lt;/RecNum&gt;&lt;DisplayText&gt;[9]&lt;/DisplayText&gt;&lt;record&gt;&lt;rec-number&gt;53&lt;/rec-number&gt;&lt;foreign-keys&gt;&lt;key app="EN" db-id="affzsdsrrtsrprewev7ptz9pzfzeftd522tv" timestamp="1650015577"&gt;53&lt;/key&gt;&lt;/foreign-keys&gt;&lt;ref-type name="Journal Article"&gt;17&lt;/ref-type&gt;&lt;contributors&gt;&lt;authors&gt;&lt;author&gt;Misra, Mrinmoy&lt;/author&gt;&lt;author&gt;Singh, Narendra&lt;/author&gt;&lt;author&gt;Gupta, Raju Kumar&lt;/author&gt;&lt;/authors&gt;&lt;/contributors&gt;&lt;titles&gt;&lt;title&gt;Enhanced visible-light-driven photocatalytic activity of Au@Ag core-shell bimetallic nanoparticles immobilized on electrospun TiO2 nanofibers for degradation of organic compounds&lt;/title&gt;&lt;secondary-title&gt;Catalysis Science &amp;amp; Technology&lt;/secondary-title&gt;&lt;/titles&gt;&lt;periodical&gt;&lt;full-title&gt;Catalysis Science &amp;amp; Technology&lt;/full-title&gt;&lt;/periodical&gt;&lt;pages&gt;570-580&lt;/pages&gt;&lt;volume&gt;7&lt;/volume&gt;&lt;number&gt;3&lt;/number&gt;&lt;dates&gt;&lt;year&gt;2017&lt;/year&gt;&lt;pub-dates&gt;&lt;date&gt;Feb 7&lt;/date&gt;&lt;/pub-dates&gt;&lt;/dates&gt;&lt;isbn&gt;2044-4753&lt;/isbn&gt;&lt;accession-num&gt;WOS:000398053000004&lt;/accession-num&gt;&lt;urls&gt;&lt;related-urls&gt;&lt;url&gt;&amp;lt;Go to ISI&amp;gt;://WOS:000398053000004&lt;/url&gt;&lt;url&gt;https://pubs.rsc.org/en/content/articlepdf/2017/cy/c6cy02085b&lt;/url&gt;&lt;/related-urls&gt;&lt;/urls&gt;&lt;electronic-resource-num&gt;10.1039/c6cy02085b&lt;/electronic-resource-num&gt;&lt;/record&gt;&lt;/Cite&gt;&lt;/EndNote&gt;</w:instrText>
            </w:r>
            <w:r>
              <w:rPr>
                <w:rFonts w:ascii="Times New Roman" w:hAnsi="Times New Roman"/>
                <w:noProof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[9]</w:t>
            </w:r>
            <w:r>
              <w:rPr>
                <w:rFonts w:ascii="Times New Roman" w:hAnsi="Times New Roman"/>
                <w:noProof/>
              </w:rPr>
              <w:fldChar w:fldCharType="end"/>
            </w:r>
          </w:p>
        </w:tc>
      </w:tr>
    </w:tbl>
    <w:p w14:paraId="5640C9B5" w14:textId="0E870C29" w:rsidR="005E2AFC" w:rsidRDefault="005E2AFC"/>
    <w:p w14:paraId="007FE914" w14:textId="77777777" w:rsidR="008B0F4A" w:rsidRDefault="008B0F4A"/>
    <w:p w14:paraId="6BC7E7B5" w14:textId="77777777" w:rsidR="008B0F4A" w:rsidRDefault="008B0F4A"/>
    <w:p w14:paraId="4B595F89" w14:textId="77777777" w:rsidR="0018679F" w:rsidRPr="0018679F" w:rsidRDefault="008B0F4A" w:rsidP="0018679F">
      <w:pPr>
        <w:pStyle w:val="EndNoteBibliography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18679F" w:rsidRPr="0018679F">
        <w:rPr>
          <w:noProof/>
        </w:rPr>
        <w:t>[1] X.Z. Li, F.B. Li, Study of Au/Au3+-TiO2 photocatalysts toward visible photooxidation for water and wastewater treatment, Environmental Science and Technology, 35 (2001) 2381-2387.</w:t>
      </w:r>
    </w:p>
    <w:p w14:paraId="0C2F5919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[2] E.D. Sultanova, I.R. Nizameev, K.V. Kholin, M.K. Kadirov, A.S. Ovsyannikov, V.A. Burilov, A.Y. Ziganshina, I.S. Antipin, Photocatalytic properties of hybrid materials based on a multicharged polymer matrix with encored TiO2 and noble metal (Pt, Pd or Au) nanoparticles, New Journal of Chemistry, 44 (2020) 7169-7174.</w:t>
      </w:r>
    </w:p>
    <w:p w14:paraId="4E785AC7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[3] M. Misra, S.R. Chowdhury, N. Singh, TiO2@Au@CoMn2O4 core-shell nanorods for photo-electrochemical and photocatalytic activity for decomposition of toxic organic compounds and photo reduction of Cr6+ ion, Journal of Alloys and Compounds, 824 (2020).</w:t>
      </w:r>
    </w:p>
    <w:p w14:paraId="61D32CB9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[4] F. Fu, Y. Zhang, Z. Zhang, X. Zhang, Y. Chen, Y. Zhang, The preparation and performance of Au loads TiO2 nanomaterials, Materials Research Express, 6 (2019).</w:t>
      </w:r>
    </w:p>
    <w:p w14:paraId="5BCF8F83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[5] J. Guo, F. Dong, S. Zhong, B. Zhu, W. Huang, S. Zhang, TiO2-Hydroxyapatite Composite as a New Support of Highly Active and Sintering-Resistant Gold Nanocatalysts for Catalytic Oxidation of CO and Photocatalytic Degradation of Methylene Blue, Catalysis Letters, 148 (2018) 359-373.</w:t>
      </w:r>
    </w:p>
    <w:p w14:paraId="318BB02D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[6] S. Chen, H. Liang, M. Shen, Y. Jin, Yolk-like Fe3O4@C-Au@void@TiO2-Pd hierarchical microspheres with visible light-assisted enhanced photocatalytic degradation of dye, Applied Physics a-Materials Science &amp; Processing, 124 (2018).</w:t>
      </w:r>
    </w:p>
    <w:p w14:paraId="6DB6921F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[7] L. Zhao, H. Xu, B. Jiang, Y. Huang, Synergetic Photocatalytic Nanostructures Based on Au/TiO2/Reduced Graphene Oxide for Efficient Degradation of Organic Pollutants, Particle &amp; Particle Systems Characterization, 34 (2017).</w:t>
      </w:r>
    </w:p>
    <w:p w14:paraId="5A205511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[8] P. Saikia, A.T. Miah, P.P. Das, Highly efficient catalytic reductive degradation of various organic dyes by Au/CeO (2) -TiO (2) nano-hybrid, Journal of Chemical Sciences, 129 (2017) 81-93.</w:t>
      </w:r>
    </w:p>
    <w:p w14:paraId="499E81CE" w14:textId="77777777" w:rsidR="0018679F" w:rsidRPr="0018679F" w:rsidRDefault="0018679F" w:rsidP="0018679F">
      <w:pPr>
        <w:pStyle w:val="EndNoteBibliography"/>
        <w:rPr>
          <w:noProof/>
        </w:rPr>
      </w:pPr>
      <w:r w:rsidRPr="0018679F">
        <w:rPr>
          <w:noProof/>
        </w:rPr>
        <w:t>[9] M. Misra, N. Singh, R.K. Gupta, Enhanced visible-light-driven photocatalytic activity of Au@Ag core-shell bimetallic nanoparticles immobilized on electrospun TiO2 nanofibers for degradation of organic compounds, Catalysis Science &amp; Technology, 7 (2017) 570-580.</w:t>
      </w:r>
    </w:p>
    <w:p w14:paraId="6DEA277B" w14:textId="481ADD09" w:rsidR="005E2AFC" w:rsidRPr="00D11598" w:rsidRDefault="008B0F4A">
      <w:r>
        <w:fldChar w:fldCharType="end"/>
      </w:r>
    </w:p>
    <w:sectPr w:rsidR="005E2AFC" w:rsidRPr="00D11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azardous Materials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fzsdsrrtsrprewev7ptz9pzfzeftd522tv&quot;&gt;Au-TiO2&lt;record-ids&gt;&lt;item&gt;38&lt;/item&gt;&lt;item&gt;39&lt;/item&gt;&lt;item&gt;41&lt;/item&gt;&lt;item&gt;49&lt;/item&gt;&lt;item&gt;50&lt;/item&gt;&lt;item&gt;52&lt;/item&gt;&lt;item&gt;53&lt;/item&gt;&lt;item&gt;54&lt;/item&gt;&lt;item&gt;55&lt;/item&gt;&lt;/record-ids&gt;&lt;/item&gt;&lt;/Libraries&gt;"/>
  </w:docVars>
  <w:rsids>
    <w:rsidRoot w:val="00A302C0"/>
    <w:rsid w:val="0003105F"/>
    <w:rsid w:val="000318CB"/>
    <w:rsid w:val="00044458"/>
    <w:rsid w:val="000D6C01"/>
    <w:rsid w:val="00121356"/>
    <w:rsid w:val="00124D45"/>
    <w:rsid w:val="001364E6"/>
    <w:rsid w:val="0016477F"/>
    <w:rsid w:val="001807A7"/>
    <w:rsid w:val="00180CF3"/>
    <w:rsid w:val="0018679F"/>
    <w:rsid w:val="001938D4"/>
    <w:rsid w:val="001B1FCD"/>
    <w:rsid w:val="001B7E74"/>
    <w:rsid w:val="00203F35"/>
    <w:rsid w:val="0024558A"/>
    <w:rsid w:val="002656E6"/>
    <w:rsid w:val="002806D2"/>
    <w:rsid w:val="002822BA"/>
    <w:rsid w:val="00296C86"/>
    <w:rsid w:val="002A4E82"/>
    <w:rsid w:val="002C3726"/>
    <w:rsid w:val="002C7365"/>
    <w:rsid w:val="00304FE4"/>
    <w:rsid w:val="003319ED"/>
    <w:rsid w:val="00350369"/>
    <w:rsid w:val="00395CE9"/>
    <w:rsid w:val="003B0131"/>
    <w:rsid w:val="003B63BD"/>
    <w:rsid w:val="003B7892"/>
    <w:rsid w:val="003E0D35"/>
    <w:rsid w:val="003F5D06"/>
    <w:rsid w:val="0041696D"/>
    <w:rsid w:val="00421A98"/>
    <w:rsid w:val="00427060"/>
    <w:rsid w:val="00451140"/>
    <w:rsid w:val="00456736"/>
    <w:rsid w:val="004759EC"/>
    <w:rsid w:val="00482568"/>
    <w:rsid w:val="00493896"/>
    <w:rsid w:val="004B4FF1"/>
    <w:rsid w:val="00513E8F"/>
    <w:rsid w:val="0051462F"/>
    <w:rsid w:val="00566C60"/>
    <w:rsid w:val="00590513"/>
    <w:rsid w:val="005A6523"/>
    <w:rsid w:val="005E2AFC"/>
    <w:rsid w:val="00680084"/>
    <w:rsid w:val="006A7181"/>
    <w:rsid w:val="006A7F19"/>
    <w:rsid w:val="006C1B04"/>
    <w:rsid w:val="006C35DF"/>
    <w:rsid w:val="006D094E"/>
    <w:rsid w:val="006D3C8E"/>
    <w:rsid w:val="006D4CBD"/>
    <w:rsid w:val="007473E7"/>
    <w:rsid w:val="00753B15"/>
    <w:rsid w:val="007763D6"/>
    <w:rsid w:val="00776F87"/>
    <w:rsid w:val="00790D8F"/>
    <w:rsid w:val="007B6346"/>
    <w:rsid w:val="00863C60"/>
    <w:rsid w:val="008846DD"/>
    <w:rsid w:val="008B0F4A"/>
    <w:rsid w:val="008B7F02"/>
    <w:rsid w:val="008C72DE"/>
    <w:rsid w:val="008E495D"/>
    <w:rsid w:val="00907F1E"/>
    <w:rsid w:val="00913AD6"/>
    <w:rsid w:val="00955219"/>
    <w:rsid w:val="00956F5E"/>
    <w:rsid w:val="00970205"/>
    <w:rsid w:val="00981B36"/>
    <w:rsid w:val="009A3248"/>
    <w:rsid w:val="009D5ED6"/>
    <w:rsid w:val="009E2D3B"/>
    <w:rsid w:val="00A01242"/>
    <w:rsid w:val="00A302C0"/>
    <w:rsid w:val="00A30D2E"/>
    <w:rsid w:val="00A33775"/>
    <w:rsid w:val="00A4010C"/>
    <w:rsid w:val="00A434E1"/>
    <w:rsid w:val="00A5712B"/>
    <w:rsid w:val="00A5720E"/>
    <w:rsid w:val="00AE3EF7"/>
    <w:rsid w:val="00B62377"/>
    <w:rsid w:val="00BB6BEE"/>
    <w:rsid w:val="00BD7C8A"/>
    <w:rsid w:val="00C04A90"/>
    <w:rsid w:val="00C10302"/>
    <w:rsid w:val="00C60793"/>
    <w:rsid w:val="00C64171"/>
    <w:rsid w:val="00C70E47"/>
    <w:rsid w:val="00C74C67"/>
    <w:rsid w:val="00C96537"/>
    <w:rsid w:val="00CA58A3"/>
    <w:rsid w:val="00D11598"/>
    <w:rsid w:val="00D448A8"/>
    <w:rsid w:val="00D83861"/>
    <w:rsid w:val="00D97457"/>
    <w:rsid w:val="00DD2458"/>
    <w:rsid w:val="00DE499F"/>
    <w:rsid w:val="00DF132A"/>
    <w:rsid w:val="00E119AD"/>
    <w:rsid w:val="00E12F96"/>
    <w:rsid w:val="00E46ADC"/>
    <w:rsid w:val="00E64709"/>
    <w:rsid w:val="00E9580C"/>
    <w:rsid w:val="00EA5518"/>
    <w:rsid w:val="00EB2CB3"/>
    <w:rsid w:val="00F82C38"/>
    <w:rsid w:val="00F92258"/>
    <w:rsid w:val="00FC7C16"/>
    <w:rsid w:val="00FD0CAA"/>
    <w:rsid w:val="00FD1739"/>
    <w:rsid w:val="00FD7183"/>
    <w:rsid w:val="00FF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2E410"/>
  <w15:chartTrackingRefBased/>
  <w15:docId w15:val="{35667EB3-5575-824E-87F0-F60357DC9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2C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2C0"/>
    <w:pPr>
      <w:ind w:firstLineChars="200" w:firstLine="420"/>
    </w:pPr>
  </w:style>
  <w:style w:type="table" w:customStyle="1" w:styleId="2">
    <w:name w:val="浅色底纹2"/>
    <w:basedOn w:val="a1"/>
    <w:uiPriority w:val="60"/>
    <w:rsid w:val="005E2AFC"/>
    <w:rPr>
      <w:color w:val="000000" w:themeColor="text1" w:themeShade="BF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4">
    <w:name w:val="Light Shading"/>
    <w:basedOn w:val="a1"/>
    <w:uiPriority w:val="60"/>
    <w:rsid w:val="00B62377"/>
    <w:rPr>
      <w:color w:val="000000" w:themeColor="text1" w:themeShade="BF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8B0F4A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B0F4A"/>
    <w:rPr>
      <w:rFonts w:ascii="DengXian" w:eastAsia="DengXian" w:hAnsi="DengXian"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rsid w:val="008B0F4A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8B0F4A"/>
    <w:rPr>
      <w:rFonts w:ascii="DengXian" w:eastAsia="DengXian" w:hAnsi="DengXian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43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7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70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65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94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3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2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7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2941</Words>
  <Characters>16765</Characters>
  <Application>Microsoft Office Word</Application>
  <DocSecurity>0</DocSecurity>
  <Lines>139</Lines>
  <Paragraphs>39</Paragraphs>
  <ScaleCrop>false</ScaleCrop>
  <Company/>
  <LinksUpToDate>false</LinksUpToDate>
  <CharactersWithSpaces>19667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lwj</dc:creator>
  <cp:keywords/>
  <dc:description/>
  <cp:lastModifiedBy>lwj</cp:lastModifiedBy>
  <cp:revision>3</cp:revision>
  <dcterms:created xsi:type="dcterms:W3CDTF">2022-06-14T08:36:00Z</dcterms:created>
  <dcterms:modified xsi:type="dcterms:W3CDTF">2022-06-17T02:31:00Z</dcterms:modified>
</cp:coreProperties>
</file>