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7A2995" w14:textId="7B7A5B25" w:rsidR="00686664" w:rsidRDefault="004E6C1D" w:rsidP="00686664">
      <w:bookmarkStart w:id="0" w:name="_GoBack"/>
      <w:bookmarkEnd w:id="0"/>
      <w:r>
        <w:rPr>
          <w:rFonts w:hint="eastAsia"/>
        </w:rPr>
        <w:t>Supplement</w:t>
      </w:r>
      <w:r>
        <w:t xml:space="preserve"> 1</w:t>
      </w:r>
      <w:r w:rsidR="009755DC">
        <w:t>:</w:t>
      </w:r>
      <w:r w:rsidR="009755DC">
        <w:rPr>
          <w:rFonts w:hint="eastAsia"/>
        </w:rPr>
        <w:t xml:space="preserve"> </w:t>
      </w:r>
      <w:bookmarkStart w:id="1" w:name="_Hlk17331635"/>
      <w:r w:rsidR="009755DC" w:rsidRPr="009755DC">
        <w:t>Qualitative research result</w:t>
      </w:r>
      <w:bookmarkEnd w:id="1"/>
      <w:r w:rsidR="009755DC" w:rsidRPr="009755DC">
        <w:t>s</w:t>
      </w:r>
    </w:p>
    <w:tbl>
      <w:tblPr>
        <w:tblStyle w:val="1-1"/>
        <w:tblW w:w="11341" w:type="dxa"/>
        <w:tblInd w:w="-1418" w:type="dxa"/>
        <w:tblLayout w:type="fixed"/>
        <w:tblLook w:val="0620" w:firstRow="1" w:lastRow="0" w:firstColumn="0" w:lastColumn="0" w:noHBand="1" w:noVBand="1"/>
      </w:tblPr>
      <w:tblGrid>
        <w:gridCol w:w="567"/>
        <w:gridCol w:w="1277"/>
        <w:gridCol w:w="2409"/>
        <w:gridCol w:w="567"/>
        <w:gridCol w:w="6521"/>
      </w:tblGrid>
      <w:tr w:rsidR="00686664" w:rsidRPr="00110783" w14:paraId="51CE3C6F" w14:textId="77777777" w:rsidTr="003201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67" w:type="dxa"/>
            <w:tcBorders>
              <w:bottom w:val="single" w:sz="8" w:space="0" w:color="4472C4" w:themeColor="accent1"/>
            </w:tcBorders>
          </w:tcPr>
          <w:p w14:paraId="389A0315" w14:textId="1399C698" w:rsidR="00686664" w:rsidRPr="009E2CEA" w:rsidRDefault="009755DC" w:rsidP="003201B5">
            <w:pPr>
              <w:spacing w:line="180" w:lineRule="exact"/>
              <w:jc w:val="center"/>
              <w:rPr>
                <w:rFonts w:asciiTheme="minorEastAsia" w:hAnsiTheme="minorEastAsia"/>
                <w:sz w:val="11"/>
                <w:szCs w:val="13"/>
              </w:rPr>
            </w:pPr>
            <w:r>
              <w:rPr>
                <w:rFonts w:asciiTheme="minorEastAsia" w:hAnsiTheme="minorEastAsia" w:hint="eastAsia"/>
                <w:sz w:val="11"/>
                <w:szCs w:val="13"/>
              </w:rPr>
              <w:t>C</w:t>
            </w:r>
            <w:r>
              <w:rPr>
                <w:rFonts w:asciiTheme="minorEastAsia" w:hAnsiTheme="minorEastAsia"/>
                <w:sz w:val="11"/>
                <w:szCs w:val="13"/>
              </w:rPr>
              <w:t>ategory</w:t>
            </w:r>
          </w:p>
        </w:tc>
        <w:tc>
          <w:tcPr>
            <w:tcW w:w="1277" w:type="dxa"/>
            <w:tcBorders>
              <w:bottom w:val="single" w:sz="8" w:space="0" w:color="4472C4" w:themeColor="accent1"/>
            </w:tcBorders>
          </w:tcPr>
          <w:p w14:paraId="07752130" w14:textId="20498390" w:rsidR="00686664" w:rsidRPr="00110783" w:rsidRDefault="00E960E4" w:rsidP="003201B5">
            <w:pPr>
              <w:spacing w:line="240" w:lineRule="exact"/>
              <w:jc w:val="center"/>
              <w:rPr>
                <w:rFonts w:asciiTheme="minorEastAsia" w:hAnsiTheme="minorEastAsia"/>
                <w:sz w:val="15"/>
                <w:szCs w:val="16"/>
              </w:rPr>
            </w:pPr>
            <w:r>
              <w:rPr>
                <w:rFonts w:asciiTheme="minorEastAsia" w:hAnsiTheme="minorEastAsia" w:hint="eastAsia"/>
                <w:sz w:val="15"/>
                <w:szCs w:val="16"/>
              </w:rPr>
              <w:t>C</w:t>
            </w:r>
            <w:r>
              <w:rPr>
                <w:rFonts w:asciiTheme="minorEastAsia" w:hAnsiTheme="minorEastAsia"/>
                <w:sz w:val="15"/>
                <w:szCs w:val="16"/>
              </w:rPr>
              <w:t>oncept</w:t>
            </w:r>
          </w:p>
        </w:tc>
        <w:tc>
          <w:tcPr>
            <w:tcW w:w="2409" w:type="dxa"/>
            <w:tcBorders>
              <w:bottom w:val="single" w:sz="8" w:space="0" w:color="4472C4" w:themeColor="accent1"/>
            </w:tcBorders>
          </w:tcPr>
          <w:p w14:paraId="3386D8C6" w14:textId="20C42BA3" w:rsidR="00686664" w:rsidRPr="00110783" w:rsidRDefault="009755DC" w:rsidP="003201B5">
            <w:pPr>
              <w:spacing w:line="240" w:lineRule="exact"/>
              <w:jc w:val="center"/>
              <w:rPr>
                <w:rFonts w:asciiTheme="minorEastAsia" w:hAnsiTheme="minorEastAsia"/>
                <w:sz w:val="15"/>
                <w:szCs w:val="16"/>
              </w:rPr>
            </w:pPr>
            <w:r>
              <w:rPr>
                <w:rFonts w:asciiTheme="minorEastAsia" w:hAnsiTheme="minorEastAsia" w:hint="eastAsia"/>
                <w:sz w:val="15"/>
                <w:szCs w:val="16"/>
              </w:rPr>
              <w:t>D</w:t>
            </w:r>
            <w:r>
              <w:rPr>
                <w:rFonts w:asciiTheme="minorEastAsia" w:hAnsiTheme="minorEastAsia"/>
                <w:sz w:val="15"/>
                <w:szCs w:val="16"/>
              </w:rPr>
              <w:t>escription</w:t>
            </w:r>
          </w:p>
        </w:tc>
        <w:tc>
          <w:tcPr>
            <w:tcW w:w="567" w:type="dxa"/>
            <w:tcBorders>
              <w:bottom w:val="single" w:sz="8" w:space="0" w:color="4472C4" w:themeColor="accent1"/>
            </w:tcBorders>
          </w:tcPr>
          <w:p w14:paraId="5736EF75" w14:textId="0E5B26D1" w:rsidR="00686664" w:rsidRPr="009E2CEA" w:rsidRDefault="009755DC" w:rsidP="003201B5">
            <w:pPr>
              <w:spacing w:line="240" w:lineRule="exact"/>
              <w:jc w:val="center"/>
              <w:rPr>
                <w:rFonts w:asciiTheme="minorEastAsia" w:hAnsiTheme="minorEastAsia"/>
                <w:sz w:val="10"/>
                <w:szCs w:val="11"/>
              </w:rPr>
            </w:pPr>
            <w:r>
              <w:rPr>
                <w:rFonts w:asciiTheme="minorEastAsia" w:hAnsiTheme="minorEastAsia" w:hint="eastAsia"/>
                <w:sz w:val="15"/>
                <w:szCs w:val="16"/>
              </w:rPr>
              <w:t>C</w:t>
            </w:r>
            <w:r>
              <w:rPr>
                <w:rFonts w:asciiTheme="minorEastAsia" w:hAnsiTheme="minorEastAsia"/>
                <w:sz w:val="15"/>
                <w:szCs w:val="16"/>
              </w:rPr>
              <w:t>ode No.</w:t>
            </w:r>
          </w:p>
        </w:tc>
        <w:tc>
          <w:tcPr>
            <w:tcW w:w="6521" w:type="dxa"/>
            <w:tcBorders>
              <w:bottom w:val="single" w:sz="8" w:space="0" w:color="4472C4" w:themeColor="accent1"/>
            </w:tcBorders>
          </w:tcPr>
          <w:p w14:paraId="718D38F0" w14:textId="5B7DBC39" w:rsidR="00686664" w:rsidRPr="00110783" w:rsidRDefault="009755DC" w:rsidP="003201B5">
            <w:pPr>
              <w:spacing w:line="240" w:lineRule="exact"/>
              <w:jc w:val="center"/>
              <w:rPr>
                <w:rFonts w:asciiTheme="minorEastAsia" w:hAnsiTheme="minorEastAsia"/>
                <w:sz w:val="15"/>
                <w:szCs w:val="16"/>
              </w:rPr>
            </w:pPr>
            <w:r>
              <w:rPr>
                <w:rFonts w:asciiTheme="minorEastAsia" w:hAnsiTheme="minorEastAsia" w:hint="eastAsia"/>
                <w:sz w:val="15"/>
                <w:szCs w:val="16"/>
              </w:rPr>
              <w:t>V</w:t>
            </w:r>
            <w:r>
              <w:rPr>
                <w:rFonts w:asciiTheme="minorEastAsia" w:hAnsiTheme="minorEastAsia"/>
                <w:sz w:val="15"/>
                <w:szCs w:val="16"/>
              </w:rPr>
              <w:t>ariation</w:t>
            </w:r>
          </w:p>
        </w:tc>
      </w:tr>
      <w:tr w:rsidR="00686664" w:rsidRPr="00110783" w14:paraId="3CA7D720" w14:textId="77777777" w:rsidTr="003201B5">
        <w:tc>
          <w:tcPr>
            <w:tcW w:w="567" w:type="dxa"/>
            <w:vMerge w:val="restart"/>
            <w:tcBorders>
              <w:top w:val="single" w:sz="8" w:space="0" w:color="4472C4" w:themeColor="accent1"/>
            </w:tcBorders>
            <w:textDirection w:val="btLr"/>
          </w:tcPr>
          <w:p w14:paraId="6FF141DE" w14:textId="7569E853" w:rsidR="00686664" w:rsidRPr="00110783" w:rsidRDefault="00E93859" w:rsidP="00370FD2">
            <w:pPr>
              <w:spacing w:line="240" w:lineRule="exact"/>
              <w:ind w:left="113" w:right="113"/>
              <w:jc w:val="center"/>
              <w:rPr>
                <w:rFonts w:asciiTheme="minorEastAsia" w:hAnsiTheme="minorEastAsia"/>
                <w:sz w:val="15"/>
                <w:szCs w:val="16"/>
              </w:rPr>
            </w:pPr>
            <w:r>
              <w:rPr>
                <w:rFonts w:asciiTheme="minorEastAsia" w:hAnsiTheme="minorEastAsia" w:hint="eastAsia"/>
                <w:sz w:val="15"/>
                <w:szCs w:val="16"/>
              </w:rPr>
              <w:t>[Positive motivation: exam characteristics]</w:t>
            </w:r>
          </w:p>
        </w:tc>
        <w:tc>
          <w:tcPr>
            <w:tcW w:w="1277" w:type="dxa"/>
            <w:tcBorders>
              <w:top w:val="single" w:sz="8" w:space="0" w:color="4472C4" w:themeColor="accent1"/>
            </w:tcBorders>
          </w:tcPr>
          <w:p w14:paraId="1578CFCC" w14:textId="45C19A62" w:rsidR="00686664" w:rsidRPr="00110783" w:rsidRDefault="003367D8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>
              <w:rPr>
                <w:rFonts w:asciiTheme="minorEastAsia" w:hAnsiTheme="minorEastAsia" w:hint="eastAsia"/>
                <w:sz w:val="15"/>
                <w:szCs w:val="16"/>
              </w:rPr>
              <w:t>&lt;Simple, inexpensive, minimally invasive&gt;</w:t>
            </w:r>
          </w:p>
        </w:tc>
        <w:tc>
          <w:tcPr>
            <w:tcW w:w="2409" w:type="dxa"/>
            <w:tcBorders>
              <w:top w:val="single" w:sz="8" w:space="0" w:color="4472C4" w:themeColor="accent1"/>
            </w:tcBorders>
          </w:tcPr>
          <w:p w14:paraId="56C8792F" w14:textId="60507C7B" w:rsidR="00686664" w:rsidRPr="00110783" w:rsidRDefault="000474F6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0474F6">
              <w:rPr>
                <w:rFonts w:asciiTheme="minorEastAsia" w:hAnsiTheme="minorEastAsia"/>
                <w:sz w:val="15"/>
                <w:szCs w:val="16"/>
              </w:rPr>
              <w:t>The characteristics of fundoscopic exams include simplicity (rapidness), low price (low-cost), and minimal invasiveness.</w:t>
            </w:r>
          </w:p>
        </w:tc>
        <w:tc>
          <w:tcPr>
            <w:tcW w:w="567" w:type="dxa"/>
            <w:tcBorders>
              <w:top w:val="single" w:sz="8" w:space="0" w:color="4472C4" w:themeColor="accent1"/>
            </w:tcBorders>
          </w:tcPr>
          <w:p w14:paraId="63DDE321" w14:textId="77777777" w:rsidR="00686664" w:rsidRPr="00110783" w:rsidRDefault="00686664" w:rsidP="003201B5">
            <w:pPr>
              <w:spacing w:line="240" w:lineRule="exact"/>
              <w:jc w:val="center"/>
              <w:rPr>
                <w:rFonts w:asciiTheme="minorEastAsia" w:hAnsiTheme="minorEastAsia"/>
                <w:sz w:val="15"/>
                <w:szCs w:val="16"/>
              </w:rPr>
            </w:pPr>
            <w:r>
              <w:rPr>
                <w:rFonts w:asciiTheme="minorEastAsia" w:hAnsiTheme="minorEastAsia" w:hint="eastAsia"/>
                <w:sz w:val="15"/>
                <w:szCs w:val="16"/>
              </w:rPr>
              <w:t>6</w:t>
            </w:r>
          </w:p>
        </w:tc>
        <w:tc>
          <w:tcPr>
            <w:tcW w:w="6521" w:type="dxa"/>
            <w:tcBorders>
              <w:top w:val="single" w:sz="8" w:space="0" w:color="4472C4" w:themeColor="accent1"/>
            </w:tcBorders>
          </w:tcPr>
          <w:p w14:paraId="0DFA89BD" w14:textId="7AA7FFD6" w:rsidR="00DB265D" w:rsidRPr="00DB265D" w:rsidRDefault="00DB265D" w:rsidP="00DB265D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DB265D">
              <w:rPr>
                <w:rFonts w:asciiTheme="minorEastAsia" w:hAnsiTheme="minorEastAsia" w:hint="eastAsia"/>
                <w:sz w:val="15"/>
                <w:szCs w:val="16"/>
              </w:rPr>
              <w:t>“</w:t>
            </w:r>
            <w:r w:rsidRPr="00DB265D">
              <w:rPr>
                <w:rFonts w:asciiTheme="minorEastAsia" w:hAnsiTheme="minorEastAsia"/>
                <w:sz w:val="15"/>
                <w:szCs w:val="16"/>
              </w:rPr>
              <w:t xml:space="preserve">Can easily </w:t>
            </w:r>
            <w:r w:rsidR="00F53E61">
              <w:rPr>
                <w:rFonts w:asciiTheme="minorEastAsia" w:hAnsiTheme="minorEastAsia"/>
                <w:sz w:val="15"/>
                <w:szCs w:val="16"/>
              </w:rPr>
              <w:t>identify</w:t>
            </w:r>
            <w:r w:rsidR="00F53E61" w:rsidRPr="00DB265D">
              <w:rPr>
                <w:rFonts w:asciiTheme="minorEastAsia" w:hAnsiTheme="minorEastAsia"/>
                <w:sz w:val="15"/>
                <w:szCs w:val="16"/>
              </w:rPr>
              <w:t xml:space="preserve"> </w:t>
            </w:r>
            <w:r w:rsidRPr="00DB265D">
              <w:rPr>
                <w:rFonts w:asciiTheme="minorEastAsia" w:hAnsiTheme="minorEastAsia"/>
                <w:sz w:val="15"/>
                <w:szCs w:val="16"/>
              </w:rPr>
              <w:t>changes in blood vessels.”</w:t>
            </w:r>
          </w:p>
          <w:p w14:paraId="5F82DCAB" w14:textId="4A0DBEBB" w:rsidR="00DB265D" w:rsidRPr="00DB265D" w:rsidRDefault="00DB265D" w:rsidP="00DB265D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DB265D">
              <w:rPr>
                <w:rFonts w:asciiTheme="minorEastAsia" w:hAnsiTheme="minorEastAsia" w:hint="eastAsia"/>
                <w:sz w:val="15"/>
                <w:szCs w:val="16"/>
              </w:rPr>
              <w:t>“</w:t>
            </w:r>
            <w:r w:rsidRPr="00DB265D">
              <w:rPr>
                <w:rFonts w:asciiTheme="minorEastAsia" w:hAnsiTheme="minorEastAsia"/>
                <w:sz w:val="15"/>
                <w:szCs w:val="16"/>
              </w:rPr>
              <w:t>Rather than turn the patient to the ophthalmology department, the diagnosis could be done quickly by evaluating the exam</w:t>
            </w:r>
            <w:r>
              <w:rPr>
                <w:rFonts w:asciiTheme="minorEastAsia" w:hAnsiTheme="minorEastAsia"/>
                <w:sz w:val="15"/>
                <w:szCs w:val="16"/>
              </w:rPr>
              <w:t xml:space="preserve"> from</w:t>
            </w:r>
            <w:r w:rsidRPr="00DB265D">
              <w:rPr>
                <w:rFonts w:asciiTheme="minorEastAsia" w:hAnsiTheme="minorEastAsia"/>
                <w:sz w:val="15"/>
                <w:szCs w:val="16"/>
              </w:rPr>
              <w:t xml:space="preserve"> nearby.”</w:t>
            </w:r>
          </w:p>
          <w:p w14:paraId="4549D61C" w14:textId="1A0EB22D" w:rsidR="00686664" w:rsidRPr="00110783" w:rsidRDefault="00DB265D" w:rsidP="00DB265D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DB265D">
              <w:rPr>
                <w:rFonts w:asciiTheme="minorEastAsia" w:hAnsiTheme="minorEastAsia" w:hint="eastAsia"/>
                <w:sz w:val="15"/>
                <w:szCs w:val="16"/>
              </w:rPr>
              <w:t>“</w:t>
            </w:r>
            <w:r w:rsidRPr="00DB265D">
              <w:rPr>
                <w:rFonts w:asciiTheme="minorEastAsia" w:hAnsiTheme="minorEastAsia"/>
                <w:sz w:val="15"/>
                <w:szCs w:val="16"/>
              </w:rPr>
              <w:t xml:space="preserve">I'm sure there are things I could observe with a </w:t>
            </w:r>
            <w:proofErr w:type="spellStart"/>
            <w:r w:rsidRPr="00DB265D">
              <w:rPr>
                <w:rFonts w:asciiTheme="minorEastAsia" w:hAnsiTheme="minorEastAsia"/>
                <w:sz w:val="15"/>
                <w:szCs w:val="16"/>
              </w:rPr>
              <w:t>fundoscope</w:t>
            </w:r>
            <w:proofErr w:type="spellEnd"/>
            <w:r w:rsidRPr="00DB265D">
              <w:rPr>
                <w:rFonts w:asciiTheme="minorEastAsia" w:hAnsiTheme="minorEastAsia"/>
                <w:sz w:val="15"/>
                <w:szCs w:val="16"/>
              </w:rPr>
              <w:t xml:space="preserve"> without </w:t>
            </w:r>
            <w:r w:rsidR="00F53E61">
              <w:rPr>
                <w:rFonts w:asciiTheme="minorEastAsia" w:hAnsiTheme="minorEastAsia"/>
                <w:sz w:val="15"/>
                <w:szCs w:val="16"/>
              </w:rPr>
              <w:t>conducting</w:t>
            </w:r>
            <w:r w:rsidR="00F53E61" w:rsidRPr="00DB265D">
              <w:rPr>
                <w:rFonts w:asciiTheme="minorEastAsia" w:hAnsiTheme="minorEastAsia"/>
                <w:sz w:val="15"/>
                <w:szCs w:val="16"/>
              </w:rPr>
              <w:t xml:space="preserve"> </w:t>
            </w:r>
            <w:r w:rsidRPr="00DB265D">
              <w:rPr>
                <w:rFonts w:asciiTheme="minorEastAsia" w:hAnsiTheme="minorEastAsia"/>
                <w:sz w:val="15"/>
                <w:szCs w:val="16"/>
              </w:rPr>
              <w:t>an invasive examination</w:t>
            </w:r>
            <w:r>
              <w:rPr>
                <w:rFonts w:asciiTheme="minorEastAsia" w:hAnsiTheme="minorEastAsia"/>
                <w:sz w:val="15"/>
                <w:szCs w:val="16"/>
              </w:rPr>
              <w:t xml:space="preserve">; </w:t>
            </w:r>
            <w:r w:rsidRPr="00DB265D">
              <w:rPr>
                <w:rFonts w:asciiTheme="minorEastAsia" w:hAnsiTheme="minorEastAsia"/>
                <w:sz w:val="15"/>
                <w:szCs w:val="16"/>
              </w:rPr>
              <w:t xml:space="preserve">maybe if I improve my skills, there will be things I could identify without </w:t>
            </w:r>
            <w:r>
              <w:rPr>
                <w:rFonts w:asciiTheme="minorEastAsia" w:hAnsiTheme="minorEastAsia"/>
                <w:sz w:val="15"/>
                <w:szCs w:val="16"/>
              </w:rPr>
              <w:t xml:space="preserve">exposing the patient to </w:t>
            </w:r>
            <w:r w:rsidRPr="00DB265D">
              <w:rPr>
                <w:rFonts w:asciiTheme="minorEastAsia" w:hAnsiTheme="minorEastAsia"/>
                <w:sz w:val="15"/>
                <w:szCs w:val="16"/>
              </w:rPr>
              <w:t>radiation.”</w:t>
            </w:r>
          </w:p>
        </w:tc>
      </w:tr>
      <w:tr w:rsidR="00686664" w:rsidRPr="00110783" w14:paraId="6C45FE9C" w14:textId="77777777" w:rsidTr="003201B5">
        <w:tc>
          <w:tcPr>
            <w:tcW w:w="567" w:type="dxa"/>
            <w:vMerge/>
            <w:textDirection w:val="btLr"/>
          </w:tcPr>
          <w:p w14:paraId="0DF4B022" w14:textId="77777777" w:rsidR="00686664" w:rsidRPr="00110783" w:rsidRDefault="00686664" w:rsidP="00370FD2">
            <w:pPr>
              <w:spacing w:line="240" w:lineRule="exact"/>
              <w:ind w:left="113" w:right="113"/>
              <w:jc w:val="center"/>
              <w:rPr>
                <w:rFonts w:asciiTheme="minorEastAsia" w:hAnsiTheme="minorEastAsia"/>
                <w:sz w:val="15"/>
                <w:szCs w:val="16"/>
              </w:rPr>
            </w:pPr>
          </w:p>
        </w:tc>
        <w:tc>
          <w:tcPr>
            <w:tcW w:w="1277" w:type="dxa"/>
          </w:tcPr>
          <w:p w14:paraId="7F15C318" w14:textId="518B8474" w:rsidR="00686664" w:rsidRPr="00110783" w:rsidRDefault="00F51677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>
              <w:rPr>
                <w:rFonts w:asciiTheme="minorEastAsia" w:hAnsiTheme="minorEastAsia" w:hint="eastAsia"/>
                <w:sz w:val="15"/>
                <w:szCs w:val="16"/>
              </w:rPr>
              <w:t>&lt;Essential for primary care&gt;</w:t>
            </w:r>
          </w:p>
        </w:tc>
        <w:tc>
          <w:tcPr>
            <w:tcW w:w="2409" w:type="dxa"/>
          </w:tcPr>
          <w:p w14:paraId="00EA5926" w14:textId="3608FBFC" w:rsidR="00686664" w:rsidRPr="00110783" w:rsidRDefault="009B6343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9B6343">
              <w:rPr>
                <w:rFonts w:asciiTheme="minorEastAsia" w:hAnsiTheme="minorEastAsia"/>
                <w:sz w:val="15"/>
                <w:szCs w:val="16"/>
              </w:rPr>
              <w:t>Recognizing the significance of fundoscopic exams in providing primary care</w:t>
            </w:r>
          </w:p>
        </w:tc>
        <w:tc>
          <w:tcPr>
            <w:tcW w:w="567" w:type="dxa"/>
          </w:tcPr>
          <w:p w14:paraId="396AA9CC" w14:textId="77777777" w:rsidR="00686664" w:rsidRPr="00110783" w:rsidRDefault="00686664" w:rsidP="003201B5">
            <w:pPr>
              <w:spacing w:line="240" w:lineRule="exact"/>
              <w:jc w:val="center"/>
              <w:rPr>
                <w:rFonts w:asciiTheme="minorEastAsia" w:hAnsiTheme="minorEastAsia"/>
                <w:sz w:val="15"/>
                <w:szCs w:val="16"/>
              </w:rPr>
            </w:pPr>
            <w:r>
              <w:rPr>
                <w:rFonts w:asciiTheme="minorEastAsia" w:hAnsiTheme="minorEastAsia" w:hint="eastAsia"/>
                <w:sz w:val="15"/>
                <w:szCs w:val="16"/>
              </w:rPr>
              <w:t>7</w:t>
            </w:r>
          </w:p>
        </w:tc>
        <w:tc>
          <w:tcPr>
            <w:tcW w:w="6521" w:type="dxa"/>
          </w:tcPr>
          <w:p w14:paraId="607C4215" w14:textId="77777777" w:rsidR="002957A3" w:rsidRPr="002957A3" w:rsidRDefault="002957A3" w:rsidP="002957A3">
            <w:pPr>
              <w:spacing w:line="240" w:lineRule="exact"/>
              <w:ind w:rightChars="283" w:right="594"/>
              <w:rPr>
                <w:rFonts w:asciiTheme="minorEastAsia" w:hAnsiTheme="minorEastAsia"/>
                <w:sz w:val="15"/>
                <w:szCs w:val="16"/>
              </w:rPr>
            </w:pPr>
            <w:r w:rsidRPr="002957A3">
              <w:rPr>
                <w:rFonts w:asciiTheme="minorEastAsia" w:hAnsiTheme="minorEastAsia"/>
                <w:sz w:val="15"/>
                <w:szCs w:val="16"/>
              </w:rPr>
              <w:t>"I think there are significant benefits to patients in primary care, or outpatients."</w:t>
            </w:r>
          </w:p>
          <w:p w14:paraId="555D02EC" w14:textId="32E16045" w:rsidR="00686664" w:rsidRPr="00110783" w:rsidRDefault="002957A3" w:rsidP="002957A3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2957A3">
              <w:rPr>
                <w:rFonts w:asciiTheme="minorEastAsia" w:hAnsiTheme="minorEastAsia" w:hint="eastAsia"/>
                <w:sz w:val="15"/>
                <w:szCs w:val="16"/>
              </w:rPr>
              <w:t>“</w:t>
            </w:r>
            <w:r w:rsidRPr="002957A3">
              <w:rPr>
                <w:rFonts w:asciiTheme="minorEastAsia" w:hAnsiTheme="minorEastAsia"/>
                <w:sz w:val="15"/>
                <w:szCs w:val="16"/>
              </w:rPr>
              <w:t>If you go to the countryside, there are a lot of people who leave diabetes untreated. In that sense</w:t>
            </w:r>
            <w:r w:rsidR="00F53E61">
              <w:rPr>
                <w:rFonts w:asciiTheme="minorEastAsia" w:hAnsiTheme="minorEastAsia"/>
                <w:sz w:val="15"/>
                <w:szCs w:val="16"/>
              </w:rPr>
              <w:t>,</w:t>
            </w:r>
            <w:r w:rsidRPr="002957A3">
              <w:rPr>
                <w:rFonts w:asciiTheme="minorEastAsia" w:hAnsiTheme="minorEastAsia"/>
                <w:sz w:val="15"/>
                <w:szCs w:val="16"/>
              </w:rPr>
              <w:t xml:space="preserve"> maybe this exam is unnecessary."</w:t>
            </w:r>
          </w:p>
        </w:tc>
      </w:tr>
      <w:tr w:rsidR="00686664" w:rsidRPr="00110783" w14:paraId="2A60E416" w14:textId="77777777" w:rsidTr="003201B5">
        <w:tc>
          <w:tcPr>
            <w:tcW w:w="567" w:type="dxa"/>
            <w:vMerge/>
            <w:textDirection w:val="btLr"/>
          </w:tcPr>
          <w:p w14:paraId="54458F92" w14:textId="77777777" w:rsidR="00686664" w:rsidRPr="00110783" w:rsidRDefault="00686664" w:rsidP="00370FD2">
            <w:pPr>
              <w:spacing w:line="240" w:lineRule="exact"/>
              <w:ind w:left="113" w:right="113"/>
              <w:jc w:val="center"/>
              <w:rPr>
                <w:rFonts w:asciiTheme="minorEastAsia" w:hAnsiTheme="minorEastAsia"/>
                <w:sz w:val="15"/>
                <w:szCs w:val="16"/>
              </w:rPr>
            </w:pPr>
          </w:p>
        </w:tc>
        <w:tc>
          <w:tcPr>
            <w:tcW w:w="1277" w:type="dxa"/>
          </w:tcPr>
          <w:p w14:paraId="0BA1B945" w14:textId="715DBAAA" w:rsidR="00686664" w:rsidRPr="00110783" w:rsidRDefault="00E54ABA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>
              <w:rPr>
                <w:rFonts w:asciiTheme="minorEastAsia" w:hAnsiTheme="minorEastAsia" w:hint="eastAsia"/>
                <w:sz w:val="15"/>
                <w:szCs w:val="16"/>
              </w:rPr>
              <w:t xml:space="preserve">&lt;Significance </w:t>
            </w:r>
            <w:r w:rsidR="00F53E61">
              <w:rPr>
                <w:rFonts w:asciiTheme="minorEastAsia" w:hAnsiTheme="minorEastAsia"/>
                <w:sz w:val="15"/>
                <w:szCs w:val="16"/>
              </w:rPr>
              <w:t>in</w:t>
            </w:r>
            <w:r>
              <w:rPr>
                <w:rFonts w:asciiTheme="minorEastAsia" w:hAnsiTheme="minorEastAsia" w:hint="eastAsia"/>
                <w:sz w:val="15"/>
                <w:szCs w:val="16"/>
              </w:rPr>
              <w:t xml:space="preserve"> evaluat</w:t>
            </w:r>
            <w:r w:rsidR="00F53E61">
              <w:rPr>
                <w:rFonts w:asciiTheme="minorEastAsia" w:hAnsiTheme="minorEastAsia"/>
                <w:sz w:val="15"/>
                <w:szCs w:val="16"/>
              </w:rPr>
              <w:t xml:space="preserve">ing </w:t>
            </w:r>
            <w:r>
              <w:rPr>
                <w:rFonts w:asciiTheme="minorEastAsia" w:hAnsiTheme="minorEastAsia" w:hint="eastAsia"/>
                <w:sz w:val="15"/>
                <w:szCs w:val="16"/>
              </w:rPr>
              <w:t>complications from chronic diseases&gt;</w:t>
            </w:r>
          </w:p>
        </w:tc>
        <w:tc>
          <w:tcPr>
            <w:tcW w:w="2409" w:type="dxa"/>
          </w:tcPr>
          <w:p w14:paraId="564D4EC0" w14:textId="0CA0309D" w:rsidR="00686664" w:rsidRPr="00110783" w:rsidRDefault="002C2DC4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>
              <w:rPr>
                <w:rFonts w:asciiTheme="minorEastAsia" w:hAnsiTheme="minorEastAsia"/>
                <w:sz w:val="15"/>
                <w:szCs w:val="16"/>
              </w:rPr>
              <w:t>Acknowledging the exam’s</w:t>
            </w:r>
            <w:r w:rsidR="00525D1C" w:rsidRPr="00525D1C">
              <w:rPr>
                <w:rFonts w:asciiTheme="minorEastAsia" w:hAnsiTheme="minorEastAsia"/>
                <w:sz w:val="15"/>
                <w:szCs w:val="16"/>
              </w:rPr>
              <w:t xml:space="preserve"> significance to the staging of chronic diseases such as diabetes and hypertension</w:t>
            </w:r>
          </w:p>
        </w:tc>
        <w:tc>
          <w:tcPr>
            <w:tcW w:w="567" w:type="dxa"/>
          </w:tcPr>
          <w:p w14:paraId="6ED30EEA" w14:textId="77777777" w:rsidR="00686664" w:rsidRPr="00110783" w:rsidRDefault="00686664" w:rsidP="003201B5">
            <w:pPr>
              <w:spacing w:line="240" w:lineRule="exact"/>
              <w:jc w:val="center"/>
              <w:rPr>
                <w:rFonts w:asciiTheme="minorEastAsia" w:hAnsiTheme="minorEastAsia"/>
                <w:sz w:val="15"/>
                <w:szCs w:val="16"/>
              </w:rPr>
            </w:pPr>
            <w:r>
              <w:rPr>
                <w:rFonts w:asciiTheme="minorEastAsia" w:hAnsiTheme="minorEastAsia" w:hint="eastAsia"/>
                <w:sz w:val="15"/>
                <w:szCs w:val="16"/>
              </w:rPr>
              <w:t>2</w:t>
            </w:r>
            <w:r>
              <w:rPr>
                <w:rFonts w:asciiTheme="minorEastAsia" w:hAnsiTheme="minorEastAsia"/>
                <w:sz w:val="15"/>
                <w:szCs w:val="16"/>
              </w:rPr>
              <w:t>6</w:t>
            </w:r>
          </w:p>
        </w:tc>
        <w:tc>
          <w:tcPr>
            <w:tcW w:w="6521" w:type="dxa"/>
          </w:tcPr>
          <w:p w14:paraId="184554F5" w14:textId="129E33EA" w:rsidR="00230F42" w:rsidRPr="003201B5" w:rsidRDefault="00230F42" w:rsidP="00230F4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230F42">
              <w:rPr>
                <w:rFonts w:asciiTheme="minorEastAsia" w:hAnsiTheme="minorEastAsia"/>
                <w:sz w:val="15"/>
                <w:szCs w:val="16"/>
              </w:rPr>
              <w:t>"(I verify) whether there are no changes in the fundus in (patients who have) DM (abbreviation for Diabetes Mellitus) with high HbA1c or consist</w:t>
            </w:r>
            <w:r w:rsidR="00B15C0C">
              <w:rPr>
                <w:rFonts w:asciiTheme="minorEastAsia" w:hAnsiTheme="minorEastAsia"/>
                <w:sz w:val="15"/>
                <w:szCs w:val="16"/>
              </w:rPr>
              <w:t>e</w:t>
            </w:r>
            <w:r w:rsidRPr="00230F42">
              <w:rPr>
                <w:rFonts w:asciiTheme="minorEastAsia" w:hAnsiTheme="minorEastAsia"/>
                <w:sz w:val="15"/>
                <w:szCs w:val="16"/>
              </w:rPr>
              <w:t>ntly high blood glucose</w:t>
            </w:r>
            <w:r w:rsidR="00F53E61">
              <w:rPr>
                <w:rFonts w:asciiTheme="minorEastAsia" w:hAnsiTheme="minorEastAsia"/>
                <w:sz w:val="15"/>
                <w:szCs w:val="16"/>
              </w:rPr>
              <w:t>, a</w:t>
            </w:r>
            <w:r w:rsidRPr="00230F42">
              <w:rPr>
                <w:rFonts w:asciiTheme="minorEastAsia" w:hAnsiTheme="minorEastAsia"/>
                <w:sz w:val="15"/>
                <w:szCs w:val="16"/>
              </w:rPr>
              <w:t>nd maybe high blood pressure (patients). I verify at an early stage whether there's something to worr</w:t>
            </w:r>
            <w:r w:rsidR="00AD3F60">
              <w:rPr>
                <w:rFonts w:asciiTheme="minorEastAsia" w:hAnsiTheme="minorEastAsia"/>
                <w:sz w:val="15"/>
                <w:szCs w:val="16"/>
              </w:rPr>
              <w:t>y</w:t>
            </w:r>
            <w:r w:rsidRPr="00230F42">
              <w:rPr>
                <w:rFonts w:asciiTheme="minorEastAsia" w:hAnsiTheme="minorEastAsia"/>
                <w:sz w:val="15"/>
                <w:szCs w:val="16"/>
              </w:rPr>
              <w:t xml:space="preserve"> about, as I think it's related to QOL. I try to estimate </w:t>
            </w:r>
            <w:r w:rsidR="00F53E61">
              <w:rPr>
                <w:rFonts w:asciiTheme="minorEastAsia" w:hAnsiTheme="minorEastAsia"/>
                <w:sz w:val="15"/>
                <w:szCs w:val="16"/>
              </w:rPr>
              <w:t xml:space="preserve">their </w:t>
            </w:r>
            <w:r w:rsidRPr="00230F42">
              <w:rPr>
                <w:rFonts w:asciiTheme="minorEastAsia" w:hAnsiTheme="minorEastAsia"/>
                <w:sz w:val="15"/>
                <w:szCs w:val="16"/>
              </w:rPr>
              <w:t>medical history and how long the disease has been untreated. "</w:t>
            </w:r>
            <w:r w:rsidRPr="00230F42">
              <w:rPr>
                <w:rFonts w:asciiTheme="minorEastAsia" w:hAnsiTheme="minorEastAsia" w:hint="eastAsia"/>
                <w:sz w:val="15"/>
                <w:szCs w:val="16"/>
              </w:rPr>
              <w:t xml:space="preserve"> </w:t>
            </w:r>
          </w:p>
          <w:p w14:paraId="6068AA7A" w14:textId="375F1781" w:rsidR="00686664" w:rsidRPr="00110783" w:rsidRDefault="00230F42" w:rsidP="00230F4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230F42">
              <w:rPr>
                <w:rFonts w:asciiTheme="minorEastAsia" w:hAnsiTheme="minorEastAsia" w:hint="eastAsia"/>
                <w:sz w:val="15"/>
                <w:szCs w:val="16"/>
              </w:rPr>
              <w:t>“</w:t>
            </w:r>
            <w:r w:rsidRPr="00230F42">
              <w:rPr>
                <w:rFonts w:asciiTheme="minorEastAsia" w:hAnsiTheme="minorEastAsia"/>
                <w:sz w:val="15"/>
                <w:szCs w:val="16"/>
              </w:rPr>
              <w:t>Sometimes we'd get patients with extremely high blood pressure or severe diabetes unrelated to their chief complaint. For those types of patients</w:t>
            </w:r>
            <w:r w:rsidR="00F53E61">
              <w:rPr>
                <w:rFonts w:asciiTheme="minorEastAsia" w:hAnsiTheme="minorEastAsia"/>
                <w:sz w:val="15"/>
                <w:szCs w:val="16"/>
              </w:rPr>
              <w:t>,</w:t>
            </w:r>
            <w:r w:rsidRPr="00230F42">
              <w:rPr>
                <w:rFonts w:asciiTheme="minorEastAsia" w:hAnsiTheme="minorEastAsia"/>
                <w:sz w:val="15"/>
                <w:szCs w:val="16"/>
              </w:rPr>
              <w:t xml:space="preserve"> we did the exam just in case."</w:t>
            </w:r>
          </w:p>
        </w:tc>
      </w:tr>
      <w:tr w:rsidR="00686664" w:rsidRPr="00110783" w14:paraId="14BBDED9" w14:textId="77777777" w:rsidTr="003201B5">
        <w:tc>
          <w:tcPr>
            <w:tcW w:w="567" w:type="dxa"/>
            <w:vMerge/>
            <w:textDirection w:val="btLr"/>
          </w:tcPr>
          <w:p w14:paraId="621AEAB2" w14:textId="77777777" w:rsidR="00686664" w:rsidRPr="00110783" w:rsidRDefault="00686664" w:rsidP="00370FD2">
            <w:pPr>
              <w:spacing w:line="240" w:lineRule="exact"/>
              <w:ind w:left="113" w:right="113"/>
              <w:jc w:val="center"/>
              <w:rPr>
                <w:rFonts w:asciiTheme="minorEastAsia" w:hAnsiTheme="minorEastAsia"/>
                <w:sz w:val="15"/>
                <w:szCs w:val="16"/>
              </w:rPr>
            </w:pPr>
          </w:p>
        </w:tc>
        <w:tc>
          <w:tcPr>
            <w:tcW w:w="1277" w:type="dxa"/>
          </w:tcPr>
          <w:p w14:paraId="3DAA8C2D" w14:textId="39147DDE" w:rsidR="00686664" w:rsidRPr="00110783" w:rsidRDefault="00E54ABA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>
              <w:rPr>
                <w:rFonts w:asciiTheme="minorEastAsia" w:hAnsiTheme="minorEastAsia" w:hint="eastAsia"/>
                <w:sz w:val="15"/>
                <w:szCs w:val="16"/>
              </w:rPr>
              <w:t xml:space="preserve">&lt;Significance </w:t>
            </w:r>
            <w:r w:rsidR="00F53E61">
              <w:rPr>
                <w:rFonts w:asciiTheme="minorEastAsia" w:hAnsiTheme="minorEastAsia"/>
                <w:sz w:val="15"/>
                <w:szCs w:val="16"/>
              </w:rPr>
              <w:t>in</w:t>
            </w:r>
            <w:r>
              <w:rPr>
                <w:rFonts w:asciiTheme="minorEastAsia" w:hAnsiTheme="minorEastAsia" w:hint="eastAsia"/>
                <w:sz w:val="15"/>
                <w:szCs w:val="16"/>
              </w:rPr>
              <w:t xml:space="preserve"> evaluat</w:t>
            </w:r>
            <w:r w:rsidR="00F53E61">
              <w:rPr>
                <w:rFonts w:asciiTheme="minorEastAsia" w:hAnsiTheme="minorEastAsia"/>
                <w:sz w:val="15"/>
                <w:szCs w:val="16"/>
              </w:rPr>
              <w:t>ing</w:t>
            </w:r>
            <w:r>
              <w:rPr>
                <w:rFonts w:asciiTheme="minorEastAsia" w:hAnsiTheme="minorEastAsia" w:hint="eastAsia"/>
                <w:sz w:val="15"/>
                <w:szCs w:val="16"/>
              </w:rPr>
              <w:t xml:space="preserve"> retinal diseases&gt;</w:t>
            </w:r>
          </w:p>
        </w:tc>
        <w:tc>
          <w:tcPr>
            <w:tcW w:w="2409" w:type="dxa"/>
          </w:tcPr>
          <w:p w14:paraId="52D06833" w14:textId="14AE2D5A" w:rsidR="00686664" w:rsidRPr="00110783" w:rsidRDefault="00230F42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230F42">
              <w:rPr>
                <w:rFonts w:asciiTheme="minorEastAsia" w:hAnsiTheme="minorEastAsia"/>
                <w:sz w:val="15"/>
                <w:szCs w:val="16"/>
              </w:rPr>
              <w:t>Acknowledging the exam's significance in obtaining findings for retinal diseases such as uveitis</w:t>
            </w:r>
          </w:p>
        </w:tc>
        <w:tc>
          <w:tcPr>
            <w:tcW w:w="567" w:type="dxa"/>
          </w:tcPr>
          <w:p w14:paraId="203A3BCE" w14:textId="77777777" w:rsidR="00686664" w:rsidRPr="00110783" w:rsidRDefault="00686664" w:rsidP="003201B5">
            <w:pPr>
              <w:spacing w:line="240" w:lineRule="exact"/>
              <w:jc w:val="center"/>
              <w:rPr>
                <w:rFonts w:asciiTheme="minorEastAsia" w:hAnsiTheme="minorEastAsia"/>
                <w:sz w:val="15"/>
                <w:szCs w:val="16"/>
              </w:rPr>
            </w:pPr>
            <w:r>
              <w:rPr>
                <w:rFonts w:asciiTheme="minorEastAsia" w:hAnsiTheme="minorEastAsia" w:hint="eastAsia"/>
                <w:sz w:val="15"/>
                <w:szCs w:val="16"/>
              </w:rPr>
              <w:t>2</w:t>
            </w:r>
            <w:r>
              <w:rPr>
                <w:rFonts w:asciiTheme="minorEastAsia" w:hAnsiTheme="minorEastAsia"/>
                <w:sz w:val="15"/>
                <w:szCs w:val="16"/>
              </w:rPr>
              <w:t>3</w:t>
            </w:r>
          </w:p>
        </w:tc>
        <w:tc>
          <w:tcPr>
            <w:tcW w:w="6521" w:type="dxa"/>
          </w:tcPr>
          <w:p w14:paraId="04635C42" w14:textId="77777777" w:rsidR="00E81E59" w:rsidRDefault="00E81E59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E81E59">
              <w:rPr>
                <w:rFonts w:asciiTheme="minorEastAsia" w:hAnsiTheme="minorEastAsia"/>
                <w:sz w:val="15"/>
                <w:szCs w:val="16"/>
              </w:rPr>
              <w:t>"(I conducted the exam) on patients with an ophthalmological complaint, who claim a disorder in the field of view or loss of vision."</w:t>
            </w:r>
          </w:p>
          <w:p w14:paraId="42E2E018" w14:textId="57F64F16" w:rsidR="00686664" w:rsidRPr="00110783" w:rsidRDefault="00C32E65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C32E65">
              <w:rPr>
                <w:rFonts w:asciiTheme="minorEastAsia" w:hAnsiTheme="minorEastAsia"/>
                <w:sz w:val="15"/>
                <w:szCs w:val="16"/>
              </w:rPr>
              <w:t>"Facial symptoms, eye symptoms. If I'm able to assist with the first consultation, I might be able to find the cause when the patient complains of ocular abnormalities."</w:t>
            </w:r>
          </w:p>
        </w:tc>
      </w:tr>
      <w:tr w:rsidR="00686664" w:rsidRPr="00110783" w14:paraId="47DD5B86" w14:textId="77777777" w:rsidTr="003201B5">
        <w:tc>
          <w:tcPr>
            <w:tcW w:w="567" w:type="dxa"/>
            <w:vMerge/>
            <w:textDirection w:val="btLr"/>
          </w:tcPr>
          <w:p w14:paraId="0660F46A" w14:textId="77777777" w:rsidR="00686664" w:rsidRPr="00110783" w:rsidRDefault="00686664" w:rsidP="00370FD2">
            <w:pPr>
              <w:spacing w:line="240" w:lineRule="exact"/>
              <w:ind w:left="113" w:right="113"/>
              <w:jc w:val="center"/>
              <w:rPr>
                <w:rFonts w:asciiTheme="minorEastAsia" w:hAnsiTheme="minorEastAsia"/>
                <w:sz w:val="15"/>
                <w:szCs w:val="16"/>
              </w:rPr>
            </w:pPr>
          </w:p>
        </w:tc>
        <w:tc>
          <w:tcPr>
            <w:tcW w:w="1277" w:type="dxa"/>
          </w:tcPr>
          <w:p w14:paraId="508D4838" w14:textId="076BBB52" w:rsidR="00686664" w:rsidRPr="00110783" w:rsidRDefault="00E54ABA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>
              <w:rPr>
                <w:rFonts w:asciiTheme="minorEastAsia" w:hAnsiTheme="minorEastAsia" w:hint="eastAsia"/>
                <w:sz w:val="15"/>
                <w:szCs w:val="16"/>
              </w:rPr>
              <w:t xml:space="preserve">&lt;Significance </w:t>
            </w:r>
            <w:r w:rsidR="00F53E61">
              <w:rPr>
                <w:rFonts w:asciiTheme="minorEastAsia" w:hAnsiTheme="minorEastAsia"/>
                <w:sz w:val="15"/>
                <w:szCs w:val="16"/>
              </w:rPr>
              <w:t>in</w:t>
            </w:r>
            <w:r>
              <w:rPr>
                <w:rFonts w:asciiTheme="minorEastAsia" w:hAnsiTheme="minorEastAsia" w:hint="eastAsia"/>
                <w:sz w:val="15"/>
                <w:szCs w:val="16"/>
              </w:rPr>
              <w:t xml:space="preserve"> evaluat</w:t>
            </w:r>
            <w:r w:rsidR="00F53E61">
              <w:rPr>
                <w:rFonts w:asciiTheme="minorEastAsia" w:hAnsiTheme="minorEastAsia"/>
                <w:sz w:val="15"/>
                <w:szCs w:val="16"/>
              </w:rPr>
              <w:t>ing</w:t>
            </w:r>
            <w:r>
              <w:rPr>
                <w:rFonts w:asciiTheme="minorEastAsia" w:hAnsiTheme="minorEastAsia" w:hint="eastAsia"/>
                <w:sz w:val="15"/>
                <w:szCs w:val="16"/>
              </w:rPr>
              <w:t xml:space="preserve"> increased brain pressure&gt;</w:t>
            </w:r>
          </w:p>
        </w:tc>
        <w:tc>
          <w:tcPr>
            <w:tcW w:w="2409" w:type="dxa"/>
          </w:tcPr>
          <w:p w14:paraId="571871A5" w14:textId="7C27B4F3" w:rsidR="00686664" w:rsidRPr="00110783" w:rsidRDefault="002C2DC4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2C2DC4">
              <w:rPr>
                <w:rFonts w:asciiTheme="minorEastAsia" w:hAnsiTheme="minorEastAsia"/>
                <w:sz w:val="15"/>
                <w:szCs w:val="16"/>
              </w:rPr>
              <w:t>Acknowledging the exam's significance in obtaining findings for increased brain pressure</w:t>
            </w:r>
          </w:p>
        </w:tc>
        <w:tc>
          <w:tcPr>
            <w:tcW w:w="567" w:type="dxa"/>
          </w:tcPr>
          <w:p w14:paraId="5FCCB6F5" w14:textId="77777777" w:rsidR="00686664" w:rsidRPr="00110783" w:rsidRDefault="00686664" w:rsidP="003201B5">
            <w:pPr>
              <w:spacing w:line="240" w:lineRule="exact"/>
              <w:jc w:val="center"/>
              <w:rPr>
                <w:rFonts w:asciiTheme="minorEastAsia" w:hAnsiTheme="minorEastAsia"/>
                <w:sz w:val="15"/>
                <w:szCs w:val="16"/>
              </w:rPr>
            </w:pPr>
            <w:r>
              <w:rPr>
                <w:rFonts w:asciiTheme="minorEastAsia" w:hAnsiTheme="minorEastAsia" w:hint="eastAsia"/>
                <w:sz w:val="15"/>
                <w:szCs w:val="16"/>
              </w:rPr>
              <w:t>1</w:t>
            </w:r>
            <w:r>
              <w:rPr>
                <w:rFonts w:asciiTheme="minorEastAsia" w:hAnsiTheme="minorEastAsia"/>
                <w:sz w:val="15"/>
                <w:szCs w:val="16"/>
              </w:rPr>
              <w:t>5</w:t>
            </w:r>
          </w:p>
        </w:tc>
        <w:tc>
          <w:tcPr>
            <w:tcW w:w="6521" w:type="dxa"/>
          </w:tcPr>
          <w:p w14:paraId="4B93C40C" w14:textId="765AB101" w:rsidR="00686664" w:rsidRPr="00110783" w:rsidRDefault="00B15C0C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B15C0C">
              <w:rPr>
                <w:rFonts w:asciiTheme="minorEastAsia" w:hAnsiTheme="minorEastAsia" w:hint="eastAsia"/>
                <w:sz w:val="15"/>
                <w:szCs w:val="16"/>
              </w:rPr>
              <w:t>“</w:t>
            </w:r>
            <w:r w:rsidRPr="00B15C0C">
              <w:rPr>
                <w:rFonts w:asciiTheme="minorEastAsia" w:hAnsiTheme="minorEastAsia"/>
                <w:sz w:val="15"/>
                <w:szCs w:val="16"/>
              </w:rPr>
              <w:t>For example, I perform the exam hoping to see a congestiv</w:t>
            </w:r>
            <w:r w:rsidR="00FF4ACE">
              <w:rPr>
                <w:rFonts w:asciiTheme="minorEastAsia" w:hAnsiTheme="minorEastAsia"/>
                <w:sz w:val="15"/>
                <w:szCs w:val="16"/>
              </w:rPr>
              <w:t>e</w:t>
            </w:r>
            <w:r w:rsidRPr="00B15C0C">
              <w:rPr>
                <w:rFonts w:asciiTheme="minorEastAsia" w:hAnsiTheme="minorEastAsia"/>
                <w:sz w:val="15"/>
                <w:szCs w:val="16"/>
              </w:rPr>
              <w:t xml:space="preserve"> optic disc, but I never have.”</w:t>
            </w:r>
          </w:p>
          <w:p w14:paraId="7ED4E18A" w14:textId="43C1ABA9" w:rsidR="00686664" w:rsidRPr="00110783" w:rsidRDefault="00B15C0C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B15C0C">
              <w:rPr>
                <w:rFonts w:asciiTheme="minorEastAsia" w:hAnsiTheme="minorEastAsia" w:hint="eastAsia"/>
                <w:sz w:val="15"/>
                <w:szCs w:val="16"/>
              </w:rPr>
              <w:t>“</w:t>
            </w:r>
            <w:r w:rsidRPr="00B15C0C">
              <w:rPr>
                <w:rFonts w:asciiTheme="minorEastAsia" w:hAnsiTheme="minorEastAsia"/>
                <w:sz w:val="15"/>
                <w:szCs w:val="16"/>
              </w:rPr>
              <w:t>I think most times I conducted the exam because of symptoms like headaches or to rule out intracranial disease.”</w:t>
            </w:r>
          </w:p>
        </w:tc>
      </w:tr>
      <w:tr w:rsidR="00686664" w:rsidRPr="00110783" w14:paraId="28073AD6" w14:textId="77777777" w:rsidTr="003201B5">
        <w:tc>
          <w:tcPr>
            <w:tcW w:w="567" w:type="dxa"/>
            <w:vMerge w:val="restart"/>
            <w:textDirection w:val="btLr"/>
          </w:tcPr>
          <w:p w14:paraId="120D0F34" w14:textId="30CC3F3A" w:rsidR="00686664" w:rsidRPr="00110783" w:rsidRDefault="00E93859" w:rsidP="00370FD2">
            <w:pPr>
              <w:spacing w:line="240" w:lineRule="exact"/>
              <w:ind w:left="113" w:right="113"/>
              <w:jc w:val="center"/>
              <w:rPr>
                <w:rFonts w:asciiTheme="minorEastAsia" w:hAnsiTheme="minorEastAsia"/>
                <w:sz w:val="15"/>
                <w:szCs w:val="16"/>
              </w:rPr>
            </w:pPr>
            <w:r>
              <w:rPr>
                <w:rFonts w:asciiTheme="minorEastAsia" w:hAnsiTheme="minorEastAsia" w:hint="eastAsia"/>
                <w:sz w:val="15"/>
                <w:szCs w:val="16"/>
              </w:rPr>
              <w:t>[Positive motivation: physician factors]</w:t>
            </w:r>
          </w:p>
        </w:tc>
        <w:tc>
          <w:tcPr>
            <w:tcW w:w="1277" w:type="dxa"/>
          </w:tcPr>
          <w:p w14:paraId="1A0D0A78" w14:textId="7143BF75" w:rsidR="00686664" w:rsidRPr="00110783" w:rsidRDefault="00DB3233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>
              <w:rPr>
                <w:rFonts w:asciiTheme="minorEastAsia" w:hAnsiTheme="minorEastAsia" w:hint="eastAsia"/>
                <w:sz w:val="15"/>
                <w:szCs w:val="16"/>
              </w:rPr>
              <w:t>&lt;Self-directed learning opportunity&gt;</w:t>
            </w:r>
          </w:p>
        </w:tc>
        <w:tc>
          <w:tcPr>
            <w:tcW w:w="2409" w:type="dxa"/>
          </w:tcPr>
          <w:p w14:paraId="01576980" w14:textId="4AFDDFC0" w:rsidR="00686664" w:rsidRPr="00110783" w:rsidRDefault="00FF4ACE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FF4ACE">
              <w:rPr>
                <w:rFonts w:asciiTheme="minorEastAsia" w:hAnsiTheme="minorEastAsia"/>
                <w:sz w:val="15"/>
                <w:szCs w:val="16"/>
              </w:rPr>
              <w:t>Acknowledging the exam as a chance for self-directed learning and practicing on patients for learning or practice opportunit</w:t>
            </w:r>
            <w:r w:rsidR="00F53E61">
              <w:rPr>
                <w:rFonts w:asciiTheme="minorEastAsia" w:hAnsiTheme="minorEastAsia"/>
                <w:sz w:val="15"/>
                <w:szCs w:val="16"/>
              </w:rPr>
              <w:t>ies</w:t>
            </w:r>
          </w:p>
        </w:tc>
        <w:tc>
          <w:tcPr>
            <w:tcW w:w="567" w:type="dxa"/>
          </w:tcPr>
          <w:p w14:paraId="1177070E" w14:textId="77777777" w:rsidR="00686664" w:rsidRPr="00E873F9" w:rsidRDefault="00686664" w:rsidP="003201B5">
            <w:pPr>
              <w:spacing w:line="240" w:lineRule="exact"/>
              <w:jc w:val="center"/>
              <w:rPr>
                <w:rFonts w:asciiTheme="minorEastAsia" w:hAnsiTheme="minorEastAsia"/>
                <w:sz w:val="15"/>
                <w:szCs w:val="16"/>
              </w:rPr>
            </w:pPr>
            <w:r>
              <w:rPr>
                <w:rFonts w:asciiTheme="minorEastAsia" w:hAnsiTheme="minorEastAsia" w:hint="eastAsia"/>
                <w:sz w:val="15"/>
                <w:szCs w:val="16"/>
              </w:rPr>
              <w:t>2</w:t>
            </w:r>
            <w:r>
              <w:rPr>
                <w:rFonts w:asciiTheme="minorEastAsia" w:hAnsiTheme="minorEastAsia"/>
                <w:sz w:val="15"/>
                <w:szCs w:val="16"/>
              </w:rPr>
              <w:t>0</w:t>
            </w:r>
          </w:p>
        </w:tc>
        <w:tc>
          <w:tcPr>
            <w:tcW w:w="6521" w:type="dxa"/>
          </w:tcPr>
          <w:p w14:paraId="1AD6C40E" w14:textId="77777777" w:rsidR="009F09C4" w:rsidRDefault="009F09C4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9F09C4">
              <w:rPr>
                <w:rFonts w:asciiTheme="minorEastAsia" w:hAnsiTheme="minorEastAsia"/>
                <w:sz w:val="15"/>
                <w:szCs w:val="16"/>
              </w:rPr>
              <w:t xml:space="preserve">"I don't have the confidence yet to use the </w:t>
            </w:r>
            <w:proofErr w:type="spellStart"/>
            <w:r w:rsidRPr="009F09C4">
              <w:rPr>
                <w:rFonts w:asciiTheme="minorEastAsia" w:hAnsiTheme="minorEastAsia"/>
                <w:sz w:val="15"/>
                <w:szCs w:val="16"/>
              </w:rPr>
              <w:t>fundoscope</w:t>
            </w:r>
            <w:proofErr w:type="spellEnd"/>
            <w:r w:rsidRPr="009F09C4">
              <w:rPr>
                <w:rFonts w:asciiTheme="minorEastAsia" w:hAnsiTheme="minorEastAsia"/>
                <w:sz w:val="15"/>
                <w:szCs w:val="16"/>
              </w:rPr>
              <w:t xml:space="preserve"> in a procedure, so maybe this isn't ideal, but I've been performing the exam in the sense of practice."</w:t>
            </w:r>
          </w:p>
          <w:p w14:paraId="713C0E8D" w14:textId="1DA553C1" w:rsidR="00686664" w:rsidRPr="00110783" w:rsidRDefault="009F09C4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9F09C4">
              <w:rPr>
                <w:rFonts w:asciiTheme="minorEastAsia" w:hAnsiTheme="minorEastAsia" w:hint="eastAsia"/>
                <w:sz w:val="15"/>
                <w:szCs w:val="16"/>
              </w:rPr>
              <w:t>“</w:t>
            </w:r>
            <w:r w:rsidRPr="009F09C4">
              <w:rPr>
                <w:rFonts w:asciiTheme="minorEastAsia" w:hAnsiTheme="minorEastAsia"/>
                <w:sz w:val="15"/>
                <w:szCs w:val="16"/>
              </w:rPr>
              <w:t>Even if I can't see, I'd like to perform the exam as it could be practice."</w:t>
            </w:r>
            <w:r w:rsidR="00686664" w:rsidRPr="00110783">
              <w:rPr>
                <w:rFonts w:asciiTheme="minorEastAsia" w:hAnsiTheme="minorEastAsia"/>
                <w:sz w:val="15"/>
                <w:szCs w:val="16"/>
              </w:rPr>
              <w:t xml:space="preserve"> </w:t>
            </w:r>
          </w:p>
        </w:tc>
      </w:tr>
      <w:tr w:rsidR="00686664" w:rsidRPr="00110783" w14:paraId="2E5DB2E7" w14:textId="77777777" w:rsidTr="003201B5">
        <w:tc>
          <w:tcPr>
            <w:tcW w:w="567" w:type="dxa"/>
            <w:vMerge/>
            <w:textDirection w:val="btLr"/>
          </w:tcPr>
          <w:p w14:paraId="3868EC80" w14:textId="77777777" w:rsidR="00686664" w:rsidRPr="00110783" w:rsidRDefault="00686664" w:rsidP="00370FD2">
            <w:pPr>
              <w:spacing w:line="240" w:lineRule="exact"/>
              <w:ind w:left="113" w:right="113"/>
              <w:jc w:val="center"/>
              <w:rPr>
                <w:rFonts w:asciiTheme="minorEastAsia" w:hAnsiTheme="minorEastAsia"/>
                <w:sz w:val="15"/>
                <w:szCs w:val="16"/>
              </w:rPr>
            </w:pPr>
          </w:p>
        </w:tc>
        <w:tc>
          <w:tcPr>
            <w:tcW w:w="1277" w:type="dxa"/>
          </w:tcPr>
          <w:p w14:paraId="2C45AC4A" w14:textId="54173B98" w:rsidR="00686664" w:rsidRPr="00110783" w:rsidRDefault="00E54ABA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>
              <w:rPr>
                <w:rFonts w:asciiTheme="minorEastAsia" w:hAnsiTheme="minorEastAsia" w:hint="eastAsia"/>
                <w:sz w:val="15"/>
                <w:szCs w:val="16"/>
              </w:rPr>
              <w:t xml:space="preserve"> </w:t>
            </w:r>
            <w:r w:rsidR="009B722D">
              <w:rPr>
                <w:rFonts w:asciiTheme="minorEastAsia" w:hAnsiTheme="minorEastAsia" w:hint="eastAsia"/>
                <w:sz w:val="15"/>
                <w:szCs w:val="16"/>
              </w:rPr>
              <w:t>&lt;</w:t>
            </w:r>
            <w:r w:rsidR="005729B1">
              <w:rPr>
                <w:rFonts w:asciiTheme="minorEastAsia" w:hAnsiTheme="minorEastAsia"/>
                <w:sz w:val="15"/>
                <w:szCs w:val="16"/>
              </w:rPr>
              <w:t>D</w:t>
            </w:r>
            <w:r w:rsidR="009B722D">
              <w:rPr>
                <w:rFonts w:asciiTheme="minorEastAsia" w:hAnsiTheme="minorEastAsia" w:hint="eastAsia"/>
                <w:sz w:val="15"/>
                <w:szCs w:val="16"/>
              </w:rPr>
              <w:t>esire to learn procedure</w:t>
            </w:r>
            <w:r w:rsidR="00F53E61">
              <w:rPr>
                <w:rFonts w:asciiTheme="minorEastAsia" w:hAnsiTheme="minorEastAsia"/>
                <w:sz w:val="15"/>
                <w:szCs w:val="16"/>
              </w:rPr>
              <w:t>s</w:t>
            </w:r>
            <w:r w:rsidR="009B722D">
              <w:rPr>
                <w:rFonts w:asciiTheme="minorEastAsia" w:hAnsiTheme="minorEastAsia" w:hint="eastAsia"/>
                <w:sz w:val="15"/>
                <w:szCs w:val="16"/>
              </w:rPr>
              <w:t>&gt;</w:t>
            </w:r>
          </w:p>
        </w:tc>
        <w:tc>
          <w:tcPr>
            <w:tcW w:w="2409" w:type="dxa"/>
          </w:tcPr>
          <w:p w14:paraId="07EF58CB" w14:textId="596E2E86" w:rsidR="00686664" w:rsidRPr="00110783" w:rsidRDefault="009F09C4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9F09C4">
              <w:rPr>
                <w:rFonts w:asciiTheme="minorEastAsia" w:hAnsiTheme="minorEastAsia"/>
                <w:sz w:val="15"/>
                <w:szCs w:val="16"/>
              </w:rPr>
              <w:t xml:space="preserve">Desire for an opportunity to receive lectures and guidance on </w:t>
            </w:r>
            <w:proofErr w:type="spellStart"/>
            <w:r w:rsidR="00475EBB" w:rsidRPr="009F09C4">
              <w:rPr>
                <w:rFonts w:asciiTheme="minorEastAsia" w:hAnsiTheme="minorEastAsia"/>
                <w:sz w:val="15"/>
                <w:szCs w:val="16"/>
              </w:rPr>
              <w:t>fundoscope</w:t>
            </w:r>
            <w:proofErr w:type="spellEnd"/>
            <w:r w:rsidRPr="009F09C4">
              <w:rPr>
                <w:rFonts w:asciiTheme="minorEastAsia" w:hAnsiTheme="minorEastAsia"/>
                <w:sz w:val="15"/>
                <w:szCs w:val="16"/>
              </w:rPr>
              <w:t xml:space="preserve"> and to acquire skills</w:t>
            </w:r>
          </w:p>
        </w:tc>
        <w:tc>
          <w:tcPr>
            <w:tcW w:w="567" w:type="dxa"/>
          </w:tcPr>
          <w:p w14:paraId="042E2949" w14:textId="77777777" w:rsidR="00686664" w:rsidRPr="00E873F9" w:rsidRDefault="00686664" w:rsidP="003201B5">
            <w:pPr>
              <w:spacing w:line="240" w:lineRule="exact"/>
              <w:jc w:val="center"/>
              <w:rPr>
                <w:rFonts w:asciiTheme="minorEastAsia" w:hAnsiTheme="minorEastAsia"/>
                <w:sz w:val="15"/>
                <w:szCs w:val="16"/>
              </w:rPr>
            </w:pPr>
            <w:r>
              <w:rPr>
                <w:rFonts w:asciiTheme="minorEastAsia" w:hAnsiTheme="minorEastAsia" w:hint="eastAsia"/>
                <w:sz w:val="15"/>
                <w:szCs w:val="16"/>
              </w:rPr>
              <w:t>2</w:t>
            </w:r>
            <w:r>
              <w:rPr>
                <w:rFonts w:asciiTheme="minorEastAsia" w:hAnsiTheme="minorEastAsia"/>
                <w:sz w:val="15"/>
                <w:szCs w:val="16"/>
              </w:rPr>
              <w:t>1</w:t>
            </w:r>
          </w:p>
        </w:tc>
        <w:tc>
          <w:tcPr>
            <w:tcW w:w="6521" w:type="dxa"/>
          </w:tcPr>
          <w:p w14:paraId="57F97482" w14:textId="00D652D2" w:rsidR="009F09C4" w:rsidRPr="009F09C4" w:rsidRDefault="009F09C4" w:rsidP="009F09C4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9F09C4">
              <w:rPr>
                <w:rFonts w:asciiTheme="minorEastAsia" w:hAnsiTheme="minorEastAsia" w:hint="eastAsia"/>
                <w:sz w:val="15"/>
                <w:szCs w:val="16"/>
              </w:rPr>
              <w:t>“</w:t>
            </w:r>
            <w:r w:rsidRPr="009F09C4">
              <w:rPr>
                <w:rFonts w:asciiTheme="minorEastAsia" w:hAnsiTheme="minorEastAsia"/>
                <w:sz w:val="15"/>
                <w:szCs w:val="16"/>
              </w:rPr>
              <w:t>I wish I'd have the opportunity to learn”</w:t>
            </w:r>
          </w:p>
          <w:p w14:paraId="65FA8D47" w14:textId="05BCB4F8" w:rsidR="00686664" w:rsidRPr="00110783" w:rsidRDefault="009F09C4" w:rsidP="009F09C4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9F09C4">
              <w:rPr>
                <w:rFonts w:asciiTheme="minorEastAsia" w:hAnsiTheme="minorEastAsia" w:hint="eastAsia"/>
                <w:sz w:val="15"/>
                <w:szCs w:val="16"/>
              </w:rPr>
              <w:t>“</w:t>
            </w:r>
            <w:r w:rsidRPr="009F09C4">
              <w:rPr>
                <w:rFonts w:asciiTheme="minorEastAsia" w:hAnsiTheme="minorEastAsia"/>
                <w:sz w:val="15"/>
                <w:szCs w:val="16"/>
              </w:rPr>
              <w:t>If it were me, I'd probably use the fundoscope if I learned more about evaluation methods.”</w:t>
            </w:r>
          </w:p>
          <w:p w14:paraId="580AB8BB" w14:textId="77777777" w:rsidR="00686664" w:rsidRPr="00110783" w:rsidRDefault="00686664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</w:p>
        </w:tc>
      </w:tr>
      <w:tr w:rsidR="00686664" w:rsidRPr="00110783" w14:paraId="1D5E5285" w14:textId="77777777" w:rsidTr="003201B5">
        <w:tc>
          <w:tcPr>
            <w:tcW w:w="567" w:type="dxa"/>
            <w:vMerge/>
            <w:textDirection w:val="btLr"/>
          </w:tcPr>
          <w:p w14:paraId="5BA52102" w14:textId="77777777" w:rsidR="00686664" w:rsidRPr="00110783" w:rsidRDefault="00686664" w:rsidP="00370FD2">
            <w:pPr>
              <w:spacing w:line="240" w:lineRule="exact"/>
              <w:ind w:left="113" w:right="113"/>
              <w:jc w:val="center"/>
              <w:rPr>
                <w:rFonts w:asciiTheme="minorEastAsia" w:hAnsiTheme="minorEastAsia"/>
                <w:sz w:val="15"/>
                <w:szCs w:val="16"/>
              </w:rPr>
            </w:pPr>
          </w:p>
        </w:tc>
        <w:tc>
          <w:tcPr>
            <w:tcW w:w="1277" w:type="dxa"/>
          </w:tcPr>
          <w:p w14:paraId="68F02271" w14:textId="0A297C31" w:rsidR="00686664" w:rsidRPr="00110783" w:rsidRDefault="000C40B6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>
              <w:rPr>
                <w:rFonts w:asciiTheme="minorEastAsia" w:hAnsiTheme="minorEastAsia" w:hint="eastAsia"/>
                <w:sz w:val="15"/>
                <w:szCs w:val="16"/>
              </w:rPr>
              <w:t>&lt;Environmental pressures&gt;</w:t>
            </w:r>
          </w:p>
        </w:tc>
        <w:tc>
          <w:tcPr>
            <w:tcW w:w="2409" w:type="dxa"/>
          </w:tcPr>
          <w:p w14:paraId="5F662549" w14:textId="43CB0408" w:rsidR="00686664" w:rsidRPr="00110783" w:rsidRDefault="00475EBB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475EBB">
              <w:rPr>
                <w:rFonts w:asciiTheme="minorEastAsia" w:hAnsiTheme="minorEastAsia"/>
                <w:sz w:val="15"/>
                <w:szCs w:val="16"/>
              </w:rPr>
              <w:t>Pressure and suggestions from work colleagues and bosses to perform the fundoscopic examination. Implementing the exam based on a sense of duty or to conform to surroundings</w:t>
            </w:r>
          </w:p>
        </w:tc>
        <w:tc>
          <w:tcPr>
            <w:tcW w:w="567" w:type="dxa"/>
          </w:tcPr>
          <w:p w14:paraId="6CB1525C" w14:textId="77777777" w:rsidR="00686664" w:rsidRPr="00CD156D" w:rsidRDefault="00686664" w:rsidP="003201B5">
            <w:pPr>
              <w:spacing w:line="240" w:lineRule="exact"/>
              <w:jc w:val="center"/>
              <w:rPr>
                <w:rFonts w:asciiTheme="minorEastAsia" w:hAnsiTheme="minorEastAsia"/>
                <w:sz w:val="15"/>
                <w:szCs w:val="16"/>
              </w:rPr>
            </w:pPr>
            <w:r>
              <w:rPr>
                <w:rFonts w:asciiTheme="minorEastAsia" w:hAnsiTheme="minorEastAsia" w:hint="eastAsia"/>
                <w:sz w:val="15"/>
                <w:szCs w:val="16"/>
              </w:rPr>
              <w:t>2</w:t>
            </w:r>
            <w:r>
              <w:rPr>
                <w:rFonts w:asciiTheme="minorEastAsia" w:hAnsiTheme="minorEastAsia"/>
                <w:sz w:val="15"/>
                <w:szCs w:val="16"/>
              </w:rPr>
              <w:t>5</w:t>
            </w:r>
          </w:p>
        </w:tc>
        <w:tc>
          <w:tcPr>
            <w:tcW w:w="6521" w:type="dxa"/>
          </w:tcPr>
          <w:p w14:paraId="69B18263" w14:textId="7B7FD047" w:rsidR="00686664" w:rsidRPr="00110783" w:rsidRDefault="009D547E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9D547E">
              <w:rPr>
                <w:rFonts w:asciiTheme="minorEastAsia" w:hAnsiTheme="minorEastAsia"/>
                <w:sz w:val="15"/>
                <w:szCs w:val="16"/>
              </w:rPr>
              <w:t>"</w:t>
            </w:r>
            <w:r>
              <w:rPr>
                <w:rFonts w:asciiTheme="minorEastAsia" w:hAnsiTheme="minorEastAsia"/>
                <w:sz w:val="15"/>
                <w:szCs w:val="16"/>
              </w:rPr>
              <w:t>It</w:t>
            </w:r>
            <w:r w:rsidRPr="009D547E">
              <w:rPr>
                <w:rFonts w:asciiTheme="minorEastAsia" w:hAnsiTheme="minorEastAsia"/>
                <w:sz w:val="15"/>
                <w:szCs w:val="16"/>
              </w:rPr>
              <w:t xml:space="preserve"> was pressure. Pressure to show </w:t>
            </w:r>
            <w:r>
              <w:rPr>
                <w:rFonts w:asciiTheme="minorEastAsia" w:hAnsiTheme="minorEastAsia"/>
                <w:sz w:val="15"/>
                <w:szCs w:val="16"/>
              </w:rPr>
              <w:t>[the checklist]</w:t>
            </w:r>
            <w:r w:rsidRPr="009D547E">
              <w:rPr>
                <w:rFonts w:asciiTheme="minorEastAsia" w:hAnsiTheme="minorEastAsia"/>
                <w:sz w:val="15"/>
                <w:szCs w:val="16"/>
              </w:rPr>
              <w:t xml:space="preserve"> to </w:t>
            </w:r>
            <w:r>
              <w:rPr>
                <w:rFonts w:asciiTheme="minorEastAsia" w:hAnsiTheme="minorEastAsia"/>
                <w:sz w:val="15"/>
                <w:szCs w:val="16"/>
              </w:rPr>
              <w:t>senior</w:t>
            </w:r>
            <w:r w:rsidRPr="009D547E">
              <w:rPr>
                <w:rFonts w:asciiTheme="minorEastAsia" w:hAnsiTheme="minorEastAsia"/>
                <w:sz w:val="15"/>
                <w:szCs w:val="16"/>
              </w:rPr>
              <w:t xml:space="preserve"> physicians"</w:t>
            </w:r>
            <w:r w:rsidR="00686664" w:rsidRPr="00110783" w:rsidDel="00CD156D">
              <w:rPr>
                <w:rFonts w:asciiTheme="minorEastAsia" w:hAnsiTheme="minorEastAsia" w:hint="eastAsia"/>
                <w:sz w:val="15"/>
                <w:szCs w:val="16"/>
              </w:rPr>
              <w:t xml:space="preserve"> </w:t>
            </w:r>
          </w:p>
          <w:p w14:paraId="59E4109E" w14:textId="7C080295" w:rsidR="00686664" w:rsidRPr="00110783" w:rsidRDefault="009D547E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9D547E">
              <w:rPr>
                <w:rFonts w:asciiTheme="minorEastAsia" w:hAnsiTheme="minorEastAsia" w:hint="eastAsia"/>
                <w:sz w:val="15"/>
                <w:szCs w:val="16"/>
              </w:rPr>
              <w:t>“</w:t>
            </w:r>
            <w:r w:rsidRPr="009D547E">
              <w:rPr>
                <w:rFonts w:asciiTheme="minorEastAsia" w:hAnsiTheme="minorEastAsia"/>
                <w:sz w:val="15"/>
                <w:szCs w:val="16"/>
              </w:rPr>
              <w:t xml:space="preserve">There were many items that I didn't forget because of the existence of the checklist, or rather, that I was glad to remember because the attending physician reminded me. I think most often, the act of showing the checklist made me realize things I </w:t>
            </w:r>
            <w:proofErr w:type="gramStart"/>
            <w:r w:rsidRPr="009D547E">
              <w:rPr>
                <w:rFonts w:asciiTheme="minorEastAsia" w:hAnsiTheme="minorEastAsia"/>
                <w:sz w:val="15"/>
                <w:szCs w:val="16"/>
              </w:rPr>
              <w:t>missed, and</w:t>
            </w:r>
            <w:proofErr w:type="gramEnd"/>
            <w:r w:rsidRPr="009D547E">
              <w:rPr>
                <w:rFonts w:asciiTheme="minorEastAsia" w:hAnsiTheme="minorEastAsia"/>
                <w:sz w:val="15"/>
                <w:szCs w:val="16"/>
              </w:rPr>
              <w:t xml:space="preserve"> made me think to do them."</w:t>
            </w:r>
          </w:p>
        </w:tc>
      </w:tr>
      <w:tr w:rsidR="00686664" w:rsidRPr="00110783" w14:paraId="4A3D9A41" w14:textId="77777777" w:rsidTr="003201B5">
        <w:tc>
          <w:tcPr>
            <w:tcW w:w="567" w:type="dxa"/>
            <w:vMerge/>
            <w:textDirection w:val="btLr"/>
          </w:tcPr>
          <w:p w14:paraId="469078FB" w14:textId="77777777" w:rsidR="00686664" w:rsidRPr="00110783" w:rsidRDefault="00686664" w:rsidP="00370FD2">
            <w:pPr>
              <w:spacing w:line="240" w:lineRule="exact"/>
              <w:ind w:left="113" w:right="113"/>
              <w:jc w:val="center"/>
              <w:rPr>
                <w:rFonts w:asciiTheme="minorEastAsia" w:hAnsiTheme="minorEastAsia"/>
                <w:sz w:val="15"/>
                <w:szCs w:val="16"/>
              </w:rPr>
            </w:pPr>
          </w:p>
        </w:tc>
        <w:tc>
          <w:tcPr>
            <w:tcW w:w="1277" w:type="dxa"/>
            <w:shd w:val="clear" w:color="auto" w:fill="auto"/>
          </w:tcPr>
          <w:p w14:paraId="2F7E05A8" w14:textId="36D8C9A0" w:rsidR="00686664" w:rsidRPr="00110783" w:rsidRDefault="000C40B6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0C40B6">
              <w:rPr>
                <w:rFonts w:asciiTheme="minorEastAsia" w:hAnsiTheme="minorEastAsia"/>
                <w:sz w:val="15"/>
                <w:szCs w:val="16"/>
              </w:rPr>
              <w:t>&lt;Educational initiative&gt;</w:t>
            </w:r>
          </w:p>
        </w:tc>
        <w:tc>
          <w:tcPr>
            <w:tcW w:w="2409" w:type="dxa"/>
            <w:shd w:val="clear" w:color="auto" w:fill="auto"/>
          </w:tcPr>
          <w:p w14:paraId="10ABDB05" w14:textId="69FA0839" w:rsidR="00686664" w:rsidRPr="00110783" w:rsidRDefault="00CB690E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CB690E">
              <w:rPr>
                <w:rFonts w:asciiTheme="minorEastAsia" w:hAnsiTheme="minorEastAsia"/>
                <w:sz w:val="15"/>
                <w:szCs w:val="16"/>
              </w:rPr>
              <w:t>Being proactive in teaching fundoscopic exams to junior physicians and interns</w:t>
            </w:r>
          </w:p>
        </w:tc>
        <w:tc>
          <w:tcPr>
            <w:tcW w:w="567" w:type="dxa"/>
            <w:shd w:val="clear" w:color="auto" w:fill="auto"/>
          </w:tcPr>
          <w:p w14:paraId="2BFE1241" w14:textId="77777777" w:rsidR="00686664" w:rsidRPr="009E2CEA" w:rsidRDefault="00686664" w:rsidP="003201B5">
            <w:pPr>
              <w:spacing w:line="240" w:lineRule="exact"/>
              <w:jc w:val="center"/>
              <w:rPr>
                <w:rFonts w:asciiTheme="minorEastAsia" w:hAnsiTheme="minorEastAsia"/>
                <w:sz w:val="15"/>
                <w:szCs w:val="16"/>
              </w:rPr>
            </w:pPr>
            <w:r>
              <w:rPr>
                <w:rFonts w:asciiTheme="minorEastAsia" w:hAnsiTheme="minorEastAsia"/>
                <w:sz w:val="15"/>
                <w:szCs w:val="16"/>
              </w:rPr>
              <w:t>16</w:t>
            </w:r>
          </w:p>
        </w:tc>
        <w:tc>
          <w:tcPr>
            <w:tcW w:w="6521" w:type="dxa"/>
            <w:shd w:val="clear" w:color="auto" w:fill="auto"/>
          </w:tcPr>
          <w:p w14:paraId="4D0F0D5F" w14:textId="56158F3F" w:rsidR="00686664" w:rsidRDefault="00ED3AE5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ED3AE5">
              <w:rPr>
                <w:rFonts w:asciiTheme="minorEastAsia" w:hAnsiTheme="minorEastAsia" w:hint="eastAsia"/>
                <w:sz w:val="15"/>
                <w:szCs w:val="16"/>
              </w:rPr>
              <w:t>“</w:t>
            </w:r>
            <w:r w:rsidRPr="00ED3AE5">
              <w:rPr>
                <w:rFonts w:asciiTheme="minorEastAsia" w:hAnsiTheme="minorEastAsia"/>
                <w:sz w:val="15"/>
                <w:szCs w:val="16"/>
              </w:rPr>
              <w:t>It's a necessary skill</w:t>
            </w:r>
            <w:r w:rsidR="00F53E61">
              <w:rPr>
                <w:rFonts w:asciiTheme="minorEastAsia" w:hAnsiTheme="minorEastAsia"/>
                <w:sz w:val="15"/>
                <w:szCs w:val="16"/>
              </w:rPr>
              <w:t>,</w:t>
            </w:r>
            <w:r w:rsidRPr="00ED3AE5">
              <w:rPr>
                <w:rFonts w:asciiTheme="minorEastAsia" w:hAnsiTheme="minorEastAsia"/>
                <w:sz w:val="15"/>
                <w:szCs w:val="16"/>
              </w:rPr>
              <w:t xml:space="preserve"> so of course I feel I need to teach it, but first I'd like to improve my own fundoscopic skills”</w:t>
            </w:r>
          </w:p>
          <w:p w14:paraId="5580D379" w14:textId="1425467F" w:rsidR="00686664" w:rsidRPr="00CD156D" w:rsidRDefault="00ED3AE5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ED3AE5">
              <w:rPr>
                <w:rFonts w:asciiTheme="minorEastAsia" w:hAnsiTheme="minorEastAsia" w:hint="eastAsia"/>
                <w:sz w:val="15"/>
                <w:szCs w:val="16"/>
              </w:rPr>
              <w:t>“</w:t>
            </w:r>
            <w:r w:rsidRPr="00ED3AE5">
              <w:rPr>
                <w:rFonts w:asciiTheme="minorEastAsia" w:hAnsiTheme="minorEastAsia"/>
                <w:sz w:val="15"/>
                <w:szCs w:val="16"/>
              </w:rPr>
              <w:t>I gained the skill so I thought about teaching it. In reality</w:t>
            </w:r>
            <w:r w:rsidR="00F53E61">
              <w:rPr>
                <w:rFonts w:asciiTheme="minorEastAsia" w:hAnsiTheme="minorEastAsia"/>
                <w:sz w:val="15"/>
                <w:szCs w:val="16"/>
              </w:rPr>
              <w:t>,</w:t>
            </w:r>
            <w:r w:rsidRPr="00ED3AE5">
              <w:rPr>
                <w:rFonts w:asciiTheme="minorEastAsia" w:hAnsiTheme="minorEastAsia"/>
                <w:sz w:val="15"/>
                <w:szCs w:val="16"/>
              </w:rPr>
              <w:t xml:space="preserve"> I only taught it once or twice, but this made me want to teach it.”</w:t>
            </w:r>
          </w:p>
        </w:tc>
      </w:tr>
      <w:tr w:rsidR="00686664" w:rsidRPr="00110783" w14:paraId="21DEDB0E" w14:textId="77777777" w:rsidTr="003201B5">
        <w:tc>
          <w:tcPr>
            <w:tcW w:w="567" w:type="dxa"/>
            <w:vMerge w:val="restart"/>
            <w:textDirection w:val="btLr"/>
          </w:tcPr>
          <w:p w14:paraId="38538C86" w14:textId="3CA50041" w:rsidR="00686664" w:rsidRPr="00110783" w:rsidRDefault="00E93859" w:rsidP="00370FD2">
            <w:pPr>
              <w:spacing w:line="240" w:lineRule="exact"/>
              <w:ind w:left="113" w:right="113"/>
              <w:jc w:val="center"/>
              <w:rPr>
                <w:rFonts w:asciiTheme="minorEastAsia" w:hAnsiTheme="minorEastAsia"/>
                <w:sz w:val="15"/>
                <w:szCs w:val="16"/>
              </w:rPr>
            </w:pPr>
            <w:r>
              <w:rPr>
                <w:rFonts w:asciiTheme="minorEastAsia" w:hAnsiTheme="minorEastAsia" w:hint="eastAsia"/>
                <w:sz w:val="15"/>
                <w:szCs w:val="16"/>
              </w:rPr>
              <w:t>[Negative motivation: exam characteristics]</w:t>
            </w:r>
          </w:p>
        </w:tc>
        <w:tc>
          <w:tcPr>
            <w:tcW w:w="1277" w:type="dxa"/>
          </w:tcPr>
          <w:p w14:paraId="7842D382" w14:textId="3C4C76D8" w:rsidR="00686664" w:rsidRPr="00110783" w:rsidRDefault="0021085A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>
              <w:rPr>
                <w:rFonts w:asciiTheme="minorEastAsia" w:hAnsiTheme="minorEastAsia" w:hint="eastAsia"/>
                <w:sz w:val="15"/>
                <w:szCs w:val="16"/>
              </w:rPr>
              <w:t>&lt;Inferior to ophthalmology&gt;</w:t>
            </w:r>
          </w:p>
        </w:tc>
        <w:tc>
          <w:tcPr>
            <w:tcW w:w="2409" w:type="dxa"/>
          </w:tcPr>
          <w:p w14:paraId="36B91278" w14:textId="015B3675" w:rsidR="00686664" w:rsidRPr="00110783" w:rsidRDefault="005651E3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5651E3">
              <w:rPr>
                <w:rFonts w:asciiTheme="minorEastAsia" w:hAnsiTheme="minorEastAsia"/>
                <w:sz w:val="15"/>
                <w:szCs w:val="16"/>
              </w:rPr>
              <w:t>Thinking that one's consultation</w:t>
            </w:r>
            <w:r w:rsidR="00F53E61">
              <w:rPr>
                <w:rFonts w:asciiTheme="minorEastAsia" w:hAnsiTheme="minorEastAsia"/>
                <w:sz w:val="15"/>
                <w:szCs w:val="16"/>
              </w:rPr>
              <w:t>s</w:t>
            </w:r>
            <w:r w:rsidRPr="005651E3">
              <w:rPr>
                <w:rFonts w:asciiTheme="minorEastAsia" w:hAnsiTheme="minorEastAsia"/>
                <w:sz w:val="15"/>
                <w:szCs w:val="16"/>
              </w:rPr>
              <w:t xml:space="preserve"> and examination</w:t>
            </w:r>
            <w:r w:rsidR="00F53E61">
              <w:rPr>
                <w:rFonts w:asciiTheme="minorEastAsia" w:hAnsiTheme="minorEastAsia"/>
                <w:sz w:val="15"/>
                <w:szCs w:val="16"/>
              </w:rPr>
              <w:t>s</w:t>
            </w:r>
            <w:r w:rsidRPr="005651E3">
              <w:rPr>
                <w:rFonts w:asciiTheme="minorEastAsia" w:hAnsiTheme="minorEastAsia"/>
                <w:sz w:val="15"/>
                <w:szCs w:val="16"/>
              </w:rPr>
              <w:t xml:space="preserve"> are inferior to those performed by an ophthalmologist</w:t>
            </w:r>
          </w:p>
        </w:tc>
        <w:tc>
          <w:tcPr>
            <w:tcW w:w="567" w:type="dxa"/>
          </w:tcPr>
          <w:p w14:paraId="75066353" w14:textId="77777777" w:rsidR="00686664" w:rsidRPr="00E873F9" w:rsidRDefault="00686664" w:rsidP="003201B5">
            <w:pPr>
              <w:spacing w:line="240" w:lineRule="exact"/>
              <w:jc w:val="center"/>
              <w:rPr>
                <w:rFonts w:asciiTheme="minorEastAsia" w:hAnsiTheme="minorEastAsia"/>
                <w:sz w:val="15"/>
                <w:szCs w:val="16"/>
              </w:rPr>
            </w:pPr>
            <w:r>
              <w:rPr>
                <w:rFonts w:asciiTheme="minorEastAsia" w:hAnsiTheme="minorEastAsia" w:hint="eastAsia"/>
                <w:sz w:val="15"/>
                <w:szCs w:val="16"/>
              </w:rPr>
              <w:t>3</w:t>
            </w:r>
            <w:r>
              <w:rPr>
                <w:rFonts w:asciiTheme="minorEastAsia" w:hAnsiTheme="minorEastAsia"/>
                <w:sz w:val="15"/>
                <w:szCs w:val="16"/>
              </w:rPr>
              <w:t>4</w:t>
            </w:r>
          </w:p>
        </w:tc>
        <w:tc>
          <w:tcPr>
            <w:tcW w:w="6521" w:type="dxa"/>
          </w:tcPr>
          <w:p w14:paraId="616C7A40" w14:textId="3B450F97" w:rsidR="005651E3" w:rsidRDefault="005651E3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5651E3">
              <w:rPr>
                <w:rFonts w:asciiTheme="minorEastAsia" w:hAnsiTheme="minorEastAsia"/>
                <w:sz w:val="15"/>
                <w:szCs w:val="16"/>
              </w:rPr>
              <w:t xml:space="preserve">"I'd like to perform the exam if the patient is really diabetic, but the reality is - even though this isn't ideal - that I let the ophthalmologist take over. I think that's more accurate. The consultation is once a </w:t>
            </w:r>
            <w:proofErr w:type="gramStart"/>
            <w:r w:rsidRPr="005651E3">
              <w:rPr>
                <w:rFonts w:asciiTheme="minorEastAsia" w:hAnsiTheme="minorEastAsia"/>
                <w:sz w:val="15"/>
                <w:szCs w:val="16"/>
              </w:rPr>
              <w:t>year, and</w:t>
            </w:r>
            <w:proofErr w:type="gramEnd"/>
            <w:r w:rsidRPr="005651E3">
              <w:rPr>
                <w:rFonts w:asciiTheme="minorEastAsia" w:hAnsiTheme="minorEastAsia"/>
                <w:sz w:val="15"/>
                <w:szCs w:val="16"/>
              </w:rPr>
              <w:t xml:space="preserve"> being seen by the </w:t>
            </w:r>
            <w:r w:rsidR="00597EDF" w:rsidRPr="005651E3">
              <w:rPr>
                <w:rFonts w:asciiTheme="minorEastAsia" w:hAnsiTheme="minorEastAsia"/>
                <w:sz w:val="15"/>
                <w:szCs w:val="16"/>
              </w:rPr>
              <w:t>ophthalmologist</w:t>
            </w:r>
            <w:r w:rsidRPr="005651E3">
              <w:rPr>
                <w:rFonts w:asciiTheme="minorEastAsia" w:hAnsiTheme="minorEastAsia"/>
                <w:sz w:val="15"/>
                <w:szCs w:val="16"/>
              </w:rPr>
              <w:t xml:space="preserve"> would be better than if I were to make an ambiguous evaluation and diagnosis; it's better than leaving it vague. I lack some confidence in the accuracy of my findings."</w:t>
            </w:r>
          </w:p>
          <w:p w14:paraId="3168F07E" w14:textId="7612AF81" w:rsidR="00686664" w:rsidRPr="00110783" w:rsidRDefault="005651E3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5651E3">
              <w:rPr>
                <w:rFonts w:asciiTheme="minorEastAsia" w:hAnsiTheme="minorEastAsia" w:hint="eastAsia"/>
                <w:sz w:val="15"/>
                <w:szCs w:val="16"/>
              </w:rPr>
              <w:t>“</w:t>
            </w:r>
            <w:r w:rsidRPr="005651E3">
              <w:rPr>
                <w:rFonts w:asciiTheme="minorEastAsia" w:hAnsiTheme="minorEastAsia"/>
                <w:sz w:val="15"/>
                <w:szCs w:val="16"/>
              </w:rPr>
              <w:t>I don’t feel confident, so I’ll ask the ophthalmologist to see the patient whether I can or can't see an abnormality."</w:t>
            </w:r>
          </w:p>
        </w:tc>
      </w:tr>
      <w:tr w:rsidR="00686664" w:rsidRPr="00110783" w14:paraId="12E6AC48" w14:textId="77777777" w:rsidTr="003201B5">
        <w:tc>
          <w:tcPr>
            <w:tcW w:w="567" w:type="dxa"/>
            <w:vMerge/>
            <w:textDirection w:val="btLr"/>
          </w:tcPr>
          <w:p w14:paraId="7D867449" w14:textId="77777777" w:rsidR="00686664" w:rsidRPr="00110783" w:rsidRDefault="00686664" w:rsidP="00370FD2">
            <w:pPr>
              <w:spacing w:line="240" w:lineRule="exact"/>
              <w:ind w:left="113" w:right="113"/>
              <w:jc w:val="center"/>
              <w:rPr>
                <w:rFonts w:asciiTheme="minorEastAsia" w:hAnsiTheme="minorEastAsia"/>
                <w:sz w:val="15"/>
                <w:szCs w:val="16"/>
              </w:rPr>
            </w:pPr>
          </w:p>
        </w:tc>
        <w:tc>
          <w:tcPr>
            <w:tcW w:w="1277" w:type="dxa"/>
          </w:tcPr>
          <w:p w14:paraId="2A280A4F" w14:textId="37C573A4" w:rsidR="00686664" w:rsidRPr="00110783" w:rsidRDefault="0021085A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>
              <w:rPr>
                <w:rFonts w:asciiTheme="minorEastAsia" w:hAnsiTheme="minorEastAsia" w:hint="eastAsia"/>
                <w:sz w:val="15"/>
                <w:szCs w:val="16"/>
              </w:rPr>
              <w:t>&lt;Inferior to alternative exams&gt;</w:t>
            </w:r>
          </w:p>
        </w:tc>
        <w:tc>
          <w:tcPr>
            <w:tcW w:w="2409" w:type="dxa"/>
          </w:tcPr>
          <w:p w14:paraId="5D2040DB" w14:textId="145C4583" w:rsidR="00686664" w:rsidRPr="00110783" w:rsidRDefault="00EA104A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EA104A">
              <w:rPr>
                <w:rFonts w:asciiTheme="minorEastAsia" w:hAnsiTheme="minorEastAsia"/>
                <w:sz w:val="15"/>
                <w:szCs w:val="16"/>
              </w:rPr>
              <w:t>Thinking the procedure falls short of alternatives to fundoscopic exams</w:t>
            </w:r>
          </w:p>
        </w:tc>
        <w:tc>
          <w:tcPr>
            <w:tcW w:w="567" w:type="dxa"/>
          </w:tcPr>
          <w:p w14:paraId="3964E854" w14:textId="77777777" w:rsidR="00686664" w:rsidRPr="00110783" w:rsidRDefault="00686664" w:rsidP="003201B5">
            <w:pPr>
              <w:spacing w:line="240" w:lineRule="exact"/>
              <w:jc w:val="center"/>
              <w:rPr>
                <w:rFonts w:asciiTheme="minorEastAsia" w:hAnsiTheme="minorEastAsia"/>
                <w:sz w:val="15"/>
                <w:szCs w:val="16"/>
              </w:rPr>
            </w:pPr>
            <w:r>
              <w:rPr>
                <w:rFonts w:asciiTheme="minorEastAsia" w:hAnsiTheme="minorEastAsia" w:hint="eastAsia"/>
                <w:sz w:val="15"/>
                <w:szCs w:val="16"/>
              </w:rPr>
              <w:t>5</w:t>
            </w:r>
          </w:p>
        </w:tc>
        <w:tc>
          <w:tcPr>
            <w:tcW w:w="6521" w:type="dxa"/>
          </w:tcPr>
          <w:p w14:paraId="06E2A299" w14:textId="77777777" w:rsidR="00EA104A" w:rsidRDefault="00EA104A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EA104A">
              <w:rPr>
                <w:rFonts w:asciiTheme="minorEastAsia" w:hAnsiTheme="minorEastAsia"/>
                <w:sz w:val="15"/>
                <w:szCs w:val="16"/>
              </w:rPr>
              <w:t xml:space="preserve">"(I don't do the exam) because I immediately think of taking a CT. If you think about it, technically you should be able to see the abnormality using a fundoscope. But (other exams seem faster and more accurate); I'm sure this isn't limited to the fundoscope, but patients might question why we </w:t>
            </w:r>
            <w:r w:rsidRPr="00EA104A">
              <w:rPr>
                <w:rFonts w:asciiTheme="minorEastAsia" w:hAnsiTheme="minorEastAsia"/>
                <w:sz w:val="15"/>
                <w:szCs w:val="16"/>
              </w:rPr>
              <w:lastRenderedPageBreak/>
              <w:t xml:space="preserve">examine the eye if we're going to take a CT anyway."  </w:t>
            </w:r>
          </w:p>
          <w:p w14:paraId="5DAEB871" w14:textId="49CA12D0" w:rsidR="00686664" w:rsidRPr="00110783" w:rsidRDefault="00CC0BCB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CC0BCB">
              <w:rPr>
                <w:rFonts w:asciiTheme="minorEastAsia" w:hAnsiTheme="minorEastAsia" w:hint="eastAsia"/>
                <w:sz w:val="15"/>
                <w:szCs w:val="16"/>
              </w:rPr>
              <w:t>“</w:t>
            </w:r>
            <w:r w:rsidRPr="00CC0BCB">
              <w:rPr>
                <w:rFonts w:asciiTheme="minorEastAsia" w:hAnsiTheme="minorEastAsia"/>
                <w:sz w:val="15"/>
                <w:szCs w:val="16"/>
              </w:rPr>
              <w:t>I'll send a real eye disease case to the ophthalmology department. And, well, I'll use a urine test for microvascular damages caused by chronic conditions. But I wonder if a (fundoscopic) evaluation needs to be done as much as they say; maybe the evaluation could be done (by an alternative exam)."</w:t>
            </w:r>
          </w:p>
        </w:tc>
      </w:tr>
      <w:tr w:rsidR="00686664" w:rsidRPr="00110783" w14:paraId="19D06880" w14:textId="77777777" w:rsidTr="003201B5">
        <w:tc>
          <w:tcPr>
            <w:tcW w:w="567" w:type="dxa"/>
            <w:vMerge/>
            <w:textDirection w:val="btLr"/>
          </w:tcPr>
          <w:p w14:paraId="366C08D8" w14:textId="77777777" w:rsidR="00686664" w:rsidRPr="00110783" w:rsidRDefault="00686664" w:rsidP="00370FD2">
            <w:pPr>
              <w:spacing w:line="240" w:lineRule="exact"/>
              <w:ind w:left="113" w:right="113"/>
              <w:jc w:val="center"/>
              <w:rPr>
                <w:rFonts w:asciiTheme="minorEastAsia" w:hAnsiTheme="minorEastAsia"/>
                <w:sz w:val="15"/>
                <w:szCs w:val="16"/>
              </w:rPr>
            </w:pPr>
          </w:p>
        </w:tc>
        <w:tc>
          <w:tcPr>
            <w:tcW w:w="1277" w:type="dxa"/>
          </w:tcPr>
          <w:p w14:paraId="699C1345" w14:textId="102990B9" w:rsidR="00686664" w:rsidRPr="00110783" w:rsidRDefault="00052745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>
              <w:rPr>
                <w:rFonts w:asciiTheme="minorEastAsia" w:hAnsiTheme="minorEastAsia" w:hint="eastAsia"/>
                <w:sz w:val="15"/>
                <w:szCs w:val="16"/>
              </w:rPr>
              <w:t>&lt;Distrust from patients and resistance to cost&gt;</w:t>
            </w:r>
          </w:p>
        </w:tc>
        <w:tc>
          <w:tcPr>
            <w:tcW w:w="2409" w:type="dxa"/>
          </w:tcPr>
          <w:p w14:paraId="239C1EE0" w14:textId="6373FA95" w:rsidR="00686664" w:rsidRPr="00110783" w:rsidRDefault="00EE0282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EE0282">
              <w:rPr>
                <w:rFonts w:asciiTheme="minorEastAsia" w:hAnsiTheme="minorEastAsia"/>
                <w:sz w:val="15"/>
                <w:szCs w:val="16"/>
              </w:rPr>
              <w:t xml:space="preserve">Doctors feel reluctant and patients feel distrust </w:t>
            </w:r>
            <w:r w:rsidR="00F53E61">
              <w:rPr>
                <w:rFonts w:asciiTheme="minorEastAsia" w:hAnsiTheme="minorEastAsia"/>
                <w:sz w:val="15"/>
                <w:szCs w:val="16"/>
              </w:rPr>
              <w:t>regarding</w:t>
            </w:r>
            <w:r w:rsidRPr="00EE0282">
              <w:rPr>
                <w:rFonts w:asciiTheme="minorEastAsia" w:hAnsiTheme="minorEastAsia"/>
                <w:sz w:val="15"/>
                <w:szCs w:val="16"/>
              </w:rPr>
              <w:t xml:space="preserve"> the addition of costs to elevate individual procedures</w:t>
            </w:r>
          </w:p>
        </w:tc>
        <w:tc>
          <w:tcPr>
            <w:tcW w:w="567" w:type="dxa"/>
          </w:tcPr>
          <w:p w14:paraId="375944ED" w14:textId="77777777" w:rsidR="00686664" w:rsidRPr="00110783" w:rsidRDefault="00686664" w:rsidP="003201B5">
            <w:pPr>
              <w:spacing w:line="240" w:lineRule="exact"/>
              <w:jc w:val="center"/>
              <w:rPr>
                <w:rFonts w:asciiTheme="minorEastAsia" w:hAnsiTheme="minorEastAsia"/>
                <w:sz w:val="15"/>
                <w:szCs w:val="16"/>
              </w:rPr>
            </w:pPr>
            <w:r>
              <w:rPr>
                <w:rFonts w:asciiTheme="minorEastAsia" w:hAnsiTheme="minorEastAsia" w:hint="eastAsia"/>
                <w:sz w:val="15"/>
                <w:szCs w:val="16"/>
              </w:rPr>
              <w:t>2</w:t>
            </w:r>
            <w:r>
              <w:rPr>
                <w:rFonts w:asciiTheme="minorEastAsia" w:hAnsiTheme="minorEastAsia"/>
                <w:sz w:val="15"/>
                <w:szCs w:val="16"/>
              </w:rPr>
              <w:t>4</w:t>
            </w:r>
          </w:p>
        </w:tc>
        <w:tc>
          <w:tcPr>
            <w:tcW w:w="6521" w:type="dxa"/>
          </w:tcPr>
          <w:p w14:paraId="6519AC46" w14:textId="77777777" w:rsidR="008C6E7A" w:rsidRPr="008C6E7A" w:rsidRDefault="008C6E7A" w:rsidP="008C6E7A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8C6E7A">
              <w:rPr>
                <w:rFonts w:asciiTheme="minorEastAsia" w:hAnsiTheme="minorEastAsia" w:hint="eastAsia"/>
                <w:sz w:val="15"/>
                <w:szCs w:val="16"/>
              </w:rPr>
              <w:t>“</w:t>
            </w:r>
            <w:r w:rsidRPr="008C6E7A">
              <w:rPr>
                <w:rFonts w:asciiTheme="minorEastAsia" w:hAnsiTheme="minorEastAsia"/>
                <w:sz w:val="15"/>
                <w:szCs w:val="16"/>
              </w:rPr>
              <w:t>If you have confidence in yourself and confidence in your findings, you can charge money.”</w:t>
            </w:r>
          </w:p>
          <w:p w14:paraId="41D815FD" w14:textId="24F2D79E" w:rsidR="00686664" w:rsidRPr="00110783" w:rsidRDefault="008C6E7A" w:rsidP="008C6E7A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8C6E7A">
              <w:rPr>
                <w:rFonts w:asciiTheme="minorEastAsia" w:hAnsiTheme="minorEastAsia" w:hint="eastAsia"/>
                <w:sz w:val="15"/>
                <w:szCs w:val="16"/>
              </w:rPr>
              <w:t>“</w:t>
            </w:r>
            <w:r w:rsidRPr="008C6E7A">
              <w:rPr>
                <w:rFonts w:asciiTheme="minorEastAsia" w:hAnsiTheme="minorEastAsia"/>
                <w:sz w:val="15"/>
                <w:szCs w:val="16"/>
              </w:rPr>
              <w:t>I think there will be patients who will be suspicious if indications are not explained to them.”</w:t>
            </w:r>
          </w:p>
        </w:tc>
      </w:tr>
      <w:tr w:rsidR="00686664" w:rsidRPr="00110783" w14:paraId="506745F9" w14:textId="77777777" w:rsidTr="003201B5">
        <w:tc>
          <w:tcPr>
            <w:tcW w:w="567" w:type="dxa"/>
            <w:vMerge/>
            <w:textDirection w:val="btLr"/>
          </w:tcPr>
          <w:p w14:paraId="6B45A4F4" w14:textId="77777777" w:rsidR="00686664" w:rsidRPr="00110783" w:rsidRDefault="00686664" w:rsidP="00370FD2">
            <w:pPr>
              <w:spacing w:line="240" w:lineRule="exact"/>
              <w:ind w:left="113" w:right="113"/>
              <w:jc w:val="center"/>
              <w:rPr>
                <w:rFonts w:asciiTheme="minorEastAsia" w:hAnsiTheme="minorEastAsia"/>
                <w:sz w:val="15"/>
                <w:szCs w:val="16"/>
              </w:rPr>
            </w:pPr>
          </w:p>
        </w:tc>
        <w:tc>
          <w:tcPr>
            <w:tcW w:w="1277" w:type="dxa"/>
          </w:tcPr>
          <w:p w14:paraId="69D61628" w14:textId="47A72BB2" w:rsidR="00686664" w:rsidRPr="00110783" w:rsidRDefault="00B34D24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>
              <w:rPr>
                <w:rFonts w:asciiTheme="minorEastAsia" w:hAnsiTheme="minorEastAsia"/>
                <w:sz w:val="15"/>
                <w:szCs w:val="16"/>
              </w:rPr>
              <w:t>&lt;False positive/negative findings&gt;</w:t>
            </w:r>
          </w:p>
        </w:tc>
        <w:tc>
          <w:tcPr>
            <w:tcW w:w="2409" w:type="dxa"/>
          </w:tcPr>
          <w:p w14:paraId="551CDD90" w14:textId="01245870" w:rsidR="00686664" w:rsidRPr="00110783" w:rsidRDefault="008C6E7A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8C6E7A">
              <w:rPr>
                <w:rFonts w:asciiTheme="minorEastAsia" w:hAnsiTheme="minorEastAsia"/>
                <w:sz w:val="15"/>
                <w:szCs w:val="16"/>
              </w:rPr>
              <w:t>To falsely identify abnormal findings as normal findings (and vice versa), which could lead to delays in diagnosis and re-examination and cause de-merits with respect to the patient's physical, psychological, and financial aspects.</w:t>
            </w:r>
          </w:p>
        </w:tc>
        <w:tc>
          <w:tcPr>
            <w:tcW w:w="567" w:type="dxa"/>
          </w:tcPr>
          <w:p w14:paraId="4F6CBFC5" w14:textId="77777777" w:rsidR="00686664" w:rsidRPr="00110783" w:rsidDel="00CD156D" w:rsidRDefault="00686664" w:rsidP="003201B5">
            <w:pPr>
              <w:spacing w:line="240" w:lineRule="exact"/>
              <w:jc w:val="center"/>
              <w:rPr>
                <w:rFonts w:asciiTheme="minorEastAsia" w:hAnsiTheme="minorEastAsia"/>
                <w:sz w:val="15"/>
                <w:szCs w:val="16"/>
              </w:rPr>
            </w:pPr>
            <w:r>
              <w:rPr>
                <w:rFonts w:asciiTheme="minorEastAsia" w:hAnsiTheme="minorEastAsia" w:hint="eastAsia"/>
                <w:sz w:val="15"/>
                <w:szCs w:val="16"/>
              </w:rPr>
              <w:t>8</w:t>
            </w:r>
          </w:p>
        </w:tc>
        <w:tc>
          <w:tcPr>
            <w:tcW w:w="6521" w:type="dxa"/>
          </w:tcPr>
          <w:p w14:paraId="2B99EB61" w14:textId="77777777" w:rsidR="00D34E76" w:rsidRDefault="00D34E76" w:rsidP="00C352B8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E13443">
              <w:rPr>
                <w:rFonts w:asciiTheme="minorEastAsia" w:hAnsiTheme="minorEastAsia" w:hint="eastAsia"/>
                <w:sz w:val="15"/>
                <w:szCs w:val="16"/>
              </w:rPr>
              <w:t>“</w:t>
            </w:r>
            <w:r w:rsidRPr="00E13443">
              <w:rPr>
                <w:rFonts w:asciiTheme="minorEastAsia" w:hAnsiTheme="minorEastAsia"/>
                <w:sz w:val="15"/>
                <w:szCs w:val="16"/>
              </w:rPr>
              <w:t>There are many complex overlapping diseases, so I worry about missing a diagnosis if I fail to perform a (fundoscopic exam) on people with ocular symptoms, for example those suspected of connective tissue disease (CTD)."</w:t>
            </w:r>
          </w:p>
          <w:p w14:paraId="0090F617" w14:textId="3FD194FD" w:rsidR="00C352B8" w:rsidRPr="00C352B8" w:rsidRDefault="00C352B8" w:rsidP="00D34E76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C352B8">
              <w:rPr>
                <w:rFonts w:asciiTheme="minorEastAsia" w:hAnsiTheme="minorEastAsia"/>
                <w:sz w:val="15"/>
                <w:szCs w:val="16"/>
              </w:rPr>
              <w:t>"It's a difficult decision, but if there's a chance of missing something even if with the exam (I'd rather send the patient to ophthalmology</w:t>
            </w:r>
            <w:r w:rsidR="00597EDF">
              <w:rPr>
                <w:rFonts w:asciiTheme="minorEastAsia" w:hAnsiTheme="minorEastAsia"/>
                <w:sz w:val="15"/>
                <w:szCs w:val="16"/>
              </w:rPr>
              <w:t xml:space="preserve"> department</w:t>
            </w:r>
            <w:r w:rsidRPr="00C352B8">
              <w:rPr>
                <w:rFonts w:asciiTheme="minorEastAsia" w:hAnsiTheme="minorEastAsia"/>
                <w:sz w:val="15"/>
                <w:szCs w:val="16"/>
              </w:rPr>
              <w:t>). "</w:t>
            </w:r>
          </w:p>
          <w:p w14:paraId="1ACD0FF0" w14:textId="77777777" w:rsidR="00C352B8" w:rsidRDefault="00C352B8" w:rsidP="00C352B8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C352B8">
              <w:rPr>
                <w:rFonts w:asciiTheme="minorEastAsia" w:hAnsiTheme="minorEastAsia"/>
                <w:sz w:val="15"/>
                <w:szCs w:val="16"/>
              </w:rPr>
              <w:t>"Where I have the least confidence is if I haven't missed an abnormality."</w:t>
            </w:r>
          </w:p>
          <w:p w14:paraId="16D04EAF" w14:textId="74DA8FE8" w:rsidR="00E13443" w:rsidRPr="00110783" w:rsidRDefault="00E13443" w:rsidP="00C352B8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</w:p>
        </w:tc>
      </w:tr>
      <w:tr w:rsidR="00686664" w:rsidRPr="00110783" w14:paraId="378CBC20" w14:textId="77777777" w:rsidTr="003201B5">
        <w:tc>
          <w:tcPr>
            <w:tcW w:w="567" w:type="dxa"/>
            <w:vMerge/>
            <w:textDirection w:val="btLr"/>
          </w:tcPr>
          <w:p w14:paraId="24F4365A" w14:textId="77777777" w:rsidR="00686664" w:rsidRPr="00110783" w:rsidRDefault="00686664" w:rsidP="00370FD2">
            <w:pPr>
              <w:spacing w:line="240" w:lineRule="exact"/>
              <w:ind w:left="113" w:right="113"/>
              <w:jc w:val="center"/>
              <w:rPr>
                <w:rFonts w:asciiTheme="minorEastAsia" w:hAnsiTheme="minorEastAsia"/>
                <w:sz w:val="15"/>
                <w:szCs w:val="16"/>
              </w:rPr>
            </w:pPr>
          </w:p>
        </w:tc>
        <w:tc>
          <w:tcPr>
            <w:tcW w:w="1277" w:type="dxa"/>
          </w:tcPr>
          <w:p w14:paraId="47D5ECD1" w14:textId="548C8E22" w:rsidR="00686664" w:rsidRPr="00110783" w:rsidRDefault="000E5D60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0E5D60">
              <w:rPr>
                <w:rFonts w:asciiTheme="minorEastAsia" w:hAnsiTheme="minorEastAsia"/>
                <w:sz w:val="15"/>
                <w:szCs w:val="16"/>
              </w:rPr>
              <w:t>&lt;Time performance&gt;</w:t>
            </w:r>
          </w:p>
        </w:tc>
        <w:tc>
          <w:tcPr>
            <w:tcW w:w="2409" w:type="dxa"/>
          </w:tcPr>
          <w:p w14:paraId="74EAEAC2" w14:textId="356F308A" w:rsidR="00686664" w:rsidRPr="00110783" w:rsidRDefault="00C352B8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C352B8">
              <w:rPr>
                <w:rFonts w:asciiTheme="minorEastAsia" w:hAnsiTheme="minorEastAsia"/>
                <w:sz w:val="15"/>
                <w:szCs w:val="16"/>
              </w:rPr>
              <w:t>Benefits to the patient and self per unit of time</w:t>
            </w:r>
          </w:p>
        </w:tc>
        <w:tc>
          <w:tcPr>
            <w:tcW w:w="567" w:type="dxa"/>
          </w:tcPr>
          <w:p w14:paraId="733D16B3" w14:textId="77777777" w:rsidR="00686664" w:rsidRPr="007657C4" w:rsidRDefault="00686664" w:rsidP="003201B5">
            <w:pPr>
              <w:spacing w:line="240" w:lineRule="exact"/>
              <w:jc w:val="center"/>
              <w:rPr>
                <w:rFonts w:asciiTheme="minorEastAsia" w:hAnsiTheme="minorEastAsia"/>
                <w:sz w:val="15"/>
                <w:szCs w:val="16"/>
              </w:rPr>
            </w:pPr>
            <w:r>
              <w:rPr>
                <w:rFonts w:asciiTheme="minorEastAsia" w:hAnsiTheme="minorEastAsia" w:hint="eastAsia"/>
                <w:sz w:val="15"/>
                <w:szCs w:val="16"/>
              </w:rPr>
              <w:t>2</w:t>
            </w:r>
            <w:r>
              <w:rPr>
                <w:rFonts w:asciiTheme="minorEastAsia" w:hAnsiTheme="minorEastAsia"/>
                <w:sz w:val="15"/>
                <w:szCs w:val="16"/>
              </w:rPr>
              <w:t>7</w:t>
            </w:r>
          </w:p>
        </w:tc>
        <w:tc>
          <w:tcPr>
            <w:tcW w:w="6521" w:type="dxa"/>
          </w:tcPr>
          <w:p w14:paraId="615BF539" w14:textId="77777777" w:rsidR="00E56D9B" w:rsidRPr="00E56D9B" w:rsidRDefault="00E56D9B" w:rsidP="00E56D9B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E56D9B">
              <w:rPr>
                <w:rFonts w:asciiTheme="minorEastAsia" w:hAnsiTheme="minorEastAsia"/>
                <w:sz w:val="15"/>
                <w:szCs w:val="16"/>
              </w:rPr>
              <w:t>"It's a lot of time spent on the procedure. If there is something to gain, I'll do it, but I rarely get the time."</w:t>
            </w:r>
          </w:p>
          <w:p w14:paraId="5E532A5B" w14:textId="1FDB6CBE" w:rsidR="00686664" w:rsidRPr="00110783" w:rsidRDefault="00E56D9B" w:rsidP="00E56D9B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E56D9B">
              <w:rPr>
                <w:rFonts w:asciiTheme="minorEastAsia" w:hAnsiTheme="minorEastAsia" w:hint="eastAsia"/>
                <w:sz w:val="15"/>
                <w:szCs w:val="16"/>
              </w:rPr>
              <w:t>“</w:t>
            </w:r>
            <w:r w:rsidRPr="00E56D9B">
              <w:rPr>
                <w:rFonts w:asciiTheme="minorEastAsia" w:hAnsiTheme="minorEastAsia"/>
                <w:sz w:val="15"/>
                <w:szCs w:val="16"/>
              </w:rPr>
              <w:t>To be honest, if you ask me whether I'd proactively want to examine the eye myself when I'm already busy at work, I feel it’s low priority. I’d like to do the exam when I'm more confident in the procedure.”</w:t>
            </w:r>
          </w:p>
        </w:tc>
      </w:tr>
      <w:tr w:rsidR="00686664" w:rsidRPr="00110783" w14:paraId="5129AC8D" w14:textId="77777777" w:rsidTr="003201B5">
        <w:tc>
          <w:tcPr>
            <w:tcW w:w="567" w:type="dxa"/>
            <w:vMerge w:val="restart"/>
            <w:textDirection w:val="btLr"/>
          </w:tcPr>
          <w:p w14:paraId="2D19F403" w14:textId="394A65D5" w:rsidR="00686664" w:rsidRPr="00110783" w:rsidRDefault="00E93859" w:rsidP="00370FD2">
            <w:pPr>
              <w:spacing w:line="240" w:lineRule="exact"/>
              <w:ind w:left="113" w:right="113"/>
              <w:jc w:val="center"/>
              <w:rPr>
                <w:rFonts w:asciiTheme="minorEastAsia" w:hAnsiTheme="minorEastAsia"/>
                <w:sz w:val="15"/>
                <w:szCs w:val="16"/>
              </w:rPr>
            </w:pPr>
            <w:r>
              <w:rPr>
                <w:rFonts w:asciiTheme="minorEastAsia" w:hAnsiTheme="minorEastAsia" w:hint="eastAsia"/>
                <w:sz w:val="15"/>
                <w:szCs w:val="16"/>
              </w:rPr>
              <w:t>[Negative motivation: physician factors]</w:t>
            </w:r>
          </w:p>
        </w:tc>
        <w:tc>
          <w:tcPr>
            <w:tcW w:w="1277" w:type="dxa"/>
          </w:tcPr>
          <w:p w14:paraId="57B2EF81" w14:textId="03509632" w:rsidR="00686664" w:rsidRPr="00110783" w:rsidRDefault="00E4189F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E4189F">
              <w:rPr>
                <w:rFonts w:asciiTheme="minorEastAsia" w:hAnsiTheme="minorEastAsia"/>
                <w:sz w:val="15"/>
                <w:szCs w:val="16"/>
              </w:rPr>
              <w:t>&lt;Avoidance due to physical proximity to patients&gt;</w:t>
            </w:r>
          </w:p>
        </w:tc>
        <w:tc>
          <w:tcPr>
            <w:tcW w:w="2409" w:type="dxa"/>
          </w:tcPr>
          <w:p w14:paraId="069B0E98" w14:textId="2B935816" w:rsidR="00686664" w:rsidRPr="00110783" w:rsidRDefault="001D318C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1D318C">
              <w:rPr>
                <w:rFonts w:asciiTheme="minorEastAsia" w:hAnsiTheme="minorEastAsia"/>
                <w:sz w:val="15"/>
                <w:szCs w:val="16"/>
              </w:rPr>
              <w:t>Resistance to getting close to patients while using a fundoscope based on their characteristics</w:t>
            </w:r>
          </w:p>
        </w:tc>
        <w:tc>
          <w:tcPr>
            <w:tcW w:w="567" w:type="dxa"/>
          </w:tcPr>
          <w:p w14:paraId="058B91D3" w14:textId="77777777" w:rsidR="00686664" w:rsidRPr="00110783" w:rsidRDefault="00686664" w:rsidP="003201B5">
            <w:pPr>
              <w:spacing w:line="240" w:lineRule="exact"/>
              <w:jc w:val="center"/>
              <w:rPr>
                <w:rFonts w:asciiTheme="minorEastAsia" w:hAnsiTheme="minorEastAsia"/>
                <w:sz w:val="15"/>
                <w:szCs w:val="16"/>
              </w:rPr>
            </w:pPr>
            <w:r>
              <w:rPr>
                <w:rFonts w:asciiTheme="minorEastAsia" w:hAnsiTheme="minorEastAsia" w:hint="eastAsia"/>
                <w:sz w:val="15"/>
                <w:szCs w:val="16"/>
              </w:rPr>
              <w:t>2</w:t>
            </w:r>
            <w:r>
              <w:rPr>
                <w:rFonts w:asciiTheme="minorEastAsia" w:hAnsiTheme="minorEastAsia"/>
                <w:sz w:val="15"/>
                <w:szCs w:val="16"/>
              </w:rPr>
              <w:t>5</w:t>
            </w:r>
          </w:p>
        </w:tc>
        <w:tc>
          <w:tcPr>
            <w:tcW w:w="6521" w:type="dxa"/>
          </w:tcPr>
          <w:p w14:paraId="5665EC65" w14:textId="5BC3E4F6" w:rsidR="00686664" w:rsidRPr="00110783" w:rsidRDefault="001D318C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1D318C">
              <w:rPr>
                <w:rFonts w:asciiTheme="minorEastAsia" w:hAnsiTheme="minorEastAsia"/>
                <w:sz w:val="15"/>
                <w:szCs w:val="16"/>
              </w:rPr>
              <w:t>"The exhalation gets sparse. I hold my breath a little and use care."</w:t>
            </w:r>
          </w:p>
          <w:p w14:paraId="03E5B567" w14:textId="73832659" w:rsidR="008660F4" w:rsidRPr="008660F4" w:rsidRDefault="008660F4" w:rsidP="008660F4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8660F4">
              <w:rPr>
                <w:rFonts w:asciiTheme="minorEastAsia" w:hAnsiTheme="minorEastAsia"/>
                <w:sz w:val="15"/>
                <w:szCs w:val="16"/>
              </w:rPr>
              <w:t xml:space="preserve">"It might </w:t>
            </w:r>
            <w:r w:rsidR="00EF6365">
              <w:rPr>
                <w:rFonts w:asciiTheme="minorEastAsia" w:hAnsiTheme="minorEastAsia"/>
                <w:sz w:val="15"/>
                <w:szCs w:val="16"/>
              </w:rPr>
              <w:t xml:space="preserve">be </w:t>
            </w:r>
            <w:r w:rsidRPr="008660F4">
              <w:rPr>
                <w:rFonts w:asciiTheme="minorEastAsia" w:hAnsiTheme="minorEastAsia"/>
                <w:sz w:val="15"/>
                <w:szCs w:val="16"/>
              </w:rPr>
              <w:t>hard to do the exam if the patient was someone young or a young woman."</w:t>
            </w:r>
          </w:p>
          <w:p w14:paraId="4720D21E" w14:textId="1E6CF4C1" w:rsidR="00686664" w:rsidRPr="00110783" w:rsidRDefault="008660F4" w:rsidP="008660F4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8660F4">
              <w:rPr>
                <w:rFonts w:asciiTheme="minorEastAsia" w:hAnsiTheme="minorEastAsia"/>
                <w:sz w:val="15"/>
                <w:szCs w:val="16"/>
              </w:rPr>
              <w:t>"It’s the sense of distance. I think the exam would be difficult to do on a young man."</w:t>
            </w:r>
          </w:p>
        </w:tc>
      </w:tr>
      <w:tr w:rsidR="00686664" w:rsidRPr="00110783" w14:paraId="681B36B4" w14:textId="77777777" w:rsidTr="003201B5">
        <w:tc>
          <w:tcPr>
            <w:tcW w:w="567" w:type="dxa"/>
            <w:vMerge/>
            <w:textDirection w:val="btLr"/>
          </w:tcPr>
          <w:p w14:paraId="46CD8D64" w14:textId="77777777" w:rsidR="00686664" w:rsidRPr="00110783" w:rsidRDefault="00686664" w:rsidP="00370FD2">
            <w:pPr>
              <w:spacing w:line="240" w:lineRule="exact"/>
              <w:ind w:left="113" w:right="113"/>
              <w:jc w:val="center"/>
              <w:rPr>
                <w:rFonts w:asciiTheme="minorEastAsia" w:hAnsiTheme="minorEastAsia"/>
                <w:sz w:val="15"/>
                <w:szCs w:val="16"/>
              </w:rPr>
            </w:pPr>
          </w:p>
        </w:tc>
        <w:tc>
          <w:tcPr>
            <w:tcW w:w="1277" w:type="dxa"/>
          </w:tcPr>
          <w:p w14:paraId="56B60BF2" w14:textId="1DAAE7CB" w:rsidR="00686664" w:rsidRPr="00110783" w:rsidRDefault="003367D8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>
              <w:rPr>
                <w:rFonts w:asciiTheme="minorEastAsia" w:hAnsiTheme="minorEastAsia" w:hint="eastAsia"/>
                <w:sz w:val="15"/>
                <w:szCs w:val="16"/>
              </w:rPr>
              <w:t xml:space="preserve"> &lt;Lack of understanding</w:t>
            </w:r>
            <w:r w:rsidR="00F53E61">
              <w:rPr>
                <w:rFonts w:asciiTheme="minorEastAsia" w:hAnsiTheme="minorEastAsia"/>
                <w:sz w:val="15"/>
                <w:szCs w:val="16"/>
              </w:rPr>
              <w:t xml:space="preserve"> of</w:t>
            </w:r>
            <w:r>
              <w:rPr>
                <w:rFonts w:asciiTheme="minorEastAsia" w:hAnsiTheme="minorEastAsia" w:hint="eastAsia"/>
                <w:sz w:val="15"/>
                <w:szCs w:val="16"/>
              </w:rPr>
              <w:t xml:space="preserve"> significance&gt;</w:t>
            </w:r>
          </w:p>
        </w:tc>
        <w:tc>
          <w:tcPr>
            <w:tcW w:w="2409" w:type="dxa"/>
          </w:tcPr>
          <w:p w14:paraId="20F51BDB" w14:textId="0797C8AE" w:rsidR="00686664" w:rsidRPr="00110783" w:rsidRDefault="00682C0D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682C0D">
              <w:rPr>
                <w:rFonts w:asciiTheme="minorEastAsia" w:hAnsiTheme="minorEastAsia"/>
                <w:sz w:val="15"/>
                <w:szCs w:val="16"/>
              </w:rPr>
              <w:t>Not understanding the significance of fundoscopic exams</w:t>
            </w:r>
          </w:p>
        </w:tc>
        <w:tc>
          <w:tcPr>
            <w:tcW w:w="567" w:type="dxa"/>
          </w:tcPr>
          <w:p w14:paraId="763A6B56" w14:textId="77777777" w:rsidR="00686664" w:rsidRPr="00E873F9" w:rsidRDefault="00686664" w:rsidP="003201B5">
            <w:pPr>
              <w:spacing w:line="240" w:lineRule="exact"/>
              <w:jc w:val="center"/>
              <w:rPr>
                <w:rFonts w:asciiTheme="minorEastAsia" w:hAnsiTheme="minorEastAsia"/>
                <w:sz w:val="15"/>
                <w:szCs w:val="16"/>
              </w:rPr>
            </w:pPr>
            <w:r>
              <w:rPr>
                <w:rFonts w:asciiTheme="minorEastAsia" w:hAnsiTheme="minorEastAsia" w:hint="eastAsia"/>
                <w:sz w:val="15"/>
                <w:szCs w:val="16"/>
              </w:rPr>
              <w:t>3</w:t>
            </w:r>
            <w:r>
              <w:rPr>
                <w:rFonts w:asciiTheme="minorEastAsia" w:hAnsiTheme="minorEastAsia"/>
                <w:sz w:val="15"/>
                <w:szCs w:val="16"/>
              </w:rPr>
              <w:t>5</w:t>
            </w:r>
          </w:p>
        </w:tc>
        <w:tc>
          <w:tcPr>
            <w:tcW w:w="6521" w:type="dxa"/>
          </w:tcPr>
          <w:p w14:paraId="17D66169" w14:textId="77777777" w:rsidR="00C507D2" w:rsidRPr="00C507D2" w:rsidRDefault="00C507D2" w:rsidP="00C507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C507D2">
              <w:rPr>
                <w:rFonts w:asciiTheme="minorEastAsia" w:hAnsiTheme="minorEastAsia" w:hint="eastAsia"/>
                <w:sz w:val="15"/>
                <w:szCs w:val="16"/>
              </w:rPr>
              <w:t>“</w:t>
            </w:r>
            <w:r w:rsidRPr="00C507D2">
              <w:rPr>
                <w:rFonts w:asciiTheme="minorEastAsia" w:hAnsiTheme="minorEastAsia"/>
                <w:sz w:val="15"/>
                <w:szCs w:val="16"/>
              </w:rPr>
              <w:t>I don't yet have enough understanding of it, but (I will do it) if I can understand the significance in doing the fundoscopic exam”</w:t>
            </w:r>
          </w:p>
          <w:p w14:paraId="10ECD104" w14:textId="1663AC19" w:rsidR="00686664" w:rsidRPr="00110783" w:rsidRDefault="00C507D2" w:rsidP="00C507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C507D2">
              <w:rPr>
                <w:rFonts w:asciiTheme="minorEastAsia" w:hAnsiTheme="minorEastAsia" w:hint="eastAsia"/>
                <w:sz w:val="15"/>
                <w:szCs w:val="16"/>
              </w:rPr>
              <w:t>“</w:t>
            </w:r>
            <w:r w:rsidRPr="00C507D2">
              <w:rPr>
                <w:rFonts w:asciiTheme="minorEastAsia" w:hAnsiTheme="minorEastAsia"/>
                <w:sz w:val="15"/>
                <w:szCs w:val="16"/>
              </w:rPr>
              <w:t>To date, I haven't really had any problems so (I didn't do it). I think I'll do it if I sense the need.”</w:t>
            </w:r>
          </w:p>
        </w:tc>
      </w:tr>
      <w:tr w:rsidR="00686664" w:rsidRPr="00110783" w14:paraId="2E3BB6A1" w14:textId="77777777" w:rsidTr="003201B5">
        <w:tc>
          <w:tcPr>
            <w:tcW w:w="567" w:type="dxa"/>
            <w:vMerge/>
            <w:textDirection w:val="btLr"/>
          </w:tcPr>
          <w:p w14:paraId="770E96B1" w14:textId="77777777" w:rsidR="00686664" w:rsidRPr="00110783" w:rsidRDefault="00686664" w:rsidP="00370FD2">
            <w:pPr>
              <w:spacing w:line="240" w:lineRule="exact"/>
              <w:ind w:left="113" w:right="113"/>
              <w:jc w:val="center"/>
              <w:rPr>
                <w:rFonts w:asciiTheme="minorEastAsia" w:hAnsiTheme="minorEastAsia"/>
                <w:sz w:val="15"/>
                <w:szCs w:val="16"/>
              </w:rPr>
            </w:pPr>
          </w:p>
        </w:tc>
        <w:tc>
          <w:tcPr>
            <w:tcW w:w="1277" w:type="dxa"/>
          </w:tcPr>
          <w:p w14:paraId="05B7F572" w14:textId="304479D5" w:rsidR="00686664" w:rsidRPr="00110783" w:rsidRDefault="00E54ABA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>
              <w:rPr>
                <w:rFonts w:asciiTheme="minorEastAsia" w:hAnsiTheme="minorEastAsia" w:hint="eastAsia"/>
                <w:sz w:val="15"/>
                <w:szCs w:val="16"/>
              </w:rPr>
              <w:t>&lt;Lack of knowledge&gt;</w:t>
            </w:r>
          </w:p>
        </w:tc>
        <w:tc>
          <w:tcPr>
            <w:tcW w:w="2409" w:type="dxa"/>
          </w:tcPr>
          <w:p w14:paraId="7D4FD4AD" w14:textId="67F6643E" w:rsidR="00686664" w:rsidRPr="00110783" w:rsidRDefault="00682C0D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682C0D">
              <w:rPr>
                <w:rFonts w:asciiTheme="minorEastAsia" w:hAnsiTheme="minorEastAsia"/>
                <w:sz w:val="15"/>
                <w:szCs w:val="16"/>
              </w:rPr>
              <w:t>Lack of knowledge about fundoscopic exams</w:t>
            </w:r>
          </w:p>
        </w:tc>
        <w:tc>
          <w:tcPr>
            <w:tcW w:w="567" w:type="dxa"/>
          </w:tcPr>
          <w:p w14:paraId="7A9EEEE0" w14:textId="77777777" w:rsidR="00686664" w:rsidRPr="00110783" w:rsidDel="00E873F9" w:rsidRDefault="00686664" w:rsidP="003201B5">
            <w:pPr>
              <w:spacing w:line="240" w:lineRule="exact"/>
              <w:jc w:val="center"/>
              <w:rPr>
                <w:rFonts w:asciiTheme="minorEastAsia" w:hAnsiTheme="minorEastAsia"/>
                <w:sz w:val="15"/>
                <w:szCs w:val="16"/>
              </w:rPr>
            </w:pPr>
            <w:r>
              <w:rPr>
                <w:rFonts w:asciiTheme="minorEastAsia" w:hAnsiTheme="minorEastAsia" w:hint="eastAsia"/>
                <w:sz w:val="15"/>
                <w:szCs w:val="16"/>
              </w:rPr>
              <w:t>6</w:t>
            </w:r>
          </w:p>
        </w:tc>
        <w:tc>
          <w:tcPr>
            <w:tcW w:w="6521" w:type="dxa"/>
          </w:tcPr>
          <w:p w14:paraId="3FD81D0F" w14:textId="6CE0A78A" w:rsidR="002202AD" w:rsidRPr="002202AD" w:rsidRDefault="002202AD" w:rsidP="002202AD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2202AD">
              <w:rPr>
                <w:rFonts w:asciiTheme="minorEastAsia" w:hAnsiTheme="minorEastAsia" w:hint="eastAsia"/>
                <w:sz w:val="15"/>
                <w:szCs w:val="16"/>
              </w:rPr>
              <w:t>“</w:t>
            </w:r>
            <w:r w:rsidRPr="002202AD">
              <w:rPr>
                <w:rFonts w:asciiTheme="minorEastAsia" w:hAnsiTheme="minorEastAsia"/>
                <w:sz w:val="15"/>
                <w:szCs w:val="16"/>
              </w:rPr>
              <w:t>I didn't know the disease causes changes to the fundus</w:t>
            </w:r>
            <w:r w:rsidR="00597EDF">
              <w:rPr>
                <w:rFonts w:asciiTheme="minorEastAsia" w:hAnsiTheme="minorEastAsia"/>
                <w:sz w:val="15"/>
                <w:szCs w:val="16"/>
              </w:rPr>
              <w:t>.</w:t>
            </w:r>
            <w:r w:rsidRPr="002202AD">
              <w:rPr>
                <w:rFonts w:asciiTheme="minorEastAsia" w:hAnsiTheme="minorEastAsia"/>
                <w:sz w:val="15"/>
                <w:szCs w:val="16"/>
              </w:rPr>
              <w:t>”</w:t>
            </w:r>
          </w:p>
          <w:p w14:paraId="10552A12" w14:textId="60DFA7E8" w:rsidR="00686664" w:rsidRPr="00110783" w:rsidRDefault="002202AD" w:rsidP="002202AD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2202AD">
              <w:rPr>
                <w:rFonts w:asciiTheme="minorEastAsia" w:hAnsiTheme="minorEastAsia" w:hint="eastAsia"/>
                <w:sz w:val="15"/>
                <w:szCs w:val="16"/>
              </w:rPr>
              <w:t>“</w:t>
            </w:r>
            <w:r w:rsidRPr="002202AD">
              <w:rPr>
                <w:rFonts w:asciiTheme="minorEastAsia" w:hAnsiTheme="minorEastAsia"/>
                <w:sz w:val="15"/>
                <w:szCs w:val="16"/>
              </w:rPr>
              <w:t>I have to review my knowledge on the findings themselves. If I look back on my studies, I'd know what findings emerge with high blood pressure. But if it's an unfamiliar procedure, I might miss review areas if I do it quickly."</w:t>
            </w:r>
          </w:p>
        </w:tc>
      </w:tr>
      <w:tr w:rsidR="00686664" w:rsidRPr="00110783" w14:paraId="609EE9BD" w14:textId="77777777" w:rsidTr="003201B5">
        <w:tc>
          <w:tcPr>
            <w:tcW w:w="567" w:type="dxa"/>
            <w:vMerge/>
            <w:textDirection w:val="btLr"/>
          </w:tcPr>
          <w:p w14:paraId="43D9F9E8" w14:textId="77777777" w:rsidR="00686664" w:rsidRPr="00110783" w:rsidRDefault="00686664" w:rsidP="00370FD2">
            <w:pPr>
              <w:spacing w:line="240" w:lineRule="exact"/>
              <w:ind w:left="113" w:right="113"/>
              <w:jc w:val="center"/>
              <w:rPr>
                <w:rFonts w:asciiTheme="minorEastAsia" w:hAnsiTheme="minorEastAsia"/>
                <w:sz w:val="15"/>
                <w:szCs w:val="16"/>
              </w:rPr>
            </w:pPr>
          </w:p>
        </w:tc>
        <w:tc>
          <w:tcPr>
            <w:tcW w:w="1277" w:type="dxa"/>
          </w:tcPr>
          <w:p w14:paraId="1C5514B2" w14:textId="7C1C7F85" w:rsidR="00686664" w:rsidRPr="00110783" w:rsidRDefault="009B722D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>
              <w:rPr>
                <w:rFonts w:asciiTheme="minorEastAsia" w:hAnsiTheme="minorEastAsia" w:hint="eastAsia"/>
                <w:sz w:val="15"/>
                <w:szCs w:val="16"/>
              </w:rPr>
              <w:t>&lt;Inexperience in procedure&gt;</w:t>
            </w:r>
          </w:p>
        </w:tc>
        <w:tc>
          <w:tcPr>
            <w:tcW w:w="2409" w:type="dxa"/>
          </w:tcPr>
          <w:p w14:paraId="0707BB39" w14:textId="703E1AF2" w:rsidR="00686664" w:rsidRPr="00110783" w:rsidRDefault="00682C0D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682C0D">
              <w:rPr>
                <w:rFonts w:asciiTheme="minorEastAsia" w:hAnsiTheme="minorEastAsia"/>
                <w:sz w:val="15"/>
                <w:szCs w:val="16"/>
              </w:rPr>
              <w:t>Lack of proficiency in procedures related to fundoscopic exams</w:t>
            </w:r>
          </w:p>
        </w:tc>
        <w:tc>
          <w:tcPr>
            <w:tcW w:w="567" w:type="dxa"/>
          </w:tcPr>
          <w:p w14:paraId="4EA622EB" w14:textId="77777777" w:rsidR="00686664" w:rsidRPr="00110783" w:rsidRDefault="00686664" w:rsidP="003201B5">
            <w:pPr>
              <w:spacing w:line="240" w:lineRule="exact"/>
              <w:jc w:val="center"/>
              <w:rPr>
                <w:rFonts w:asciiTheme="minorEastAsia" w:hAnsiTheme="minorEastAsia"/>
                <w:sz w:val="15"/>
                <w:szCs w:val="16"/>
              </w:rPr>
            </w:pPr>
            <w:r>
              <w:rPr>
                <w:rFonts w:asciiTheme="minorEastAsia" w:hAnsiTheme="minorEastAsia" w:hint="eastAsia"/>
                <w:sz w:val="15"/>
                <w:szCs w:val="16"/>
              </w:rPr>
              <w:t>2</w:t>
            </w:r>
            <w:r>
              <w:rPr>
                <w:rFonts w:asciiTheme="minorEastAsia" w:hAnsiTheme="minorEastAsia"/>
                <w:sz w:val="15"/>
                <w:szCs w:val="16"/>
              </w:rPr>
              <w:t>0</w:t>
            </w:r>
          </w:p>
        </w:tc>
        <w:tc>
          <w:tcPr>
            <w:tcW w:w="6521" w:type="dxa"/>
          </w:tcPr>
          <w:p w14:paraId="56966776" w14:textId="2D0C4D0F" w:rsidR="00686664" w:rsidRPr="00110783" w:rsidRDefault="002202AD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2202AD">
              <w:rPr>
                <w:rFonts w:asciiTheme="minorEastAsia" w:hAnsiTheme="minorEastAsia" w:hint="eastAsia"/>
                <w:sz w:val="15"/>
                <w:szCs w:val="16"/>
              </w:rPr>
              <w:t>“</w:t>
            </w:r>
            <w:r w:rsidRPr="002202AD">
              <w:rPr>
                <w:rFonts w:asciiTheme="minorEastAsia" w:hAnsiTheme="minorEastAsia"/>
                <w:sz w:val="15"/>
                <w:szCs w:val="16"/>
              </w:rPr>
              <w:t>I could only see part of the fundus in the first place, and I wasn't sure there were abnormalities. I wasn't confident in my procedure.”</w:t>
            </w:r>
          </w:p>
          <w:p w14:paraId="630C0EC1" w14:textId="72E5F1A9" w:rsidR="00686664" w:rsidRPr="00110783" w:rsidRDefault="00970058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970058">
              <w:rPr>
                <w:rFonts w:asciiTheme="minorEastAsia" w:hAnsiTheme="minorEastAsia"/>
                <w:sz w:val="15"/>
                <w:szCs w:val="16"/>
              </w:rPr>
              <w:t xml:space="preserve">"It's unreasonable to blame the device, but I wonder if there is something that makes it easier to see. </w:t>
            </w:r>
            <w:r>
              <w:rPr>
                <w:rFonts w:asciiTheme="minorEastAsia" w:hAnsiTheme="minorEastAsia"/>
                <w:sz w:val="15"/>
                <w:szCs w:val="16"/>
              </w:rPr>
              <w:t>(</w:t>
            </w:r>
            <w:r w:rsidRPr="00970058">
              <w:rPr>
                <w:rFonts w:asciiTheme="minorEastAsia" w:hAnsiTheme="minorEastAsia"/>
                <w:sz w:val="15"/>
                <w:szCs w:val="16"/>
              </w:rPr>
              <w:t>I think</w:t>
            </w:r>
            <w:r>
              <w:rPr>
                <w:rFonts w:asciiTheme="minorEastAsia" w:hAnsiTheme="minorEastAsia"/>
                <w:sz w:val="15"/>
                <w:szCs w:val="16"/>
              </w:rPr>
              <w:t>)</w:t>
            </w:r>
            <w:r w:rsidRPr="00970058">
              <w:rPr>
                <w:rFonts w:asciiTheme="minorEastAsia" w:hAnsiTheme="minorEastAsia"/>
                <w:sz w:val="15"/>
                <w:szCs w:val="16"/>
              </w:rPr>
              <w:t xml:space="preserve"> procedurally it's quite difficult.”</w:t>
            </w:r>
          </w:p>
        </w:tc>
      </w:tr>
      <w:tr w:rsidR="00686664" w:rsidRPr="00110783" w14:paraId="4574339F" w14:textId="77777777" w:rsidTr="003201B5">
        <w:tc>
          <w:tcPr>
            <w:tcW w:w="567" w:type="dxa"/>
            <w:vMerge/>
            <w:textDirection w:val="btLr"/>
          </w:tcPr>
          <w:p w14:paraId="4B79D984" w14:textId="77777777" w:rsidR="00686664" w:rsidRPr="00110783" w:rsidRDefault="00686664" w:rsidP="00370FD2">
            <w:pPr>
              <w:spacing w:line="240" w:lineRule="exact"/>
              <w:ind w:left="113" w:right="113"/>
              <w:jc w:val="center"/>
              <w:rPr>
                <w:rFonts w:asciiTheme="minorEastAsia" w:hAnsiTheme="minorEastAsia"/>
                <w:sz w:val="15"/>
                <w:szCs w:val="16"/>
              </w:rPr>
            </w:pPr>
          </w:p>
        </w:tc>
        <w:tc>
          <w:tcPr>
            <w:tcW w:w="1277" w:type="dxa"/>
          </w:tcPr>
          <w:p w14:paraId="1C9A7F56" w14:textId="6B98CB19" w:rsidR="00686664" w:rsidRPr="00110783" w:rsidRDefault="00330852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330852">
              <w:rPr>
                <w:rFonts w:asciiTheme="minorEastAsia" w:hAnsiTheme="minorEastAsia"/>
                <w:sz w:val="15"/>
                <w:szCs w:val="16"/>
              </w:rPr>
              <w:t>&lt;</w:t>
            </w:r>
            <w:r w:rsidR="005F7801">
              <w:rPr>
                <w:rFonts w:asciiTheme="minorEastAsia" w:hAnsiTheme="minorEastAsia"/>
                <w:sz w:val="15"/>
                <w:szCs w:val="16"/>
              </w:rPr>
              <w:t>L</w:t>
            </w:r>
            <w:r w:rsidRPr="00330852">
              <w:rPr>
                <w:rFonts w:asciiTheme="minorEastAsia" w:hAnsiTheme="minorEastAsia"/>
                <w:sz w:val="15"/>
                <w:szCs w:val="16"/>
              </w:rPr>
              <w:t>ack of confidence&gt;</w:t>
            </w:r>
          </w:p>
        </w:tc>
        <w:tc>
          <w:tcPr>
            <w:tcW w:w="2409" w:type="dxa"/>
          </w:tcPr>
          <w:p w14:paraId="6E13CCAC" w14:textId="6B73BCD3" w:rsidR="00686664" w:rsidRPr="00110783" w:rsidRDefault="00970058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>
              <w:rPr>
                <w:rFonts w:asciiTheme="minorEastAsia" w:hAnsiTheme="minorEastAsia"/>
                <w:sz w:val="15"/>
                <w:szCs w:val="16"/>
              </w:rPr>
              <w:t>Lack of confidence in implementing fundoscopic exam</w:t>
            </w:r>
            <w:r w:rsidR="00F53E61">
              <w:rPr>
                <w:rFonts w:asciiTheme="minorEastAsia" w:hAnsiTheme="minorEastAsia"/>
                <w:sz w:val="15"/>
                <w:szCs w:val="16"/>
              </w:rPr>
              <w:t>s</w:t>
            </w:r>
          </w:p>
        </w:tc>
        <w:tc>
          <w:tcPr>
            <w:tcW w:w="567" w:type="dxa"/>
          </w:tcPr>
          <w:p w14:paraId="089FD8CD" w14:textId="77777777" w:rsidR="00686664" w:rsidRPr="00CD156D" w:rsidRDefault="00686664" w:rsidP="003201B5">
            <w:pPr>
              <w:spacing w:line="240" w:lineRule="exact"/>
              <w:jc w:val="center"/>
              <w:rPr>
                <w:rFonts w:asciiTheme="minorEastAsia" w:hAnsiTheme="minorEastAsia"/>
                <w:sz w:val="15"/>
                <w:szCs w:val="16"/>
              </w:rPr>
            </w:pPr>
            <w:r>
              <w:rPr>
                <w:rFonts w:asciiTheme="minorEastAsia" w:hAnsiTheme="minorEastAsia"/>
                <w:sz w:val="15"/>
                <w:szCs w:val="16"/>
              </w:rPr>
              <w:t>44</w:t>
            </w:r>
          </w:p>
        </w:tc>
        <w:tc>
          <w:tcPr>
            <w:tcW w:w="6521" w:type="dxa"/>
          </w:tcPr>
          <w:p w14:paraId="789BEBE9" w14:textId="01884A94" w:rsidR="00942985" w:rsidRPr="00942985" w:rsidRDefault="00942985" w:rsidP="00942985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942985">
              <w:rPr>
                <w:rFonts w:asciiTheme="minorEastAsia" w:hAnsiTheme="minorEastAsia"/>
                <w:sz w:val="15"/>
                <w:szCs w:val="16"/>
              </w:rPr>
              <w:t>"Actually</w:t>
            </w:r>
            <w:r w:rsidR="00597EDF">
              <w:rPr>
                <w:rFonts w:asciiTheme="minorEastAsia" w:hAnsiTheme="minorEastAsia"/>
                <w:sz w:val="15"/>
                <w:szCs w:val="16"/>
              </w:rPr>
              <w:t>,</w:t>
            </w:r>
            <w:r w:rsidRPr="00942985">
              <w:rPr>
                <w:rFonts w:asciiTheme="minorEastAsia" w:hAnsiTheme="minorEastAsia"/>
                <w:sz w:val="15"/>
                <w:szCs w:val="16"/>
              </w:rPr>
              <w:t xml:space="preserve"> I don't have much (confidence). I feel it’s difficult to see</w:t>
            </w:r>
            <w:r>
              <w:rPr>
                <w:rFonts w:asciiTheme="minorEastAsia" w:hAnsiTheme="minorEastAsia"/>
                <w:sz w:val="15"/>
                <w:szCs w:val="16"/>
              </w:rPr>
              <w:t xml:space="preserve"> through the fundoscope</w:t>
            </w:r>
            <w:r w:rsidRPr="00942985">
              <w:rPr>
                <w:rFonts w:asciiTheme="minorEastAsia" w:hAnsiTheme="minorEastAsia"/>
                <w:sz w:val="15"/>
                <w:szCs w:val="16"/>
              </w:rPr>
              <w:t xml:space="preserve">, and I don't have too much confidence in determining findings to have absolutely no abnormalities."  </w:t>
            </w:r>
          </w:p>
          <w:p w14:paraId="5ABDBF5D" w14:textId="5FB702E0" w:rsidR="00686664" w:rsidRPr="00110783" w:rsidRDefault="00942985" w:rsidP="00942985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942985">
              <w:rPr>
                <w:rFonts w:asciiTheme="minorEastAsia" w:hAnsiTheme="minorEastAsia"/>
                <w:sz w:val="15"/>
                <w:szCs w:val="16"/>
              </w:rPr>
              <w:t xml:space="preserve">"Even if I think there are no abnormalities, I really don't have any confidence </w:t>
            </w:r>
            <w:r>
              <w:rPr>
                <w:rFonts w:asciiTheme="minorEastAsia" w:hAnsiTheme="minorEastAsia"/>
                <w:sz w:val="15"/>
                <w:szCs w:val="16"/>
              </w:rPr>
              <w:t xml:space="preserve">in my judgement </w:t>
            </w:r>
            <w:r w:rsidRPr="00942985">
              <w:rPr>
                <w:rFonts w:asciiTheme="minorEastAsia" w:hAnsiTheme="minorEastAsia"/>
                <w:sz w:val="15"/>
                <w:szCs w:val="16"/>
              </w:rPr>
              <w:t>if it's not seen (by another doctor).”</w:t>
            </w:r>
          </w:p>
          <w:p w14:paraId="3C633850" w14:textId="521FD307" w:rsidR="00686664" w:rsidRPr="00110783" w:rsidRDefault="00985337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985337">
              <w:rPr>
                <w:rFonts w:asciiTheme="minorEastAsia" w:hAnsiTheme="minorEastAsia"/>
                <w:sz w:val="15"/>
                <w:szCs w:val="16"/>
              </w:rPr>
              <w:t>"I'm not confident enough in my skill to use my findings as the basis for diagnos</w:t>
            </w:r>
            <w:r w:rsidR="00597EDF">
              <w:rPr>
                <w:rFonts w:asciiTheme="minorEastAsia" w:hAnsiTheme="minorEastAsia"/>
                <w:sz w:val="15"/>
                <w:szCs w:val="16"/>
              </w:rPr>
              <w:t>e</w:t>
            </w:r>
            <w:r w:rsidRPr="00985337">
              <w:rPr>
                <w:rFonts w:asciiTheme="minorEastAsia" w:hAnsiTheme="minorEastAsia"/>
                <w:sz w:val="15"/>
                <w:szCs w:val="16"/>
              </w:rPr>
              <w:t>s."</w:t>
            </w:r>
          </w:p>
        </w:tc>
      </w:tr>
      <w:tr w:rsidR="00686664" w:rsidRPr="00110783" w14:paraId="524CDD83" w14:textId="77777777" w:rsidTr="003201B5">
        <w:tc>
          <w:tcPr>
            <w:tcW w:w="567" w:type="dxa"/>
            <w:vMerge/>
            <w:textDirection w:val="btLr"/>
          </w:tcPr>
          <w:p w14:paraId="15ED3D72" w14:textId="77777777" w:rsidR="00686664" w:rsidRPr="00110783" w:rsidRDefault="00686664" w:rsidP="00370FD2">
            <w:pPr>
              <w:spacing w:line="240" w:lineRule="exact"/>
              <w:ind w:left="113" w:right="113"/>
              <w:jc w:val="center"/>
              <w:rPr>
                <w:rFonts w:asciiTheme="minorEastAsia" w:hAnsiTheme="minorEastAsia"/>
                <w:sz w:val="15"/>
                <w:szCs w:val="16"/>
              </w:rPr>
            </w:pPr>
          </w:p>
        </w:tc>
        <w:tc>
          <w:tcPr>
            <w:tcW w:w="1277" w:type="dxa"/>
          </w:tcPr>
          <w:p w14:paraId="495AFA5B" w14:textId="3B3BC0D8" w:rsidR="00686664" w:rsidRPr="00110783" w:rsidRDefault="00330852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330852">
              <w:rPr>
                <w:rFonts w:asciiTheme="minorEastAsia" w:hAnsiTheme="minorEastAsia"/>
                <w:sz w:val="15"/>
                <w:szCs w:val="16"/>
              </w:rPr>
              <w:t>&lt;</w:t>
            </w:r>
            <w:r>
              <w:rPr>
                <w:rFonts w:asciiTheme="minorEastAsia" w:hAnsiTheme="minorEastAsia"/>
                <w:sz w:val="15"/>
                <w:szCs w:val="16"/>
              </w:rPr>
              <w:t>Oversight</w:t>
            </w:r>
            <w:r w:rsidRPr="00330852">
              <w:rPr>
                <w:rFonts w:asciiTheme="minorEastAsia" w:hAnsiTheme="minorEastAsia"/>
                <w:sz w:val="15"/>
                <w:szCs w:val="16"/>
              </w:rPr>
              <w:t>&gt;</w:t>
            </w:r>
          </w:p>
        </w:tc>
        <w:tc>
          <w:tcPr>
            <w:tcW w:w="2409" w:type="dxa"/>
          </w:tcPr>
          <w:p w14:paraId="42435AE3" w14:textId="48955F6C" w:rsidR="00686664" w:rsidRPr="00110783" w:rsidRDefault="00970058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>
              <w:rPr>
                <w:rFonts w:asciiTheme="minorEastAsia" w:hAnsiTheme="minorEastAsia" w:hint="eastAsia"/>
                <w:sz w:val="15"/>
                <w:szCs w:val="16"/>
              </w:rPr>
              <w:t>S</w:t>
            </w:r>
            <w:r>
              <w:rPr>
                <w:rFonts w:asciiTheme="minorEastAsia" w:hAnsiTheme="minorEastAsia"/>
                <w:sz w:val="15"/>
                <w:szCs w:val="16"/>
              </w:rPr>
              <w:t>imply forgot to implement the fundoscopic exam</w:t>
            </w:r>
          </w:p>
        </w:tc>
        <w:tc>
          <w:tcPr>
            <w:tcW w:w="567" w:type="dxa"/>
          </w:tcPr>
          <w:p w14:paraId="2D028A89" w14:textId="77777777" w:rsidR="00686664" w:rsidRPr="00CD156D" w:rsidRDefault="00686664" w:rsidP="003201B5">
            <w:pPr>
              <w:spacing w:line="240" w:lineRule="exact"/>
              <w:jc w:val="center"/>
              <w:rPr>
                <w:rFonts w:asciiTheme="minorEastAsia" w:hAnsiTheme="minorEastAsia"/>
                <w:sz w:val="15"/>
                <w:szCs w:val="16"/>
              </w:rPr>
            </w:pPr>
            <w:r>
              <w:rPr>
                <w:rFonts w:asciiTheme="minorEastAsia" w:hAnsiTheme="minorEastAsia" w:hint="eastAsia"/>
                <w:sz w:val="15"/>
                <w:szCs w:val="16"/>
              </w:rPr>
              <w:t>2</w:t>
            </w:r>
            <w:r>
              <w:rPr>
                <w:rFonts w:asciiTheme="minorEastAsia" w:hAnsiTheme="minorEastAsia"/>
                <w:sz w:val="15"/>
                <w:szCs w:val="16"/>
              </w:rPr>
              <w:t>2</w:t>
            </w:r>
          </w:p>
        </w:tc>
        <w:tc>
          <w:tcPr>
            <w:tcW w:w="6521" w:type="dxa"/>
          </w:tcPr>
          <w:p w14:paraId="6085143C" w14:textId="77777777" w:rsidR="00213A34" w:rsidRPr="00213A34" w:rsidRDefault="00213A34" w:rsidP="00213A34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213A34">
              <w:rPr>
                <w:rFonts w:asciiTheme="minorEastAsia" w:hAnsiTheme="minorEastAsia"/>
                <w:sz w:val="15"/>
                <w:szCs w:val="16"/>
              </w:rPr>
              <w:t>"Also, there are some occasions when I forget to do the exam even if the patient has a history of high blood pressure.”</w:t>
            </w:r>
          </w:p>
          <w:p w14:paraId="1665968A" w14:textId="6C662EBD" w:rsidR="00686664" w:rsidRPr="00110783" w:rsidRDefault="00213A34" w:rsidP="00213A34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213A34">
              <w:rPr>
                <w:rFonts w:asciiTheme="minorEastAsia" w:hAnsiTheme="minorEastAsia" w:hint="eastAsia"/>
                <w:sz w:val="15"/>
                <w:szCs w:val="16"/>
              </w:rPr>
              <w:t>“</w:t>
            </w:r>
            <w:r w:rsidRPr="00213A34">
              <w:rPr>
                <w:rFonts w:asciiTheme="minorEastAsia" w:hAnsiTheme="minorEastAsia"/>
                <w:sz w:val="15"/>
                <w:szCs w:val="16"/>
              </w:rPr>
              <w:t>Mainly the reason for not performing the exam is that I'd forgotten.”</w:t>
            </w:r>
          </w:p>
        </w:tc>
      </w:tr>
      <w:tr w:rsidR="00686664" w:rsidRPr="00110783" w14:paraId="6788BF5B" w14:textId="77777777" w:rsidTr="003201B5">
        <w:tc>
          <w:tcPr>
            <w:tcW w:w="567" w:type="dxa"/>
            <w:vMerge/>
            <w:textDirection w:val="btLr"/>
          </w:tcPr>
          <w:p w14:paraId="69DAB8F6" w14:textId="77777777" w:rsidR="00686664" w:rsidRPr="00110783" w:rsidRDefault="00686664" w:rsidP="00370FD2">
            <w:pPr>
              <w:spacing w:line="240" w:lineRule="exact"/>
              <w:ind w:left="113" w:right="113"/>
              <w:jc w:val="center"/>
              <w:rPr>
                <w:rFonts w:asciiTheme="minorEastAsia" w:hAnsiTheme="minorEastAsia"/>
                <w:sz w:val="15"/>
                <w:szCs w:val="16"/>
              </w:rPr>
            </w:pPr>
          </w:p>
        </w:tc>
        <w:tc>
          <w:tcPr>
            <w:tcW w:w="1277" w:type="dxa"/>
          </w:tcPr>
          <w:p w14:paraId="06F6B56C" w14:textId="3DFA85FE" w:rsidR="00686664" w:rsidRPr="009E2CEA" w:rsidRDefault="00052745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052745">
              <w:rPr>
                <w:rFonts w:asciiTheme="minorEastAsia" w:hAnsiTheme="minorEastAsia"/>
                <w:sz w:val="15"/>
                <w:szCs w:val="16"/>
              </w:rPr>
              <w:t>&lt;Lack of educational initiative&gt;</w:t>
            </w:r>
          </w:p>
        </w:tc>
        <w:tc>
          <w:tcPr>
            <w:tcW w:w="2409" w:type="dxa"/>
          </w:tcPr>
          <w:p w14:paraId="419AB3F8" w14:textId="29EF8E6F" w:rsidR="00686664" w:rsidRPr="00110783" w:rsidRDefault="00F53E61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>
              <w:rPr>
                <w:rFonts w:asciiTheme="minorEastAsia" w:hAnsiTheme="minorEastAsia"/>
                <w:sz w:val="15"/>
                <w:szCs w:val="16"/>
              </w:rPr>
              <w:t>Lack</w:t>
            </w:r>
            <w:r w:rsidR="002B0122" w:rsidRPr="002B0122">
              <w:rPr>
                <w:rFonts w:asciiTheme="minorEastAsia" w:hAnsiTheme="minorEastAsia"/>
                <w:sz w:val="15"/>
                <w:szCs w:val="16"/>
              </w:rPr>
              <w:t xml:space="preserve"> of initiative to teach the fundoscopic exam to juniors and attending physicians</w:t>
            </w:r>
          </w:p>
        </w:tc>
        <w:tc>
          <w:tcPr>
            <w:tcW w:w="567" w:type="dxa"/>
          </w:tcPr>
          <w:p w14:paraId="66F712B9" w14:textId="77777777" w:rsidR="00686664" w:rsidRDefault="00686664" w:rsidP="003201B5">
            <w:pPr>
              <w:spacing w:line="240" w:lineRule="exact"/>
              <w:jc w:val="center"/>
              <w:rPr>
                <w:rFonts w:asciiTheme="minorEastAsia" w:hAnsiTheme="minorEastAsia"/>
                <w:sz w:val="15"/>
                <w:szCs w:val="16"/>
              </w:rPr>
            </w:pPr>
            <w:r>
              <w:rPr>
                <w:rFonts w:asciiTheme="minorEastAsia" w:hAnsiTheme="minorEastAsia"/>
                <w:sz w:val="15"/>
                <w:szCs w:val="16"/>
              </w:rPr>
              <w:t>15</w:t>
            </w:r>
          </w:p>
        </w:tc>
        <w:tc>
          <w:tcPr>
            <w:tcW w:w="6521" w:type="dxa"/>
          </w:tcPr>
          <w:p w14:paraId="515ED39F" w14:textId="77777777" w:rsidR="00E90224" w:rsidRPr="00E90224" w:rsidRDefault="00E90224" w:rsidP="00E90224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E90224">
              <w:rPr>
                <w:rFonts w:asciiTheme="minorEastAsia" w:hAnsiTheme="minorEastAsia"/>
                <w:sz w:val="15"/>
                <w:szCs w:val="16"/>
              </w:rPr>
              <w:t xml:space="preserve">"I don’t have enough confidence in the procedure to teach the fundoscope in the first place. I wonder if there's meaning to teach just the method if I myself am unable to use the fundoscope well." </w:t>
            </w:r>
          </w:p>
          <w:p w14:paraId="30CA9A28" w14:textId="3EFA201B" w:rsidR="00686664" w:rsidRPr="009E2CEA" w:rsidRDefault="00E90224" w:rsidP="00E90224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E90224">
              <w:rPr>
                <w:rFonts w:asciiTheme="minorEastAsia" w:hAnsiTheme="minorEastAsia"/>
                <w:sz w:val="15"/>
                <w:szCs w:val="16"/>
              </w:rPr>
              <w:t>"Not really. I don't actively teach it because I myself can't use the fundoscope well."</w:t>
            </w:r>
          </w:p>
        </w:tc>
      </w:tr>
      <w:tr w:rsidR="00686664" w:rsidRPr="00110783" w14:paraId="54813DE3" w14:textId="77777777" w:rsidTr="003201B5">
        <w:trPr>
          <w:cantSplit/>
          <w:trHeight w:val="1134"/>
        </w:trPr>
        <w:tc>
          <w:tcPr>
            <w:tcW w:w="567" w:type="dxa"/>
            <w:textDirection w:val="btLr"/>
          </w:tcPr>
          <w:p w14:paraId="0421E333" w14:textId="6FCF5266" w:rsidR="00686664" w:rsidRPr="00110783" w:rsidRDefault="0075590D" w:rsidP="00370FD2">
            <w:pPr>
              <w:spacing w:line="240" w:lineRule="exact"/>
              <w:ind w:left="113" w:right="113"/>
              <w:jc w:val="center"/>
              <w:rPr>
                <w:rFonts w:asciiTheme="minorEastAsia" w:hAnsiTheme="minorEastAsia"/>
                <w:sz w:val="15"/>
                <w:szCs w:val="16"/>
              </w:rPr>
            </w:pPr>
            <w:r>
              <w:rPr>
                <w:rFonts w:asciiTheme="minorEastAsia" w:hAnsiTheme="minorEastAsia" w:hint="eastAsia"/>
                <w:sz w:val="15"/>
                <w:szCs w:val="16"/>
              </w:rPr>
              <w:lastRenderedPageBreak/>
              <w:t>[Non-implementation]</w:t>
            </w:r>
          </w:p>
        </w:tc>
        <w:tc>
          <w:tcPr>
            <w:tcW w:w="1277" w:type="dxa"/>
          </w:tcPr>
          <w:p w14:paraId="2315C68A" w14:textId="370B0BC9" w:rsidR="00686664" w:rsidRPr="00110783" w:rsidRDefault="002A2462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2A2462">
              <w:rPr>
                <w:rFonts w:asciiTheme="minorEastAsia" w:hAnsiTheme="minorEastAsia"/>
                <w:sz w:val="15"/>
                <w:szCs w:val="16"/>
              </w:rPr>
              <w:t>&lt;Opportunity cost of patient benefits&gt;</w:t>
            </w:r>
          </w:p>
        </w:tc>
        <w:tc>
          <w:tcPr>
            <w:tcW w:w="2409" w:type="dxa"/>
          </w:tcPr>
          <w:p w14:paraId="156E59A7" w14:textId="6B66448A" w:rsidR="00686664" w:rsidRPr="00110783" w:rsidRDefault="00E90224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E90224">
              <w:rPr>
                <w:rFonts w:asciiTheme="minorEastAsia" w:hAnsiTheme="minorEastAsia"/>
                <w:sz w:val="15"/>
                <w:szCs w:val="16"/>
              </w:rPr>
              <w:t>Opportunity loss when exam is not performed on a patient whose fundus has never been evaluated</w:t>
            </w:r>
          </w:p>
        </w:tc>
        <w:tc>
          <w:tcPr>
            <w:tcW w:w="567" w:type="dxa"/>
          </w:tcPr>
          <w:p w14:paraId="45721404" w14:textId="77777777" w:rsidR="00686664" w:rsidRPr="00CD156D" w:rsidRDefault="00686664" w:rsidP="003201B5">
            <w:pPr>
              <w:spacing w:line="240" w:lineRule="exact"/>
              <w:jc w:val="center"/>
              <w:rPr>
                <w:rFonts w:asciiTheme="minorEastAsia" w:hAnsiTheme="minorEastAsia"/>
                <w:sz w:val="15"/>
                <w:szCs w:val="16"/>
              </w:rPr>
            </w:pPr>
            <w:r>
              <w:rPr>
                <w:rFonts w:asciiTheme="minorEastAsia" w:hAnsiTheme="minorEastAsia" w:hint="eastAsia"/>
                <w:sz w:val="15"/>
                <w:szCs w:val="16"/>
              </w:rPr>
              <w:t>1</w:t>
            </w:r>
            <w:r>
              <w:rPr>
                <w:rFonts w:asciiTheme="minorEastAsia" w:hAnsiTheme="minorEastAsia"/>
                <w:sz w:val="15"/>
                <w:szCs w:val="16"/>
              </w:rPr>
              <w:t>0</w:t>
            </w:r>
          </w:p>
        </w:tc>
        <w:tc>
          <w:tcPr>
            <w:tcW w:w="6521" w:type="dxa"/>
          </w:tcPr>
          <w:p w14:paraId="40DEFFFC" w14:textId="77777777" w:rsidR="008D3C0F" w:rsidRDefault="008D3C0F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8D3C0F">
              <w:rPr>
                <w:rFonts w:asciiTheme="minorEastAsia" w:hAnsiTheme="minorEastAsia"/>
                <w:sz w:val="15"/>
                <w:szCs w:val="16"/>
              </w:rPr>
              <w:t>"If the patient has a chronic disease and is showing complications, (by not testing) we would have lost an opportunity to diagnose, especially if the patient's fundus hadn't been checked before. [We should check] even if the concern is completely separate from the primary complaint."</w:t>
            </w:r>
          </w:p>
          <w:p w14:paraId="6962ABA9" w14:textId="77777777" w:rsidR="0053798C" w:rsidRDefault="0053798C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53798C">
              <w:rPr>
                <w:rFonts w:asciiTheme="minorEastAsia" w:hAnsiTheme="minorEastAsia"/>
                <w:sz w:val="15"/>
                <w:szCs w:val="16"/>
              </w:rPr>
              <w:t>"[Without the exam], we might miss something that could have served as a clue for diagnosis, like Roth spots. The likelihood is low, but..."</w:t>
            </w:r>
          </w:p>
          <w:p w14:paraId="5B1BCC80" w14:textId="0BE0B530" w:rsidR="00686664" w:rsidRPr="00110783" w:rsidRDefault="003158A2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3158A2">
              <w:rPr>
                <w:rFonts w:asciiTheme="minorEastAsia" w:hAnsiTheme="minorEastAsia" w:hint="eastAsia"/>
                <w:sz w:val="15"/>
                <w:szCs w:val="16"/>
              </w:rPr>
              <w:t>“</w:t>
            </w:r>
            <w:r w:rsidRPr="003158A2">
              <w:rPr>
                <w:rFonts w:asciiTheme="minorEastAsia" w:hAnsiTheme="minorEastAsia"/>
                <w:sz w:val="15"/>
                <w:szCs w:val="16"/>
              </w:rPr>
              <w:t>If we pick up on something, the patient might be motivated to visit an ophthalmologist.”</w:t>
            </w:r>
          </w:p>
        </w:tc>
      </w:tr>
      <w:tr w:rsidR="00686664" w:rsidRPr="00110783" w14:paraId="4662070F" w14:textId="77777777" w:rsidTr="003201B5">
        <w:tc>
          <w:tcPr>
            <w:tcW w:w="567" w:type="dxa"/>
            <w:vMerge w:val="restart"/>
            <w:textDirection w:val="btLr"/>
          </w:tcPr>
          <w:p w14:paraId="7D30232C" w14:textId="33812425" w:rsidR="00686664" w:rsidRPr="00110783" w:rsidRDefault="0075590D" w:rsidP="00370FD2">
            <w:pPr>
              <w:spacing w:line="240" w:lineRule="exact"/>
              <w:ind w:left="113" w:right="113"/>
              <w:jc w:val="center"/>
              <w:rPr>
                <w:rFonts w:asciiTheme="minorEastAsia" w:hAnsiTheme="minorEastAsia"/>
                <w:sz w:val="15"/>
                <w:szCs w:val="16"/>
              </w:rPr>
            </w:pPr>
            <w:r>
              <w:rPr>
                <w:rFonts w:asciiTheme="minorEastAsia" w:hAnsiTheme="minorEastAsia" w:hint="eastAsia"/>
                <w:sz w:val="15"/>
                <w:szCs w:val="16"/>
              </w:rPr>
              <w:t>[Unsuccessful implementation]</w:t>
            </w:r>
          </w:p>
        </w:tc>
        <w:tc>
          <w:tcPr>
            <w:tcW w:w="1277" w:type="dxa"/>
          </w:tcPr>
          <w:p w14:paraId="3AC25CE6" w14:textId="62C1763D" w:rsidR="00686664" w:rsidRPr="00110783" w:rsidRDefault="00AE7DFC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AE7DFC">
              <w:rPr>
                <w:rFonts w:asciiTheme="minorEastAsia" w:hAnsiTheme="minorEastAsia"/>
                <w:sz w:val="15"/>
                <w:szCs w:val="16"/>
              </w:rPr>
              <w:t>&lt;</w:t>
            </w:r>
            <w:r w:rsidR="002A2462">
              <w:rPr>
                <w:rFonts w:asciiTheme="minorEastAsia" w:hAnsiTheme="minorEastAsia"/>
                <w:sz w:val="15"/>
                <w:szCs w:val="16"/>
              </w:rPr>
              <w:t>A</w:t>
            </w:r>
            <w:r w:rsidRPr="00AE7DFC">
              <w:rPr>
                <w:rFonts w:asciiTheme="minorEastAsia" w:hAnsiTheme="minorEastAsia"/>
                <w:sz w:val="15"/>
                <w:szCs w:val="16"/>
              </w:rPr>
              <w:t>bandonment</w:t>
            </w:r>
            <w:r w:rsidR="002A2462">
              <w:rPr>
                <w:rFonts w:asciiTheme="minorEastAsia" w:hAnsiTheme="minorEastAsia"/>
                <w:sz w:val="15"/>
                <w:szCs w:val="16"/>
              </w:rPr>
              <w:t xml:space="preserve"> due to incomplete achievement</w:t>
            </w:r>
            <w:r w:rsidRPr="00AE7DFC">
              <w:rPr>
                <w:rFonts w:asciiTheme="minorEastAsia" w:hAnsiTheme="minorEastAsia"/>
                <w:sz w:val="15"/>
                <w:szCs w:val="16"/>
              </w:rPr>
              <w:t>&gt;</w:t>
            </w:r>
          </w:p>
        </w:tc>
        <w:tc>
          <w:tcPr>
            <w:tcW w:w="2409" w:type="dxa"/>
          </w:tcPr>
          <w:p w14:paraId="4D72BE98" w14:textId="35DBB546" w:rsidR="00686664" w:rsidRPr="00110783" w:rsidRDefault="00C509F9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C509F9">
              <w:rPr>
                <w:rFonts w:asciiTheme="minorEastAsia" w:hAnsiTheme="minorEastAsia"/>
                <w:sz w:val="15"/>
                <w:szCs w:val="16"/>
              </w:rPr>
              <w:t>Incomplete achievement of objectives or giving up and cancelling the exam part-way</w:t>
            </w:r>
          </w:p>
        </w:tc>
        <w:tc>
          <w:tcPr>
            <w:tcW w:w="567" w:type="dxa"/>
          </w:tcPr>
          <w:p w14:paraId="46069B4B" w14:textId="77777777" w:rsidR="00686664" w:rsidRPr="00CD156D" w:rsidRDefault="00686664" w:rsidP="003201B5">
            <w:pPr>
              <w:spacing w:line="240" w:lineRule="exact"/>
              <w:jc w:val="center"/>
              <w:rPr>
                <w:rFonts w:asciiTheme="minorEastAsia" w:hAnsiTheme="minorEastAsia"/>
                <w:sz w:val="15"/>
                <w:szCs w:val="16"/>
              </w:rPr>
            </w:pPr>
            <w:r>
              <w:rPr>
                <w:rFonts w:asciiTheme="minorEastAsia" w:hAnsiTheme="minorEastAsia" w:hint="eastAsia"/>
                <w:sz w:val="15"/>
                <w:szCs w:val="16"/>
              </w:rPr>
              <w:t>1</w:t>
            </w:r>
            <w:r>
              <w:rPr>
                <w:rFonts w:asciiTheme="minorEastAsia" w:hAnsiTheme="minorEastAsia"/>
                <w:sz w:val="15"/>
                <w:szCs w:val="16"/>
              </w:rPr>
              <w:t>2</w:t>
            </w:r>
          </w:p>
        </w:tc>
        <w:tc>
          <w:tcPr>
            <w:tcW w:w="6521" w:type="dxa"/>
          </w:tcPr>
          <w:p w14:paraId="7F773FF7" w14:textId="77777777" w:rsidR="00997CB0" w:rsidRPr="00997CB0" w:rsidRDefault="00997CB0" w:rsidP="00997CB0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997CB0">
              <w:rPr>
                <w:rFonts w:asciiTheme="minorEastAsia" w:hAnsiTheme="minorEastAsia"/>
                <w:sz w:val="15"/>
                <w:szCs w:val="16"/>
              </w:rPr>
              <w:t xml:space="preserve">"It would have taken a lot of time if I seriously wanted to do the exam to the end. I often stopped after viewing a little and thinking, 'I won't see it.'" </w:t>
            </w:r>
          </w:p>
          <w:p w14:paraId="0865D9D2" w14:textId="1CDDE55D" w:rsidR="00686664" w:rsidRPr="00110783" w:rsidRDefault="00997CB0" w:rsidP="00997CB0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997CB0">
              <w:rPr>
                <w:rFonts w:asciiTheme="minorEastAsia" w:hAnsiTheme="minorEastAsia" w:hint="eastAsia"/>
                <w:sz w:val="15"/>
                <w:szCs w:val="16"/>
              </w:rPr>
              <w:t>“</w:t>
            </w:r>
            <w:r w:rsidRPr="00997CB0">
              <w:rPr>
                <w:rFonts w:asciiTheme="minorEastAsia" w:hAnsiTheme="minorEastAsia"/>
                <w:sz w:val="15"/>
                <w:szCs w:val="16"/>
              </w:rPr>
              <w:t>I saw it once, but didn't see it well, so I stopped. There's issues with the procedure.”</w:t>
            </w:r>
          </w:p>
        </w:tc>
      </w:tr>
      <w:tr w:rsidR="00686664" w:rsidRPr="00110783" w14:paraId="60F206B5" w14:textId="77777777" w:rsidTr="003201B5">
        <w:tc>
          <w:tcPr>
            <w:tcW w:w="567" w:type="dxa"/>
            <w:vMerge/>
            <w:textDirection w:val="btLr"/>
          </w:tcPr>
          <w:p w14:paraId="39B5A603" w14:textId="77777777" w:rsidR="00686664" w:rsidRPr="00110783" w:rsidRDefault="00686664" w:rsidP="00370FD2">
            <w:pPr>
              <w:spacing w:line="240" w:lineRule="exact"/>
              <w:ind w:left="113" w:right="113"/>
              <w:jc w:val="center"/>
              <w:rPr>
                <w:rFonts w:asciiTheme="minorEastAsia" w:hAnsiTheme="minorEastAsia"/>
                <w:sz w:val="15"/>
                <w:szCs w:val="16"/>
              </w:rPr>
            </w:pPr>
          </w:p>
        </w:tc>
        <w:tc>
          <w:tcPr>
            <w:tcW w:w="1277" w:type="dxa"/>
          </w:tcPr>
          <w:p w14:paraId="08AE9995" w14:textId="0588DC9B" w:rsidR="00686664" w:rsidRPr="00110783" w:rsidRDefault="00A21719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>
              <w:rPr>
                <w:rFonts w:asciiTheme="minorEastAsia" w:hAnsiTheme="minorEastAsia"/>
                <w:sz w:val="15"/>
                <w:szCs w:val="16"/>
              </w:rPr>
              <w:t>&lt;</w:t>
            </w:r>
            <w:r w:rsidR="007007A9">
              <w:rPr>
                <w:rFonts w:asciiTheme="minorEastAsia" w:hAnsiTheme="minorEastAsia"/>
                <w:sz w:val="15"/>
                <w:szCs w:val="16"/>
              </w:rPr>
              <w:t>L</w:t>
            </w:r>
            <w:r>
              <w:rPr>
                <w:rFonts w:asciiTheme="minorEastAsia" w:hAnsiTheme="minorEastAsia"/>
                <w:sz w:val="15"/>
                <w:szCs w:val="16"/>
              </w:rPr>
              <w:t>ack of successful experiences in detecting abnormalities&gt;</w:t>
            </w:r>
          </w:p>
        </w:tc>
        <w:tc>
          <w:tcPr>
            <w:tcW w:w="2409" w:type="dxa"/>
          </w:tcPr>
          <w:p w14:paraId="2D46B076" w14:textId="2D6A70DA" w:rsidR="00686664" w:rsidRPr="00110783" w:rsidRDefault="004215FB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4215FB">
              <w:rPr>
                <w:rFonts w:asciiTheme="minorEastAsia" w:hAnsiTheme="minorEastAsia"/>
                <w:sz w:val="15"/>
                <w:szCs w:val="16"/>
              </w:rPr>
              <w:t>Lack of successful experiences in the past, i.e. experiences confirming a true positive for abnormal findings.</w:t>
            </w:r>
          </w:p>
        </w:tc>
        <w:tc>
          <w:tcPr>
            <w:tcW w:w="567" w:type="dxa"/>
          </w:tcPr>
          <w:p w14:paraId="0BEC75B6" w14:textId="77777777" w:rsidR="00686664" w:rsidRPr="00CD156D" w:rsidRDefault="00686664" w:rsidP="003201B5">
            <w:pPr>
              <w:spacing w:line="240" w:lineRule="exact"/>
              <w:jc w:val="center"/>
              <w:rPr>
                <w:rFonts w:asciiTheme="minorEastAsia" w:hAnsiTheme="minorEastAsia"/>
                <w:sz w:val="15"/>
                <w:szCs w:val="16"/>
              </w:rPr>
            </w:pPr>
            <w:r>
              <w:rPr>
                <w:rFonts w:asciiTheme="minorEastAsia" w:hAnsiTheme="minorEastAsia" w:hint="eastAsia"/>
                <w:sz w:val="15"/>
                <w:szCs w:val="16"/>
              </w:rPr>
              <w:t>3</w:t>
            </w:r>
            <w:r>
              <w:rPr>
                <w:rFonts w:asciiTheme="minorEastAsia" w:hAnsiTheme="minorEastAsia"/>
                <w:sz w:val="15"/>
                <w:szCs w:val="16"/>
              </w:rPr>
              <w:t>9</w:t>
            </w:r>
          </w:p>
        </w:tc>
        <w:tc>
          <w:tcPr>
            <w:tcW w:w="6521" w:type="dxa"/>
          </w:tcPr>
          <w:p w14:paraId="5D12269D" w14:textId="77777777" w:rsidR="00D23A11" w:rsidRDefault="00D23A11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D23A11">
              <w:rPr>
                <w:rFonts w:asciiTheme="minorEastAsia" w:hAnsiTheme="minorEastAsia"/>
                <w:sz w:val="15"/>
                <w:szCs w:val="16"/>
              </w:rPr>
              <w:t>"I don't have many successful experiences. Even if I could see, I'm not confident in the interpretation. I'm not confident that I could determine the findings to be normal."</w:t>
            </w:r>
          </w:p>
          <w:p w14:paraId="40950CD0" w14:textId="77777777" w:rsidR="00D23A11" w:rsidRDefault="00D23A11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D23A11">
              <w:rPr>
                <w:rFonts w:asciiTheme="minorEastAsia" w:hAnsiTheme="minorEastAsia"/>
                <w:sz w:val="15"/>
                <w:szCs w:val="16"/>
              </w:rPr>
              <w:t>"During my shallow experience, I haven't encountered abnormal findings that would change the way I consult."</w:t>
            </w:r>
          </w:p>
          <w:p w14:paraId="455B7706" w14:textId="0C43B34B" w:rsidR="00686664" w:rsidRPr="00110783" w:rsidRDefault="00711632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711632">
              <w:rPr>
                <w:rFonts w:asciiTheme="minorEastAsia" w:hAnsiTheme="minorEastAsia"/>
                <w:sz w:val="15"/>
                <w:szCs w:val="16"/>
              </w:rPr>
              <w:t>"I can't evaluate much by myself, and I haven't been able to find any abnormalities so far</w:t>
            </w:r>
            <w:r w:rsidR="00597EDF">
              <w:rPr>
                <w:rFonts w:asciiTheme="minorEastAsia" w:hAnsiTheme="minorEastAsia"/>
                <w:sz w:val="15"/>
                <w:szCs w:val="16"/>
              </w:rPr>
              <w:t>, s</w:t>
            </w:r>
            <w:r w:rsidRPr="00711632">
              <w:rPr>
                <w:rFonts w:asciiTheme="minorEastAsia" w:hAnsiTheme="minorEastAsia"/>
                <w:sz w:val="15"/>
                <w:szCs w:val="16"/>
              </w:rPr>
              <w:t>o I assume there won't be a big difference if I do the exam."</w:t>
            </w:r>
            <w:r w:rsidR="00686664" w:rsidRPr="00110783" w:rsidDel="00CD156D">
              <w:rPr>
                <w:rFonts w:asciiTheme="minorEastAsia" w:hAnsiTheme="minorEastAsia"/>
                <w:sz w:val="15"/>
                <w:szCs w:val="16"/>
              </w:rPr>
              <w:t xml:space="preserve"> </w:t>
            </w:r>
          </w:p>
        </w:tc>
      </w:tr>
      <w:tr w:rsidR="00686664" w:rsidRPr="00110783" w14:paraId="074DAFD3" w14:textId="77777777" w:rsidTr="003201B5">
        <w:tc>
          <w:tcPr>
            <w:tcW w:w="567" w:type="dxa"/>
            <w:vMerge w:val="restart"/>
            <w:textDirection w:val="btLr"/>
          </w:tcPr>
          <w:p w14:paraId="3FF82C50" w14:textId="296D1CCC" w:rsidR="00686664" w:rsidRPr="00110783" w:rsidRDefault="0075590D" w:rsidP="00370FD2">
            <w:pPr>
              <w:spacing w:line="240" w:lineRule="exact"/>
              <w:ind w:left="113" w:right="113"/>
              <w:jc w:val="center"/>
              <w:rPr>
                <w:rFonts w:asciiTheme="minorEastAsia" w:hAnsiTheme="minorEastAsia"/>
                <w:sz w:val="15"/>
                <w:szCs w:val="16"/>
              </w:rPr>
            </w:pPr>
            <w:r>
              <w:rPr>
                <w:rFonts w:asciiTheme="minorEastAsia" w:hAnsiTheme="minorEastAsia" w:hint="eastAsia"/>
                <w:sz w:val="15"/>
                <w:szCs w:val="16"/>
              </w:rPr>
              <w:t>[Successful implementation]</w:t>
            </w:r>
          </w:p>
        </w:tc>
        <w:tc>
          <w:tcPr>
            <w:tcW w:w="1277" w:type="dxa"/>
          </w:tcPr>
          <w:p w14:paraId="2EC8DBBF" w14:textId="408B067A" w:rsidR="00686664" w:rsidRPr="00110783" w:rsidRDefault="00AE7DFC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AE7DFC">
              <w:rPr>
                <w:rFonts w:asciiTheme="minorEastAsia" w:hAnsiTheme="minorEastAsia"/>
                <w:sz w:val="15"/>
                <w:szCs w:val="16"/>
              </w:rPr>
              <w:t>&lt;Progress of skill</w:t>
            </w:r>
            <w:r w:rsidR="00F53E61">
              <w:rPr>
                <w:rFonts w:asciiTheme="minorEastAsia" w:hAnsiTheme="minorEastAsia"/>
                <w:sz w:val="15"/>
                <w:szCs w:val="16"/>
              </w:rPr>
              <w:t>s</w:t>
            </w:r>
            <w:r w:rsidRPr="00AE7DFC">
              <w:rPr>
                <w:rFonts w:asciiTheme="minorEastAsia" w:hAnsiTheme="minorEastAsia"/>
                <w:sz w:val="15"/>
                <w:szCs w:val="16"/>
              </w:rPr>
              <w:t>&gt;</w:t>
            </w:r>
          </w:p>
        </w:tc>
        <w:tc>
          <w:tcPr>
            <w:tcW w:w="2409" w:type="dxa"/>
          </w:tcPr>
          <w:p w14:paraId="6AA2EA54" w14:textId="36E635AD" w:rsidR="00686664" w:rsidRPr="00110783" w:rsidRDefault="009F2280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9F2280">
              <w:rPr>
                <w:rFonts w:asciiTheme="minorEastAsia" w:hAnsiTheme="minorEastAsia"/>
                <w:sz w:val="15"/>
                <w:szCs w:val="16"/>
              </w:rPr>
              <w:t>Increased implementation of fundoscopic exams have the effect of shortening the time required</w:t>
            </w:r>
          </w:p>
        </w:tc>
        <w:tc>
          <w:tcPr>
            <w:tcW w:w="567" w:type="dxa"/>
          </w:tcPr>
          <w:p w14:paraId="07047E59" w14:textId="77777777" w:rsidR="00686664" w:rsidRPr="005E33D0" w:rsidRDefault="00686664" w:rsidP="003201B5">
            <w:pPr>
              <w:spacing w:line="240" w:lineRule="exact"/>
              <w:jc w:val="center"/>
              <w:rPr>
                <w:rFonts w:asciiTheme="minorEastAsia" w:hAnsiTheme="minorEastAsia"/>
                <w:sz w:val="15"/>
                <w:szCs w:val="16"/>
              </w:rPr>
            </w:pPr>
            <w:r>
              <w:rPr>
                <w:rFonts w:asciiTheme="minorEastAsia" w:hAnsiTheme="minorEastAsia" w:hint="eastAsia"/>
                <w:sz w:val="15"/>
                <w:szCs w:val="16"/>
              </w:rPr>
              <w:t>1</w:t>
            </w:r>
            <w:r>
              <w:rPr>
                <w:rFonts w:asciiTheme="minorEastAsia" w:hAnsiTheme="minorEastAsia"/>
                <w:sz w:val="15"/>
                <w:szCs w:val="16"/>
              </w:rPr>
              <w:t>9</w:t>
            </w:r>
          </w:p>
        </w:tc>
        <w:tc>
          <w:tcPr>
            <w:tcW w:w="6521" w:type="dxa"/>
          </w:tcPr>
          <w:p w14:paraId="06921B6D" w14:textId="27EB3160" w:rsidR="00DD29CE" w:rsidRPr="00DD29CE" w:rsidRDefault="00DD29CE" w:rsidP="00DD29CE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DD29CE">
              <w:rPr>
                <w:rFonts w:asciiTheme="minorEastAsia" w:hAnsiTheme="minorEastAsia"/>
                <w:sz w:val="15"/>
                <w:szCs w:val="16"/>
              </w:rPr>
              <w:t>"I was able to clearly see the fundus partway through the exam, so there were fewer barriers to do</w:t>
            </w:r>
            <w:r w:rsidR="00597EDF">
              <w:rPr>
                <w:rFonts w:asciiTheme="minorEastAsia" w:hAnsiTheme="minorEastAsia"/>
                <w:sz w:val="15"/>
                <w:szCs w:val="16"/>
              </w:rPr>
              <w:t>ing</w:t>
            </w:r>
            <w:r w:rsidRPr="00DD29CE">
              <w:rPr>
                <w:rFonts w:asciiTheme="minorEastAsia" w:hAnsiTheme="minorEastAsia"/>
                <w:sz w:val="15"/>
                <w:szCs w:val="16"/>
              </w:rPr>
              <w:t xml:space="preserve"> the (exam)."</w:t>
            </w:r>
          </w:p>
          <w:p w14:paraId="25A6B3D5" w14:textId="68FF0515" w:rsidR="00686664" w:rsidRPr="00110783" w:rsidRDefault="00DD29CE" w:rsidP="00DD29CE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DD29CE">
              <w:rPr>
                <w:rFonts w:asciiTheme="minorEastAsia" w:hAnsiTheme="minorEastAsia" w:hint="eastAsia"/>
                <w:sz w:val="15"/>
                <w:szCs w:val="16"/>
              </w:rPr>
              <w:t>“</w:t>
            </w:r>
            <w:r w:rsidRPr="00DD29CE">
              <w:rPr>
                <w:rFonts w:asciiTheme="minorEastAsia" w:hAnsiTheme="minorEastAsia"/>
                <w:sz w:val="15"/>
                <w:szCs w:val="16"/>
              </w:rPr>
              <w:t>The procedure itself became smoother as my skill</w:t>
            </w:r>
            <w:r w:rsidR="00597EDF">
              <w:rPr>
                <w:rFonts w:asciiTheme="minorEastAsia" w:hAnsiTheme="minorEastAsia"/>
                <w:sz w:val="15"/>
                <w:szCs w:val="16"/>
              </w:rPr>
              <w:t>s</w:t>
            </w:r>
            <w:r w:rsidRPr="00DD29CE">
              <w:rPr>
                <w:rFonts w:asciiTheme="minorEastAsia" w:hAnsiTheme="minorEastAsia"/>
                <w:sz w:val="15"/>
                <w:szCs w:val="16"/>
              </w:rPr>
              <w:t xml:space="preserve"> improved in seeing the fundus. It takes </w:t>
            </w:r>
            <w:r w:rsidR="00597EDF">
              <w:rPr>
                <w:rFonts w:asciiTheme="minorEastAsia" w:hAnsiTheme="minorEastAsia"/>
                <w:sz w:val="15"/>
                <w:szCs w:val="16"/>
              </w:rPr>
              <w:t xml:space="preserve">a </w:t>
            </w:r>
            <w:r w:rsidRPr="00DD29CE">
              <w:rPr>
                <w:rFonts w:asciiTheme="minorEastAsia" w:hAnsiTheme="minorEastAsia"/>
                <w:sz w:val="15"/>
                <w:szCs w:val="16"/>
              </w:rPr>
              <w:t>shorter time to obtain findings now. I can obtain them accurately and in a short amount of time.”</w:t>
            </w:r>
          </w:p>
        </w:tc>
      </w:tr>
      <w:tr w:rsidR="00686664" w:rsidRPr="00110783" w14:paraId="4E7DA828" w14:textId="77777777" w:rsidTr="003201B5">
        <w:tc>
          <w:tcPr>
            <w:tcW w:w="567" w:type="dxa"/>
            <w:vMerge/>
            <w:textDirection w:val="btLr"/>
          </w:tcPr>
          <w:p w14:paraId="4A5EE308" w14:textId="77777777" w:rsidR="00686664" w:rsidRPr="00110783" w:rsidRDefault="00686664" w:rsidP="00370FD2">
            <w:pPr>
              <w:spacing w:line="240" w:lineRule="exact"/>
              <w:ind w:left="113" w:right="113"/>
              <w:jc w:val="center"/>
              <w:rPr>
                <w:rFonts w:asciiTheme="minorEastAsia" w:hAnsiTheme="minorEastAsia"/>
                <w:sz w:val="15"/>
                <w:szCs w:val="16"/>
              </w:rPr>
            </w:pPr>
          </w:p>
        </w:tc>
        <w:tc>
          <w:tcPr>
            <w:tcW w:w="1277" w:type="dxa"/>
          </w:tcPr>
          <w:p w14:paraId="35387848" w14:textId="197EABBA" w:rsidR="00686664" w:rsidRPr="00110783" w:rsidRDefault="00A21719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>
              <w:rPr>
                <w:rFonts w:asciiTheme="minorEastAsia" w:hAnsiTheme="minorEastAsia"/>
                <w:sz w:val="15"/>
                <w:szCs w:val="16"/>
              </w:rPr>
              <w:t>&lt;Successful experiences and confidence building&gt;</w:t>
            </w:r>
          </w:p>
        </w:tc>
        <w:tc>
          <w:tcPr>
            <w:tcW w:w="2409" w:type="dxa"/>
          </w:tcPr>
          <w:p w14:paraId="526B3BD8" w14:textId="7BF27DCB" w:rsidR="00686664" w:rsidRPr="00110783" w:rsidRDefault="00DD29CE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DD29CE">
              <w:rPr>
                <w:rFonts w:asciiTheme="minorEastAsia" w:hAnsiTheme="minorEastAsia"/>
                <w:sz w:val="15"/>
                <w:szCs w:val="16"/>
              </w:rPr>
              <w:t>Successful experiences gained by performing the fundoscopic exam and developing confidence as a result</w:t>
            </w:r>
          </w:p>
        </w:tc>
        <w:tc>
          <w:tcPr>
            <w:tcW w:w="567" w:type="dxa"/>
          </w:tcPr>
          <w:p w14:paraId="76E3B790" w14:textId="77777777" w:rsidR="00686664" w:rsidRPr="00CD156D" w:rsidRDefault="00686664" w:rsidP="003201B5">
            <w:pPr>
              <w:spacing w:line="240" w:lineRule="exact"/>
              <w:jc w:val="center"/>
              <w:rPr>
                <w:rFonts w:asciiTheme="minorEastAsia" w:hAnsiTheme="minorEastAsia"/>
                <w:sz w:val="15"/>
                <w:szCs w:val="16"/>
              </w:rPr>
            </w:pPr>
            <w:r>
              <w:rPr>
                <w:rFonts w:asciiTheme="minorEastAsia" w:hAnsiTheme="minorEastAsia" w:hint="eastAsia"/>
                <w:sz w:val="15"/>
                <w:szCs w:val="16"/>
              </w:rPr>
              <w:t>3</w:t>
            </w:r>
            <w:r>
              <w:rPr>
                <w:rFonts w:asciiTheme="minorEastAsia" w:hAnsiTheme="minorEastAsia"/>
                <w:sz w:val="15"/>
                <w:szCs w:val="16"/>
              </w:rPr>
              <w:t>5</w:t>
            </w:r>
          </w:p>
        </w:tc>
        <w:tc>
          <w:tcPr>
            <w:tcW w:w="6521" w:type="dxa"/>
          </w:tcPr>
          <w:p w14:paraId="424A8792" w14:textId="77777777" w:rsidR="00DD29CE" w:rsidRDefault="00DD29CE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DD29CE">
              <w:rPr>
                <w:rFonts w:asciiTheme="minorEastAsia" w:hAnsiTheme="minorEastAsia"/>
                <w:sz w:val="15"/>
                <w:szCs w:val="16"/>
              </w:rPr>
              <w:t>"I think it’s really important to keep trying the exam. The physicians’ threshold (to do the exam) is likely to be lowered if they can gain a sense of achievement or confidence from knowing they tried and were able to execute the exam."</w:t>
            </w:r>
          </w:p>
          <w:p w14:paraId="68F140B5" w14:textId="77777777" w:rsidR="009072A7" w:rsidRPr="009072A7" w:rsidRDefault="009072A7" w:rsidP="009072A7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9072A7">
              <w:rPr>
                <w:rFonts w:asciiTheme="minorEastAsia" w:hAnsiTheme="minorEastAsia" w:hint="eastAsia"/>
                <w:sz w:val="15"/>
                <w:szCs w:val="16"/>
              </w:rPr>
              <w:t>“</w:t>
            </w:r>
            <w:r w:rsidRPr="009072A7">
              <w:rPr>
                <w:rFonts w:asciiTheme="minorEastAsia" w:hAnsiTheme="minorEastAsia"/>
                <w:sz w:val="15"/>
                <w:szCs w:val="16"/>
              </w:rPr>
              <w:t>I think I gained confidence because I was able to see the fundus. In particular, seeing the blood vessels and optic disc led to confidence.”</w:t>
            </w:r>
          </w:p>
          <w:p w14:paraId="69251403" w14:textId="0A4C43F0" w:rsidR="00686664" w:rsidRPr="00110783" w:rsidRDefault="009072A7" w:rsidP="009072A7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9072A7">
              <w:rPr>
                <w:rFonts w:asciiTheme="minorEastAsia" w:hAnsiTheme="minorEastAsia" w:hint="eastAsia"/>
                <w:sz w:val="15"/>
                <w:szCs w:val="16"/>
              </w:rPr>
              <w:t>“</w:t>
            </w:r>
            <w:r w:rsidRPr="009072A7">
              <w:rPr>
                <w:rFonts w:asciiTheme="minorEastAsia" w:hAnsiTheme="minorEastAsia"/>
                <w:sz w:val="15"/>
                <w:szCs w:val="16"/>
              </w:rPr>
              <w:t>Compared to the beginning, my confidence has increased a little since I’ve done the procedure more often.”</w:t>
            </w:r>
          </w:p>
        </w:tc>
      </w:tr>
      <w:tr w:rsidR="00686664" w:rsidRPr="00110783" w14:paraId="0A8A8980" w14:textId="77777777" w:rsidTr="003201B5">
        <w:tc>
          <w:tcPr>
            <w:tcW w:w="567" w:type="dxa"/>
            <w:vMerge/>
            <w:textDirection w:val="btLr"/>
          </w:tcPr>
          <w:p w14:paraId="45A8E40B" w14:textId="77777777" w:rsidR="00686664" w:rsidRPr="00110783" w:rsidRDefault="00686664" w:rsidP="00370FD2">
            <w:pPr>
              <w:spacing w:line="240" w:lineRule="exact"/>
              <w:ind w:left="113" w:right="113"/>
              <w:jc w:val="center"/>
              <w:rPr>
                <w:rFonts w:asciiTheme="minorEastAsia" w:hAnsiTheme="minorEastAsia"/>
                <w:sz w:val="15"/>
                <w:szCs w:val="16"/>
              </w:rPr>
            </w:pPr>
          </w:p>
        </w:tc>
        <w:tc>
          <w:tcPr>
            <w:tcW w:w="1277" w:type="dxa"/>
          </w:tcPr>
          <w:p w14:paraId="7B4147D8" w14:textId="5EFC1E8D" w:rsidR="00686664" w:rsidRPr="00110783" w:rsidRDefault="009A31F0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9A31F0">
              <w:rPr>
                <w:rFonts w:asciiTheme="minorEastAsia" w:hAnsiTheme="minorEastAsia"/>
                <w:sz w:val="15"/>
                <w:szCs w:val="16"/>
              </w:rPr>
              <w:t>&lt;Granting a sense of security and satisfaction&gt;</w:t>
            </w:r>
          </w:p>
        </w:tc>
        <w:tc>
          <w:tcPr>
            <w:tcW w:w="2409" w:type="dxa"/>
          </w:tcPr>
          <w:p w14:paraId="126E1F1C" w14:textId="772C7A17" w:rsidR="00686664" w:rsidRPr="00110783" w:rsidRDefault="00A45B84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A45B84">
              <w:rPr>
                <w:rFonts w:asciiTheme="minorEastAsia" w:hAnsiTheme="minorEastAsia"/>
                <w:sz w:val="15"/>
                <w:szCs w:val="16"/>
              </w:rPr>
              <w:t>Giving patients a sense of security and satisfaction through the fundoscopic exam</w:t>
            </w:r>
          </w:p>
        </w:tc>
        <w:tc>
          <w:tcPr>
            <w:tcW w:w="567" w:type="dxa"/>
          </w:tcPr>
          <w:p w14:paraId="25AC2F8B" w14:textId="77777777" w:rsidR="00686664" w:rsidRPr="00110783" w:rsidRDefault="00686664" w:rsidP="003201B5">
            <w:pPr>
              <w:spacing w:line="240" w:lineRule="exact"/>
              <w:jc w:val="center"/>
              <w:rPr>
                <w:rFonts w:asciiTheme="minorEastAsia" w:hAnsiTheme="minorEastAsia"/>
                <w:sz w:val="15"/>
                <w:szCs w:val="16"/>
              </w:rPr>
            </w:pPr>
            <w:r>
              <w:rPr>
                <w:rFonts w:asciiTheme="minorEastAsia" w:hAnsiTheme="minorEastAsia" w:hint="eastAsia"/>
                <w:sz w:val="15"/>
                <w:szCs w:val="16"/>
              </w:rPr>
              <w:t>3</w:t>
            </w:r>
          </w:p>
        </w:tc>
        <w:tc>
          <w:tcPr>
            <w:tcW w:w="6521" w:type="dxa"/>
          </w:tcPr>
          <w:p w14:paraId="59A8AE14" w14:textId="1C41F15B" w:rsidR="00686664" w:rsidRPr="00110783" w:rsidRDefault="008B7122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8B7122">
              <w:rPr>
                <w:rFonts w:asciiTheme="minorEastAsia" w:hAnsiTheme="minorEastAsia"/>
                <w:sz w:val="15"/>
                <w:szCs w:val="16"/>
              </w:rPr>
              <w:t>"I think the patients gained a sense of security that they</w:t>
            </w:r>
            <w:r w:rsidR="00597EDF">
              <w:rPr>
                <w:rFonts w:asciiTheme="minorEastAsia" w:hAnsiTheme="minorEastAsia"/>
                <w:sz w:val="15"/>
                <w:szCs w:val="16"/>
              </w:rPr>
              <w:t xml:space="preserve"> we</w:t>
            </w:r>
            <w:r w:rsidRPr="008B7122">
              <w:rPr>
                <w:rFonts w:asciiTheme="minorEastAsia" w:hAnsiTheme="minorEastAsia"/>
                <w:sz w:val="15"/>
                <w:szCs w:val="16"/>
              </w:rPr>
              <w:t>re being seen."</w:t>
            </w:r>
          </w:p>
          <w:p w14:paraId="372B1327" w14:textId="77777777" w:rsidR="00686664" w:rsidRPr="00110783" w:rsidRDefault="00686664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</w:p>
        </w:tc>
      </w:tr>
      <w:tr w:rsidR="00686664" w:rsidRPr="00110783" w14:paraId="2BA847DD" w14:textId="77777777" w:rsidTr="003201B5">
        <w:tc>
          <w:tcPr>
            <w:tcW w:w="567" w:type="dxa"/>
            <w:vMerge w:val="restart"/>
            <w:textDirection w:val="btLr"/>
          </w:tcPr>
          <w:p w14:paraId="7FC9AE2A" w14:textId="05E0F0A8" w:rsidR="00686664" w:rsidRPr="00110783" w:rsidRDefault="0075590D" w:rsidP="00370FD2">
            <w:pPr>
              <w:spacing w:line="240" w:lineRule="exact"/>
              <w:ind w:left="113" w:right="113"/>
              <w:jc w:val="center"/>
              <w:rPr>
                <w:rFonts w:asciiTheme="minorEastAsia" w:hAnsiTheme="minorEastAsia"/>
                <w:sz w:val="15"/>
                <w:szCs w:val="16"/>
              </w:rPr>
            </w:pPr>
            <w:r>
              <w:rPr>
                <w:rFonts w:asciiTheme="minorEastAsia" w:hAnsiTheme="minorEastAsia" w:hint="eastAsia"/>
                <w:sz w:val="15"/>
                <w:szCs w:val="16"/>
              </w:rPr>
              <w:t>[Improvement plan]</w:t>
            </w:r>
          </w:p>
        </w:tc>
        <w:tc>
          <w:tcPr>
            <w:tcW w:w="1277" w:type="dxa"/>
          </w:tcPr>
          <w:p w14:paraId="772B8A13" w14:textId="36509FD1" w:rsidR="00686664" w:rsidRPr="00110783" w:rsidRDefault="009A31F0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9A31F0">
              <w:rPr>
                <w:rFonts w:asciiTheme="minorEastAsia" w:hAnsiTheme="minorEastAsia"/>
                <w:sz w:val="15"/>
                <w:szCs w:val="16"/>
              </w:rPr>
              <w:t>&lt;Recording and sharing&gt;</w:t>
            </w:r>
          </w:p>
        </w:tc>
        <w:tc>
          <w:tcPr>
            <w:tcW w:w="2409" w:type="dxa"/>
          </w:tcPr>
          <w:p w14:paraId="5C5CEED1" w14:textId="527B47DE" w:rsidR="00686664" w:rsidRPr="00110783" w:rsidRDefault="00516C62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516C62">
              <w:rPr>
                <w:rFonts w:asciiTheme="minorEastAsia" w:hAnsiTheme="minorEastAsia"/>
                <w:sz w:val="15"/>
                <w:szCs w:val="16"/>
              </w:rPr>
              <w:t>Recording and sharing findings in the fundus with others for educational use and assurance of objective validity for findings and judgments</w:t>
            </w:r>
          </w:p>
        </w:tc>
        <w:tc>
          <w:tcPr>
            <w:tcW w:w="567" w:type="dxa"/>
          </w:tcPr>
          <w:p w14:paraId="7442A1C3" w14:textId="77777777" w:rsidR="00686664" w:rsidRPr="005E33D0" w:rsidRDefault="00686664" w:rsidP="003201B5">
            <w:pPr>
              <w:spacing w:line="240" w:lineRule="exact"/>
              <w:jc w:val="center"/>
              <w:rPr>
                <w:rFonts w:asciiTheme="minorEastAsia" w:hAnsiTheme="minorEastAsia"/>
                <w:sz w:val="15"/>
                <w:szCs w:val="16"/>
              </w:rPr>
            </w:pPr>
            <w:r>
              <w:rPr>
                <w:rFonts w:asciiTheme="minorEastAsia" w:hAnsiTheme="minorEastAsia" w:hint="eastAsia"/>
                <w:sz w:val="15"/>
                <w:szCs w:val="16"/>
              </w:rPr>
              <w:t>3</w:t>
            </w:r>
            <w:r>
              <w:rPr>
                <w:rFonts w:asciiTheme="minorEastAsia" w:hAnsiTheme="minorEastAsia"/>
                <w:sz w:val="15"/>
                <w:szCs w:val="16"/>
              </w:rPr>
              <w:t>0</w:t>
            </w:r>
          </w:p>
        </w:tc>
        <w:tc>
          <w:tcPr>
            <w:tcW w:w="6521" w:type="dxa"/>
          </w:tcPr>
          <w:p w14:paraId="3B44ADE0" w14:textId="093AE8FC" w:rsidR="00686664" w:rsidRPr="00110783" w:rsidRDefault="00C16318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C16318">
              <w:rPr>
                <w:rFonts w:asciiTheme="minorEastAsia" w:hAnsiTheme="minorEastAsia"/>
                <w:sz w:val="15"/>
                <w:szCs w:val="16"/>
              </w:rPr>
              <w:t>"If we could leave photographic records, we might find objective evidence."</w:t>
            </w:r>
          </w:p>
          <w:p w14:paraId="57FD4516" w14:textId="77777777" w:rsidR="005B19F6" w:rsidRDefault="005B19F6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5B19F6">
              <w:rPr>
                <w:rFonts w:asciiTheme="minorEastAsia" w:hAnsiTheme="minorEastAsia" w:hint="eastAsia"/>
                <w:sz w:val="15"/>
                <w:szCs w:val="16"/>
              </w:rPr>
              <w:t>“</w:t>
            </w:r>
            <w:r w:rsidRPr="005B19F6">
              <w:rPr>
                <w:rFonts w:asciiTheme="minorEastAsia" w:hAnsiTheme="minorEastAsia"/>
                <w:sz w:val="15"/>
                <w:szCs w:val="16"/>
              </w:rPr>
              <w:t>If we could all share findings together, I'd feel more confident.”</w:t>
            </w:r>
          </w:p>
          <w:p w14:paraId="63B3E169" w14:textId="28D4F0E0" w:rsidR="00D9113E" w:rsidRDefault="00D9113E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D9113E">
              <w:rPr>
                <w:rFonts w:asciiTheme="minorEastAsia" w:hAnsiTheme="minorEastAsia" w:hint="eastAsia"/>
                <w:sz w:val="15"/>
                <w:szCs w:val="16"/>
              </w:rPr>
              <w:t>“</w:t>
            </w:r>
            <w:r w:rsidRPr="00D9113E">
              <w:rPr>
                <w:rFonts w:asciiTheme="minorEastAsia" w:hAnsiTheme="minorEastAsia"/>
                <w:sz w:val="15"/>
                <w:szCs w:val="16"/>
              </w:rPr>
              <w:t xml:space="preserve">The hardest part is not knowing if the attending physician's findings match what I'm seeing. Similar to a video laryngoscope, something that could transmit what I'm seeing would lower the threshold (to </w:t>
            </w:r>
            <w:r w:rsidR="00597EDF">
              <w:rPr>
                <w:rFonts w:asciiTheme="minorEastAsia" w:hAnsiTheme="minorEastAsia"/>
                <w:sz w:val="15"/>
                <w:szCs w:val="16"/>
              </w:rPr>
              <w:t>conducting</w:t>
            </w:r>
            <w:r w:rsidRPr="00D9113E">
              <w:rPr>
                <w:rFonts w:asciiTheme="minorEastAsia" w:hAnsiTheme="minorEastAsia"/>
                <w:sz w:val="15"/>
                <w:szCs w:val="16"/>
              </w:rPr>
              <w:t xml:space="preserve"> the exam)."  </w:t>
            </w:r>
          </w:p>
          <w:p w14:paraId="30DD0F7F" w14:textId="131647AD" w:rsidR="00686664" w:rsidRPr="00110783" w:rsidRDefault="00F1783B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F1783B">
              <w:rPr>
                <w:rFonts w:asciiTheme="minorEastAsia" w:hAnsiTheme="minorEastAsia"/>
                <w:sz w:val="15"/>
                <w:szCs w:val="16"/>
              </w:rPr>
              <w:t>"I think it's important to keep records if there is a function to save records. Sharing the records with others for educational purposes would be good for myself as an instructor."</w:t>
            </w:r>
          </w:p>
        </w:tc>
      </w:tr>
      <w:tr w:rsidR="00686664" w:rsidRPr="00110783" w14:paraId="2582DC1C" w14:textId="77777777" w:rsidTr="003201B5">
        <w:tc>
          <w:tcPr>
            <w:tcW w:w="567" w:type="dxa"/>
            <w:vMerge/>
          </w:tcPr>
          <w:p w14:paraId="71D9C31F" w14:textId="77777777" w:rsidR="00686664" w:rsidRPr="00110783" w:rsidRDefault="00686664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</w:p>
        </w:tc>
        <w:tc>
          <w:tcPr>
            <w:tcW w:w="1277" w:type="dxa"/>
          </w:tcPr>
          <w:p w14:paraId="4A1F744C" w14:textId="7EB83F1D" w:rsidR="00686664" w:rsidRPr="00110783" w:rsidRDefault="00052745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>
              <w:rPr>
                <w:rFonts w:asciiTheme="minorEastAsia" w:hAnsiTheme="minorEastAsia" w:hint="eastAsia"/>
                <w:sz w:val="15"/>
                <w:szCs w:val="16"/>
              </w:rPr>
              <w:t>&lt;</w:t>
            </w:r>
            <w:r w:rsidRPr="00052745">
              <w:rPr>
                <w:rFonts w:asciiTheme="minorEastAsia" w:hAnsiTheme="minorEastAsia"/>
                <w:sz w:val="15"/>
                <w:szCs w:val="16"/>
              </w:rPr>
              <w:t xml:space="preserve">Advantages of </w:t>
            </w:r>
            <w:proofErr w:type="spellStart"/>
            <w:r w:rsidRPr="00052745">
              <w:rPr>
                <w:rFonts w:asciiTheme="minorEastAsia" w:hAnsiTheme="minorEastAsia"/>
                <w:sz w:val="15"/>
                <w:szCs w:val="16"/>
              </w:rPr>
              <w:t>PanOptic</w:t>
            </w:r>
            <w:proofErr w:type="spellEnd"/>
            <w:r w:rsidRPr="00052745">
              <w:rPr>
                <w:rFonts w:asciiTheme="minorEastAsia" w:hAnsiTheme="minorEastAsia"/>
                <w:sz w:val="15"/>
                <w:szCs w:val="16"/>
              </w:rPr>
              <w:t>™</w:t>
            </w:r>
            <w:r>
              <w:rPr>
                <w:rFonts w:asciiTheme="minorEastAsia" w:hAnsiTheme="minorEastAsia"/>
                <w:sz w:val="15"/>
                <w:szCs w:val="16"/>
              </w:rPr>
              <w:t>&gt;</w:t>
            </w:r>
          </w:p>
        </w:tc>
        <w:tc>
          <w:tcPr>
            <w:tcW w:w="2409" w:type="dxa"/>
          </w:tcPr>
          <w:p w14:paraId="33BD6126" w14:textId="239A3A35" w:rsidR="00686664" w:rsidRPr="00110783" w:rsidRDefault="000C243C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>
              <w:rPr>
                <w:rFonts w:asciiTheme="minorEastAsia" w:hAnsiTheme="minorEastAsia"/>
                <w:sz w:val="15"/>
                <w:szCs w:val="16"/>
              </w:rPr>
              <w:t xml:space="preserve">Advantages </w:t>
            </w:r>
            <w:r w:rsidR="001B3127">
              <w:rPr>
                <w:rFonts w:asciiTheme="minorEastAsia" w:hAnsiTheme="minorEastAsia"/>
                <w:sz w:val="15"/>
                <w:szCs w:val="16"/>
              </w:rPr>
              <w:t>using</w:t>
            </w:r>
            <w:r>
              <w:rPr>
                <w:rFonts w:asciiTheme="minorEastAsia" w:hAnsiTheme="minorEastAsia"/>
                <w:sz w:val="15"/>
                <w:szCs w:val="16"/>
              </w:rPr>
              <w:t xml:space="preserve"> the </w:t>
            </w:r>
            <w:proofErr w:type="spellStart"/>
            <w:r w:rsidR="003A77DF">
              <w:rPr>
                <w:rFonts w:asciiTheme="minorEastAsia" w:hAnsiTheme="minorEastAsia" w:hint="eastAsia"/>
                <w:sz w:val="15"/>
                <w:szCs w:val="16"/>
              </w:rPr>
              <w:t>PanOptic</w:t>
            </w:r>
            <w:proofErr w:type="spellEnd"/>
            <w:r w:rsidR="003A77DF">
              <w:rPr>
                <w:rFonts w:asciiTheme="minorEastAsia" w:hAnsiTheme="minorEastAsia" w:hint="eastAsia"/>
                <w:sz w:val="15"/>
                <w:szCs w:val="16"/>
              </w:rPr>
              <w:t>™</w:t>
            </w:r>
            <w:r w:rsidR="001B3127">
              <w:rPr>
                <w:rFonts w:asciiTheme="minorEastAsia" w:hAnsiTheme="minorEastAsia" w:hint="eastAsia"/>
                <w:sz w:val="15"/>
                <w:szCs w:val="16"/>
              </w:rPr>
              <w:t>o</w:t>
            </w:r>
            <w:r w:rsidR="001B3127">
              <w:rPr>
                <w:rFonts w:asciiTheme="minorEastAsia" w:hAnsiTheme="minorEastAsia"/>
                <w:sz w:val="15"/>
                <w:szCs w:val="16"/>
              </w:rPr>
              <w:t xml:space="preserve">ver the </w:t>
            </w:r>
            <w:r w:rsidR="00907243">
              <w:rPr>
                <w:rFonts w:asciiTheme="minorEastAsia" w:hAnsiTheme="minorEastAsia" w:hint="eastAsia"/>
                <w:sz w:val="15"/>
                <w:szCs w:val="16"/>
              </w:rPr>
              <w:t>direct ophthalmoscope</w:t>
            </w:r>
          </w:p>
        </w:tc>
        <w:tc>
          <w:tcPr>
            <w:tcW w:w="567" w:type="dxa"/>
          </w:tcPr>
          <w:p w14:paraId="0344CAF8" w14:textId="77777777" w:rsidR="00686664" w:rsidRPr="005E33D0" w:rsidRDefault="00686664" w:rsidP="003201B5">
            <w:pPr>
              <w:spacing w:line="240" w:lineRule="exact"/>
              <w:jc w:val="center"/>
              <w:rPr>
                <w:rFonts w:asciiTheme="minorEastAsia" w:hAnsiTheme="minorEastAsia"/>
                <w:sz w:val="15"/>
                <w:szCs w:val="16"/>
              </w:rPr>
            </w:pPr>
            <w:r>
              <w:rPr>
                <w:rFonts w:asciiTheme="minorEastAsia" w:hAnsiTheme="minorEastAsia" w:hint="eastAsia"/>
                <w:sz w:val="15"/>
                <w:szCs w:val="16"/>
              </w:rPr>
              <w:t>2</w:t>
            </w:r>
            <w:r>
              <w:rPr>
                <w:rFonts w:asciiTheme="minorEastAsia" w:hAnsiTheme="minorEastAsia"/>
                <w:sz w:val="15"/>
                <w:szCs w:val="16"/>
              </w:rPr>
              <w:t>7</w:t>
            </w:r>
          </w:p>
        </w:tc>
        <w:tc>
          <w:tcPr>
            <w:tcW w:w="6521" w:type="dxa"/>
          </w:tcPr>
          <w:p w14:paraId="012B4F9C" w14:textId="407C6A17" w:rsidR="00686664" w:rsidRDefault="00AF7FC0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AF7FC0">
              <w:rPr>
                <w:rFonts w:asciiTheme="minorEastAsia" w:hAnsiTheme="minorEastAsia"/>
                <w:sz w:val="15"/>
                <w:szCs w:val="16"/>
              </w:rPr>
              <w:t>"I don't have any psychological resistance due to the wide field of view and less proximity to the patient."</w:t>
            </w:r>
          </w:p>
          <w:p w14:paraId="7599BA09" w14:textId="42513BA7" w:rsidR="00686664" w:rsidRPr="00110783" w:rsidRDefault="00C44902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C44902">
              <w:rPr>
                <w:rFonts w:asciiTheme="minorEastAsia" w:hAnsiTheme="minorEastAsia"/>
                <w:sz w:val="15"/>
                <w:szCs w:val="16"/>
              </w:rPr>
              <w:t>"I feel comfortable because of the distance; I don't have to worry about damaging the eyes or bumping it by accident."</w:t>
            </w:r>
          </w:p>
        </w:tc>
      </w:tr>
      <w:tr w:rsidR="00686664" w:rsidRPr="00110783" w14:paraId="64D483DE" w14:textId="77777777" w:rsidTr="003201B5">
        <w:tc>
          <w:tcPr>
            <w:tcW w:w="567" w:type="dxa"/>
            <w:vMerge/>
          </w:tcPr>
          <w:p w14:paraId="2842D3BF" w14:textId="77777777" w:rsidR="00686664" w:rsidRPr="00110783" w:rsidRDefault="00686664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</w:p>
        </w:tc>
        <w:tc>
          <w:tcPr>
            <w:tcW w:w="1277" w:type="dxa"/>
          </w:tcPr>
          <w:p w14:paraId="26C21B5B" w14:textId="7CA34312" w:rsidR="00686664" w:rsidRPr="00110783" w:rsidRDefault="00052745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052745">
              <w:rPr>
                <w:rFonts w:asciiTheme="minorEastAsia" w:hAnsiTheme="minorEastAsia"/>
                <w:sz w:val="15"/>
                <w:szCs w:val="16"/>
              </w:rPr>
              <w:t>&lt;Usefulness of the checklist&gt;</w:t>
            </w:r>
          </w:p>
        </w:tc>
        <w:tc>
          <w:tcPr>
            <w:tcW w:w="2409" w:type="dxa"/>
          </w:tcPr>
          <w:p w14:paraId="7FA04B25" w14:textId="6EB7D5E6" w:rsidR="00686664" w:rsidRPr="00110783" w:rsidRDefault="007B1B09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7B1B09">
              <w:rPr>
                <w:rFonts w:asciiTheme="minorEastAsia" w:hAnsiTheme="minorEastAsia"/>
                <w:sz w:val="15"/>
                <w:szCs w:val="16"/>
              </w:rPr>
              <w:t>A sense that the fundoscope checklist was useful or specific examples</w:t>
            </w:r>
          </w:p>
        </w:tc>
        <w:tc>
          <w:tcPr>
            <w:tcW w:w="567" w:type="dxa"/>
          </w:tcPr>
          <w:p w14:paraId="436FC985" w14:textId="77777777" w:rsidR="00686664" w:rsidRPr="00CD156D" w:rsidRDefault="00686664" w:rsidP="003201B5">
            <w:pPr>
              <w:spacing w:line="240" w:lineRule="exact"/>
              <w:jc w:val="center"/>
              <w:rPr>
                <w:rFonts w:asciiTheme="minorEastAsia" w:hAnsiTheme="minorEastAsia"/>
                <w:sz w:val="15"/>
                <w:szCs w:val="16"/>
              </w:rPr>
            </w:pPr>
            <w:r>
              <w:rPr>
                <w:rFonts w:asciiTheme="minorEastAsia" w:hAnsiTheme="minorEastAsia" w:hint="eastAsia"/>
                <w:sz w:val="15"/>
                <w:szCs w:val="16"/>
              </w:rPr>
              <w:t>2</w:t>
            </w:r>
            <w:r>
              <w:rPr>
                <w:rFonts w:asciiTheme="minorEastAsia" w:hAnsiTheme="minorEastAsia"/>
                <w:sz w:val="15"/>
                <w:szCs w:val="16"/>
              </w:rPr>
              <w:t>5</w:t>
            </w:r>
          </w:p>
        </w:tc>
        <w:tc>
          <w:tcPr>
            <w:tcW w:w="6521" w:type="dxa"/>
          </w:tcPr>
          <w:p w14:paraId="0D2B40BA" w14:textId="3BAE0A70" w:rsidR="008E0FA0" w:rsidRDefault="008E0FA0" w:rsidP="00FC4420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8E0FA0">
              <w:rPr>
                <w:rFonts w:asciiTheme="minorEastAsia" w:hAnsiTheme="minorEastAsia" w:hint="eastAsia"/>
                <w:sz w:val="15"/>
                <w:szCs w:val="16"/>
              </w:rPr>
              <w:t>“</w:t>
            </w:r>
            <w:r>
              <w:rPr>
                <w:rFonts w:asciiTheme="minorEastAsia" w:hAnsiTheme="minorEastAsia"/>
                <w:sz w:val="15"/>
                <w:szCs w:val="16"/>
              </w:rPr>
              <w:t>(</w:t>
            </w:r>
            <w:r w:rsidRPr="008E0FA0">
              <w:rPr>
                <w:rFonts w:asciiTheme="minorEastAsia" w:hAnsiTheme="minorEastAsia"/>
                <w:sz w:val="15"/>
                <w:szCs w:val="16"/>
              </w:rPr>
              <w:t>the checklist</w:t>
            </w:r>
            <w:r>
              <w:rPr>
                <w:rFonts w:asciiTheme="minorEastAsia" w:hAnsiTheme="minorEastAsia"/>
                <w:sz w:val="15"/>
                <w:szCs w:val="16"/>
              </w:rPr>
              <w:t>)</w:t>
            </w:r>
            <w:r w:rsidRPr="008E0FA0">
              <w:rPr>
                <w:rFonts w:asciiTheme="minorEastAsia" w:hAnsiTheme="minorEastAsia"/>
                <w:sz w:val="15"/>
                <w:szCs w:val="16"/>
              </w:rPr>
              <w:t xml:space="preserve"> reminds me when I forget. Even when I don't feel like doing the fundoscopic exam, the checklist makes me think, 'The patient has a chronic disease after all, maybe I should do it' as a little added effort anyway."</w:t>
            </w:r>
          </w:p>
          <w:p w14:paraId="2DC92DE7" w14:textId="434D726B" w:rsidR="00FC4420" w:rsidRPr="00FC4420" w:rsidRDefault="00FC4420" w:rsidP="00FC4420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FC4420">
              <w:rPr>
                <w:rFonts w:asciiTheme="minorEastAsia" w:hAnsiTheme="minorEastAsia"/>
                <w:sz w:val="15"/>
                <w:szCs w:val="16"/>
              </w:rPr>
              <w:t>"I thought it was useful. I've experienced forgetting the exam, so I think the checklist helped eliminate oversight</w:t>
            </w:r>
            <w:r w:rsidR="00597EDF">
              <w:rPr>
                <w:rFonts w:asciiTheme="minorEastAsia" w:hAnsiTheme="minorEastAsia"/>
                <w:sz w:val="15"/>
                <w:szCs w:val="16"/>
              </w:rPr>
              <w:t>s</w:t>
            </w:r>
            <w:r w:rsidRPr="00FC4420">
              <w:rPr>
                <w:rFonts w:asciiTheme="minorEastAsia" w:hAnsiTheme="minorEastAsia"/>
                <w:sz w:val="15"/>
                <w:szCs w:val="16"/>
              </w:rPr>
              <w:t>."</w:t>
            </w:r>
          </w:p>
          <w:p w14:paraId="0E3365C9" w14:textId="76C88523" w:rsidR="00686664" w:rsidRPr="00110783" w:rsidRDefault="00FC4420" w:rsidP="00FC4420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FC4420">
              <w:rPr>
                <w:rFonts w:asciiTheme="minorEastAsia" w:hAnsiTheme="minorEastAsia" w:hint="eastAsia"/>
                <w:sz w:val="15"/>
                <w:szCs w:val="16"/>
              </w:rPr>
              <w:t>“</w:t>
            </w:r>
            <w:r w:rsidRPr="00FC4420">
              <w:rPr>
                <w:rFonts w:asciiTheme="minorEastAsia" w:hAnsiTheme="minorEastAsia"/>
                <w:sz w:val="15"/>
                <w:szCs w:val="16"/>
              </w:rPr>
              <w:t xml:space="preserve">It was extremely useful. </w:t>
            </w:r>
            <w:proofErr w:type="gramStart"/>
            <w:r w:rsidRPr="00FC4420">
              <w:rPr>
                <w:rFonts w:asciiTheme="minorEastAsia" w:hAnsiTheme="minorEastAsia"/>
                <w:sz w:val="15"/>
                <w:szCs w:val="16"/>
              </w:rPr>
              <w:t>It</w:t>
            </w:r>
            <w:proofErr w:type="gramEnd"/>
            <w:r w:rsidRPr="00FC4420">
              <w:rPr>
                <w:rFonts w:asciiTheme="minorEastAsia" w:hAnsiTheme="minorEastAsia"/>
                <w:sz w:val="15"/>
                <w:szCs w:val="16"/>
              </w:rPr>
              <w:t xml:space="preserve"> increased opportunities to do the exam, which led to training and skill improvement.”</w:t>
            </w:r>
          </w:p>
        </w:tc>
      </w:tr>
      <w:tr w:rsidR="00686664" w:rsidRPr="00110783" w14:paraId="1BCDD06C" w14:textId="77777777" w:rsidTr="003201B5">
        <w:tc>
          <w:tcPr>
            <w:tcW w:w="567" w:type="dxa"/>
            <w:vMerge/>
          </w:tcPr>
          <w:p w14:paraId="47D3D029" w14:textId="77777777" w:rsidR="00686664" w:rsidRPr="00110783" w:rsidRDefault="00686664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</w:p>
        </w:tc>
        <w:tc>
          <w:tcPr>
            <w:tcW w:w="1277" w:type="dxa"/>
          </w:tcPr>
          <w:p w14:paraId="23E5A00B" w14:textId="66F25745" w:rsidR="00686664" w:rsidRPr="00110783" w:rsidRDefault="00E4189F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E4189F">
              <w:rPr>
                <w:rFonts w:asciiTheme="minorEastAsia" w:hAnsiTheme="minorEastAsia"/>
                <w:sz w:val="15"/>
                <w:szCs w:val="16"/>
              </w:rPr>
              <w:t>&lt;On-hand reference for abnormal findings&gt;</w:t>
            </w:r>
          </w:p>
        </w:tc>
        <w:tc>
          <w:tcPr>
            <w:tcW w:w="2409" w:type="dxa"/>
          </w:tcPr>
          <w:p w14:paraId="3B399618" w14:textId="562DD055" w:rsidR="00686664" w:rsidRPr="00110783" w:rsidRDefault="006F24A8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 w:rsidRPr="006F24A8">
              <w:rPr>
                <w:rFonts w:asciiTheme="minorEastAsia" w:hAnsiTheme="minorEastAsia"/>
                <w:sz w:val="15"/>
                <w:szCs w:val="16"/>
              </w:rPr>
              <w:t>Prepare ahead of time by placing a figure with normal/abnormal fundus findings in the proximity of the fundoscope exam for quick reference.</w:t>
            </w:r>
          </w:p>
        </w:tc>
        <w:tc>
          <w:tcPr>
            <w:tcW w:w="567" w:type="dxa"/>
          </w:tcPr>
          <w:p w14:paraId="2B3FF73A" w14:textId="77777777" w:rsidR="00686664" w:rsidRPr="005E33D0" w:rsidRDefault="00686664" w:rsidP="003201B5">
            <w:pPr>
              <w:spacing w:line="240" w:lineRule="exact"/>
              <w:jc w:val="center"/>
              <w:rPr>
                <w:rFonts w:asciiTheme="minorEastAsia" w:hAnsiTheme="minorEastAsia"/>
                <w:sz w:val="15"/>
                <w:szCs w:val="16"/>
              </w:rPr>
            </w:pPr>
            <w:r>
              <w:rPr>
                <w:rFonts w:asciiTheme="minorEastAsia" w:hAnsiTheme="minorEastAsia" w:hint="eastAsia"/>
                <w:sz w:val="15"/>
                <w:szCs w:val="16"/>
              </w:rPr>
              <w:t>2</w:t>
            </w:r>
            <w:r>
              <w:rPr>
                <w:rFonts w:asciiTheme="minorEastAsia" w:hAnsiTheme="minorEastAsia"/>
                <w:sz w:val="15"/>
                <w:szCs w:val="16"/>
              </w:rPr>
              <w:t>9</w:t>
            </w:r>
          </w:p>
        </w:tc>
        <w:tc>
          <w:tcPr>
            <w:tcW w:w="6521" w:type="dxa"/>
          </w:tcPr>
          <w:p w14:paraId="4FFC441C" w14:textId="6CCB4166" w:rsidR="00686664" w:rsidRPr="00110783" w:rsidRDefault="006C33B9" w:rsidP="00370FD2">
            <w:pPr>
              <w:spacing w:line="240" w:lineRule="exact"/>
              <w:rPr>
                <w:rFonts w:asciiTheme="minorEastAsia" w:hAnsiTheme="minorEastAsia"/>
                <w:sz w:val="15"/>
                <w:szCs w:val="16"/>
              </w:rPr>
            </w:pPr>
            <w:r>
              <w:rPr>
                <w:rFonts w:asciiTheme="minorEastAsia" w:hAnsiTheme="minorEastAsia"/>
                <w:sz w:val="15"/>
                <w:szCs w:val="16"/>
              </w:rPr>
              <w:t>“</w:t>
            </w:r>
            <w:r w:rsidRPr="006C33B9">
              <w:rPr>
                <w:rFonts w:asciiTheme="minorEastAsia" w:hAnsiTheme="minorEastAsia"/>
                <w:sz w:val="15"/>
                <w:szCs w:val="16"/>
              </w:rPr>
              <w:t>I don’t keep (a photo for reference), and am not able to look at one quickly. The result would be to receive feedback against what I see (exam findings). Since I will receive (feedback), it will ultimately lead to more confidence and possible implementation (of more fundoscopic exams)."</w:t>
            </w:r>
            <w:r w:rsidR="00686664" w:rsidRPr="00110783" w:rsidDel="004B4C87">
              <w:rPr>
                <w:rFonts w:asciiTheme="minorEastAsia" w:hAnsiTheme="minorEastAsia"/>
                <w:sz w:val="15"/>
                <w:szCs w:val="16"/>
              </w:rPr>
              <w:t xml:space="preserve"> </w:t>
            </w:r>
          </w:p>
        </w:tc>
      </w:tr>
    </w:tbl>
    <w:p w14:paraId="41C18871" w14:textId="77777777" w:rsidR="00DA22A3" w:rsidRDefault="00DA22A3" w:rsidP="00D36CE8"/>
    <w:sectPr w:rsidR="00DA22A3" w:rsidSect="00FD2201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620DF7" w14:textId="77777777" w:rsidR="00954393" w:rsidRDefault="00954393" w:rsidP="002348C3">
      <w:r>
        <w:separator/>
      </w:r>
    </w:p>
  </w:endnote>
  <w:endnote w:type="continuationSeparator" w:id="0">
    <w:p w14:paraId="729E7607" w14:textId="77777777" w:rsidR="00954393" w:rsidRDefault="00954393" w:rsidP="00234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3FD833" w14:textId="77777777" w:rsidR="00954393" w:rsidRDefault="00954393" w:rsidP="002348C3">
      <w:r>
        <w:separator/>
      </w:r>
    </w:p>
  </w:footnote>
  <w:footnote w:type="continuationSeparator" w:id="0">
    <w:p w14:paraId="3AAC2171" w14:textId="77777777" w:rsidR="00954393" w:rsidRDefault="00954393" w:rsidP="002348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A3"/>
    <w:rsid w:val="000474F6"/>
    <w:rsid w:val="00052745"/>
    <w:rsid w:val="00060A69"/>
    <w:rsid w:val="000867FD"/>
    <w:rsid w:val="000875BA"/>
    <w:rsid w:val="00090F9B"/>
    <w:rsid w:val="000C243C"/>
    <w:rsid w:val="000C40B6"/>
    <w:rsid w:val="000E5D60"/>
    <w:rsid w:val="000F6A75"/>
    <w:rsid w:val="001465B0"/>
    <w:rsid w:val="001739DE"/>
    <w:rsid w:val="001A37A7"/>
    <w:rsid w:val="001B3127"/>
    <w:rsid w:val="001D318C"/>
    <w:rsid w:val="0021085A"/>
    <w:rsid w:val="00213A34"/>
    <w:rsid w:val="002202AD"/>
    <w:rsid w:val="00223345"/>
    <w:rsid w:val="00230F42"/>
    <w:rsid w:val="002348C3"/>
    <w:rsid w:val="002379CA"/>
    <w:rsid w:val="0025744A"/>
    <w:rsid w:val="002848B9"/>
    <w:rsid w:val="002957A3"/>
    <w:rsid w:val="002A2462"/>
    <w:rsid w:val="002A7AAE"/>
    <w:rsid w:val="002B0122"/>
    <w:rsid w:val="002C2DC4"/>
    <w:rsid w:val="00303EB8"/>
    <w:rsid w:val="003158A2"/>
    <w:rsid w:val="003201B5"/>
    <w:rsid w:val="00330852"/>
    <w:rsid w:val="003367D8"/>
    <w:rsid w:val="00370FD2"/>
    <w:rsid w:val="0038345E"/>
    <w:rsid w:val="003A2EC7"/>
    <w:rsid w:val="003A77DF"/>
    <w:rsid w:val="003B4047"/>
    <w:rsid w:val="003B4A3E"/>
    <w:rsid w:val="004215FB"/>
    <w:rsid w:val="004269F1"/>
    <w:rsid w:val="00441FA8"/>
    <w:rsid w:val="00453C19"/>
    <w:rsid w:val="00467CD4"/>
    <w:rsid w:val="00475EBB"/>
    <w:rsid w:val="00484B01"/>
    <w:rsid w:val="004908D3"/>
    <w:rsid w:val="004E6C1D"/>
    <w:rsid w:val="00516C62"/>
    <w:rsid w:val="00520FD3"/>
    <w:rsid w:val="00525D1C"/>
    <w:rsid w:val="0053798C"/>
    <w:rsid w:val="005651E3"/>
    <w:rsid w:val="005729B1"/>
    <w:rsid w:val="00597EDF"/>
    <w:rsid w:val="005B19F6"/>
    <w:rsid w:val="005C3A7F"/>
    <w:rsid w:val="005F7801"/>
    <w:rsid w:val="00682C0D"/>
    <w:rsid w:val="00685F14"/>
    <w:rsid w:val="00686664"/>
    <w:rsid w:val="006A0B1F"/>
    <w:rsid w:val="006C33B9"/>
    <w:rsid w:val="006C54AE"/>
    <w:rsid w:val="006F24A8"/>
    <w:rsid w:val="007007A9"/>
    <w:rsid w:val="00711632"/>
    <w:rsid w:val="00724AF0"/>
    <w:rsid w:val="0075038C"/>
    <w:rsid w:val="0075590D"/>
    <w:rsid w:val="00774557"/>
    <w:rsid w:val="00794142"/>
    <w:rsid w:val="007A6589"/>
    <w:rsid w:val="007B1B09"/>
    <w:rsid w:val="007D6791"/>
    <w:rsid w:val="007F7F48"/>
    <w:rsid w:val="008660F4"/>
    <w:rsid w:val="008B7122"/>
    <w:rsid w:val="008C6E7A"/>
    <w:rsid w:val="008D3C0F"/>
    <w:rsid w:val="008E0FA0"/>
    <w:rsid w:val="00907243"/>
    <w:rsid w:val="009072A7"/>
    <w:rsid w:val="0093004C"/>
    <w:rsid w:val="00942985"/>
    <w:rsid w:val="00954393"/>
    <w:rsid w:val="00970058"/>
    <w:rsid w:val="00974C42"/>
    <w:rsid w:val="009755DC"/>
    <w:rsid w:val="00985337"/>
    <w:rsid w:val="0099467A"/>
    <w:rsid w:val="00997CB0"/>
    <w:rsid w:val="009A31F0"/>
    <w:rsid w:val="009A72AD"/>
    <w:rsid w:val="009B6343"/>
    <w:rsid w:val="009B722D"/>
    <w:rsid w:val="009D547E"/>
    <w:rsid w:val="009F09C4"/>
    <w:rsid w:val="009F2280"/>
    <w:rsid w:val="00A21719"/>
    <w:rsid w:val="00A30EA8"/>
    <w:rsid w:val="00A35C1B"/>
    <w:rsid w:val="00A4364E"/>
    <w:rsid w:val="00A45B84"/>
    <w:rsid w:val="00A4695E"/>
    <w:rsid w:val="00A46C76"/>
    <w:rsid w:val="00A70F2D"/>
    <w:rsid w:val="00A9709C"/>
    <w:rsid w:val="00AD3F60"/>
    <w:rsid w:val="00AE7DFC"/>
    <w:rsid w:val="00AF7FC0"/>
    <w:rsid w:val="00B07582"/>
    <w:rsid w:val="00B15C0C"/>
    <w:rsid w:val="00B34D24"/>
    <w:rsid w:val="00B7314E"/>
    <w:rsid w:val="00B763D8"/>
    <w:rsid w:val="00B957E7"/>
    <w:rsid w:val="00C15DAF"/>
    <w:rsid w:val="00C16318"/>
    <w:rsid w:val="00C32E65"/>
    <w:rsid w:val="00C352B8"/>
    <w:rsid w:val="00C44902"/>
    <w:rsid w:val="00C507D2"/>
    <w:rsid w:val="00C509F9"/>
    <w:rsid w:val="00C84C92"/>
    <w:rsid w:val="00CB3FAD"/>
    <w:rsid w:val="00CB690E"/>
    <w:rsid w:val="00CC0BCB"/>
    <w:rsid w:val="00D23A11"/>
    <w:rsid w:val="00D346C0"/>
    <w:rsid w:val="00D34E76"/>
    <w:rsid w:val="00D36CE8"/>
    <w:rsid w:val="00D550C3"/>
    <w:rsid w:val="00D57527"/>
    <w:rsid w:val="00D9113E"/>
    <w:rsid w:val="00DA22A3"/>
    <w:rsid w:val="00DB1415"/>
    <w:rsid w:val="00DB265D"/>
    <w:rsid w:val="00DB3233"/>
    <w:rsid w:val="00DD29CE"/>
    <w:rsid w:val="00E13443"/>
    <w:rsid w:val="00E4189F"/>
    <w:rsid w:val="00E50CE8"/>
    <w:rsid w:val="00E54ABA"/>
    <w:rsid w:val="00E56D9B"/>
    <w:rsid w:val="00E81E59"/>
    <w:rsid w:val="00E90224"/>
    <w:rsid w:val="00E93859"/>
    <w:rsid w:val="00E960E4"/>
    <w:rsid w:val="00EA104A"/>
    <w:rsid w:val="00EB7313"/>
    <w:rsid w:val="00ED2DEE"/>
    <w:rsid w:val="00ED3AE5"/>
    <w:rsid w:val="00EE0282"/>
    <w:rsid w:val="00EF5906"/>
    <w:rsid w:val="00EF6365"/>
    <w:rsid w:val="00F1783B"/>
    <w:rsid w:val="00F51677"/>
    <w:rsid w:val="00F53E61"/>
    <w:rsid w:val="00F61C03"/>
    <w:rsid w:val="00FB75EF"/>
    <w:rsid w:val="00FC4420"/>
    <w:rsid w:val="00FD2201"/>
    <w:rsid w:val="00FE316D"/>
    <w:rsid w:val="00FF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3BC95D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">
    <w:name w:val="Plain Table 2"/>
    <w:basedOn w:val="a1"/>
    <w:uiPriority w:val="42"/>
    <w:rsid w:val="00686664"/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1-1">
    <w:name w:val="List Table 1 Light Accent 1"/>
    <w:basedOn w:val="a1"/>
    <w:uiPriority w:val="46"/>
    <w:rsid w:val="0068666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a3">
    <w:name w:val="Balloon Text"/>
    <w:basedOn w:val="a"/>
    <w:link w:val="a4"/>
    <w:uiPriority w:val="99"/>
    <w:semiHidden/>
    <w:unhideWhenUsed/>
    <w:rsid w:val="003A2EC7"/>
    <w:rPr>
      <w:rFonts w:ascii="Times New Roman" w:hAnsi="Times New Roman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A2EC7"/>
    <w:rPr>
      <w:rFonts w:ascii="Times New Roman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348C3"/>
    <w:pPr>
      <w:tabs>
        <w:tab w:val="center" w:pos="4513"/>
        <w:tab w:val="right" w:pos="9026"/>
      </w:tabs>
    </w:pPr>
  </w:style>
  <w:style w:type="character" w:customStyle="1" w:styleId="a6">
    <w:name w:val="ヘッダー (文字)"/>
    <w:basedOn w:val="a0"/>
    <w:link w:val="a5"/>
    <w:uiPriority w:val="99"/>
    <w:rsid w:val="002348C3"/>
  </w:style>
  <w:style w:type="paragraph" w:styleId="a7">
    <w:name w:val="footer"/>
    <w:basedOn w:val="a"/>
    <w:link w:val="a8"/>
    <w:uiPriority w:val="99"/>
    <w:unhideWhenUsed/>
    <w:rsid w:val="002348C3"/>
    <w:pPr>
      <w:tabs>
        <w:tab w:val="center" w:pos="4513"/>
        <w:tab w:val="right" w:pos="9026"/>
      </w:tabs>
    </w:pPr>
  </w:style>
  <w:style w:type="character" w:customStyle="1" w:styleId="a8">
    <w:name w:val="フッター (文字)"/>
    <w:basedOn w:val="a0"/>
    <w:link w:val="a7"/>
    <w:uiPriority w:val="99"/>
    <w:rsid w:val="00234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80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2238</Words>
  <Characters>12758</Characters>
  <Application>Microsoft Office Word</Application>
  <DocSecurity>0</DocSecurity>
  <Lines>106</Lines>
  <Paragraphs>29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2019-09-04T05:59:00Z</dcterms:created>
  <dcterms:modified xsi:type="dcterms:W3CDTF">2019-09-23T06:31:00Z</dcterms:modified>
</cp:coreProperties>
</file>