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9FDE3" w14:textId="41C7EE36" w:rsidR="00822AE0" w:rsidRDefault="00EC15D8" w:rsidP="00704BC8">
      <w:pPr>
        <w:spacing w:after="0"/>
        <w:ind w:left="-45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E2530" w:rsidRPr="006E253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D114C0">
        <w:rPr>
          <w:rFonts w:ascii="Times New Roman" w:hAnsi="Times New Roman" w:cs="Times New Roman"/>
          <w:b/>
          <w:sz w:val="24"/>
          <w:szCs w:val="24"/>
        </w:rPr>
        <w:t>3</w:t>
      </w:r>
      <w:r w:rsidR="006E2530" w:rsidRPr="00704BC8">
        <w:rPr>
          <w:rFonts w:ascii="Times New Roman" w:hAnsi="Times New Roman" w:cs="Times New Roman"/>
          <w:b/>
          <w:sz w:val="24"/>
          <w:szCs w:val="24"/>
        </w:rPr>
        <w:t>.</w:t>
      </w:r>
      <w:r w:rsidR="006E2530">
        <w:rPr>
          <w:rFonts w:ascii="Times New Roman" w:hAnsi="Times New Roman" w:cs="Times New Roman"/>
          <w:sz w:val="24"/>
          <w:szCs w:val="24"/>
        </w:rPr>
        <w:t xml:space="preserve"> </w:t>
      </w:r>
      <w:r w:rsidR="00704BC8">
        <w:rPr>
          <w:rFonts w:ascii="Times New Roman" w:hAnsi="Times New Roman" w:cs="Times New Roman"/>
          <w:sz w:val="24"/>
          <w:szCs w:val="24"/>
        </w:rPr>
        <w:t>F</w:t>
      </w:r>
      <w:r w:rsidR="006E2530">
        <w:rPr>
          <w:rFonts w:ascii="Times New Roman" w:hAnsi="Times New Roman" w:cs="Times New Roman"/>
          <w:sz w:val="24"/>
          <w:szCs w:val="24"/>
        </w:rPr>
        <w:t xml:space="preserve">requently </w:t>
      </w:r>
      <w:r w:rsidR="003D28E2">
        <w:rPr>
          <w:rFonts w:ascii="Times New Roman" w:hAnsi="Times New Roman" w:cs="Times New Roman"/>
          <w:sz w:val="24"/>
          <w:szCs w:val="24"/>
        </w:rPr>
        <w:t xml:space="preserve">observed </w:t>
      </w:r>
      <w:r w:rsidR="006E2530">
        <w:rPr>
          <w:rFonts w:ascii="Times New Roman" w:hAnsi="Times New Roman" w:cs="Times New Roman"/>
          <w:sz w:val="24"/>
          <w:szCs w:val="24"/>
        </w:rPr>
        <w:t xml:space="preserve">phenotypes </w:t>
      </w:r>
      <w:r w:rsidR="00BA15B2">
        <w:rPr>
          <w:rFonts w:ascii="Times New Roman" w:hAnsi="Times New Roman" w:cs="Times New Roman"/>
          <w:sz w:val="24"/>
          <w:szCs w:val="24"/>
        </w:rPr>
        <w:t xml:space="preserve">in </w:t>
      </w:r>
      <w:r w:rsidR="006E2530">
        <w:rPr>
          <w:rFonts w:ascii="Times New Roman" w:hAnsi="Times New Roman" w:cs="Times New Roman"/>
          <w:sz w:val="24"/>
          <w:szCs w:val="24"/>
        </w:rPr>
        <w:t>the five multiplex immunofluorescence panel</w:t>
      </w:r>
      <w:r w:rsidR="00BA15B2">
        <w:rPr>
          <w:rFonts w:ascii="Times New Roman" w:hAnsi="Times New Roman" w:cs="Times New Roman"/>
          <w:sz w:val="24"/>
          <w:szCs w:val="24"/>
        </w:rPr>
        <w:t>s</w:t>
      </w:r>
      <w:r w:rsidR="007071E5">
        <w:rPr>
          <w:rFonts w:ascii="Times New Roman" w:hAnsi="Times New Roman" w:cs="Times New Roman"/>
          <w:sz w:val="24"/>
          <w:szCs w:val="24"/>
        </w:rPr>
        <w:t xml:space="preserve"> in the non-small cell lung cancer cohort (</w:t>
      </w:r>
      <w:r w:rsidR="00704BC8">
        <w:rPr>
          <w:rFonts w:ascii="Times New Roman" w:hAnsi="Times New Roman" w:cs="Times New Roman"/>
          <w:sz w:val="24"/>
          <w:szCs w:val="24"/>
        </w:rPr>
        <w:t xml:space="preserve">n </w:t>
      </w:r>
      <w:r w:rsidR="007071E5">
        <w:rPr>
          <w:rFonts w:ascii="Times New Roman" w:hAnsi="Times New Roman" w:cs="Times New Roman"/>
          <w:sz w:val="24"/>
          <w:szCs w:val="24"/>
        </w:rPr>
        <w:t>=</w:t>
      </w:r>
      <w:r w:rsidR="00704BC8">
        <w:rPr>
          <w:rFonts w:ascii="Times New Roman" w:hAnsi="Times New Roman" w:cs="Times New Roman"/>
          <w:sz w:val="24"/>
          <w:szCs w:val="24"/>
        </w:rPr>
        <w:t xml:space="preserve"> </w:t>
      </w:r>
      <w:r w:rsidR="00646D19">
        <w:rPr>
          <w:rFonts w:ascii="Times New Roman" w:hAnsi="Times New Roman" w:cs="Times New Roman"/>
          <w:sz w:val="24"/>
          <w:szCs w:val="24"/>
        </w:rPr>
        <w:t>225</w:t>
      </w:r>
      <w:r w:rsidR="007071E5">
        <w:rPr>
          <w:rFonts w:ascii="Times New Roman" w:hAnsi="Times New Roman" w:cs="Times New Roman"/>
          <w:sz w:val="24"/>
          <w:szCs w:val="24"/>
        </w:rPr>
        <w:t>)</w:t>
      </w:r>
      <w:r w:rsidR="006E253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0000" w:type="dxa"/>
        <w:tblInd w:w="-460" w:type="dxa"/>
        <w:tblLook w:val="04A0" w:firstRow="1" w:lastRow="0" w:firstColumn="1" w:lastColumn="0" w:noHBand="0" w:noVBand="1"/>
      </w:tblPr>
      <w:tblGrid>
        <w:gridCol w:w="720"/>
        <w:gridCol w:w="3970"/>
        <w:gridCol w:w="5310"/>
      </w:tblGrid>
      <w:tr w:rsidR="008E655D" w:rsidRPr="00DF76A9" w14:paraId="2349D5CE" w14:textId="466CB935" w:rsidTr="00704BC8">
        <w:trPr>
          <w:trHeight w:val="484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C967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b/>
                <w:sz w:val="18"/>
                <w:szCs w:val="18"/>
              </w:rPr>
              <w:t>Panel</w:t>
            </w:r>
          </w:p>
        </w:tc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4963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b/>
                <w:sz w:val="18"/>
                <w:szCs w:val="18"/>
              </w:rPr>
              <w:t>Marker co-expression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340F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b/>
                <w:sz w:val="18"/>
                <w:szCs w:val="18"/>
              </w:rPr>
              <w:t>Phenotype</w:t>
            </w:r>
          </w:p>
        </w:tc>
      </w:tr>
      <w:tr w:rsidR="008E655D" w:rsidRPr="00DF76A9" w14:paraId="4DC982A7" w14:textId="20C072BA" w:rsidTr="00704BC8">
        <w:trPr>
          <w:trHeight w:val="250"/>
        </w:trPr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F5B5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2E1199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65E330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</w:t>
            </w:r>
          </w:p>
        </w:tc>
      </w:tr>
      <w:tr w:rsidR="008E655D" w:rsidRPr="00DF76A9" w14:paraId="6AC67095" w14:textId="59C7512D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6A60ED1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6B935312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CK+PD-L1+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0DE6D001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 expressing PD-L1</w:t>
            </w:r>
          </w:p>
        </w:tc>
      </w:tr>
      <w:tr w:rsidR="008E655D" w:rsidRPr="00DF76A9" w14:paraId="43D1EF6F" w14:textId="6C197F1A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D9E323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6EB9BD8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67C6770C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T lymphocytes</w:t>
            </w:r>
          </w:p>
        </w:tc>
      </w:tr>
      <w:tr w:rsidR="008E655D" w:rsidRPr="00DF76A9" w14:paraId="63888671" w14:textId="60FE344D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DB5AA0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65309C24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14E30020" w14:textId="79D6A1C5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Cytotoxic T</w:t>
            </w:r>
            <w:r w:rsidR="003A18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8E655D" w:rsidRPr="00DF76A9" w14:paraId="37B9FB16" w14:textId="3435CB65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9A8D72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4F311393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CD3+PD-1+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28C8BAFB" w14:textId="5DB481C1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experienced T</w:t>
            </w:r>
            <w:r w:rsidR="007F436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8E655D" w:rsidRPr="00DF76A9" w14:paraId="5BBD7BD5" w14:textId="45FFFFE1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4E254E7" w14:textId="77777777" w:rsidR="008E655D" w:rsidRPr="00DF76A9" w:rsidRDefault="008E655D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29E020EC" w14:textId="77777777" w:rsidR="008E655D" w:rsidRPr="00DF76A9" w:rsidRDefault="008E655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CD3+CD8+PD-1+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165BD315" w14:textId="2738C5DF" w:rsidR="008E655D" w:rsidRPr="00DF76A9" w:rsidRDefault="00704BC8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ntigen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experienced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8E655D" w:rsidRPr="00DF76A9">
              <w:rPr>
                <w:rFonts w:ascii="Times New Roman" w:hAnsi="Times New Roman" w:cs="Times New Roman"/>
                <w:sz w:val="18"/>
                <w:szCs w:val="18"/>
              </w:rPr>
              <w:t>ytotoxic T</w:t>
            </w:r>
            <w:r w:rsidR="003A18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E655D"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29257B36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0214FB35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79F5C86A" w14:textId="6242944C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CD3+CD8+PD-L1+</w:t>
            </w:r>
          </w:p>
        </w:tc>
        <w:tc>
          <w:tcPr>
            <w:tcW w:w="5310" w:type="dxa"/>
            <w:shd w:val="clear" w:color="auto" w:fill="auto"/>
            <w:noWrap/>
          </w:tcPr>
          <w:p w14:paraId="65167222" w14:textId="073A8BA0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Cytotoxic T</w:t>
            </w:r>
            <w:r w:rsidR="003A18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PD-L1</w:t>
            </w:r>
          </w:p>
        </w:tc>
      </w:tr>
      <w:tr w:rsidR="00501AA4" w:rsidRPr="00DF76A9" w14:paraId="0493EC7C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2EA89478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14547DB6" w14:textId="2F400592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CD3+PD-1+PD-L1+</w:t>
            </w:r>
          </w:p>
        </w:tc>
        <w:tc>
          <w:tcPr>
            <w:tcW w:w="5310" w:type="dxa"/>
            <w:shd w:val="clear" w:color="auto" w:fill="auto"/>
            <w:noWrap/>
          </w:tcPr>
          <w:p w14:paraId="086778DA" w14:textId="410E0EA5" w:rsidR="00501AA4" w:rsidRPr="00DF76A9" w:rsidRDefault="00704BC8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4A1EA2" w:rsidRPr="00DF76A9">
              <w:rPr>
                <w:rFonts w:ascii="Times New Roman" w:hAnsi="Times New Roman" w:cs="Times New Roman"/>
                <w:sz w:val="18"/>
                <w:szCs w:val="18"/>
              </w:rPr>
              <w:t>ntigen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4A1EA2" w:rsidRPr="00DF76A9">
              <w:rPr>
                <w:rFonts w:ascii="Times New Roman" w:hAnsi="Times New Roman" w:cs="Times New Roman"/>
                <w:sz w:val="18"/>
                <w:szCs w:val="18"/>
              </w:rPr>
              <w:t>experienced PD-L1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T-cells</w:t>
            </w:r>
          </w:p>
        </w:tc>
      </w:tr>
      <w:tr w:rsidR="00501AA4" w:rsidRPr="00DF76A9" w14:paraId="64DE9FF9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2B6D7AF0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221216F7" w14:textId="46228356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CD3+CD8+PD-1+PD-L1+</w:t>
            </w:r>
          </w:p>
        </w:tc>
        <w:tc>
          <w:tcPr>
            <w:tcW w:w="5310" w:type="dxa"/>
            <w:shd w:val="clear" w:color="auto" w:fill="auto"/>
            <w:noWrap/>
          </w:tcPr>
          <w:p w14:paraId="2B07CA0A" w14:textId="707DC481" w:rsidR="00501AA4" w:rsidRPr="00DF76A9" w:rsidRDefault="00704BC8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4A1EA2" w:rsidRPr="00DF76A9">
              <w:rPr>
                <w:rFonts w:ascii="Times New Roman" w:hAnsi="Times New Roman" w:cs="Times New Roman"/>
                <w:sz w:val="18"/>
                <w:szCs w:val="18"/>
              </w:rPr>
              <w:t>ntigen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4A1EA2" w:rsidRPr="00DF76A9">
              <w:rPr>
                <w:rFonts w:ascii="Times New Roman" w:hAnsi="Times New Roman" w:cs="Times New Roman"/>
                <w:sz w:val="18"/>
                <w:szCs w:val="18"/>
              </w:rPr>
              <w:t>experienced PD-L1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ytotoxic 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63A4CDB5" w14:textId="1BC478B5" w:rsidTr="00704BC8">
        <w:trPr>
          <w:trHeight w:val="4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4484DB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2A97D4E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4B38F892" w14:textId="2AC5442A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tumor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associated macrophages</w:t>
            </w:r>
          </w:p>
        </w:tc>
      </w:tr>
      <w:tr w:rsidR="00501AA4" w:rsidRPr="00DF76A9" w14:paraId="6602F2ED" w14:textId="4423E352" w:rsidTr="00704BC8">
        <w:trPr>
          <w:trHeight w:val="43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4747C55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D2B214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CD68+PD-L1+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068402" w14:textId="6CD4BEF2" w:rsidR="00501AA4" w:rsidRPr="00DF76A9" w:rsidRDefault="00704BC8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umor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associated macrophages</w:t>
            </w:r>
            <w:r w:rsidR="00501AA4"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 expressing PD-L1</w:t>
            </w:r>
          </w:p>
        </w:tc>
      </w:tr>
      <w:tr w:rsidR="00501AA4" w:rsidRPr="00DF76A9" w14:paraId="28D04BE2" w14:textId="0A510342" w:rsidTr="00704BC8">
        <w:trPr>
          <w:trHeight w:val="20"/>
        </w:trPr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62C3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8FA591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CF4D2C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</w:t>
            </w:r>
          </w:p>
        </w:tc>
      </w:tr>
      <w:tr w:rsidR="00501AA4" w:rsidRPr="00DF76A9" w14:paraId="621B9DC0" w14:textId="73EB3A29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FBD33C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2CE39AD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32B8442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T lymphocytes</w:t>
            </w:r>
          </w:p>
        </w:tc>
      </w:tr>
      <w:tr w:rsidR="00501AA4" w:rsidRPr="00DF76A9" w14:paraId="736F4EDC" w14:textId="3BF72C8D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87FCC2E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39C8DD1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69D6E07F" w14:textId="7BDE290A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Cytotoxic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1E92490D" w14:textId="659319DB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0314F40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4EBA1182" w14:textId="0C270BEE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CD3+CD8+GZ</w:t>
            </w:r>
            <w:r w:rsidR="005938C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533E7819" w14:textId="14D96882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Activated cytotoxic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712EF80E" w14:textId="43ACB35B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D0935C3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56062F8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CD3+CD45RO+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2DC17194" w14:textId="738B1113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Memory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72D4608B" w14:textId="112F892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1EF2141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3DDB914E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CD3+CD8+CD45RO+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2B623D3F" w14:textId="391AFB8A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Effector/memory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06482806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14CCAEE3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0B5DEF5E" w14:textId="6828FDB0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CD3+CD8</w:t>
            </w:r>
            <w:r w:rsidR="002F6B7B" w:rsidRPr="00B674F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neg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FOXP3+</w:t>
            </w:r>
          </w:p>
        </w:tc>
        <w:tc>
          <w:tcPr>
            <w:tcW w:w="5310" w:type="dxa"/>
            <w:shd w:val="clear" w:color="auto" w:fill="auto"/>
            <w:noWrap/>
          </w:tcPr>
          <w:p w14:paraId="2DB4A5C4" w14:textId="5B30BDD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Regulatory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</w:t>
            </w:r>
          </w:p>
        </w:tc>
      </w:tr>
      <w:tr w:rsidR="00501AA4" w:rsidRPr="00DF76A9" w14:paraId="5A4C14DE" w14:textId="0148E11B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8889959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6FD80E" w14:textId="66959ED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2E0C2F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3+CD45RO+FOXP3+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C05A11" w14:textId="77F0B43A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Regulatory/memory 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cells </w:t>
            </w:r>
          </w:p>
        </w:tc>
      </w:tr>
      <w:tr w:rsidR="00501AA4" w:rsidRPr="00DF76A9" w14:paraId="423A3077" w14:textId="1BABF065" w:rsidTr="00704BC8">
        <w:trPr>
          <w:trHeight w:val="20"/>
        </w:trPr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688F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BCFC9B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33AB2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</w:t>
            </w:r>
          </w:p>
        </w:tc>
      </w:tr>
      <w:tr w:rsidR="00501AA4" w:rsidRPr="00DF76A9" w14:paraId="459BDBA2" w14:textId="50CA29CB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D6226B6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4973FA05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CK+PD-L1+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014B6CDC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Malignant cells expressing PD-L1</w:t>
            </w:r>
          </w:p>
        </w:tc>
      </w:tr>
      <w:tr w:rsidR="00501AA4" w:rsidRPr="00DF76A9" w14:paraId="35E77750" w14:textId="2AB41E34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45BA09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8FEA498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CK+B7-H3+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7BFD0CF8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Malignant cells expressing B7-H3</w:t>
            </w:r>
          </w:p>
        </w:tc>
      </w:tr>
      <w:tr w:rsidR="00501AA4" w:rsidRPr="00DF76A9" w14:paraId="2E859526" w14:textId="619E2720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D8FD3A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E77404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CK+B7-H4+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5FE9FC6C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Malignant cells expressing B7-H4</w:t>
            </w:r>
          </w:p>
        </w:tc>
      </w:tr>
      <w:tr w:rsidR="00501AA4" w:rsidRPr="00DF76A9" w14:paraId="54DE7F94" w14:textId="1497C1E2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B7AB72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023909B0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CK+IDO-1+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61354D2C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Malignant cells expressing IDO-1</w:t>
            </w:r>
          </w:p>
        </w:tc>
      </w:tr>
      <w:tr w:rsidR="00501AA4" w:rsidRPr="00DF76A9" w14:paraId="1354814B" w14:textId="17E6B910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6D14580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5643F8D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01E6EE66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T lymphocytes</w:t>
            </w:r>
          </w:p>
        </w:tc>
      </w:tr>
      <w:tr w:rsidR="00501AA4" w:rsidRPr="00DF76A9" w14:paraId="0F913FDC" w14:textId="4F007ED0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BF0E39B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358751E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CD3+PD-L1+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0391E881" w14:textId="683F1951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PD-L1</w:t>
            </w:r>
          </w:p>
        </w:tc>
      </w:tr>
      <w:tr w:rsidR="00501AA4" w:rsidRPr="00DF76A9" w14:paraId="7970D18B" w14:textId="6A6BF2A3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4B87BA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36A2DC3D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CD3+B7-H3+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20E7D8B1" w14:textId="57BB2931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A65D5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B7-H3</w:t>
            </w:r>
          </w:p>
        </w:tc>
      </w:tr>
      <w:tr w:rsidR="00501AA4" w:rsidRPr="00DF76A9" w14:paraId="3830EB45" w14:textId="534041B3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23BA21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0DA86EEA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CD3+B7-H4+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11B3C247" w14:textId="422824C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B7-H4</w:t>
            </w:r>
          </w:p>
        </w:tc>
      </w:tr>
      <w:tr w:rsidR="00501AA4" w:rsidRPr="00DF76A9" w14:paraId="6385D825" w14:textId="290E15A2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7BE88DD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7395551B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CD3+IDO-1+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42EEF04F" w14:textId="1918AACF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IDO-1</w:t>
            </w:r>
          </w:p>
        </w:tc>
      </w:tr>
      <w:tr w:rsidR="00501AA4" w:rsidRPr="00DF76A9" w14:paraId="4B862A0D" w14:textId="0A32D424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C8BF35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35C3776" w14:textId="040ADD12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CD3+VISTA+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C87039" w14:textId="625D94F9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VISTA</w:t>
            </w:r>
          </w:p>
        </w:tc>
      </w:tr>
      <w:tr w:rsidR="00501AA4" w:rsidRPr="00DF76A9" w14:paraId="20E0DBE6" w14:textId="563DF369" w:rsidTr="00704BC8">
        <w:trPr>
          <w:trHeight w:val="20"/>
        </w:trPr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80B69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AAC16A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CAEC87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</w:t>
            </w:r>
          </w:p>
        </w:tc>
      </w:tr>
      <w:tr w:rsidR="00501AA4" w:rsidRPr="00DF76A9" w14:paraId="71887EA1" w14:textId="77777777" w:rsidTr="00704BC8">
        <w:trPr>
          <w:trHeight w:val="20"/>
        </w:trPr>
        <w:tc>
          <w:tcPr>
            <w:tcW w:w="72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F59818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14D88698" w14:textId="259EF4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CK+OX40+</w:t>
            </w:r>
          </w:p>
        </w:tc>
        <w:tc>
          <w:tcPr>
            <w:tcW w:w="5310" w:type="dxa"/>
            <w:shd w:val="clear" w:color="auto" w:fill="auto"/>
            <w:noWrap/>
          </w:tcPr>
          <w:p w14:paraId="51B03FB2" w14:textId="195494C0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Malignant cells expressing OX40</w:t>
            </w:r>
          </w:p>
        </w:tc>
      </w:tr>
      <w:tr w:rsidR="00501AA4" w:rsidRPr="00DF76A9" w14:paraId="77857072" w14:textId="73AEF65A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D60CCC3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359C363F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44D9EDD2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T lymphocytes</w:t>
            </w:r>
          </w:p>
        </w:tc>
      </w:tr>
      <w:tr w:rsidR="00501AA4" w:rsidRPr="00DF76A9" w14:paraId="33DD30BB" w14:textId="6BFFBDA1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37B97A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5D36518" w14:textId="4CC2066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CD3+ICOS+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29DA3983" w14:textId="3B290320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ICOS</w:t>
            </w:r>
          </w:p>
        </w:tc>
      </w:tr>
      <w:tr w:rsidR="00501AA4" w:rsidRPr="00DF76A9" w14:paraId="25A877FB" w14:textId="1290F856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7A33D1E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C6C70CD" w14:textId="232EB9B4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CD3+LAG3+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47305E8F" w14:textId="2F69C754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LAG3</w:t>
            </w:r>
          </w:p>
        </w:tc>
      </w:tr>
      <w:tr w:rsidR="00501AA4" w:rsidRPr="00DF76A9" w14:paraId="36B4A0CC" w14:textId="6454A6FC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B0F9E77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313F239B" w14:textId="38AE32E4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CD3+OX40+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5E45CC1F" w14:textId="0DE31AB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OX40</w:t>
            </w:r>
          </w:p>
        </w:tc>
      </w:tr>
      <w:tr w:rsidR="00501AA4" w:rsidRPr="00DF76A9" w14:paraId="4C2E54F8" w14:textId="233AB3D0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A897C4A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771F5FB" w14:textId="157C9F3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CD3+TIM3+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09F66286" w14:textId="05A85B75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TIM3</w:t>
            </w:r>
          </w:p>
        </w:tc>
      </w:tr>
      <w:tr w:rsidR="00501AA4" w:rsidRPr="00DF76A9" w14:paraId="061C786A" w14:textId="0DC54C39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87E80F7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18265987" w14:textId="12C4BA1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CD20+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124542B3" w14:textId="26C94F54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B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lymphocytes</w:t>
            </w:r>
          </w:p>
        </w:tc>
      </w:tr>
      <w:tr w:rsidR="00501AA4" w:rsidRPr="00DF76A9" w14:paraId="2D468045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23F744E9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601B6287" w14:textId="18360A01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CD20+ICOS+</w:t>
            </w:r>
          </w:p>
        </w:tc>
        <w:tc>
          <w:tcPr>
            <w:tcW w:w="5310" w:type="dxa"/>
            <w:shd w:val="clear" w:color="auto" w:fill="auto"/>
            <w:noWrap/>
          </w:tcPr>
          <w:p w14:paraId="159FC49D" w14:textId="13F5095C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ICOS</w:t>
            </w:r>
          </w:p>
        </w:tc>
      </w:tr>
      <w:tr w:rsidR="00501AA4" w:rsidRPr="00DF76A9" w14:paraId="2CD9B502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31C16245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62E3AFE0" w14:textId="6A4660C6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CD20+LAG3+</w:t>
            </w:r>
          </w:p>
        </w:tc>
        <w:tc>
          <w:tcPr>
            <w:tcW w:w="5310" w:type="dxa"/>
            <w:shd w:val="clear" w:color="auto" w:fill="auto"/>
            <w:noWrap/>
          </w:tcPr>
          <w:p w14:paraId="53DEFE96" w14:textId="3A74B89B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LAG3</w:t>
            </w:r>
          </w:p>
        </w:tc>
      </w:tr>
      <w:tr w:rsidR="00501AA4" w:rsidRPr="00DF76A9" w14:paraId="45FFD3C4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6FDF0074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59214C76" w14:textId="2FC9300F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CD20+OX40+</w:t>
            </w:r>
          </w:p>
        </w:tc>
        <w:tc>
          <w:tcPr>
            <w:tcW w:w="5310" w:type="dxa"/>
            <w:shd w:val="clear" w:color="auto" w:fill="auto"/>
            <w:noWrap/>
          </w:tcPr>
          <w:p w14:paraId="6D7F417A" w14:textId="5C858A31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OX40</w:t>
            </w:r>
          </w:p>
        </w:tc>
      </w:tr>
      <w:tr w:rsidR="00501AA4" w:rsidRPr="00DF76A9" w14:paraId="5B5C9F66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1598B021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DA994B8" w14:textId="705E14A9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CD20+TIM3+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BB0933" w14:textId="2D264E05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7B3D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cells expressing TIM3</w:t>
            </w:r>
          </w:p>
        </w:tc>
      </w:tr>
      <w:tr w:rsidR="00501AA4" w:rsidRPr="00DF76A9" w14:paraId="3212432A" w14:textId="493749E3" w:rsidTr="00704BC8">
        <w:trPr>
          <w:trHeight w:val="20"/>
        </w:trPr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3481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9F02F9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CK+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41B038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All malignant cells</w:t>
            </w:r>
          </w:p>
        </w:tc>
      </w:tr>
      <w:tr w:rsidR="00501AA4" w:rsidRPr="00DF76A9" w14:paraId="570C86E3" w14:textId="3685804F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1A76E8A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0F48542A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64D1934B" w14:textId="0A136939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All 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04BC8" w:rsidRPr="00DF76A9">
              <w:rPr>
                <w:rFonts w:ascii="Times New Roman" w:hAnsi="Times New Roman" w:cs="Times New Roman"/>
                <w:sz w:val="18"/>
                <w:szCs w:val="18"/>
              </w:rPr>
              <w:t>umor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04BC8" w:rsidRPr="00DF76A9">
              <w:rPr>
                <w:rFonts w:ascii="Times New Roman" w:hAnsi="Times New Roman" w:cs="Times New Roman"/>
                <w:sz w:val="18"/>
                <w:szCs w:val="18"/>
              </w:rPr>
              <w:t>associated macrophages</w:t>
            </w:r>
          </w:p>
        </w:tc>
      </w:tr>
      <w:tr w:rsidR="00501AA4" w:rsidRPr="00DF76A9" w14:paraId="627B1A9E" w14:textId="787FF2D9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69FA482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0576D43D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CD68+Arg-1+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3AB8E6CD" w14:textId="77EC3832" w:rsidR="00501AA4" w:rsidRPr="00DF76A9" w:rsidRDefault="00704BC8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501AA4" w:rsidRPr="00DF76A9">
              <w:rPr>
                <w:rFonts w:ascii="Times New Roman" w:hAnsi="Times New Roman" w:cs="Times New Roman"/>
                <w:sz w:val="18"/>
                <w:szCs w:val="18"/>
              </w:rPr>
              <w:t>ype II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umor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associated macrophages</w:t>
            </w:r>
          </w:p>
        </w:tc>
      </w:tr>
      <w:tr w:rsidR="00501AA4" w:rsidRPr="00DF76A9" w14:paraId="3710CB06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1999B5A2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38D9C837" w14:textId="634C98BF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CD68+Arg</w:t>
            </w:r>
            <w:r w:rsidR="007F436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1+CD11b+</w:t>
            </w:r>
          </w:p>
        </w:tc>
        <w:tc>
          <w:tcPr>
            <w:tcW w:w="5310" w:type="dxa"/>
            <w:shd w:val="clear" w:color="auto" w:fill="auto"/>
            <w:noWrap/>
          </w:tcPr>
          <w:p w14:paraId="15E2C0F2" w14:textId="3C34DDDC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Immature type II</w:t>
            </w:r>
            <w:r w:rsidR="002471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04BC8" w:rsidRPr="00DF76A9">
              <w:rPr>
                <w:rFonts w:ascii="Times New Roman" w:hAnsi="Times New Roman" w:cs="Times New Roman"/>
                <w:sz w:val="18"/>
                <w:szCs w:val="18"/>
              </w:rPr>
              <w:t>umor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04BC8" w:rsidRPr="00DF76A9">
              <w:rPr>
                <w:rFonts w:ascii="Times New Roman" w:hAnsi="Times New Roman" w:cs="Times New Roman"/>
                <w:sz w:val="18"/>
                <w:szCs w:val="18"/>
              </w:rPr>
              <w:t>associated macrophages</w:t>
            </w:r>
          </w:p>
        </w:tc>
      </w:tr>
      <w:tr w:rsidR="00501AA4" w:rsidRPr="00DF76A9" w14:paraId="4B19EFF7" w14:textId="5D07177F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7B8F891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7E248BFE" w14:textId="77777777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CD68+CD11b+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5B1B8DC0" w14:textId="06F7FFD9" w:rsidR="00501AA4" w:rsidRPr="00DF76A9" w:rsidRDefault="006F097D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501AA4" w:rsidRPr="00DF76A9">
              <w:rPr>
                <w:rFonts w:ascii="Times New Roman" w:hAnsi="Times New Roman" w:cs="Times New Roman"/>
                <w:sz w:val="18"/>
                <w:szCs w:val="18"/>
              </w:rPr>
              <w:t>endritic macrophages</w:t>
            </w:r>
          </w:p>
        </w:tc>
      </w:tr>
      <w:tr w:rsidR="00501AA4" w:rsidRPr="00DF76A9" w14:paraId="44C10544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6C8633FB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738521D6" w14:textId="18B6824F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CD66b+</w:t>
            </w:r>
          </w:p>
        </w:tc>
        <w:tc>
          <w:tcPr>
            <w:tcW w:w="5310" w:type="dxa"/>
            <w:shd w:val="clear" w:color="auto" w:fill="auto"/>
            <w:noWrap/>
          </w:tcPr>
          <w:p w14:paraId="5570001C" w14:textId="533018F6" w:rsidR="00501AA4" w:rsidRPr="00DF76A9" w:rsidRDefault="00AF541E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 g</w:t>
            </w:r>
            <w:r w:rsidR="00204A48">
              <w:rPr>
                <w:rFonts w:ascii="Times New Roman" w:hAnsi="Times New Roman" w:cs="Times New Roman"/>
                <w:sz w:val="18"/>
                <w:szCs w:val="18"/>
              </w:rPr>
              <w:t>ranulocytes</w:t>
            </w:r>
          </w:p>
        </w:tc>
      </w:tr>
      <w:tr w:rsidR="00501AA4" w:rsidRPr="00DF76A9" w14:paraId="70F95E19" w14:textId="1FFE3CE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D17C22E" w14:textId="77777777" w:rsidR="00501AA4" w:rsidRPr="00DF76A9" w:rsidRDefault="00501AA4" w:rsidP="003622FE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  <w:hideMark/>
          </w:tcPr>
          <w:p w14:paraId="53812452" w14:textId="4CF2C684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CD11b+CD66b+</w:t>
            </w:r>
          </w:p>
        </w:tc>
        <w:tc>
          <w:tcPr>
            <w:tcW w:w="5310" w:type="dxa"/>
            <w:shd w:val="clear" w:color="auto" w:fill="auto"/>
            <w:noWrap/>
            <w:hideMark/>
          </w:tcPr>
          <w:p w14:paraId="1C5B2DD1" w14:textId="773A7F9D" w:rsidR="00501AA4" w:rsidRPr="00DF76A9" w:rsidRDefault="00501AA4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 xml:space="preserve">Immature </w:t>
            </w:r>
            <w:r w:rsidR="00704BC8">
              <w:rPr>
                <w:rFonts w:ascii="Times New Roman" w:hAnsi="Times New Roman" w:cs="Times New Roman"/>
                <w:sz w:val="18"/>
                <w:szCs w:val="18"/>
              </w:rPr>
              <w:t>granulocytes</w:t>
            </w:r>
          </w:p>
        </w:tc>
      </w:tr>
      <w:tr w:rsidR="001077A6" w:rsidRPr="00DF76A9" w14:paraId="223CB138" w14:textId="77777777" w:rsidTr="00704BC8">
        <w:trPr>
          <w:trHeight w:val="2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0825C545" w14:textId="77777777" w:rsidR="001077A6" w:rsidRPr="00DF76A9" w:rsidRDefault="001077A6" w:rsidP="001077A6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shd w:val="clear" w:color="auto" w:fill="auto"/>
            <w:noWrap/>
          </w:tcPr>
          <w:p w14:paraId="2C0DA44F" w14:textId="2BCEC629" w:rsidR="001077A6" w:rsidRPr="00DF76A9" w:rsidRDefault="001077A6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CD11b+Arg-1+CD14+CD33+</w:t>
            </w:r>
          </w:p>
        </w:tc>
        <w:tc>
          <w:tcPr>
            <w:tcW w:w="5310" w:type="dxa"/>
            <w:shd w:val="clear" w:color="auto" w:fill="auto"/>
            <w:noWrap/>
          </w:tcPr>
          <w:p w14:paraId="2265460A" w14:textId="1A3E999B" w:rsidR="001077A6" w:rsidRPr="00DF76A9" w:rsidRDefault="001077A6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Monocytic myeloid-derived suppressor cells</w:t>
            </w:r>
          </w:p>
        </w:tc>
      </w:tr>
      <w:tr w:rsidR="001077A6" w:rsidRPr="00DF76A9" w14:paraId="45574486" w14:textId="627653BB" w:rsidTr="00704BC8">
        <w:trPr>
          <w:trHeight w:val="79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B8D9337" w14:textId="77777777" w:rsidR="001077A6" w:rsidRPr="00DF76A9" w:rsidRDefault="001077A6" w:rsidP="001077A6">
            <w:pPr>
              <w:spacing w:after="0" w:line="240" w:lineRule="auto"/>
              <w:ind w:left="-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1557E4C" w14:textId="2D6F56D1" w:rsidR="001077A6" w:rsidRPr="00DF76A9" w:rsidRDefault="001077A6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CD11b+CD66b+CD33+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DAF0DE" w14:textId="0CC613AC" w:rsidR="001077A6" w:rsidRPr="00DF76A9" w:rsidRDefault="001077A6" w:rsidP="00704BC8">
            <w:pPr>
              <w:spacing w:after="0" w:line="240" w:lineRule="auto"/>
              <w:ind w:left="-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Granulocyt</w:t>
            </w:r>
            <w:r w:rsidR="007F4364">
              <w:rPr>
                <w:rFonts w:ascii="Times New Roman" w:hAnsi="Times New Roman" w:cs="Times New Roman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F76A9">
              <w:rPr>
                <w:rFonts w:ascii="Times New Roman" w:hAnsi="Times New Roman" w:cs="Times New Roman"/>
                <w:sz w:val="18"/>
                <w:szCs w:val="18"/>
              </w:rPr>
              <w:t>myeloid-derived suppressor cells</w:t>
            </w:r>
          </w:p>
        </w:tc>
      </w:tr>
    </w:tbl>
    <w:p w14:paraId="3FEC9448" w14:textId="2DC2256F" w:rsidR="006E2530" w:rsidRPr="00B674F3" w:rsidRDefault="0042187B" w:rsidP="00B674F3">
      <w:pPr>
        <w:spacing w:after="0" w:line="240" w:lineRule="auto"/>
        <w:ind w:left="-450"/>
        <w:rPr>
          <w:rFonts w:ascii="Times New Roman" w:hAnsi="Times New Roman" w:cs="Times New Roman"/>
          <w:sz w:val="18"/>
          <w:szCs w:val="18"/>
        </w:rPr>
      </w:pPr>
      <w:r w:rsidRPr="00D26886">
        <w:rPr>
          <w:rFonts w:ascii="Times New Roman" w:hAnsi="Times New Roman" w:cs="Times New Roman"/>
          <w:b/>
          <w:bCs/>
          <w:sz w:val="18"/>
          <w:szCs w:val="18"/>
        </w:rPr>
        <w:t>Note: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704BC8">
        <w:rPr>
          <w:rFonts w:ascii="Times New Roman" w:hAnsi="Times New Roman" w:cs="Times New Roman"/>
          <w:sz w:val="18"/>
          <w:szCs w:val="18"/>
        </w:rPr>
        <w:t xml:space="preserve">CK, cytokeratin; </w:t>
      </w:r>
      <w:r w:rsidR="005938C4" w:rsidRPr="00B674F3">
        <w:rPr>
          <w:rFonts w:ascii="Times New Roman" w:hAnsi="Times New Roman" w:cs="Times New Roman"/>
          <w:sz w:val="18"/>
          <w:szCs w:val="18"/>
        </w:rPr>
        <w:t>GZB</w:t>
      </w:r>
      <w:r w:rsidR="000A25CB" w:rsidRPr="00B674F3">
        <w:rPr>
          <w:rFonts w:ascii="Times New Roman" w:hAnsi="Times New Roman" w:cs="Times New Roman"/>
          <w:sz w:val="18"/>
          <w:szCs w:val="18"/>
        </w:rPr>
        <w:t>, granzyme B.</w:t>
      </w:r>
      <w:bookmarkEnd w:id="0"/>
    </w:p>
    <w:sectPr w:rsidR="006E2530" w:rsidRPr="00B674F3" w:rsidSect="003622FE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530"/>
    <w:rsid w:val="000066A7"/>
    <w:rsid w:val="000119FE"/>
    <w:rsid w:val="00055201"/>
    <w:rsid w:val="00085288"/>
    <w:rsid w:val="0008639D"/>
    <w:rsid w:val="000A25CB"/>
    <w:rsid w:val="000A4229"/>
    <w:rsid w:val="000B327B"/>
    <w:rsid w:val="000C4BFE"/>
    <w:rsid w:val="001077A6"/>
    <w:rsid w:val="001C2F3A"/>
    <w:rsid w:val="001D716F"/>
    <w:rsid w:val="00204A48"/>
    <w:rsid w:val="00225AB6"/>
    <w:rsid w:val="002471E5"/>
    <w:rsid w:val="00280EE1"/>
    <w:rsid w:val="002B6599"/>
    <w:rsid w:val="002C1C10"/>
    <w:rsid w:val="002E0C2F"/>
    <w:rsid w:val="002F6B7B"/>
    <w:rsid w:val="00334B19"/>
    <w:rsid w:val="00361C09"/>
    <w:rsid w:val="003622FE"/>
    <w:rsid w:val="003A18ED"/>
    <w:rsid w:val="003B69CE"/>
    <w:rsid w:val="003D28E2"/>
    <w:rsid w:val="003D388D"/>
    <w:rsid w:val="003E36A1"/>
    <w:rsid w:val="003F0009"/>
    <w:rsid w:val="0042187B"/>
    <w:rsid w:val="004331AD"/>
    <w:rsid w:val="00494159"/>
    <w:rsid w:val="004A1EA2"/>
    <w:rsid w:val="00501AA4"/>
    <w:rsid w:val="005307BD"/>
    <w:rsid w:val="00563953"/>
    <w:rsid w:val="0058300F"/>
    <w:rsid w:val="005938C4"/>
    <w:rsid w:val="005D0228"/>
    <w:rsid w:val="005E78CD"/>
    <w:rsid w:val="00646D19"/>
    <w:rsid w:val="00655B3A"/>
    <w:rsid w:val="00697B36"/>
    <w:rsid w:val="00697BE7"/>
    <w:rsid w:val="006D1366"/>
    <w:rsid w:val="006E2530"/>
    <w:rsid w:val="006F097D"/>
    <w:rsid w:val="00704BC8"/>
    <w:rsid w:val="007071E5"/>
    <w:rsid w:val="007335A0"/>
    <w:rsid w:val="007452DF"/>
    <w:rsid w:val="00751DD8"/>
    <w:rsid w:val="007715A0"/>
    <w:rsid w:val="007B3D84"/>
    <w:rsid w:val="007F4364"/>
    <w:rsid w:val="00822AE0"/>
    <w:rsid w:val="00826A11"/>
    <w:rsid w:val="008377CE"/>
    <w:rsid w:val="00885A38"/>
    <w:rsid w:val="008E655D"/>
    <w:rsid w:val="0093667F"/>
    <w:rsid w:val="00983D03"/>
    <w:rsid w:val="009944A8"/>
    <w:rsid w:val="009F78B9"/>
    <w:rsid w:val="00A65D58"/>
    <w:rsid w:val="00AA5D18"/>
    <w:rsid w:val="00AC0259"/>
    <w:rsid w:val="00AE2459"/>
    <w:rsid w:val="00AE471E"/>
    <w:rsid w:val="00AF3837"/>
    <w:rsid w:val="00AF541E"/>
    <w:rsid w:val="00B03628"/>
    <w:rsid w:val="00B674F3"/>
    <w:rsid w:val="00B92788"/>
    <w:rsid w:val="00BA15B2"/>
    <w:rsid w:val="00BA33D4"/>
    <w:rsid w:val="00BB3737"/>
    <w:rsid w:val="00BC3F87"/>
    <w:rsid w:val="00BC456D"/>
    <w:rsid w:val="00BD5480"/>
    <w:rsid w:val="00C215FB"/>
    <w:rsid w:val="00C64742"/>
    <w:rsid w:val="00C94C62"/>
    <w:rsid w:val="00CB64BD"/>
    <w:rsid w:val="00CC2546"/>
    <w:rsid w:val="00CC471C"/>
    <w:rsid w:val="00CF5CB3"/>
    <w:rsid w:val="00D114C0"/>
    <w:rsid w:val="00D26886"/>
    <w:rsid w:val="00D363D7"/>
    <w:rsid w:val="00D95C94"/>
    <w:rsid w:val="00DF76A9"/>
    <w:rsid w:val="00E05AD9"/>
    <w:rsid w:val="00E540B2"/>
    <w:rsid w:val="00EB475C"/>
    <w:rsid w:val="00EC15D8"/>
    <w:rsid w:val="00ED77F3"/>
    <w:rsid w:val="00EE4BEC"/>
    <w:rsid w:val="00F33C65"/>
    <w:rsid w:val="00F8759D"/>
    <w:rsid w:val="00FF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4C113"/>
  <w15:chartTrackingRefBased/>
  <w15:docId w15:val="{2C9DDBF4-5B58-4AF2-AA3C-E2333C230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0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0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662B93-7AFC-4C3C-9E13-E35831C466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1E9D73-0F1E-4236-A86C-231AACCDEC4C}">
  <ds:schemaRefs>
    <ds:schemaRef ds:uri="http://purl.org/dc/dcmitype/"/>
    <ds:schemaRef ds:uri="http://purl.org/dc/elements/1.1/"/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5282ba90-ddec-4a13-ae54-b66a1cb5bf68"/>
    <ds:schemaRef ds:uri="http://schemas.openxmlformats.org/package/2006/metadata/core-properties"/>
    <ds:schemaRef ds:uri="1d4a5150-cbf4-4235-bd97-0c12de4f47da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C6B9438-FCB0-485C-842F-41DE666AE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Parra Cuentas,Edwin Roger</dc:creator>
  <cp:keywords/>
  <dc:description/>
  <cp:lastModifiedBy>Parra Cuentas,Edwin Roger</cp:lastModifiedBy>
  <cp:revision>3</cp:revision>
  <dcterms:created xsi:type="dcterms:W3CDTF">2022-05-27T05:04:00Z</dcterms:created>
  <dcterms:modified xsi:type="dcterms:W3CDTF">2022-05-27T05:07:00Z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