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C09CE" w14:textId="77777777" w:rsidR="000C57F7" w:rsidRPr="002F7E1A" w:rsidRDefault="007149EB" w:rsidP="000C57F7">
      <w:pPr>
        <w:spacing w:line="360" w:lineRule="auto"/>
        <w:rPr>
          <w:rFonts w:cstheme="minorHAnsi"/>
          <w:b/>
          <w:bCs/>
        </w:rPr>
      </w:pPr>
      <w:r w:rsidRPr="002F7E1A">
        <w:rPr>
          <w:rFonts w:cstheme="minorHAnsi"/>
          <w:b/>
          <w:bCs/>
        </w:rPr>
        <w:t>Supplementary Information</w:t>
      </w:r>
      <w:r w:rsidR="000C57F7" w:rsidRPr="002F7E1A">
        <w:rPr>
          <w:rFonts w:cstheme="minorHAnsi"/>
          <w:b/>
          <w:bCs/>
        </w:rPr>
        <w:t xml:space="preserve">: Anterior Cingulate Glutamatergic Metabolites as a Predictor of Antipsychotic Response in First Episode Psychosis. </w:t>
      </w:r>
    </w:p>
    <w:p w14:paraId="1004CD4C" w14:textId="70B0CE2B" w:rsidR="001D2506" w:rsidRPr="002F7E1A" w:rsidRDefault="001D2506">
      <w:pPr>
        <w:rPr>
          <w:rFonts w:cstheme="minorHAnsi"/>
        </w:rPr>
      </w:pPr>
    </w:p>
    <w:p w14:paraId="7164ECCC" w14:textId="2416A245" w:rsidR="00512EDA" w:rsidRPr="002F7E1A" w:rsidRDefault="00512EDA">
      <w:pPr>
        <w:rPr>
          <w:rFonts w:cstheme="minorHAnsi"/>
        </w:rPr>
      </w:pPr>
    </w:p>
    <w:p w14:paraId="6BD369C4" w14:textId="1E8EB0CC" w:rsidR="002F7E1A" w:rsidRPr="002F7E1A" w:rsidRDefault="002F7E1A">
      <w:pPr>
        <w:rPr>
          <w:rFonts w:cstheme="minorHAnsi"/>
        </w:rPr>
      </w:pPr>
    </w:p>
    <w:p w14:paraId="63213C54" w14:textId="77777777" w:rsidR="002F7E1A" w:rsidRPr="002F7E1A" w:rsidRDefault="002F7E1A">
      <w:pPr>
        <w:rPr>
          <w:rFonts w:cstheme="minorHAnsi"/>
        </w:rPr>
      </w:pPr>
    </w:p>
    <w:p w14:paraId="3DC28BC7" w14:textId="7B851CE5" w:rsidR="007C418C" w:rsidRPr="002F7E1A" w:rsidRDefault="002F7E1A">
      <w:pPr>
        <w:rPr>
          <w:rFonts w:cstheme="minorHAnsi"/>
        </w:rPr>
      </w:pPr>
      <w:r w:rsidRPr="002F7E1A">
        <w:rPr>
          <w:rFonts w:cstheme="minorHAnsi"/>
        </w:rPr>
        <w:drawing>
          <wp:inline distT="0" distB="0" distL="0" distR="0" wp14:anchorId="3CB272AE" wp14:editId="0C3146E4">
            <wp:extent cx="4446301" cy="3847381"/>
            <wp:effectExtent l="0" t="0" r="0" b="127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6380" cy="3864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2297CE" w14:textId="1326A9C8" w:rsidR="002F7E1A" w:rsidRPr="002F7E1A" w:rsidRDefault="002F7E1A">
      <w:pPr>
        <w:rPr>
          <w:rFonts w:cstheme="minorHAnsi"/>
        </w:rPr>
      </w:pPr>
    </w:p>
    <w:p w14:paraId="4D4C1F5E" w14:textId="4F0932C3" w:rsidR="002F7E1A" w:rsidRPr="00350D69" w:rsidRDefault="00107587" w:rsidP="00CF4FAA">
      <w:pPr>
        <w:jc w:val="both"/>
        <w:rPr>
          <w:rFonts w:cstheme="minorHAnsi"/>
          <w:sz w:val="22"/>
          <w:szCs w:val="22"/>
        </w:rPr>
      </w:pPr>
      <w:r w:rsidRPr="00350D69">
        <w:rPr>
          <w:rFonts w:cstheme="minorHAnsi"/>
          <w:b/>
          <w:bCs/>
          <w:sz w:val="22"/>
          <w:szCs w:val="22"/>
        </w:rPr>
        <w:t>Supplement Figure 1.</w:t>
      </w:r>
      <w:r w:rsidRPr="00350D69">
        <w:rPr>
          <w:rFonts w:cstheme="minorHAnsi"/>
          <w:sz w:val="22"/>
          <w:szCs w:val="22"/>
        </w:rPr>
        <w:t xml:space="preserve"> Images showing </w:t>
      </w:r>
      <w:r w:rsidRPr="00350D69">
        <w:rPr>
          <w:rFonts w:cstheme="minorHAnsi"/>
          <w:sz w:val="22"/>
          <w:szCs w:val="22"/>
          <w:vertAlign w:val="superscript"/>
        </w:rPr>
        <w:t>1</w:t>
      </w:r>
      <w:r w:rsidRPr="00350D69">
        <w:rPr>
          <w:rFonts w:cstheme="minorHAnsi"/>
          <w:sz w:val="22"/>
          <w:szCs w:val="22"/>
        </w:rPr>
        <w:t xml:space="preserve">H-MRS voxel placement in the anterior cingulate cortex (ACC, top row) and right caudate (bottom row), at </w:t>
      </w:r>
      <w:r w:rsidR="005B148D" w:rsidRPr="00350D69">
        <w:rPr>
          <w:rFonts w:cstheme="minorHAnsi"/>
          <w:sz w:val="22"/>
          <w:szCs w:val="22"/>
        </w:rPr>
        <w:t xml:space="preserve">the King’s College London (KCL, left) and University of Manchester (UoM, </w:t>
      </w:r>
      <w:proofErr w:type="spellStart"/>
      <w:r w:rsidR="005B148D" w:rsidRPr="00350D69">
        <w:rPr>
          <w:rFonts w:cstheme="minorHAnsi"/>
          <w:sz w:val="22"/>
          <w:szCs w:val="22"/>
        </w:rPr>
        <w:t>right</w:t>
      </w:r>
      <w:proofErr w:type="spellEnd"/>
      <w:r w:rsidR="005B148D" w:rsidRPr="00350D69">
        <w:rPr>
          <w:rFonts w:cstheme="minorHAnsi"/>
          <w:sz w:val="22"/>
          <w:szCs w:val="22"/>
        </w:rPr>
        <w:t xml:space="preserve">) sites. </w:t>
      </w:r>
      <w:r w:rsidR="00CB08E1" w:rsidRPr="00350D69">
        <w:rPr>
          <w:rFonts w:cstheme="minorHAnsi"/>
          <w:sz w:val="22"/>
          <w:szCs w:val="22"/>
        </w:rPr>
        <w:t>The images show overlaid voxels (each 20 x 20 x 20 mm</w:t>
      </w:r>
      <w:r w:rsidR="00CB08E1" w:rsidRPr="00350D69">
        <w:rPr>
          <w:rFonts w:cstheme="minorHAnsi"/>
          <w:sz w:val="22"/>
          <w:szCs w:val="22"/>
          <w:vertAlign w:val="superscript"/>
        </w:rPr>
        <w:t>3</w:t>
      </w:r>
      <w:r w:rsidR="00CB08E1" w:rsidRPr="00350D69">
        <w:rPr>
          <w:rFonts w:cstheme="minorHAnsi"/>
          <w:sz w:val="22"/>
          <w:szCs w:val="22"/>
        </w:rPr>
        <w:t xml:space="preserve">) from study participants at baseline. </w:t>
      </w:r>
      <w:r w:rsidRPr="00350D69">
        <w:rPr>
          <w:rFonts w:cstheme="minorHAnsi"/>
          <w:sz w:val="22"/>
          <w:szCs w:val="22"/>
        </w:rPr>
        <w:t xml:space="preserve"> </w:t>
      </w:r>
    </w:p>
    <w:p w14:paraId="0CBF4B18" w14:textId="0F6B7C13" w:rsidR="00512EDA" w:rsidRDefault="00512EDA">
      <w:pPr>
        <w:rPr>
          <w:rFonts w:cstheme="minorHAnsi"/>
        </w:rPr>
      </w:pPr>
    </w:p>
    <w:p w14:paraId="2983A56B" w14:textId="77777777" w:rsidR="00B96E3D" w:rsidRPr="002F7E1A" w:rsidRDefault="00B96E3D">
      <w:pPr>
        <w:rPr>
          <w:rFonts w:cstheme="minorHAnsi"/>
        </w:rPr>
      </w:pPr>
    </w:p>
    <w:p w14:paraId="4583B021" w14:textId="502A4560" w:rsidR="00512EDA" w:rsidRPr="002F7E1A" w:rsidRDefault="009273A2">
      <w:pPr>
        <w:rPr>
          <w:rFonts w:cstheme="minorHAnsi"/>
        </w:rPr>
      </w:pPr>
      <w:r w:rsidRPr="009273A2">
        <w:rPr>
          <w:rFonts w:cstheme="minorHAnsi"/>
        </w:rPr>
        <w:lastRenderedPageBreak/>
        <w:drawing>
          <wp:inline distT="0" distB="0" distL="0" distR="0" wp14:anchorId="00B44D6B" wp14:editId="3BA08F28">
            <wp:extent cx="5375455" cy="398780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4885"/>
                    <a:stretch/>
                  </pic:blipFill>
                  <pic:spPr bwMode="auto">
                    <a:xfrm>
                      <a:off x="0" y="0"/>
                      <a:ext cx="5375455" cy="398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6DBC68" w14:textId="15344940" w:rsidR="00B96E3D" w:rsidRDefault="00B96E3D" w:rsidP="00B96E3D">
      <w:pPr>
        <w:jc w:val="both"/>
        <w:rPr>
          <w:rFonts w:cstheme="minorHAnsi"/>
          <w:color w:val="000000" w:themeColor="text1"/>
          <w:sz w:val="22"/>
          <w:szCs w:val="22"/>
          <w:lang w:val="en-US"/>
        </w:rPr>
      </w:pPr>
      <w:r w:rsidRPr="00350D69">
        <w:rPr>
          <w:rFonts w:cstheme="minorHAnsi"/>
          <w:b/>
          <w:color w:val="000000" w:themeColor="text1"/>
          <w:sz w:val="22"/>
          <w:szCs w:val="22"/>
          <w:lang w:val="en-US"/>
        </w:rPr>
        <w:t xml:space="preserve">Supplement </w:t>
      </w:r>
      <w:r w:rsidRPr="004F4B0A">
        <w:rPr>
          <w:rFonts w:cstheme="minorHAnsi"/>
          <w:b/>
          <w:color w:val="000000" w:themeColor="text1"/>
          <w:sz w:val="22"/>
          <w:szCs w:val="22"/>
          <w:lang w:val="en-US"/>
        </w:rPr>
        <w:t xml:space="preserve">Figure </w:t>
      </w:r>
      <w:r w:rsidR="00350D69" w:rsidRPr="004F4B0A">
        <w:rPr>
          <w:rFonts w:cstheme="minorHAnsi"/>
          <w:b/>
          <w:color w:val="000000" w:themeColor="text1"/>
          <w:sz w:val="22"/>
          <w:szCs w:val="22"/>
          <w:lang w:val="en-US"/>
        </w:rPr>
        <w:t>2</w:t>
      </w:r>
      <w:r w:rsidRPr="004F4B0A">
        <w:rPr>
          <w:rFonts w:cstheme="minorHAnsi"/>
          <w:b/>
          <w:color w:val="000000" w:themeColor="text1"/>
          <w:sz w:val="22"/>
          <w:szCs w:val="22"/>
          <w:lang w:val="en-US"/>
        </w:rPr>
        <w:t>.</w:t>
      </w:r>
      <w:r w:rsidRPr="00350D69">
        <w:rPr>
          <w:rFonts w:cstheme="minorHAnsi"/>
          <w:b/>
          <w:color w:val="000000" w:themeColor="text1"/>
          <w:sz w:val="22"/>
          <w:szCs w:val="22"/>
          <w:lang w:val="en-US"/>
        </w:rPr>
        <w:t xml:space="preserve"> </w:t>
      </w:r>
      <w:r w:rsidRPr="00350D69">
        <w:rPr>
          <w:rFonts w:cstheme="minorHAnsi"/>
          <w:bCs/>
          <w:color w:val="000000" w:themeColor="text1"/>
          <w:sz w:val="22"/>
          <w:szCs w:val="22"/>
          <w:lang w:val="en-US"/>
        </w:rPr>
        <w:t xml:space="preserve">Example </w:t>
      </w:r>
      <w:r w:rsidRPr="00350D69">
        <w:rPr>
          <w:rFonts w:cstheme="minorHAnsi"/>
          <w:bCs/>
          <w:color w:val="000000" w:themeColor="text1"/>
          <w:sz w:val="22"/>
          <w:szCs w:val="22"/>
          <w:vertAlign w:val="superscript"/>
          <w:lang w:val="en-US"/>
        </w:rPr>
        <w:t>1</w:t>
      </w:r>
      <w:r w:rsidRPr="00350D69">
        <w:rPr>
          <w:rFonts w:cstheme="minorHAnsi"/>
          <w:bCs/>
          <w:color w:val="000000" w:themeColor="text1"/>
          <w:sz w:val="22"/>
          <w:szCs w:val="22"/>
          <w:lang w:val="en-US"/>
        </w:rPr>
        <w:t xml:space="preserve">H-MRS spectra in the </w:t>
      </w:r>
      <w:r w:rsidR="00F076C9" w:rsidRPr="00350D69">
        <w:rPr>
          <w:rFonts w:cstheme="minorHAnsi"/>
          <w:sz w:val="22"/>
          <w:szCs w:val="22"/>
        </w:rPr>
        <w:t xml:space="preserve">anterior cingulate cortex (ACC, top row) and right caudate (bottom row), at the King’s College London (KCL, left) and University of Manchester (UoM, right) sites. </w:t>
      </w:r>
      <w:r w:rsidRPr="00350D69">
        <w:rPr>
          <w:rFonts w:cstheme="minorHAnsi"/>
          <w:color w:val="000000" w:themeColor="text1"/>
          <w:sz w:val="22"/>
          <w:szCs w:val="22"/>
          <w:lang w:val="en-US"/>
        </w:rPr>
        <w:t xml:space="preserve">The figures show </w:t>
      </w:r>
      <w:proofErr w:type="spellStart"/>
      <w:r w:rsidRPr="00350D69">
        <w:rPr>
          <w:rFonts w:cstheme="minorHAnsi"/>
          <w:color w:val="000000" w:themeColor="text1"/>
          <w:sz w:val="22"/>
          <w:szCs w:val="22"/>
          <w:lang w:val="en-US"/>
        </w:rPr>
        <w:t>LCModel</w:t>
      </w:r>
      <w:proofErr w:type="spellEnd"/>
      <w:r w:rsidRPr="00350D69">
        <w:rPr>
          <w:rFonts w:cstheme="minorHAnsi"/>
          <w:color w:val="000000" w:themeColor="text1"/>
          <w:sz w:val="22"/>
          <w:szCs w:val="22"/>
          <w:lang w:val="en-US"/>
        </w:rPr>
        <w:t xml:space="preserve"> output of the fit in red, overlaid on the acquired spectrum (black). The estimated baseline is shown underneath in black. </w:t>
      </w:r>
    </w:p>
    <w:p w14:paraId="11EADDD1" w14:textId="7C65806D" w:rsidR="00EF60FA" w:rsidRDefault="00EF60FA">
      <w:pPr>
        <w:rPr>
          <w:rFonts w:cstheme="minorHAnsi"/>
          <w:color w:val="000000" w:themeColor="text1"/>
          <w:sz w:val="22"/>
          <w:szCs w:val="22"/>
          <w:lang w:val="en-US"/>
        </w:rPr>
      </w:pPr>
      <w:r>
        <w:rPr>
          <w:rFonts w:cstheme="minorHAnsi"/>
          <w:color w:val="000000" w:themeColor="text1"/>
          <w:sz w:val="22"/>
          <w:szCs w:val="22"/>
          <w:lang w:val="en-US"/>
        </w:rPr>
        <w:br w:type="page"/>
      </w:r>
    </w:p>
    <w:p w14:paraId="5CFCC4CA" w14:textId="77777777" w:rsidR="00EF60FA" w:rsidRPr="00350D69" w:rsidRDefault="00EF60FA" w:rsidP="00B96E3D">
      <w:pPr>
        <w:jc w:val="both"/>
        <w:rPr>
          <w:rFonts w:cstheme="minorHAnsi"/>
          <w:color w:val="000000" w:themeColor="text1"/>
          <w:sz w:val="22"/>
          <w:szCs w:val="22"/>
          <w:lang w:val="en-US"/>
        </w:rPr>
      </w:pPr>
    </w:p>
    <w:p w14:paraId="1DB6BEAB" w14:textId="06BD575A" w:rsidR="007149EB" w:rsidRPr="002F7E1A" w:rsidRDefault="007149EB">
      <w:pPr>
        <w:rPr>
          <w:rFonts w:cstheme="minorHAnsi"/>
        </w:rPr>
      </w:pPr>
    </w:p>
    <w:p w14:paraId="76FAF432" w14:textId="67668AAC" w:rsidR="007149EB" w:rsidRPr="00EF60FA" w:rsidRDefault="00E51F04">
      <w:pPr>
        <w:rPr>
          <w:rFonts w:cstheme="minorHAnsi"/>
        </w:rPr>
      </w:pPr>
      <w:r w:rsidRPr="00E51F04">
        <w:rPr>
          <w:rFonts w:cstheme="minorHAnsi"/>
        </w:rPr>
        <w:drawing>
          <wp:inline distT="0" distB="0" distL="0" distR="0" wp14:anchorId="63E2E5D6" wp14:editId="12983E87">
            <wp:extent cx="3314700" cy="3556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14700" cy="355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1A055" w14:textId="649F9A1A" w:rsidR="00253835" w:rsidRPr="00EF60FA" w:rsidRDefault="00253835">
      <w:pPr>
        <w:rPr>
          <w:rFonts w:cstheme="minorHAnsi"/>
        </w:rPr>
      </w:pPr>
    </w:p>
    <w:p w14:paraId="59E7CAD5" w14:textId="28CB3D0A" w:rsidR="00253835" w:rsidRPr="00EF60FA" w:rsidRDefault="00253835">
      <w:pPr>
        <w:rPr>
          <w:rFonts w:cstheme="minorHAnsi"/>
        </w:rPr>
      </w:pPr>
      <w:r w:rsidRPr="004F4B0A">
        <w:rPr>
          <w:rFonts w:cstheme="minorHAnsi"/>
          <w:b/>
          <w:bCs/>
        </w:rPr>
        <w:t xml:space="preserve">Supplement Figure </w:t>
      </w:r>
      <w:r w:rsidR="004F4B0A" w:rsidRPr="004F4B0A">
        <w:rPr>
          <w:rFonts w:cstheme="minorHAnsi"/>
          <w:b/>
          <w:bCs/>
        </w:rPr>
        <w:t>3</w:t>
      </w:r>
      <w:r w:rsidRPr="004F4B0A">
        <w:rPr>
          <w:rFonts w:cstheme="minorHAnsi"/>
          <w:b/>
          <w:bCs/>
        </w:rPr>
        <w:t>.</w:t>
      </w:r>
      <w:r w:rsidRPr="00EF60FA">
        <w:rPr>
          <w:rFonts w:cstheme="minorHAnsi"/>
        </w:rPr>
        <w:t xml:space="preserve"> </w:t>
      </w:r>
      <w:r w:rsidR="00E668FC" w:rsidRPr="00EF60FA">
        <w:rPr>
          <w:rFonts w:cstheme="minorHAnsi"/>
        </w:rPr>
        <w:t xml:space="preserve">Participant flow though the study. </w:t>
      </w:r>
    </w:p>
    <w:p w14:paraId="5A5E0304" w14:textId="63A698AD" w:rsidR="00647563" w:rsidRPr="00EF60FA" w:rsidRDefault="00647563">
      <w:pPr>
        <w:rPr>
          <w:rFonts w:cstheme="minorHAnsi"/>
        </w:rPr>
      </w:pPr>
      <w:r w:rsidRPr="00EF60FA">
        <w:rPr>
          <w:rFonts w:cstheme="minorHAnsi"/>
        </w:rPr>
        <w:br w:type="page"/>
      </w:r>
    </w:p>
    <w:p w14:paraId="093C1817" w14:textId="77777777" w:rsidR="00647563" w:rsidRPr="002F7E1A" w:rsidRDefault="00647563">
      <w:pPr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99"/>
        <w:gridCol w:w="2020"/>
        <w:gridCol w:w="2014"/>
      </w:tblGrid>
      <w:tr w:rsidR="00E24AA1" w:rsidRPr="002F7E1A" w14:paraId="2498CC72" w14:textId="77777777" w:rsidTr="00581D46">
        <w:tc>
          <w:tcPr>
            <w:tcW w:w="2999" w:type="dxa"/>
            <w:shd w:val="clear" w:color="auto" w:fill="000000"/>
          </w:tcPr>
          <w:p w14:paraId="3B4FE169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Site (Name or Number)</w:t>
            </w:r>
          </w:p>
        </w:tc>
        <w:tc>
          <w:tcPr>
            <w:tcW w:w="2020" w:type="dxa"/>
            <w:shd w:val="clear" w:color="auto" w:fill="000000"/>
          </w:tcPr>
          <w:p w14:paraId="02873D42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King’s College London</w:t>
            </w:r>
          </w:p>
        </w:tc>
        <w:tc>
          <w:tcPr>
            <w:tcW w:w="2014" w:type="dxa"/>
            <w:shd w:val="clear" w:color="auto" w:fill="000000"/>
          </w:tcPr>
          <w:p w14:paraId="1945C4BA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University of Manchester</w:t>
            </w:r>
          </w:p>
        </w:tc>
      </w:tr>
      <w:tr w:rsidR="00E24AA1" w:rsidRPr="002F7E1A" w14:paraId="52656450" w14:textId="77777777" w:rsidTr="00581D46">
        <w:tc>
          <w:tcPr>
            <w:tcW w:w="2999" w:type="dxa"/>
            <w:shd w:val="clear" w:color="auto" w:fill="000000"/>
          </w:tcPr>
          <w:p w14:paraId="14E7F6BA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1. Hardware</w:t>
            </w:r>
          </w:p>
        </w:tc>
        <w:tc>
          <w:tcPr>
            <w:tcW w:w="2020" w:type="dxa"/>
            <w:shd w:val="clear" w:color="auto" w:fill="000000"/>
          </w:tcPr>
          <w:p w14:paraId="21F0F1B9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000000"/>
          </w:tcPr>
          <w:p w14:paraId="337609DE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24AA1" w:rsidRPr="002F7E1A" w14:paraId="5F2B13CE" w14:textId="77777777" w:rsidTr="00581D46">
        <w:tc>
          <w:tcPr>
            <w:tcW w:w="2999" w:type="dxa"/>
            <w:shd w:val="clear" w:color="auto" w:fill="auto"/>
          </w:tcPr>
          <w:p w14:paraId="16C622AA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a. Field strength [T]</w:t>
            </w:r>
          </w:p>
        </w:tc>
        <w:tc>
          <w:tcPr>
            <w:tcW w:w="2020" w:type="dxa"/>
            <w:shd w:val="clear" w:color="auto" w:fill="auto"/>
          </w:tcPr>
          <w:p w14:paraId="4A2C7FD1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T</w:t>
            </w:r>
          </w:p>
        </w:tc>
        <w:tc>
          <w:tcPr>
            <w:tcW w:w="2014" w:type="dxa"/>
            <w:shd w:val="clear" w:color="auto" w:fill="auto"/>
          </w:tcPr>
          <w:p w14:paraId="28304746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T</w:t>
            </w:r>
          </w:p>
        </w:tc>
      </w:tr>
      <w:tr w:rsidR="00E24AA1" w:rsidRPr="002F7E1A" w14:paraId="1132ADD1" w14:textId="77777777" w:rsidTr="00581D46">
        <w:tc>
          <w:tcPr>
            <w:tcW w:w="2999" w:type="dxa"/>
            <w:shd w:val="clear" w:color="auto" w:fill="auto"/>
          </w:tcPr>
          <w:p w14:paraId="12A3BBB4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b. Manufacturer </w:t>
            </w:r>
          </w:p>
        </w:tc>
        <w:tc>
          <w:tcPr>
            <w:tcW w:w="2020" w:type="dxa"/>
            <w:shd w:val="clear" w:color="auto" w:fill="auto"/>
          </w:tcPr>
          <w:p w14:paraId="2E649127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General Electric</w:t>
            </w:r>
          </w:p>
        </w:tc>
        <w:tc>
          <w:tcPr>
            <w:tcW w:w="2014" w:type="dxa"/>
            <w:shd w:val="clear" w:color="auto" w:fill="auto"/>
          </w:tcPr>
          <w:p w14:paraId="632157D0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Philips </w:t>
            </w:r>
            <w:proofErr w:type="spellStart"/>
            <w:r w:rsidRPr="002F7E1A">
              <w:rPr>
                <w:rFonts w:cstheme="minorHAnsi"/>
                <w:sz w:val="20"/>
                <w:szCs w:val="20"/>
              </w:rPr>
              <w:t>Achieva</w:t>
            </w:r>
            <w:proofErr w:type="spellEnd"/>
            <w:r w:rsidRPr="002F7E1A">
              <w:rPr>
                <w:rFonts w:cstheme="minorHAnsi"/>
                <w:sz w:val="20"/>
                <w:szCs w:val="20"/>
              </w:rPr>
              <w:t xml:space="preserve"> TX</w:t>
            </w:r>
          </w:p>
        </w:tc>
      </w:tr>
      <w:tr w:rsidR="00E24AA1" w:rsidRPr="002F7E1A" w14:paraId="14094AD8" w14:textId="77777777" w:rsidTr="00581D46">
        <w:tc>
          <w:tcPr>
            <w:tcW w:w="2999" w:type="dxa"/>
            <w:shd w:val="clear" w:color="auto" w:fill="auto"/>
          </w:tcPr>
          <w:p w14:paraId="6042E9F0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c. Model (software version if available)</w:t>
            </w:r>
          </w:p>
        </w:tc>
        <w:tc>
          <w:tcPr>
            <w:tcW w:w="2020" w:type="dxa"/>
            <w:shd w:val="clear" w:color="auto" w:fill="auto"/>
          </w:tcPr>
          <w:p w14:paraId="0215932D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MR750</w:t>
            </w:r>
          </w:p>
        </w:tc>
        <w:tc>
          <w:tcPr>
            <w:tcW w:w="2014" w:type="dxa"/>
            <w:shd w:val="clear" w:color="auto" w:fill="auto"/>
          </w:tcPr>
          <w:p w14:paraId="10BBE9E9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24AA1" w:rsidRPr="002F7E1A" w14:paraId="3080696A" w14:textId="77777777" w:rsidTr="00581D46">
        <w:tc>
          <w:tcPr>
            <w:tcW w:w="2999" w:type="dxa"/>
            <w:shd w:val="clear" w:color="auto" w:fill="auto"/>
          </w:tcPr>
          <w:p w14:paraId="4388F79E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d. RF coils: nuclei (transmit/ receive), number of channels, type, body part</w:t>
            </w:r>
          </w:p>
        </w:tc>
        <w:tc>
          <w:tcPr>
            <w:tcW w:w="2020" w:type="dxa"/>
            <w:shd w:val="clear" w:color="auto" w:fill="auto"/>
          </w:tcPr>
          <w:p w14:paraId="7890363F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C-GE HNS</w:t>
            </w:r>
          </w:p>
        </w:tc>
        <w:tc>
          <w:tcPr>
            <w:tcW w:w="2014" w:type="dxa"/>
            <w:shd w:val="clear" w:color="auto" w:fill="auto"/>
          </w:tcPr>
          <w:p w14:paraId="4F7E0486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Sense 32 Channel </w:t>
            </w:r>
            <w:proofErr w:type="spellStart"/>
            <w:r w:rsidRPr="002F7E1A">
              <w:rPr>
                <w:rFonts w:cstheme="minorHAnsi"/>
                <w:sz w:val="20"/>
                <w:szCs w:val="20"/>
              </w:rPr>
              <w:t>Headcoil</w:t>
            </w:r>
            <w:proofErr w:type="spellEnd"/>
          </w:p>
        </w:tc>
      </w:tr>
      <w:tr w:rsidR="00E24AA1" w:rsidRPr="002F7E1A" w14:paraId="4DB5A63A" w14:textId="77777777" w:rsidTr="00581D46">
        <w:tc>
          <w:tcPr>
            <w:tcW w:w="2999" w:type="dxa"/>
            <w:shd w:val="clear" w:color="auto" w:fill="auto"/>
          </w:tcPr>
          <w:p w14:paraId="4958CE17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e. Additional hardware</w:t>
            </w:r>
          </w:p>
        </w:tc>
        <w:tc>
          <w:tcPr>
            <w:tcW w:w="2020" w:type="dxa"/>
            <w:shd w:val="clear" w:color="auto" w:fill="auto"/>
          </w:tcPr>
          <w:p w14:paraId="6EE7263D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None</w:t>
            </w:r>
          </w:p>
        </w:tc>
        <w:tc>
          <w:tcPr>
            <w:tcW w:w="2014" w:type="dxa"/>
            <w:shd w:val="clear" w:color="auto" w:fill="auto"/>
          </w:tcPr>
          <w:p w14:paraId="34B2E2DA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E24AA1" w:rsidRPr="002F7E1A" w14:paraId="5E888778" w14:textId="77777777" w:rsidTr="00581D46">
        <w:tc>
          <w:tcPr>
            <w:tcW w:w="2999" w:type="dxa"/>
            <w:shd w:val="clear" w:color="auto" w:fill="000000"/>
          </w:tcPr>
          <w:p w14:paraId="4CB6E187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2. Acquisition </w:t>
            </w:r>
          </w:p>
        </w:tc>
        <w:tc>
          <w:tcPr>
            <w:tcW w:w="2020" w:type="dxa"/>
            <w:shd w:val="clear" w:color="auto" w:fill="000000"/>
          </w:tcPr>
          <w:p w14:paraId="1EF6C572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000000"/>
          </w:tcPr>
          <w:p w14:paraId="7C01723D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24AA1" w:rsidRPr="002F7E1A" w14:paraId="12B6DDE2" w14:textId="77777777" w:rsidTr="00581D46">
        <w:tc>
          <w:tcPr>
            <w:tcW w:w="2999" w:type="dxa"/>
            <w:shd w:val="clear" w:color="auto" w:fill="auto"/>
          </w:tcPr>
          <w:p w14:paraId="36C1E36E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a. Pulse sequence </w:t>
            </w:r>
          </w:p>
        </w:tc>
        <w:tc>
          <w:tcPr>
            <w:tcW w:w="2020" w:type="dxa"/>
            <w:shd w:val="clear" w:color="auto" w:fill="auto"/>
          </w:tcPr>
          <w:p w14:paraId="473ECED3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PRESS</w:t>
            </w:r>
          </w:p>
        </w:tc>
        <w:tc>
          <w:tcPr>
            <w:tcW w:w="2014" w:type="dxa"/>
            <w:shd w:val="clear" w:color="auto" w:fill="auto"/>
          </w:tcPr>
          <w:p w14:paraId="4F9142A7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PRESS</w:t>
            </w:r>
          </w:p>
        </w:tc>
      </w:tr>
      <w:tr w:rsidR="00E24AA1" w:rsidRPr="002F7E1A" w14:paraId="3FAE2FC8" w14:textId="77777777" w:rsidTr="00581D46">
        <w:tc>
          <w:tcPr>
            <w:tcW w:w="2999" w:type="dxa"/>
            <w:shd w:val="clear" w:color="auto" w:fill="auto"/>
          </w:tcPr>
          <w:p w14:paraId="0C6AD915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b. Volume of Interest (VOI) locations </w:t>
            </w:r>
          </w:p>
        </w:tc>
        <w:tc>
          <w:tcPr>
            <w:tcW w:w="2020" w:type="dxa"/>
            <w:shd w:val="clear" w:color="auto" w:fill="auto"/>
          </w:tcPr>
          <w:p w14:paraId="7A16B405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Anterior cingulate cortex</w:t>
            </w:r>
          </w:p>
          <w:p w14:paraId="0C99A4A3" w14:textId="77777777" w:rsidR="002129C2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Right Caudate</w:t>
            </w:r>
          </w:p>
          <w:p w14:paraId="54052943" w14:textId="6F5C6F25" w:rsidR="00E24AA1" w:rsidRPr="002F7E1A" w:rsidRDefault="002129C2" w:rsidP="00581D4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(Supplement Fig 1)</w:t>
            </w:r>
            <w:r w:rsidR="00E24AA1" w:rsidRPr="002F7E1A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2014" w:type="dxa"/>
            <w:shd w:val="clear" w:color="auto" w:fill="auto"/>
          </w:tcPr>
          <w:p w14:paraId="650CDC82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Anterior cingulate cortex</w:t>
            </w:r>
          </w:p>
          <w:p w14:paraId="1E60174E" w14:textId="77777777" w:rsidR="00E24AA1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Right Caudate </w:t>
            </w:r>
          </w:p>
          <w:p w14:paraId="39745A04" w14:textId="676AD690" w:rsidR="002129C2" w:rsidRPr="002F7E1A" w:rsidRDefault="002129C2" w:rsidP="00581D46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(Supplement Fig 1)</w:t>
            </w:r>
          </w:p>
        </w:tc>
      </w:tr>
      <w:tr w:rsidR="00E24AA1" w:rsidRPr="002F7E1A" w14:paraId="2557B597" w14:textId="77777777" w:rsidTr="00581D46">
        <w:tc>
          <w:tcPr>
            <w:tcW w:w="2999" w:type="dxa"/>
            <w:shd w:val="clear" w:color="auto" w:fill="auto"/>
          </w:tcPr>
          <w:p w14:paraId="186BEDD1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2F7E1A">
              <w:rPr>
                <w:rFonts w:cstheme="minorHAnsi"/>
                <w:sz w:val="20"/>
                <w:szCs w:val="20"/>
                <w:lang w:val="fr-FR"/>
              </w:rPr>
              <w:t>c. Nominal VOI size [cm</w:t>
            </w:r>
            <w:r w:rsidRPr="002F7E1A">
              <w:rPr>
                <w:rFonts w:cstheme="minorHAnsi"/>
                <w:sz w:val="20"/>
                <w:szCs w:val="20"/>
                <w:vertAlign w:val="superscript"/>
                <w:lang w:val="fr-FR"/>
              </w:rPr>
              <w:t>3</w:t>
            </w:r>
            <w:r w:rsidRPr="002F7E1A">
              <w:rPr>
                <w:rFonts w:cstheme="minorHAnsi"/>
                <w:sz w:val="20"/>
                <w:szCs w:val="20"/>
                <w:lang w:val="fr-FR"/>
              </w:rPr>
              <w:t>, mm</w:t>
            </w:r>
            <w:r w:rsidRPr="002F7E1A">
              <w:rPr>
                <w:rFonts w:cstheme="minorHAnsi"/>
                <w:sz w:val="20"/>
                <w:szCs w:val="20"/>
                <w:vertAlign w:val="superscript"/>
                <w:lang w:val="fr-FR"/>
              </w:rPr>
              <w:t>3</w:t>
            </w:r>
            <w:r w:rsidRPr="002F7E1A">
              <w:rPr>
                <w:rFonts w:cstheme="minorHAnsi"/>
                <w:sz w:val="20"/>
                <w:szCs w:val="20"/>
                <w:lang w:val="fr-FR"/>
              </w:rPr>
              <w:t>]</w:t>
            </w:r>
          </w:p>
        </w:tc>
        <w:tc>
          <w:tcPr>
            <w:tcW w:w="2020" w:type="dxa"/>
            <w:shd w:val="clear" w:color="auto" w:fill="auto"/>
          </w:tcPr>
          <w:p w14:paraId="7F8F1C73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2F7E1A">
              <w:rPr>
                <w:rFonts w:cstheme="minorHAnsi"/>
                <w:sz w:val="20"/>
                <w:szCs w:val="20"/>
                <w:lang w:val="fr-FR"/>
              </w:rPr>
              <w:t>20 x 20 x 20mm</w:t>
            </w:r>
          </w:p>
        </w:tc>
        <w:tc>
          <w:tcPr>
            <w:tcW w:w="2014" w:type="dxa"/>
            <w:shd w:val="clear" w:color="auto" w:fill="auto"/>
          </w:tcPr>
          <w:p w14:paraId="30436A74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  <w:lang w:val="fr-FR"/>
              </w:rPr>
            </w:pPr>
            <w:r w:rsidRPr="002F7E1A">
              <w:rPr>
                <w:rFonts w:cstheme="minorHAnsi"/>
                <w:sz w:val="20"/>
                <w:szCs w:val="20"/>
                <w:lang w:val="fr-FR"/>
              </w:rPr>
              <w:t>20 x 20 x 20mm</w:t>
            </w:r>
          </w:p>
        </w:tc>
      </w:tr>
      <w:tr w:rsidR="00E24AA1" w:rsidRPr="002F7E1A" w14:paraId="7A137474" w14:textId="77777777" w:rsidTr="00581D46">
        <w:tc>
          <w:tcPr>
            <w:tcW w:w="2999" w:type="dxa"/>
            <w:shd w:val="clear" w:color="auto" w:fill="auto"/>
          </w:tcPr>
          <w:p w14:paraId="30DE2657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d. Repetition Time (TR), Echo Time (TE) [</w:t>
            </w:r>
            <w:proofErr w:type="spellStart"/>
            <w:r w:rsidRPr="002F7E1A">
              <w:rPr>
                <w:rFonts w:cstheme="minorHAnsi"/>
                <w:sz w:val="20"/>
                <w:szCs w:val="20"/>
              </w:rPr>
              <w:t>ms</w:t>
            </w:r>
            <w:proofErr w:type="spellEnd"/>
            <w:r w:rsidRPr="002F7E1A">
              <w:rPr>
                <w:rFonts w:cstheme="minorHAnsi"/>
                <w:sz w:val="20"/>
                <w:szCs w:val="20"/>
              </w:rPr>
              <w:t>, s]</w:t>
            </w:r>
          </w:p>
        </w:tc>
        <w:tc>
          <w:tcPr>
            <w:tcW w:w="2020" w:type="dxa"/>
            <w:shd w:val="clear" w:color="auto" w:fill="auto"/>
          </w:tcPr>
          <w:p w14:paraId="5571B231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TR = </w:t>
            </w:r>
            <w:proofErr w:type="gramStart"/>
            <w:r w:rsidRPr="002F7E1A">
              <w:rPr>
                <w:rFonts w:cstheme="minorHAnsi"/>
                <w:sz w:val="20"/>
                <w:szCs w:val="20"/>
              </w:rPr>
              <w:t>2000ms;</w:t>
            </w:r>
            <w:proofErr w:type="gramEnd"/>
            <w:r w:rsidRPr="002F7E1A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05CDF2CC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TE = 35ms</w:t>
            </w:r>
          </w:p>
        </w:tc>
        <w:tc>
          <w:tcPr>
            <w:tcW w:w="2014" w:type="dxa"/>
            <w:shd w:val="clear" w:color="auto" w:fill="auto"/>
          </w:tcPr>
          <w:p w14:paraId="48E82C4A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TR = </w:t>
            </w:r>
            <w:proofErr w:type="gramStart"/>
            <w:r w:rsidRPr="002F7E1A">
              <w:rPr>
                <w:rFonts w:cstheme="minorHAnsi"/>
                <w:sz w:val="20"/>
                <w:szCs w:val="20"/>
              </w:rPr>
              <w:t>2000ms;</w:t>
            </w:r>
            <w:proofErr w:type="gramEnd"/>
            <w:r w:rsidRPr="002F7E1A">
              <w:rPr>
                <w:rFonts w:cstheme="minorHAnsi"/>
                <w:sz w:val="20"/>
                <w:szCs w:val="20"/>
              </w:rPr>
              <w:t xml:space="preserve"> </w:t>
            </w:r>
          </w:p>
          <w:p w14:paraId="0DF7E4DC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TE = 35ms</w:t>
            </w:r>
          </w:p>
        </w:tc>
      </w:tr>
      <w:tr w:rsidR="00E24AA1" w:rsidRPr="002F7E1A" w14:paraId="6746E516" w14:textId="77777777" w:rsidTr="00581D46">
        <w:trPr>
          <w:trHeight w:val="1904"/>
        </w:trPr>
        <w:tc>
          <w:tcPr>
            <w:tcW w:w="2999" w:type="dxa"/>
            <w:shd w:val="clear" w:color="auto" w:fill="auto"/>
          </w:tcPr>
          <w:p w14:paraId="5767909B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e. Total number of Excitations or acquisitions per spectrum</w:t>
            </w:r>
          </w:p>
          <w:p w14:paraId="3B237DEC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In time series for kinetic studies </w:t>
            </w:r>
          </w:p>
          <w:p w14:paraId="5BA2AAFD" w14:textId="77777777" w:rsidR="00E24AA1" w:rsidRPr="002F7E1A" w:rsidRDefault="00E24AA1" w:rsidP="00581D46">
            <w:pPr>
              <w:numPr>
                <w:ilvl w:val="0"/>
                <w:numId w:val="1"/>
              </w:numPr>
              <w:contextualSpacing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Number of Averaged spectra (NA) per time-point</w:t>
            </w:r>
          </w:p>
          <w:p w14:paraId="0A86871A" w14:textId="77777777" w:rsidR="00E24AA1" w:rsidRPr="002F7E1A" w:rsidRDefault="00E24AA1" w:rsidP="00581D46">
            <w:pPr>
              <w:numPr>
                <w:ilvl w:val="0"/>
                <w:numId w:val="1"/>
              </w:numPr>
              <w:contextualSpacing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Averaging method (</w:t>
            </w:r>
            <w:proofErr w:type="gramStart"/>
            <w:r w:rsidRPr="002F7E1A">
              <w:rPr>
                <w:rFonts w:cstheme="minorHAnsi"/>
                <w:sz w:val="20"/>
                <w:szCs w:val="20"/>
              </w:rPr>
              <w:t>e.g.</w:t>
            </w:r>
            <w:proofErr w:type="gramEnd"/>
            <w:r w:rsidRPr="002F7E1A">
              <w:rPr>
                <w:rFonts w:cstheme="minorHAnsi"/>
                <w:sz w:val="20"/>
                <w:szCs w:val="20"/>
              </w:rPr>
              <w:t xml:space="preserve"> block-wise or moving average)</w:t>
            </w:r>
          </w:p>
          <w:p w14:paraId="65F9A618" w14:textId="77777777" w:rsidR="00E24AA1" w:rsidRPr="002F7E1A" w:rsidRDefault="00E24AA1" w:rsidP="00581D46">
            <w:pPr>
              <w:numPr>
                <w:ilvl w:val="0"/>
                <w:numId w:val="1"/>
              </w:numPr>
              <w:contextualSpacing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Total number of spectra (acquired / in time-series)</w:t>
            </w:r>
          </w:p>
        </w:tc>
        <w:tc>
          <w:tcPr>
            <w:tcW w:w="2020" w:type="dxa"/>
            <w:shd w:val="clear" w:color="auto" w:fill="auto"/>
          </w:tcPr>
          <w:p w14:paraId="3565C2A8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128 averages</w:t>
            </w:r>
          </w:p>
        </w:tc>
        <w:tc>
          <w:tcPr>
            <w:tcW w:w="2014" w:type="dxa"/>
            <w:shd w:val="clear" w:color="auto" w:fill="auto"/>
          </w:tcPr>
          <w:p w14:paraId="1BE97C01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128 averages</w:t>
            </w:r>
          </w:p>
        </w:tc>
      </w:tr>
      <w:tr w:rsidR="00E24AA1" w:rsidRPr="002F7E1A" w14:paraId="1F919FD0" w14:textId="77777777" w:rsidTr="00581D46">
        <w:trPr>
          <w:trHeight w:val="1094"/>
        </w:trPr>
        <w:tc>
          <w:tcPr>
            <w:tcW w:w="2999" w:type="dxa"/>
            <w:shd w:val="clear" w:color="auto" w:fill="auto"/>
          </w:tcPr>
          <w:p w14:paraId="25CF7C13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f. Additional sequence parameters</w:t>
            </w:r>
          </w:p>
          <w:p w14:paraId="23D79AC7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(</w:t>
            </w:r>
            <w:proofErr w:type="gramStart"/>
            <w:r w:rsidRPr="002F7E1A">
              <w:rPr>
                <w:rFonts w:cstheme="minorHAnsi"/>
                <w:sz w:val="20"/>
                <w:szCs w:val="20"/>
              </w:rPr>
              <w:t>spectral</w:t>
            </w:r>
            <w:proofErr w:type="gramEnd"/>
            <w:r w:rsidRPr="002F7E1A">
              <w:rPr>
                <w:rFonts w:cstheme="minorHAnsi"/>
                <w:sz w:val="20"/>
                <w:szCs w:val="20"/>
              </w:rPr>
              <w:t xml:space="preserve"> width in Hz, number of spectral points, frequency offsets)</w:t>
            </w:r>
          </w:p>
          <w:p w14:paraId="21598EC6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If </w:t>
            </w:r>
            <w:proofErr w:type="gramStart"/>
            <w:r w:rsidRPr="002F7E1A">
              <w:rPr>
                <w:rFonts w:cstheme="minorHAnsi"/>
                <w:sz w:val="20"/>
                <w:szCs w:val="20"/>
              </w:rPr>
              <w:t>STEAM:,</w:t>
            </w:r>
            <w:proofErr w:type="gramEnd"/>
            <w:r w:rsidRPr="002F7E1A">
              <w:rPr>
                <w:rFonts w:cstheme="minorHAnsi"/>
                <w:sz w:val="20"/>
                <w:szCs w:val="20"/>
              </w:rPr>
              <w:t xml:space="preserve"> Mixing Time (TM)</w:t>
            </w:r>
          </w:p>
          <w:p w14:paraId="03C70A8A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If MRSI: 2D or 3D, FOV in all directions, matrix size, acceleration factors, sampling method</w:t>
            </w:r>
          </w:p>
        </w:tc>
        <w:tc>
          <w:tcPr>
            <w:tcW w:w="2020" w:type="dxa"/>
            <w:shd w:val="clear" w:color="auto" w:fill="auto"/>
          </w:tcPr>
          <w:p w14:paraId="05EC03FD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5000 Hz; 4096 complex points.</w:t>
            </w:r>
          </w:p>
        </w:tc>
        <w:tc>
          <w:tcPr>
            <w:tcW w:w="2014" w:type="dxa"/>
            <w:shd w:val="clear" w:color="auto" w:fill="auto"/>
          </w:tcPr>
          <w:p w14:paraId="4A61A8B2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5000 Hz; 4096 complex points.</w:t>
            </w:r>
          </w:p>
        </w:tc>
      </w:tr>
      <w:tr w:rsidR="00E24AA1" w:rsidRPr="002F7E1A" w14:paraId="1A41E354" w14:textId="77777777" w:rsidTr="00581D46">
        <w:tc>
          <w:tcPr>
            <w:tcW w:w="2999" w:type="dxa"/>
            <w:shd w:val="clear" w:color="auto" w:fill="auto"/>
          </w:tcPr>
          <w:p w14:paraId="30ACBEA9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g. Water Suppression Method</w:t>
            </w:r>
          </w:p>
        </w:tc>
        <w:tc>
          <w:tcPr>
            <w:tcW w:w="2020" w:type="dxa"/>
            <w:shd w:val="clear" w:color="auto" w:fill="auto"/>
          </w:tcPr>
          <w:p w14:paraId="6E1B39E6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CHESS</w:t>
            </w:r>
          </w:p>
        </w:tc>
        <w:tc>
          <w:tcPr>
            <w:tcW w:w="2014" w:type="dxa"/>
            <w:shd w:val="clear" w:color="auto" w:fill="auto"/>
          </w:tcPr>
          <w:p w14:paraId="25892AF6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Excitation, window = 140 Hz</w:t>
            </w:r>
          </w:p>
        </w:tc>
      </w:tr>
      <w:tr w:rsidR="00E24AA1" w:rsidRPr="002F7E1A" w14:paraId="45224E17" w14:textId="77777777" w:rsidTr="00581D46">
        <w:tc>
          <w:tcPr>
            <w:tcW w:w="2999" w:type="dxa"/>
            <w:shd w:val="clear" w:color="auto" w:fill="auto"/>
          </w:tcPr>
          <w:p w14:paraId="6CBADDB0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h. Shimming Method, reference peak, and thresholds for “acceptance of shim” chosen</w:t>
            </w:r>
          </w:p>
        </w:tc>
        <w:tc>
          <w:tcPr>
            <w:tcW w:w="2020" w:type="dxa"/>
            <w:shd w:val="clear" w:color="auto" w:fill="auto"/>
          </w:tcPr>
          <w:p w14:paraId="57D7906A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Automated B0 field mapping</w:t>
            </w:r>
          </w:p>
        </w:tc>
        <w:tc>
          <w:tcPr>
            <w:tcW w:w="2014" w:type="dxa"/>
            <w:shd w:val="clear" w:color="auto" w:fill="auto"/>
          </w:tcPr>
          <w:p w14:paraId="03CC0682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Automated B0 field mapping</w:t>
            </w:r>
          </w:p>
        </w:tc>
      </w:tr>
      <w:tr w:rsidR="00E24AA1" w:rsidRPr="002F7E1A" w14:paraId="2AB300E4" w14:textId="77777777" w:rsidTr="00581D46">
        <w:trPr>
          <w:trHeight w:val="1221"/>
        </w:trPr>
        <w:tc>
          <w:tcPr>
            <w:tcW w:w="2999" w:type="dxa"/>
            <w:shd w:val="clear" w:color="auto" w:fill="auto"/>
          </w:tcPr>
          <w:p w14:paraId="501AB048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sz w:val="20"/>
                <w:szCs w:val="20"/>
              </w:rPr>
              <w:t>i</w:t>
            </w:r>
            <w:proofErr w:type="spellEnd"/>
            <w:r w:rsidRPr="002F7E1A">
              <w:rPr>
                <w:rFonts w:cstheme="minorHAnsi"/>
                <w:sz w:val="20"/>
                <w:szCs w:val="20"/>
              </w:rPr>
              <w:t>. Triggering or motion correction method</w:t>
            </w:r>
          </w:p>
          <w:p w14:paraId="2AE99186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(</w:t>
            </w:r>
            <w:proofErr w:type="gramStart"/>
            <w:r w:rsidRPr="002F7E1A">
              <w:rPr>
                <w:rFonts w:cstheme="minorHAnsi"/>
                <w:sz w:val="20"/>
                <w:szCs w:val="20"/>
              </w:rPr>
              <w:t>respiratory</w:t>
            </w:r>
            <w:proofErr w:type="gramEnd"/>
            <w:r w:rsidRPr="002F7E1A">
              <w:rPr>
                <w:rFonts w:cstheme="minorHAnsi"/>
                <w:sz w:val="20"/>
                <w:szCs w:val="20"/>
              </w:rPr>
              <w:t>, peripheral, cardiac triggering, incl. device used and delays)</w:t>
            </w:r>
          </w:p>
        </w:tc>
        <w:tc>
          <w:tcPr>
            <w:tcW w:w="2020" w:type="dxa"/>
            <w:shd w:val="clear" w:color="auto" w:fill="auto"/>
          </w:tcPr>
          <w:p w14:paraId="5D809393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None</w:t>
            </w:r>
          </w:p>
        </w:tc>
        <w:tc>
          <w:tcPr>
            <w:tcW w:w="2014" w:type="dxa"/>
            <w:shd w:val="clear" w:color="auto" w:fill="auto"/>
          </w:tcPr>
          <w:p w14:paraId="28AA5CB3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E24AA1" w:rsidRPr="002F7E1A" w14:paraId="1D3FB7DD" w14:textId="77777777" w:rsidTr="00581D46">
        <w:tc>
          <w:tcPr>
            <w:tcW w:w="2999" w:type="dxa"/>
            <w:shd w:val="clear" w:color="auto" w:fill="000000"/>
          </w:tcPr>
          <w:p w14:paraId="3035F7B5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3. Data analysis methods and outputs</w:t>
            </w:r>
          </w:p>
        </w:tc>
        <w:tc>
          <w:tcPr>
            <w:tcW w:w="2020" w:type="dxa"/>
            <w:shd w:val="clear" w:color="auto" w:fill="000000"/>
          </w:tcPr>
          <w:p w14:paraId="216C9C2B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000000"/>
          </w:tcPr>
          <w:p w14:paraId="5EAFE70D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24AA1" w:rsidRPr="002F7E1A" w14:paraId="78B778BC" w14:textId="77777777" w:rsidTr="00581D46">
        <w:tc>
          <w:tcPr>
            <w:tcW w:w="2999" w:type="dxa"/>
            <w:shd w:val="clear" w:color="auto" w:fill="auto"/>
          </w:tcPr>
          <w:p w14:paraId="307D6078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a. Analysis software</w:t>
            </w:r>
          </w:p>
        </w:tc>
        <w:tc>
          <w:tcPr>
            <w:tcW w:w="2020" w:type="dxa"/>
            <w:shd w:val="clear" w:color="auto" w:fill="auto"/>
          </w:tcPr>
          <w:p w14:paraId="54EAA47F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sz w:val="20"/>
                <w:szCs w:val="20"/>
              </w:rPr>
              <w:t>LCModel</w:t>
            </w:r>
            <w:proofErr w:type="spellEnd"/>
            <w:r w:rsidRPr="002F7E1A">
              <w:rPr>
                <w:rFonts w:cstheme="minorHAnsi"/>
                <w:sz w:val="20"/>
                <w:szCs w:val="20"/>
              </w:rPr>
              <w:t xml:space="preserve"> version 6.3-1M</w:t>
            </w:r>
          </w:p>
        </w:tc>
        <w:tc>
          <w:tcPr>
            <w:tcW w:w="2014" w:type="dxa"/>
            <w:shd w:val="clear" w:color="auto" w:fill="auto"/>
          </w:tcPr>
          <w:p w14:paraId="48B59239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sz w:val="20"/>
                <w:szCs w:val="20"/>
              </w:rPr>
              <w:t>LCModel</w:t>
            </w:r>
            <w:proofErr w:type="spellEnd"/>
            <w:r w:rsidRPr="002F7E1A">
              <w:rPr>
                <w:rFonts w:cstheme="minorHAnsi"/>
                <w:sz w:val="20"/>
                <w:szCs w:val="20"/>
              </w:rPr>
              <w:t xml:space="preserve"> version 6.3-1M</w:t>
            </w:r>
          </w:p>
        </w:tc>
      </w:tr>
      <w:tr w:rsidR="00E24AA1" w:rsidRPr="002F7E1A" w14:paraId="150F20F6" w14:textId="77777777" w:rsidTr="00581D46">
        <w:tc>
          <w:tcPr>
            <w:tcW w:w="2999" w:type="dxa"/>
            <w:shd w:val="clear" w:color="auto" w:fill="auto"/>
          </w:tcPr>
          <w:p w14:paraId="319FB0F2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b. Processing steps deviating from quoted reference or product</w:t>
            </w:r>
          </w:p>
        </w:tc>
        <w:tc>
          <w:tcPr>
            <w:tcW w:w="2020" w:type="dxa"/>
            <w:shd w:val="clear" w:color="auto" w:fill="auto"/>
          </w:tcPr>
          <w:p w14:paraId="5653F613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None</w:t>
            </w:r>
          </w:p>
        </w:tc>
        <w:tc>
          <w:tcPr>
            <w:tcW w:w="2014" w:type="dxa"/>
            <w:shd w:val="clear" w:color="auto" w:fill="auto"/>
          </w:tcPr>
          <w:p w14:paraId="6E141FA6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None</w:t>
            </w:r>
          </w:p>
        </w:tc>
      </w:tr>
      <w:tr w:rsidR="00E24AA1" w:rsidRPr="002F7E1A" w14:paraId="0998CCF0" w14:textId="77777777" w:rsidTr="00581D46">
        <w:trPr>
          <w:trHeight w:val="1221"/>
        </w:trPr>
        <w:tc>
          <w:tcPr>
            <w:tcW w:w="2999" w:type="dxa"/>
            <w:shd w:val="clear" w:color="auto" w:fill="auto"/>
          </w:tcPr>
          <w:p w14:paraId="00704860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lastRenderedPageBreak/>
              <w:t>c. Output measure</w:t>
            </w:r>
          </w:p>
          <w:p w14:paraId="6E953788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(</w:t>
            </w:r>
            <w:proofErr w:type="gramStart"/>
            <w:r w:rsidRPr="002F7E1A">
              <w:rPr>
                <w:rFonts w:cstheme="minorHAnsi"/>
                <w:sz w:val="20"/>
                <w:szCs w:val="20"/>
              </w:rPr>
              <w:t>e.g.</w:t>
            </w:r>
            <w:proofErr w:type="gramEnd"/>
            <w:r w:rsidRPr="002F7E1A">
              <w:rPr>
                <w:rFonts w:cstheme="minorHAnsi"/>
                <w:sz w:val="20"/>
                <w:szCs w:val="20"/>
              </w:rPr>
              <w:t xml:space="preserve"> absolute concentration, institutional units, ratio) Processing steps deviating from quoted reference or product</w:t>
            </w:r>
          </w:p>
        </w:tc>
        <w:tc>
          <w:tcPr>
            <w:tcW w:w="2020" w:type="dxa"/>
            <w:shd w:val="clear" w:color="auto" w:fill="auto"/>
          </w:tcPr>
          <w:p w14:paraId="6D804022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Metabolite concentration in institutional units, corrected for voxel tissue fractions</w:t>
            </w:r>
          </w:p>
        </w:tc>
        <w:tc>
          <w:tcPr>
            <w:tcW w:w="2014" w:type="dxa"/>
            <w:shd w:val="clear" w:color="auto" w:fill="auto"/>
          </w:tcPr>
          <w:p w14:paraId="6C295B19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Metabolite concentration in institutional units, corrected for voxel tissue fractions</w:t>
            </w:r>
          </w:p>
        </w:tc>
      </w:tr>
      <w:tr w:rsidR="00E24AA1" w:rsidRPr="002F7E1A" w14:paraId="549C37EF" w14:textId="77777777" w:rsidTr="00581D46">
        <w:tc>
          <w:tcPr>
            <w:tcW w:w="2999" w:type="dxa"/>
            <w:shd w:val="clear" w:color="auto" w:fill="auto"/>
          </w:tcPr>
          <w:p w14:paraId="45FADA98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d. Quantification references and assumptions, fitting model assumptions</w:t>
            </w:r>
          </w:p>
        </w:tc>
        <w:tc>
          <w:tcPr>
            <w:tcW w:w="2020" w:type="dxa"/>
            <w:shd w:val="clear" w:color="auto" w:fill="auto"/>
          </w:tcPr>
          <w:p w14:paraId="43A0D707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sz w:val="20"/>
                <w:szCs w:val="20"/>
              </w:rPr>
              <w:t>LCModel</w:t>
            </w:r>
            <w:proofErr w:type="spellEnd"/>
            <w:r w:rsidRPr="002F7E1A">
              <w:rPr>
                <w:rFonts w:cstheme="minorHAnsi"/>
                <w:sz w:val="20"/>
                <w:szCs w:val="20"/>
              </w:rPr>
              <w:t xml:space="preserve"> basis set</w:t>
            </w:r>
          </w:p>
          <w:p w14:paraId="0C661145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3t_press_te35_01a</w:t>
            </w:r>
          </w:p>
          <w:p w14:paraId="42B142DB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auto"/>
          </w:tcPr>
          <w:p w14:paraId="255EADA4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sz w:val="20"/>
                <w:szCs w:val="20"/>
              </w:rPr>
              <w:t>LCModel</w:t>
            </w:r>
            <w:proofErr w:type="spellEnd"/>
            <w:r w:rsidRPr="002F7E1A">
              <w:rPr>
                <w:rFonts w:cstheme="minorHAnsi"/>
                <w:sz w:val="20"/>
                <w:szCs w:val="20"/>
              </w:rPr>
              <w:t xml:space="preserve"> basis set</w:t>
            </w:r>
          </w:p>
          <w:p w14:paraId="3C383D80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3t_press_te35_01a</w:t>
            </w:r>
          </w:p>
        </w:tc>
      </w:tr>
      <w:tr w:rsidR="00E24AA1" w:rsidRPr="002F7E1A" w14:paraId="515CA033" w14:textId="77777777" w:rsidTr="00581D46">
        <w:tc>
          <w:tcPr>
            <w:tcW w:w="2999" w:type="dxa"/>
            <w:shd w:val="clear" w:color="auto" w:fill="000000"/>
          </w:tcPr>
          <w:p w14:paraId="081A9CE6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4. Data Quality </w:t>
            </w:r>
          </w:p>
        </w:tc>
        <w:tc>
          <w:tcPr>
            <w:tcW w:w="2020" w:type="dxa"/>
            <w:shd w:val="clear" w:color="auto" w:fill="000000"/>
          </w:tcPr>
          <w:p w14:paraId="0001EB91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014" w:type="dxa"/>
            <w:shd w:val="clear" w:color="auto" w:fill="000000"/>
          </w:tcPr>
          <w:p w14:paraId="64B6BC24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E24AA1" w:rsidRPr="002F7E1A" w14:paraId="58750141" w14:textId="77777777" w:rsidTr="00581D46">
        <w:trPr>
          <w:trHeight w:val="732"/>
        </w:trPr>
        <w:tc>
          <w:tcPr>
            <w:tcW w:w="2999" w:type="dxa"/>
            <w:shd w:val="clear" w:color="auto" w:fill="auto"/>
          </w:tcPr>
          <w:p w14:paraId="697A942D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a. Reported variables </w:t>
            </w:r>
          </w:p>
          <w:p w14:paraId="1E935F69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(SNR, Linewidth (with reference peaks))</w:t>
            </w:r>
          </w:p>
        </w:tc>
        <w:tc>
          <w:tcPr>
            <w:tcW w:w="2020" w:type="dxa"/>
            <w:shd w:val="clear" w:color="auto" w:fill="auto"/>
          </w:tcPr>
          <w:p w14:paraId="16C0098D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SNR and Linewidth, Supplement Table 3</w:t>
            </w:r>
          </w:p>
        </w:tc>
        <w:tc>
          <w:tcPr>
            <w:tcW w:w="2014" w:type="dxa"/>
            <w:shd w:val="clear" w:color="auto" w:fill="auto"/>
          </w:tcPr>
          <w:p w14:paraId="603B27DC" w14:textId="77777777" w:rsidR="00E24AA1" w:rsidRPr="002F7E1A" w:rsidRDefault="00E24AA1" w:rsidP="00581D46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SNR and Linewidth, Supplement Table 3</w:t>
            </w:r>
          </w:p>
        </w:tc>
      </w:tr>
      <w:tr w:rsidR="00E24AA1" w:rsidRPr="002F7E1A" w14:paraId="391B990A" w14:textId="77777777" w:rsidTr="00581D46">
        <w:tc>
          <w:tcPr>
            <w:tcW w:w="2999" w:type="dxa"/>
            <w:shd w:val="clear" w:color="auto" w:fill="auto"/>
          </w:tcPr>
          <w:p w14:paraId="1BBE0EC1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b. Data exclusion criteria</w:t>
            </w:r>
          </w:p>
        </w:tc>
        <w:tc>
          <w:tcPr>
            <w:tcW w:w="2020" w:type="dxa"/>
            <w:shd w:val="clear" w:color="auto" w:fill="auto"/>
          </w:tcPr>
          <w:p w14:paraId="6548CA6B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Linewidth &gt; 2 standard deviations above mean; SNR &lt; 2 standard deviations below mean; metabolite CRLB &gt; 20%</w:t>
            </w:r>
          </w:p>
        </w:tc>
        <w:tc>
          <w:tcPr>
            <w:tcW w:w="2014" w:type="dxa"/>
            <w:shd w:val="clear" w:color="auto" w:fill="auto"/>
          </w:tcPr>
          <w:p w14:paraId="348A4F93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Absence of corresponding unsuppressed water acquisition; Linewidth &gt; 2 standard deviations above mean; SNR &lt; 2 standard deviations below mean; metabolite CRLB &gt; 20%</w:t>
            </w:r>
          </w:p>
        </w:tc>
      </w:tr>
      <w:tr w:rsidR="00E24AA1" w:rsidRPr="002F7E1A" w14:paraId="7775FEE0" w14:textId="77777777" w:rsidTr="00581D46">
        <w:tc>
          <w:tcPr>
            <w:tcW w:w="2999" w:type="dxa"/>
            <w:shd w:val="clear" w:color="auto" w:fill="auto"/>
          </w:tcPr>
          <w:p w14:paraId="72CAD7EA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c. Quality measures of postprocessing Model fitting (</w:t>
            </w:r>
            <w:proofErr w:type="gramStart"/>
            <w:r w:rsidRPr="002F7E1A">
              <w:rPr>
                <w:rFonts w:cstheme="minorHAnsi"/>
                <w:sz w:val="20"/>
                <w:szCs w:val="20"/>
              </w:rPr>
              <w:t>e.g.</w:t>
            </w:r>
            <w:proofErr w:type="gramEnd"/>
            <w:r w:rsidRPr="002F7E1A">
              <w:rPr>
                <w:rFonts w:cstheme="minorHAnsi"/>
                <w:sz w:val="20"/>
                <w:szCs w:val="20"/>
              </w:rPr>
              <w:t xml:space="preserve"> CRLB, goodness of fit, SD of residual)</w:t>
            </w:r>
          </w:p>
        </w:tc>
        <w:tc>
          <w:tcPr>
            <w:tcW w:w="2020" w:type="dxa"/>
            <w:shd w:val="clear" w:color="auto" w:fill="auto"/>
          </w:tcPr>
          <w:p w14:paraId="6ACA308E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CRLB, Supplement Table 3 </w:t>
            </w:r>
          </w:p>
        </w:tc>
        <w:tc>
          <w:tcPr>
            <w:tcW w:w="2014" w:type="dxa"/>
            <w:shd w:val="clear" w:color="auto" w:fill="auto"/>
          </w:tcPr>
          <w:p w14:paraId="69B59DDC" w14:textId="77777777" w:rsidR="00E24AA1" w:rsidRPr="002F7E1A" w:rsidRDefault="00E24AA1" w:rsidP="00581D46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CRLB, Supplement Table 3 </w:t>
            </w:r>
          </w:p>
        </w:tc>
      </w:tr>
      <w:tr w:rsidR="00E24AA1" w:rsidRPr="002F7E1A" w14:paraId="0F45DCC2" w14:textId="77777777" w:rsidTr="00581D46">
        <w:tc>
          <w:tcPr>
            <w:tcW w:w="2999" w:type="dxa"/>
            <w:shd w:val="clear" w:color="auto" w:fill="auto"/>
          </w:tcPr>
          <w:p w14:paraId="04BFBE2E" w14:textId="77777777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d. Sample Spectrum</w:t>
            </w:r>
          </w:p>
        </w:tc>
        <w:tc>
          <w:tcPr>
            <w:tcW w:w="2020" w:type="dxa"/>
            <w:shd w:val="clear" w:color="auto" w:fill="auto"/>
          </w:tcPr>
          <w:p w14:paraId="4AEFA647" w14:textId="4A576E51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Supplement Figure </w:t>
            </w:r>
            <w:r w:rsidR="00187A54">
              <w:rPr>
                <w:rFonts w:cstheme="minorHAnsi"/>
                <w:sz w:val="20"/>
                <w:szCs w:val="20"/>
              </w:rPr>
              <w:t>2</w:t>
            </w:r>
          </w:p>
        </w:tc>
        <w:tc>
          <w:tcPr>
            <w:tcW w:w="2014" w:type="dxa"/>
            <w:shd w:val="clear" w:color="auto" w:fill="auto"/>
          </w:tcPr>
          <w:p w14:paraId="66CADB24" w14:textId="27BF106B" w:rsidR="00E24AA1" w:rsidRPr="002F7E1A" w:rsidRDefault="00E24AA1" w:rsidP="00581D4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Supplement Figure </w:t>
            </w:r>
            <w:r w:rsidR="00187A54">
              <w:rPr>
                <w:rFonts w:cstheme="minorHAnsi"/>
                <w:sz w:val="20"/>
                <w:szCs w:val="20"/>
              </w:rPr>
              <w:t>2</w:t>
            </w:r>
          </w:p>
        </w:tc>
      </w:tr>
    </w:tbl>
    <w:p w14:paraId="5FD58653" w14:textId="1D8F106C" w:rsidR="005B7252" w:rsidRPr="002F7E1A" w:rsidRDefault="005B7252">
      <w:pPr>
        <w:rPr>
          <w:rFonts w:cstheme="minorHAnsi"/>
        </w:rPr>
      </w:pPr>
      <w:r w:rsidRPr="002F7E1A">
        <w:rPr>
          <w:rFonts w:cstheme="minorHAnsi"/>
        </w:rPr>
        <w:br w:type="page"/>
      </w:r>
    </w:p>
    <w:p w14:paraId="167FBFFE" w14:textId="77777777" w:rsidR="00253835" w:rsidRPr="002F7E1A" w:rsidRDefault="00253835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3"/>
        <w:gridCol w:w="2252"/>
        <w:gridCol w:w="2252"/>
        <w:gridCol w:w="2253"/>
      </w:tblGrid>
      <w:tr w:rsidR="007149EB" w:rsidRPr="002F7E1A" w14:paraId="6755B540" w14:textId="77777777" w:rsidTr="007149EB">
        <w:tc>
          <w:tcPr>
            <w:tcW w:w="2253" w:type="dxa"/>
          </w:tcPr>
          <w:p w14:paraId="2CA1AB7A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2" w:type="dxa"/>
          </w:tcPr>
          <w:p w14:paraId="61CB7C2E" w14:textId="692002B4" w:rsidR="007149EB" w:rsidRPr="002F7E1A" w:rsidRDefault="007149EB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2252" w:type="dxa"/>
          </w:tcPr>
          <w:p w14:paraId="513C3FA9" w14:textId="3A7290C1" w:rsidR="007149EB" w:rsidRPr="002F7E1A" w:rsidRDefault="007149EB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2 weeks</w:t>
            </w:r>
          </w:p>
        </w:tc>
        <w:tc>
          <w:tcPr>
            <w:tcW w:w="2253" w:type="dxa"/>
          </w:tcPr>
          <w:p w14:paraId="0F631628" w14:textId="13D6CDF3" w:rsidR="007149EB" w:rsidRPr="002F7E1A" w:rsidRDefault="007149EB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6 weeks</w:t>
            </w:r>
          </w:p>
        </w:tc>
      </w:tr>
      <w:tr w:rsidR="004E4F9D" w:rsidRPr="002F7E1A" w14:paraId="7854B228" w14:textId="77777777" w:rsidTr="00F36B35">
        <w:tc>
          <w:tcPr>
            <w:tcW w:w="9010" w:type="dxa"/>
            <w:gridSpan w:val="4"/>
          </w:tcPr>
          <w:p w14:paraId="5CDF29D5" w14:textId="17C13A30" w:rsidR="004E4F9D" w:rsidRPr="002F7E1A" w:rsidRDefault="004E4F9D" w:rsidP="00DE0A44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Anterior cingulate cortex</w:t>
            </w:r>
          </w:p>
        </w:tc>
      </w:tr>
      <w:tr w:rsidR="004E5D61" w:rsidRPr="002F7E1A" w14:paraId="4ED9B02B" w14:textId="77777777" w:rsidTr="007149EB">
        <w:tc>
          <w:tcPr>
            <w:tcW w:w="2253" w:type="dxa"/>
          </w:tcPr>
          <w:p w14:paraId="01C2DBAC" w14:textId="4C52F7D9" w:rsidR="004E5D61" w:rsidRPr="002F7E1A" w:rsidRDefault="00DE0A4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Sample size</w:t>
            </w:r>
            <w:r w:rsidR="00390DD3" w:rsidRPr="002F7E1A">
              <w:rPr>
                <w:rFonts w:cstheme="minorHAnsi"/>
                <w:b/>
                <w:bCs/>
                <w:sz w:val="20"/>
                <w:szCs w:val="20"/>
              </w:rPr>
              <w:t xml:space="preserve"> total</w:t>
            </w:r>
          </w:p>
          <w:p w14:paraId="199D2B4B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754D5925" w14:textId="7CA61602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4C09DFA1" w14:textId="7C88797F" w:rsidR="004E5D61" w:rsidRPr="002F7E1A" w:rsidRDefault="00CB78A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5</w:t>
            </w:r>
            <w:r w:rsidR="00AC0DB4" w:rsidRPr="002F7E1A">
              <w:rPr>
                <w:rFonts w:cstheme="minorHAnsi"/>
                <w:b/>
                <w:bCs/>
                <w:sz w:val="20"/>
                <w:szCs w:val="20"/>
              </w:rPr>
              <w:t>3</w:t>
            </w:r>
          </w:p>
          <w:p w14:paraId="169B3036" w14:textId="5073D1C8" w:rsidR="00523CAE" w:rsidRPr="002F7E1A" w:rsidRDefault="00390DD3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37</w:t>
            </w:r>
          </w:p>
          <w:p w14:paraId="3361EA03" w14:textId="2686EDFF" w:rsidR="004E5D61" w:rsidRPr="002F7E1A" w:rsidRDefault="003C1F79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</w:t>
            </w:r>
            <w:r w:rsidR="00DD5553" w:rsidRPr="002F7E1A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252" w:type="dxa"/>
          </w:tcPr>
          <w:p w14:paraId="1D14ABB4" w14:textId="12CC8A79" w:rsidR="004E5D61" w:rsidRPr="002F7E1A" w:rsidRDefault="00EF5D7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38</w:t>
            </w:r>
          </w:p>
          <w:p w14:paraId="7444B938" w14:textId="1EF7B55D" w:rsidR="00390DD3" w:rsidRPr="002F7E1A" w:rsidRDefault="00390DD3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</w:t>
            </w:r>
            <w:r w:rsidR="0016299E" w:rsidRPr="002F7E1A">
              <w:rPr>
                <w:rFonts w:cstheme="minorHAnsi"/>
                <w:sz w:val="20"/>
                <w:szCs w:val="20"/>
              </w:rPr>
              <w:t>5</w:t>
            </w:r>
          </w:p>
          <w:p w14:paraId="4E5B3B72" w14:textId="14AB7A12" w:rsidR="003C1F79" w:rsidRPr="002F7E1A" w:rsidRDefault="003C1F79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</w:t>
            </w:r>
            <w:r w:rsidR="00431C59" w:rsidRPr="002F7E1A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253" w:type="dxa"/>
          </w:tcPr>
          <w:p w14:paraId="2D1D4CC5" w14:textId="52CED4C3" w:rsidR="004E5D61" w:rsidRPr="002F7E1A" w:rsidRDefault="00DD5553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3</w:t>
            </w:r>
            <w:r w:rsidR="0016299E" w:rsidRPr="002F7E1A">
              <w:rPr>
                <w:rFonts w:cstheme="minorHAnsi"/>
                <w:b/>
                <w:bCs/>
                <w:sz w:val="20"/>
                <w:szCs w:val="20"/>
              </w:rPr>
              <w:t>9</w:t>
            </w:r>
          </w:p>
          <w:p w14:paraId="5A5F7849" w14:textId="45AE405A" w:rsidR="00390DD3" w:rsidRPr="002F7E1A" w:rsidRDefault="00390DD3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</w:t>
            </w:r>
            <w:r w:rsidR="00431C59" w:rsidRPr="002F7E1A">
              <w:rPr>
                <w:rFonts w:cstheme="minorHAnsi"/>
                <w:sz w:val="20"/>
                <w:szCs w:val="20"/>
              </w:rPr>
              <w:t>3</w:t>
            </w:r>
          </w:p>
          <w:p w14:paraId="1D0473C3" w14:textId="11E848B7" w:rsidR="003C1F79" w:rsidRPr="002F7E1A" w:rsidRDefault="00686A35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</w:t>
            </w:r>
            <w:r w:rsidR="00431C59" w:rsidRPr="002F7E1A">
              <w:rPr>
                <w:rFonts w:cstheme="minorHAnsi"/>
                <w:sz w:val="20"/>
                <w:szCs w:val="20"/>
              </w:rPr>
              <w:t>6</w:t>
            </w:r>
          </w:p>
        </w:tc>
      </w:tr>
      <w:tr w:rsidR="007149EB" w:rsidRPr="002F7E1A" w14:paraId="4F88FB88" w14:textId="77777777" w:rsidTr="007149EB">
        <w:tc>
          <w:tcPr>
            <w:tcW w:w="2253" w:type="dxa"/>
          </w:tcPr>
          <w:p w14:paraId="2D21975E" w14:textId="77777777" w:rsidR="007149EB" w:rsidRPr="002F7E1A" w:rsidRDefault="001A06EE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Glu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4F682286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6443AA4E" w14:textId="25AF54B2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046F8934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39F8EB25" w14:textId="62FCD754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22.28 ± 2.82 </w:t>
            </w:r>
          </w:p>
          <w:p w14:paraId="797A6BF7" w14:textId="40D18B56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13.61 ± 1.08 </w:t>
            </w:r>
          </w:p>
        </w:tc>
        <w:tc>
          <w:tcPr>
            <w:tcW w:w="2252" w:type="dxa"/>
          </w:tcPr>
          <w:p w14:paraId="0EB27582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6CF5C258" w14:textId="77777777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21.37 ± 2.48</w:t>
            </w:r>
          </w:p>
          <w:p w14:paraId="12E96342" w14:textId="0FBBC350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13.75 ± 1.02</w:t>
            </w:r>
          </w:p>
        </w:tc>
        <w:tc>
          <w:tcPr>
            <w:tcW w:w="2253" w:type="dxa"/>
          </w:tcPr>
          <w:p w14:paraId="153A24DD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2ACBFCD7" w14:textId="77777777" w:rsidR="00E809D9" w:rsidRPr="002F7E1A" w:rsidRDefault="001954E8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22.06 ± 2.95</w:t>
            </w:r>
          </w:p>
          <w:p w14:paraId="1E918431" w14:textId="1F22ED09" w:rsidR="001954E8" w:rsidRPr="002F7E1A" w:rsidRDefault="001954E8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13.70 ± 1.33</w:t>
            </w:r>
          </w:p>
        </w:tc>
      </w:tr>
      <w:tr w:rsidR="007149EB" w:rsidRPr="002F7E1A" w14:paraId="16D83837" w14:textId="77777777" w:rsidTr="007149EB">
        <w:tc>
          <w:tcPr>
            <w:tcW w:w="2253" w:type="dxa"/>
          </w:tcPr>
          <w:p w14:paraId="402E4A6D" w14:textId="77777777" w:rsidR="001A06EE" w:rsidRPr="002F7E1A" w:rsidRDefault="001A06EE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Glx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74BFFFC0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55265EEE" w14:textId="0DA05BBC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086A0E9E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57A55BC1" w14:textId="332A693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29.59 ± </w:t>
            </w:r>
            <w:r w:rsidR="00FB0352" w:rsidRPr="002F7E1A">
              <w:rPr>
                <w:rFonts w:cstheme="minorHAnsi"/>
                <w:sz w:val="20"/>
                <w:szCs w:val="20"/>
              </w:rPr>
              <w:t>3.22</w:t>
            </w:r>
          </w:p>
          <w:p w14:paraId="7FE21CE1" w14:textId="1A3066D2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18.73 ± 2.04 </w:t>
            </w:r>
          </w:p>
        </w:tc>
        <w:tc>
          <w:tcPr>
            <w:tcW w:w="2252" w:type="dxa"/>
          </w:tcPr>
          <w:p w14:paraId="12045D2C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1B309556" w14:textId="77777777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28.74 ± 3.86</w:t>
            </w:r>
          </w:p>
          <w:p w14:paraId="3C14B816" w14:textId="371B64E1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18.55 ± 1.88</w:t>
            </w:r>
          </w:p>
        </w:tc>
        <w:tc>
          <w:tcPr>
            <w:tcW w:w="2253" w:type="dxa"/>
          </w:tcPr>
          <w:p w14:paraId="146AF6CF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7B273771" w14:textId="77777777" w:rsidR="001954E8" w:rsidRPr="002F7E1A" w:rsidRDefault="001954E8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28.78 ± 4.22 </w:t>
            </w:r>
          </w:p>
          <w:p w14:paraId="01E705DA" w14:textId="66CF7067" w:rsidR="001954E8" w:rsidRPr="002F7E1A" w:rsidRDefault="001954E8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18.85 ± 1.52</w:t>
            </w:r>
          </w:p>
        </w:tc>
      </w:tr>
      <w:tr w:rsidR="007149EB" w:rsidRPr="002F7E1A" w14:paraId="5F98125C" w14:textId="77777777" w:rsidTr="007149EB">
        <w:tc>
          <w:tcPr>
            <w:tcW w:w="2253" w:type="dxa"/>
          </w:tcPr>
          <w:p w14:paraId="6EC8FBA8" w14:textId="77777777" w:rsidR="007149EB" w:rsidRPr="002F7E1A" w:rsidRDefault="001A06EE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NAA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346038AA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7FF15C69" w14:textId="245793A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7027C90A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46EA4061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18.50 ± 1.81</w:t>
            </w:r>
          </w:p>
          <w:p w14:paraId="275071D0" w14:textId="648221B5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11.52 ± 0.66</w:t>
            </w:r>
          </w:p>
        </w:tc>
        <w:tc>
          <w:tcPr>
            <w:tcW w:w="2252" w:type="dxa"/>
          </w:tcPr>
          <w:p w14:paraId="7A5159D2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73C70A6C" w14:textId="5891DAE1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</w:t>
            </w:r>
            <w:r w:rsidR="00E809D9" w:rsidRPr="002F7E1A">
              <w:rPr>
                <w:rFonts w:cstheme="minorHAnsi"/>
                <w:sz w:val="20"/>
                <w:szCs w:val="20"/>
              </w:rPr>
              <w:t>8.16</w:t>
            </w:r>
            <w:r w:rsidRPr="002F7E1A">
              <w:rPr>
                <w:rFonts w:cstheme="minorHAnsi"/>
                <w:sz w:val="20"/>
                <w:szCs w:val="20"/>
              </w:rPr>
              <w:t xml:space="preserve"> ± </w:t>
            </w:r>
            <w:r w:rsidR="00E809D9" w:rsidRPr="002F7E1A">
              <w:rPr>
                <w:rFonts w:cstheme="minorHAnsi"/>
                <w:sz w:val="20"/>
                <w:szCs w:val="20"/>
              </w:rPr>
              <w:t>3.56</w:t>
            </w:r>
          </w:p>
          <w:p w14:paraId="69733575" w14:textId="2C3828E9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</w:t>
            </w:r>
            <w:r w:rsidR="00E809D9" w:rsidRPr="002F7E1A">
              <w:rPr>
                <w:rFonts w:cstheme="minorHAnsi"/>
                <w:sz w:val="20"/>
                <w:szCs w:val="20"/>
              </w:rPr>
              <w:t xml:space="preserve">1.15 </w:t>
            </w:r>
            <w:r w:rsidRPr="002F7E1A">
              <w:rPr>
                <w:rFonts w:cstheme="minorHAnsi"/>
                <w:sz w:val="20"/>
                <w:szCs w:val="20"/>
              </w:rPr>
              <w:t xml:space="preserve">± </w:t>
            </w:r>
            <w:r w:rsidR="00E809D9" w:rsidRPr="002F7E1A">
              <w:rPr>
                <w:rFonts w:cstheme="minorHAnsi"/>
                <w:sz w:val="20"/>
                <w:szCs w:val="20"/>
              </w:rPr>
              <w:t>0.75</w:t>
            </w:r>
          </w:p>
        </w:tc>
        <w:tc>
          <w:tcPr>
            <w:tcW w:w="2253" w:type="dxa"/>
          </w:tcPr>
          <w:p w14:paraId="1B202CD5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1258B041" w14:textId="77777777" w:rsidR="001954E8" w:rsidRPr="002F7E1A" w:rsidRDefault="001954E8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18.94 ± 3.56</w:t>
            </w:r>
          </w:p>
          <w:p w14:paraId="03D6B987" w14:textId="6DD9F31D" w:rsidR="001954E8" w:rsidRPr="002F7E1A" w:rsidRDefault="001954E8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10.88 ± 0.62</w:t>
            </w:r>
          </w:p>
        </w:tc>
      </w:tr>
      <w:tr w:rsidR="007149EB" w:rsidRPr="002F7E1A" w14:paraId="1F1329C8" w14:textId="77777777" w:rsidTr="007149EB">
        <w:tc>
          <w:tcPr>
            <w:tcW w:w="2253" w:type="dxa"/>
          </w:tcPr>
          <w:p w14:paraId="075B0687" w14:textId="77777777" w:rsidR="007149EB" w:rsidRPr="002F7E1A" w:rsidRDefault="001A06EE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Cho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50AA56DB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6805349A" w14:textId="2A2CB6B3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43E38BFA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57921DC1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3.84 ± 0.62</w:t>
            </w:r>
          </w:p>
          <w:p w14:paraId="0F3D9B55" w14:textId="6E609D56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2.22 ± 0.36</w:t>
            </w:r>
          </w:p>
        </w:tc>
        <w:tc>
          <w:tcPr>
            <w:tcW w:w="2252" w:type="dxa"/>
          </w:tcPr>
          <w:p w14:paraId="759A4619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7FF27BAD" w14:textId="77777777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3.71 ± 0.66</w:t>
            </w:r>
          </w:p>
          <w:p w14:paraId="2ABFE857" w14:textId="195406A4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2.36 ± 0.32</w:t>
            </w:r>
          </w:p>
        </w:tc>
        <w:tc>
          <w:tcPr>
            <w:tcW w:w="2253" w:type="dxa"/>
          </w:tcPr>
          <w:p w14:paraId="77BF7668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6BBAD46F" w14:textId="77777777" w:rsidR="001954E8" w:rsidRPr="002F7E1A" w:rsidRDefault="001954E8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4.90 ± 5.86 </w:t>
            </w:r>
          </w:p>
          <w:p w14:paraId="1F4116C4" w14:textId="2AC8F389" w:rsidR="001954E8" w:rsidRPr="002F7E1A" w:rsidRDefault="001954E8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2.34 ± </w:t>
            </w:r>
            <w:r w:rsidR="00240C43" w:rsidRPr="002F7E1A">
              <w:rPr>
                <w:rFonts w:cstheme="minorHAnsi"/>
                <w:sz w:val="20"/>
                <w:szCs w:val="20"/>
              </w:rPr>
              <w:t>0.28</w:t>
            </w:r>
          </w:p>
        </w:tc>
      </w:tr>
      <w:tr w:rsidR="007149EB" w:rsidRPr="002F7E1A" w14:paraId="13D4C372" w14:textId="77777777" w:rsidTr="007149EB">
        <w:tc>
          <w:tcPr>
            <w:tcW w:w="2253" w:type="dxa"/>
          </w:tcPr>
          <w:p w14:paraId="68B16920" w14:textId="53C51470" w:rsidR="007149EB" w:rsidRPr="002F7E1A" w:rsidRDefault="001A06EE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MI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5B13C1D3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3D36A98F" w14:textId="276A7F8C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2F7ECD80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1EB48609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11.11 ± 2.01</w:t>
            </w:r>
          </w:p>
          <w:p w14:paraId="521933FB" w14:textId="5E65876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7.06 ± 0.86</w:t>
            </w:r>
          </w:p>
        </w:tc>
        <w:tc>
          <w:tcPr>
            <w:tcW w:w="2252" w:type="dxa"/>
          </w:tcPr>
          <w:p w14:paraId="68984894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04B9385B" w14:textId="77777777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10.54 ± 1.65</w:t>
            </w:r>
          </w:p>
          <w:p w14:paraId="7513ACDC" w14:textId="7581C1C0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7.02 ± 0.73</w:t>
            </w:r>
          </w:p>
        </w:tc>
        <w:tc>
          <w:tcPr>
            <w:tcW w:w="2253" w:type="dxa"/>
          </w:tcPr>
          <w:p w14:paraId="26B669F0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53D9F835" w14:textId="77777777" w:rsidR="00240C43" w:rsidRPr="002F7E1A" w:rsidRDefault="00240C43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11.08 ± 2.26</w:t>
            </w:r>
          </w:p>
          <w:p w14:paraId="0EDB72EE" w14:textId="052F065C" w:rsidR="00240C43" w:rsidRPr="002F7E1A" w:rsidRDefault="00240C43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6.98 ± 0.73</w:t>
            </w:r>
          </w:p>
        </w:tc>
      </w:tr>
      <w:tr w:rsidR="007149EB" w:rsidRPr="002F7E1A" w14:paraId="55CA9F7F" w14:textId="77777777" w:rsidTr="007149EB">
        <w:tc>
          <w:tcPr>
            <w:tcW w:w="2253" w:type="dxa"/>
          </w:tcPr>
          <w:p w14:paraId="4F0562CD" w14:textId="5830BB13" w:rsidR="007149EB" w:rsidRPr="002F7E1A" w:rsidRDefault="001A06EE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Cr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02ECA506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645A9B9E" w14:textId="3D93C3F1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7255FC7E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26019A56" w14:textId="77777777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13.64 ± 1.79</w:t>
            </w:r>
          </w:p>
          <w:p w14:paraId="16C22643" w14:textId="4B92FD93" w:rsidR="004E5D61" w:rsidRPr="002F7E1A" w:rsidRDefault="004E5D61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9.51 ± 0.66</w:t>
            </w:r>
          </w:p>
        </w:tc>
        <w:tc>
          <w:tcPr>
            <w:tcW w:w="2252" w:type="dxa"/>
          </w:tcPr>
          <w:p w14:paraId="3B07B03B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096184F0" w14:textId="77777777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13.31 ± 1.61</w:t>
            </w:r>
          </w:p>
          <w:p w14:paraId="0310E6E0" w14:textId="64ADBC9D" w:rsidR="0028618E" w:rsidRPr="002F7E1A" w:rsidRDefault="0028618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9.56 ± 0.86</w:t>
            </w:r>
          </w:p>
        </w:tc>
        <w:tc>
          <w:tcPr>
            <w:tcW w:w="2253" w:type="dxa"/>
          </w:tcPr>
          <w:p w14:paraId="241D3BE9" w14:textId="77777777" w:rsidR="007149EB" w:rsidRPr="002F7E1A" w:rsidRDefault="007149EB">
            <w:pPr>
              <w:rPr>
                <w:rFonts w:cstheme="minorHAnsi"/>
                <w:sz w:val="20"/>
                <w:szCs w:val="20"/>
              </w:rPr>
            </w:pPr>
          </w:p>
          <w:p w14:paraId="6EEC4CB7" w14:textId="77777777" w:rsidR="00240C43" w:rsidRPr="002F7E1A" w:rsidRDefault="00240C43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13.54 ± 1.73</w:t>
            </w:r>
          </w:p>
          <w:p w14:paraId="3A75D71F" w14:textId="2631241F" w:rsidR="00240C43" w:rsidRPr="002F7E1A" w:rsidRDefault="00CE24E7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9.50 ± 0.94</w:t>
            </w:r>
          </w:p>
        </w:tc>
      </w:tr>
      <w:tr w:rsidR="004E4F9D" w:rsidRPr="002F7E1A" w14:paraId="46BDB14A" w14:textId="77777777" w:rsidTr="00D140F4">
        <w:tc>
          <w:tcPr>
            <w:tcW w:w="9010" w:type="dxa"/>
            <w:gridSpan w:val="4"/>
          </w:tcPr>
          <w:p w14:paraId="3A28B53D" w14:textId="76F72AD7" w:rsidR="004E4F9D" w:rsidRPr="002F7E1A" w:rsidRDefault="004E4F9D" w:rsidP="00DE0A44">
            <w:pPr>
              <w:jc w:val="center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Right Caudate</w:t>
            </w:r>
          </w:p>
        </w:tc>
      </w:tr>
      <w:tr w:rsidR="00DE0A44" w:rsidRPr="002F7E1A" w14:paraId="2B36ECFC" w14:textId="77777777" w:rsidTr="007149EB">
        <w:tc>
          <w:tcPr>
            <w:tcW w:w="2253" w:type="dxa"/>
          </w:tcPr>
          <w:p w14:paraId="1C8CCF95" w14:textId="15F6BE98" w:rsidR="00DE0A44" w:rsidRPr="002F7E1A" w:rsidRDefault="00DE0A44" w:rsidP="00DE0A4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Sample size</w:t>
            </w:r>
            <w:r w:rsidR="009A38E5" w:rsidRPr="002F7E1A">
              <w:rPr>
                <w:rFonts w:cstheme="minorHAnsi"/>
                <w:b/>
                <w:bCs/>
                <w:sz w:val="20"/>
                <w:szCs w:val="20"/>
              </w:rPr>
              <w:t xml:space="preserve"> total</w:t>
            </w:r>
          </w:p>
          <w:p w14:paraId="61044D8F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20BCC7E9" w14:textId="7D205D42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652B09B7" w14:textId="76EF63FD" w:rsidR="00DE0A44" w:rsidRPr="002F7E1A" w:rsidRDefault="008D0B6F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4</w:t>
            </w:r>
            <w:r w:rsidR="00EF5D74" w:rsidRPr="002F7E1A">
              <w:rPr>
                <w:rFonts w:cstheme="minorHAnsi"/>
                <w:sz w:val="20"/>
                <w:szCs w:val="20"/>
              </w:rPr>
              <w:t>5</w:t>
            </w:r>
          </w:p>
          <w:p w14:paraId="4305914B" w14:textId="292E8BAA" w:rsidR="009A38E5" w:rsidRPr="002F7E1A" w:rsidRDefault="009A38E5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</w:t>
            </w:r>
            <w:r w:rsidR="00211861" w:rsidRPr="002F7E1A">
              <w:rPr>
                <w:rFonts w:cstheme="minorHAnsi"/>
                <w:sz w:val="20"/>
                <w:szCs w:val="20"/>
              </w:rPr>
              <w:t>9</w:t>
            </w:r>
          </w:p>
          <w:p w14:paraId="054DF364" w14:textId="799D7F62" w:rsidR="00C13BFE" w:rsidRPr="002F7E1A" w:rsidRDefault="00C13BFE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</w:t>
            </w:r>
            <w:r w:rsidR="00431C59" w:rsidRPr="002F7E1A">
              <w:rPr>
                <w:rFonts w:cstheme="minorHAnsi"/>
                <w:sz w:val="20"/>
                <w:szCs w:val="20"/>
              </w:rPr>
              <w:t>6</w:t>
            </w:r>
          </w:p>
        </w:tc>
        <w:tc>
          <w:tcPr>
            <w:tcW w:w="2252" w:type="dxa"/>
          </w:tcPr>
          <w:p w14:paraId="149CD208" w14:textId="6459221E" w:rsidR="00DE0A44" w:rsidRPr="002F7E1A" w:rsidRDefault="00ED4D68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</w:t>
            </w:r>
            <w:r w:rsidR="008D0B6F" w:rsidRPr="002F7E1A">
              <w:rPr>
                <w:rFonts w:cstheme="minorHAnsi"/>
                <w:sz w:val="20"/>
                <w:szCs w:val="20"/>
              </w:rPr>
              <w:t>6</w:t>
            </w:r>
          </w:p>
          <w:p w14:paraId="62F0613A" w14:textId="77777777" w:rsidR="009A38E5" w:rsidRPr="002F7E1A" w:rsidRDefault="009A38E5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23</w:t>
            </w:r>
          </w:p>
          <w:p w14:paraId="1A7EEA38" w14:textId="38289F89" w:rsidR="00C13BFE" w:rsidRPr="002F7E1A" w:rsidRDefault="00C13BFE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</w:t>
            </w:r>
            <w:r w:rsidR="00C94D8D" w:rsidRPr="002F7E1A">
              <w:rPr>
                <w:rFonts w:cstheme="minorHAnsi"/>
                <w:sz w:val="20"/>
                <w:szCs w:val="20"/>
              </w:rPr>
              <w:t>3</w:t>
            </w:r>
          </w:p>
        </w:tc>
        <w:tc>
          <w:tcPr>
            <w:tcW w:w="2253" w:type="dxa"/>
          </w:tcPr>
          <w:p w14:paraId="217091C2" w14:textId="7B4DDACD" w:rsidR="00DE0A44" w:rsidRPr="002F7E1A" w:rsidRDefault="00ED4D68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</w:t>
            </w:r>
            <w:r w:rsidR="008D0B6F" w:rsidRPr="002F7E1A">
              <w:rPr>
                <w:rFonts w:cstheme="minorHAnsi"/>
                <w:sz w:val="20"/>
                <w:szCs w:val="20"/>
              </w:rPr>
              <w:t>6</w:t>
            </w:r>
          </w:p>
          <w:p w14:paraId="0F46D4DE" w14:textId="77777777" w:rsidR="009A38E5" w:rsidRPr="002F7E1A" w:rsidRDefault="009A38E5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</w:t>
            </w:r>
          </w:p>
          <w:p w14:paraId="11EC243D" w14:textId="7C73EF1A" w:rsidR="00C13BFE" w:rsidRPr="002F7E1A" w:rsidRDefault="009E44A5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15</w:t>
            </w:r>
          </w:p>
        </w:tc>
      </w:tr>
      <w:tr w:rsidR="00DE0A44" w:rsidRPr="002F7E1A" w14:paraId="09A52BDA" w14:textId="77777777" w:rsidTr="007149EB">
        <w:tc>
          <w:tcPr>
            <w:tcW w:w="2253" w:type="dxa"/>
          </w:tcPr>
          <w:p w14:paraId="5D37BC13" w14:textId="77777777" w:rsidR="00DE0A44" w:rsidRPr="002F7E1A" w:rsidRDefault="00DE0A44" w:rsidP="00DE0A44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Glu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3E371C57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4580ED1D" w14:textId="6346FD9C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07A177A6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0F319169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11.31 ± 1.48</w:t>
            </w:r>
          </w:p>
          <w:p w14:paraId="7E154E25" w14:textId="2740FAAB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8.58 ± 0.87</w:t>
            </w:r>
          </w:p>
        </w:tc>
        <w:tc>
          <w:tcPr>
            <w:tcW w:w="2252" w:type="dxa"/>
          </w:tcPr>
          <w:p w14:paraId="7A7F1EAA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10533A2C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11.10 ± 1.47</w:t>
            </w:r>
          </w:p>
          <w:p w14:paraId="1263CEC4" w14:textId="35898CFF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8.71 ± 1.23</w:t>
            </w:r>
          </w:p>
        </w:tc>
        <w:tc>
          <w:tcPr>
            <w:tcW w:w="2253" w:type="dxa"/>
          </w:tcPr>
          <w:p w14:paraId="79AFCE73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2FF59D88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11.38 ± 1.86</w:t>
            </w:r>
          </w:p>
          <w:p w14:paraId="19FFE948" w14:textId="780680C4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8.53 ± 0.99</w:t>
            </w:r>
          </w:p>
        </w:tc>
      </w:tr>
      <w:tr w:rsidR="00DE0A44" w:rsidRPr="002F7E1A" w14:paraId="36AE1376" w14:textId="77777777" w:rsidTr="007149EB">
        <w:tc>
          <w:tcPr>
            <w:tcW w:w="2253" w:type="dxa"/>
          </w:tcPr>
          <w:p w14:paraId="799E6567" w14:textId="77777777" w:rsidR="00DE0A44" w:rsidRPr="002F7E1A" w:rsidRDefault="00DE0A44" w:rsidP="00DE0A44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Glx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4CA50891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05EA227A" w14:textId="72468F18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1384322C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5F8F5FFF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15.60 ± 2.66</w:t>
            </w:r>
          </w:p>
          <w:p w14:paraId="02395D25" w14:textId="07509EC3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12.70 ± 1.32</w:t>
            </w:r>
          </w:p>
        </w:tc>
        <w:tc>
          <w:tcPr>
            <w:tcW w:w="2252" w:type="dxa"/>
          </w:tcPr>
          <w:p w14:paraId="1753396E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30CE0AFB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15.04 ± 2.05</w:t>
            </w:r>
          </w:p>
          <w:p w14:paraId="6DB6F81B" w14:textId="1BAF21B8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13.10 ± 2.36</w:t>
            </w:r>
          </w:p>
        </w:tc>
        <w:tc>
          <w:tcPr>
            <w:tcW w:w="2253" w:type="dxa"/>
          </w:tcPr>
          <w:p w14:paraId="59EC257B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31617460" w14:textId="1DBC3FE6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15.11 ± 2.81 </w:t>
            </w:r>
          </w:p>
          <w:p w14:paraId="1F590F56" w14:textId="7BA5D138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12.81 ± 1.69</w:t>
            </w:r>
          </w:p>
        </w:tc>
      </w:tr>
      <w:tr w:rsidR="00DE0A44" w:rsidRPr="002F7E1A" w14:paraId="19642967" w14:textId="77777777" w:rsidTr="007149EB">
        <w:tc>
          <w:tcPr>
            <w:tcW w:w="2253" w:type="dxa"/>
          </w:tcPr>
          <w:p w14:paraId="67CC598C" w14:textId="77777777" w:rsidR="00DE0A44" w:rsidRPr="002F7E1A" w:rsidRDefault="00DE0A44" w:rsidP="00DE0A44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NAA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25943C35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629C0E2F" w14:textId="42D689C1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589B3018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03879758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11.35 ± 1.24</w:t>
            </w:r>
          </w:p>
          <w:p w14:paraId="17D90F4C" w14:textId="4B02019E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7.78 ± 0.57</w:t>
            </w:r>
          </w:p>
        </w:tc>
        <w:tc>
          <w:tcPr>
            <w:tcW w:w="2252" w:type="dxa"/>
          </w:tcPr>
          <w:p w14:paraId="1D692B05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4B67D564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11.55 ± 0.98</w:t>
            </w:r>
          </w:p>
          <w:p w14:paraId="7D2C9180" w14:textId="641031F1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7.74 ± 0.40</w:t>
            </w:r>
          </w:p>
        </w:tc>
        <w:tc>
          <w:tcPr>
            <w:tcW w:w="2253" w:type="dxa"/>
          </w:tcPr>
          <w:p w14:paraId="3067EB57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7F4AEDAF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11.34 ± 0.80</w:t>
            </w:r>
          </w:p>
          <w:p w14:paraId="31D6D2DD" w14:textId="60DEC879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7.89 ± 0.36</w:t>
            </w:r>
          </w:p>
        </w:tc>
      </w:tr>
      <w:tr w:rsidR="00DE0A44" w:rsidRPr="002F7E1A" w14:paraId="7160096A" w14:textId="77777777" w:rsidTr="007149EB">
        <w:tc>
          <w:tcPr>
            <w:tcW w:w="2253" w:type="dxa"/>
          </w:tcPr>
          <w:p w14:paraId="43D0462E" w14:textId="77777777" w:rsidR="00DE0A44" w:rsidRPr="002F7E1A" w:rsidRDefault="00DE0A44" w:rsidP="00DE0A44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Cho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28212AFA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3DAA6D81" w14:textId="1B7A919D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4BEED66A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05D1758D" w14:textId="195A6602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2.50 ± 1.48</w:t>
            </w:r>
          </w:p>
          <w:p w14:paraId="4E37CA66" w14:textId="37325235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1.77 ± 0.28 </w:t>
            </w:r>
          </w:p>
        </w:tc>
        <w:tc>
          <w:tcPr>
            <w:tcW w:w="2252" w:type="dxa"/>
          </w:tcPr>
          <w:p w14:paraId="595569BE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1415661F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2.31 ± 0.28</w:t>
            </w:r>
          </w:p>
          <w:p w14:paraId="4D5C9168" w14:textId="4E9EE5B4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1.80 ± 0.23</w:t>
            </w:r>
          </w:p>
        </w:tc>
        <w:tc>
          <w:tcPr>
            <w:tcW w:w="2253" w:type="dxa"/>
          </w:tcPr>
          <w:p w14:paraId="52EAB09F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0CA86B8A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2.58 ± 1.48</w:t>
            </w:r>
          </w:p>
          <w:p w14:paraId="73432143" w14:textId="205E90B1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1.81 ± 0.19</w:t>
            </w:r>
          </w:p>
        </w:tc>
      </w:tr>
      <w:tr w:rsidR="00DE0A44" w:rsidRPr="002F7E1A" w14:paraId="4841F02C" w14:textId="77777777" w:rsidTr="007149EB">
        <w:tc>
          <w:tcPr>
            <w:tcW w:w="2253" w:type="dxa"/>
          </w:tcPr>
          <w:p w14:paraId="1895AE19" w14:textId="77777777" w:rsidR="00DE0A44" w:rsidRPr="002F7E1A" w:rsidRDefault="00DE0A44" w:rsidP="00DE0A44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MI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4144BE10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598FDD8D" w14:textId="053C4282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043B8CBD" w14:textId="20888FED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32063451" w14:textId="5F8F3F4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4.40 ± 0.84</w:t>
            </w:r>
          </w:p>
          <w:p w14:paraId="7F33500C" w14:textId="54ED4164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3.32 ± 0.85</w:t>
            </w:r>
          </w:p>
        </w:tc>
        <w:tc>
          <w:tcPr>
            <w:tcW w:w="2252" w:type="dxa"/>
          </w:tcPr>
          <w:p w14:paraId="46E2FAE8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7C09F5CC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4.25 ± 0.73</w:t>
            </w:r>
          </w:p>
          <w:p w14:paraId="6E92D6CA" w14:textId="5632C39B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3.50 ± 0.66</w:t>
            </w:r>
          </w:p>
        </w:tc>
        <w:tc>
          <w:tcPr>
            <w:tcW w:w="2253" w:type="dxa"/>
          </w:tcPr>
          <w:p w14:paraId="764CBF01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2ADBA438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4.07 ± 0.68</w:t>
            </w:r>
          </w:p>
          <w:p w14:paraId="1246FC18" w14:textId="3761283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3.54 ± 0.36</w:t>
            </w:r>
          </w:p>
        </w:tc>
      </w:tr>
      <w:tr w:rsidR="00DE0A44" w:rsidRPr="002F7E1A" w14:paraId="73082D38" w14:textId="77777777" w:rsidTr="007149EB">
        <w:tc>
          <w:tcPr>
            <w:tcW w:w="2253" w:type="dxa"/>
          </w:tcPr>
          <w:p w14:paraId="149F2897" w14:textId="77777777" w:rsidR="00DE0A44" w:rsidRPr="002F7E1A" w:rsidRDefault="00DE0A44" w:rsidP="00DE0A44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Cr</w:t>
            </w:r>
            <w:r w:rsidRPr="002F7E1A">
              <w:rPr>
                <w:rFonts w:cstheme="minorHAnsi"/>
                <w:b/>
                <w:bCs/>
                <w:sz w:val="20"/>
                <w:szCs w:val="20"/>
                <w:vertAlign w:val="subscript"/>
              </w:rPr>
              <w:t>corr</w:t>
            </w:r>
            <w:proofErr w:type="spellEnd"/>
          </w:p>
          <w:p w14:paraId="38E4E76C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40E5755B" w14:textId="408EE769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220938B8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0505F705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8.75 ± 1.01</w:t>
            </w:r>
          </w:p>
          <w:p w14:paraId="3DD3F68E" w14:textId="687D8EAC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7.60 ± 0.75</w:t>
            </w:r>
          </w:p>
        </w:tc>
        <w:tc>
          <w:tcPr>
            <w:tcW w:w="2252" w:type="dxa"/>
          </w:tcPr>
          <w:p w14:paraId="65094044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5B2501EA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8.78 ± 0.68</w:t>
            </w:r>
          </w:p>
          <w:p w14:paraId="07A67EE7" w14:textId="2CA8C46C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7.23 ± 1.24</w:t>
            </w:r>
          </w:p>
        </w:tc>
        <w:tc>
          <w:tcPr>
            <w:tcW w:w="2253" w:type="dxa"/>
          </w:tcPr>
          <w:p w14:paraId="20CB1011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</w:p>
          <w:p w14:paraId="5F1B19F9" w14:textId="77777777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8.70 ± 0.93</w:t>
            </w:r>
          </w:p>
          <w:p w14:paraId="195F2B2D" w14:textId="11EE1F76" w:rsidR="00DE0A44" w:rsidRPr="002F7E1A" w:rsidRDefault="00DE0A44" w:rsidP="00DE0A44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7.71 ± 0.66</w:t>
            </w:r>
          </w:p>
        </w:tc>
      </w:tr>
    </w:tbl>
    <w:p w14:paraId="08791B0E" w14:textId="69878C09" w:rsidR="008A1E8F" w:rsidRPr="002F7E1A" w:rsidRDefault="008A1E8F" w:rsidP="008A1E8F">
      <w:pPr>
        <w:jc w:val="both"/>
        <w:rPr>
          <w:rFonts w:cstheme="minorHAnsi"/>
          <w:color w:val="000000" w:themeColor="text1"/>
          <w:sz w:val="20"/>
          <w:szCs w:val="20"/>
        </w:rPr>
      </w:pPr>
      <w:r w:rsidRPr="002F7E1A">
        <w:rPr>
          <w:rFonts w:cstheme="minorHAnsi"/>
          <w:b/>
          <w:bCs/>
          <w:color w:val="000000" w:themeColor="text1"/>
          <w:sz w:val="20"/>
          <w:szCs w:val="20"/>
        </w:rPr>
        <w:t>Supplement</w:t>
      </w:r>
      <w:r w:rsidR="00302E04" w:rsidRPr="002F7E1A">
        <w:rPr>
          <w:rFonts w:cstheme="minorHAnsi"/>
          <w:b/>
          <w:bCs/>
          <w:color w:val="000000" w:themeColor="text1"/>
          <w:sz w:val="20"/>
          <w:szCs w:val="20"/>
        </w:rPr>
        <w:t>ary</w:t>
      </w:r>
      <w:r w:rsidRPr="002F7E1A">
        <w:rPr>
          <w:rFonts w:cstheme="minorHAnsi"/>
          <w:b/>
          <w:bCs/>
          <w:color w:val="000000" w:themeColor="text1"/>
          <w:sz w:val="20"/>
          <w:szCs w:val="20"/>
        </w:rPr>
        <w:t xml:space="preserve"> Table </w:t>
      </w:r>
      <w:r w:rsidR="00AC0BFD" w:rsidRPr="002F7E1A">
        <w:rPr>
          <w:rFonts w:cstheme="minorHAnsi"/>
          <w:b/>
          <w:bCs/>
          <w:color w:val="000000" w:themeColor="text1"/>
          <w:sz w:val="20"/>
          <w:szCs w:val="20"/>
        </w:rPr>
        <w:t>2</w:t>
      </w:r>
      <w:r w:rsidRPr="002F7E1A">
        <w:rPr>
          <w:rFonts w:cstheme="minorHAnsi"/>
          <w:b/>
          <w:bCs/>
          <w:color w:val="000000" w:themeColor="text1"/>
          <w:sz w:val="20"/>
          <w:szCs w:val="20"/>
        </w:rPr>
        <w:t>:</w:t>
      </w:r>
      <w:r w:rsidRPr="002F7E1A">
        <w:rPr>
          <w:rFonts w:cstheme="minorHAnsi"/>
          <w:color w:val="000000" w:themeColor="text1"/>
          <w:sz w:val="20"/>
          <w:szCs w:val="20"/>
        </w:rPr>
        <w:t xml:space="preserve"> </w:t>
      </w:r>
      <w:r w:rsidRPr="002F7E1A"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 w:rsidRPr="002F7E1A">
        <w:rPr>
          <w:rFonts w:cstheme="minorHAnsi"/>
          <w:color w:val="000000" w:themeColor="text1"/>
          <w:sz w:val="20"/>
          <w:szCs w:val="20"/>
        </w:rPr>
        <w:t>H-MRS data at each timepoint by study site.</w:t>
      </w:r>
      <w:r w:rsidR="00AB63A4" w:rsidRPr="002F7E1A">
        <w:rPr>
          <w:rFonts w:cstheme="minorHAnsi"/>
          <w:color w:val="000000" w:themeColor="text1"/>
          <w:sz w:val="20"/>
          <w:szCs w:val="20"/>
        </w:rPr>
        <w:t xml:space="preserve"> All values are corrected for voxel tissue content (</w:t>
      </w:r>
      <w:proofErr w:type="spellStart"/>
      <w:r w:rsidR="00AB63A4" w:rsidRPr="002F7E1A">
        <w:rPr>
          <w:rFonts w:cstheme="minorHAnsi"/>
          <w:color w:val="000000" w:themeColor="text1"/>
          <w:sz w:val="20"/>
          <w:szCs w:val="20"/>
        </w:rPr>
        <w:t>Mcorr</w:t>
      </w:r>
      <w:proofErr w:type="spellEnd"/>
      <w:r w:rsidR="00DE0A44" w:rsidRPr="002F7E1A">
        <w:rPr>
          <w:rFonts w:cstheme="minorHAnsi"/>
          <w:color w:val="000000" w:themeColor="text1"/>
          <w:sz w:val="20"/>
          <w:szCs w:val="20"/>
        </w:rPr>
        <w:t xml:space="preserve">). </w:t>
      </w:r>
      <w:r w:rsidRPr="002F7E1A">
        <w:rPr>
          <w:rFonts w:cstheme="minorHAnsi"/>
          <w:color w:val="000000" w:themeColor="text1"/>
          <w:sz w:val="20"/>
          <w:szCs w:val="20"/>
        </w:rPr>
        <w:t xml:space="preserve"> Data are expressed as mean ± standard deviation. Glu: glutamate; </w:t>
      </w:r>
      <w:proofErr w:type="spellStart"/>
      <w:r w:rsidRPr="002F7E1A">
        <w:rPr>
          <w:rFonts w:cstheme="minorHAnsi"/>
          <w:color w:val="000000" w:themeColor="text1"/>
          <w:sz w:val="20"/>
          <w:szCs w:val="20"/>
        </w:rPr>
        <w:t>Glx</w:t>
      </w:r>
      <w:proofErr w:type="spellEnd"/>
      <w:r w:rsidRPr="002F7E1A">
        <w:rPr>
          <w:rFonts w:cstheme="minorHAnsi"/>
          <w:color w:val="000000" w:themeColor="text1"/>
          <w:sz w:val="20"/>
          <w:szCs w:val="20"/>
        </w:rPr>
        <w:t>: glutamate plus glutamine; NAA: N-</w:t>
      </w:r>
      <w:proofErr w:type="spellStart"/>
      <w:r w:rsidRPr="002F7E1A">
        <w:rPr>
          <w:rFonts w:cstheme="minorHAnsi"/>
          <w:color w:val="000000" w:themeColor="text1"/>
          <w:sz w:val="20"/>
          <w:szCs w:val="20"/>
        </w:rPr>
        <w:t>acetylaspartate</w:t>
      </w:r>
      <w:proofErr w:type="spellEnd"/>
      <w:r w:rsidRPr="002F7E1A">
        <w:rPr>
          <w:rFonts w:cstheme="minorHAnsi"/>
          <w:color w:val="000000" w:themeColor="text1"/>
          <w:sz w:val="20"/>
          <w:szCs w:val="20"/>
        </w:rPr>
        <w:t xml:space="preserve"> plus N-</w:t>
      </w:r>
      <w:proofErr w:type="spellStart"/>
      <w:r w:rsidRPr="002F7E1A">
        <w:rPr>
          <w:rFonts w:cstheme="minorHAnsi"/>
          <w:color w:val="000000" w:themeColor="text1"/>
          <w:sz w:val="20"/>
          <w:szCs w:val="20"/>
        </w:rPr>
        <w:t>acetylaspartylglutamate</w:t>
      </w:r>
      <w:proofErr w:type="spellEnd"/>
      <w:r w:rsidRPr="002F7E1A">
        <w:rPr>
          <w:rFonts w:cstheme="minorHAnsi"/>
          <w:color w:val="000000" w:themeColor="text1"/>
          <w:sz w:val="20"/>
          <w:szCs w:val="20"/>
        </w:rPr>
        <w:t>; MI: myo-inositol; Cho: choline; Cr: creatine.</w:t>
      </w:r>
    </w:p>
    <w:p w14:paraId="22DE5185" w14:textId="3D65D1E2" w:rsidR="00262FEA" w:rsidRPr="002F7E1A" w:rsidRDefault="00262FEA">
      <w:pPr>
        <w:rPr>
          <w:rFonts w:cstheme="minorHAnsi"/>
        </w:rPr>
      </w:pPr>
    </w:p>
    <w:p w14:paraId="06318F5D" w14:textId="3655A878" w:rsidR="00C2299E" w:rsidRPr="002F7E1A" w:rsidRDefault="00C2299E">
      <w:pPr>
        <w:rPr>
          <w:rFonts w:cstheme="minorHAnsi"/>
        </w:rPr>
      </w:pPr>
    </w:p>
    <w:p w14:paraId="0F2CDA97" w14:textId="46CA81E9" w:rsidR="00C2299E" w:rsidRPr="002F7E1A" w:rsidRDefault="00C2299E">
      <w:pPr>
        <w:rPr>
          <w:rFonts w:cstheme="minorHAnsi"/>
        </w:rPr>
      </w:pPr>
    </w:p>
    <w:p w14:paraId="61E6A42E" w14:textId="2CF27D82" w:rsidR="00DE0A44" w:rsidRPr="002F7E1A" w:rsidRDefault="00DE0A44">
      <w:pPr>
        <w:rPr>
          <w:rFonts w:cstheme="minorHAnsi"/>
        </w:rPr>
      </w:pPr>
      <w:r w:rsidRPr="002F7E1A">
        <w:rPr>
          <w:rFonts w:cstheme="minorHAnsi"/>
        </w:rPr>
        <w:br w:type="page"/>
      </w:r>
    </w:p>
    <w:p w14:paraId="6DC5B872" w14:textId="77777777" w:rsidR="00C2299E" w:rsidRPr="002F7E1A" w:rsidRDefault="00C2299E">
      <w:pPr>
        <w:rPr>
          <w:rFonts w:cstheme="minorHAnsi"/>
        </w:rPr>
      </w:pPr>
    </w:p>
    <w:p w14:paraId="3C2D9794" w14:textId="77777777" w:rsidR="007942E5" w:rsidRPr="002F7E1A" w:rsidRDefault="007942E5">
      <w:pPr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2"/>
        <w:gridCol w:w="2252"/>
        <w:gridCol w:w="2253"/>
        <w:gridCol w:w="2253"/>
      </w:tblGrid>
      <w:tr w:rsidR="009763C4" w:rsidRPr="002F7E1A" w14:paraId="7C1BCF22" w14:textId="77777777" w:rsidTr="00262FEA">
        <w:tc>
          <w:tcPr>
            <w:tcW w:w="2252" w:type="dxa"/>
          </w:tcPr>
          <w:p w14:paraId="5FDD442C" w14:textId="77777777" w:rsidR="009763C4" w:rsidRPr="002F7E1A" w:rsidRDefault="009763C4" w:rsidP="009763C4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52" w:type="dxa"/>
          </w:tcPr>
          <w:p w14:paraId="468D3110" w14:textId="689602CC" w:rsidR="009763C4" w:rsidRPr="002F7E1A" w:rsidRDefault="009763C4" w:rsidP="009763C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2253" w:type="dxa"/>
          </w:tcPr>
          <w:p w14:paraId="31A00DED" w14:textId="5DF64C29" w:rsidR="009763C4" w:rsidRPr="002F7E1A" w:rsidRDefault="009763C4" w:rsidP="009763C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2 weeks</w:t>
            </w:r>
          </w:p>
        </w:tc>
        <w:tc>
          <w:tcPr>
            <w:tcW w:w="2253" w:type="dxa"/>
          </w:tcPr>
          <w:p w14:paraId="64431224" w14:textId="4CD4AAFE" w:rsidR="009763C4" w:rsidRPr="002F7E1A" w:rsidRDefault="009763C4" w:rsidP="009763C4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6 weeks</w:t>
            </w:r>
          </w:p>
        </w:tc>
      </w:tr>
      <w:tr w:rsidR="002815FE" w:rsidRPr="002F7E1A" w14:paraId="61CF8C00" w14:textId="77777777" w:rsidTr="002510DC">
        <w:tc>
          <w:tcPr>
            <w:tcW w:w="9010" w:type="dxa"/>
            <w:gridSpan w:val="4"/>
          </w:tcPr>
          <w:p w14:paraId="50262112" w14:textId="0FC18356" w:rsidR="002815FE" w:rsidRPr="002F7E1A" w:rsidRDefault="002815FE" w:rsidP="00302E0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Anterior cingulate cortex</w:t>
            </w:r>
          </w:p>
        </w:tc>
      </w:tr>
      <w:tr w:rsidR="0067275C" w:rsidRPr="002F7E1A" w14:paraId="3D147744" w14:textId="77777777" w:rsidTr="00262FEA">
        <w:tc>
          <w:tcPr>
            <w:tcW w:w="2252" w:type="dxa"/>
          </w:tcPr>
          <w:p w14:paraId="3BEDA6E0" w14:textId="4630A2A1" w:rsidR="0067275C" w:rsidRPr="002F7E1A" w:rsidRDefault="0067275C" w:rsidP="00C2299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 xml:space="preserve">Linewidth </w:t>
            </w:r>
          </w:p>
          <w:p w14:paraId="65105717" w14:textId="77777777" w:rsidR="00A21FCD" w:rsidRPr="002F7E1A" w:rsidRDefault="00A21FC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1FF1B42F" w14:textId="438C1B9F" w:rsidR="00A21FCD" w:rsidRPr="002F7E1A" w:rsidRDefault="00A21FC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005669BC" w14:textId="77777777" w:rsidR="0067275C" w:rsidRPr="002F7E1A" w:rsidRDefault="0067275C" w:rsidP="00C2299E">
            <w:pPr>
              <w:rPr>
                <w:rFonts w:cstheme="minorHAnsi"/>
                <w:sz w:val="20"/>
                <w:szCs w:val="20"/>
              </w:rPr>
            </w:pPr>
          </w:p>
          <w:p w14:paraId="2661396E" w14:textId="77777777" w:rsidR="00B2121C" w:rsidRPr="002F7E1A" w:rsidRDefault="00B2121C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0.04 ± 0.0</w:t>
            </w:r>
            <w:r w:rsidR="00683F7E" w:rsidRPr="002F7E1A">
              <w:rPr>
                <w:rFonts w:cstheme="minorHAnsi"/>
                <w:sz w:val="20"/>
                <w:szCs w:val="20"/>
              </w:rPr>
              <w:t>1</w:t>
            </w:r>
          </w:p>
          <w:p w14:paraId="169A2B05" w14:textId="49C56695" w:rsidR="00683F7E" w:rsidRPr="002F7E1A" w:rsidRDefault="00683F7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0.03 ± 0.01</w:t>
            </w:r>
          </w:p>
        </w:tc>
        <w:tc>
          <w:tcPr>
            <w:tcW w:w="2253" w:type="dxa"/>
          </w:tcPr>
          <w:p w14:paraId="11A53E0B" w14:textId="77777777" w:rsidR="0067275C" w:rsidRPr="002F7E1A" w:rsidRDefault="0067275C" w:rsidP="00C2299E">
            <w:pPr>
              <w:rPr>
                <w:rFonts w:cstheme="minorHAnsi"/>
                <w:sz w:val="20"/>
                <w:szCs w:val="20"/>
              </w:rPr>
            </w:pPr>
          </w:p>
          <w:p w14:paraId="222CDDBE" w14:textId="77777777" w:rsidR="00A0178F" w:rsidRPr="002F7E1A" w:rsidRDefault="00FE14B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0.04 ± 0.01</w:t>
            </w:r>
          </w:p>
          <w:p w14:paraId="33711E48" w14:textId="113CB6B6" w:rsidR="00FE14BE" w:rsidRPr="002F7E1A" w:rsidRDefault="00FE14B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0.04 ± 0.01</w:t>
            </w:r>
          </w:p>
        </w:tc>
        <w:tc>
          <w:tcPr>
            <w:tcW w:w="2253" w:type="dxa"/>
          </w:tcPr>
          <w:p w14:paraId="3F09DB83" w14:textId="77777777" w:rsidR="002815FE" w:rsidRPr="002F7E1A" w:rsidRDefault="002815FE" w:rsidP="00C2299E">
            <w:pPr>
              <w:rPr>
                <w:rFonts w:cstheme="minorHAnsi"/>
                <w:sz w:val="20"/>
                <w:szCs w:val="20"/>
              </w:rPr>
            </w:pPr>
          </w:p>
          <w:p w14:paraId="3214AA0D" w14:textId="0C449B63" w:rsidR="0067275C" w:rsidRPr="002F7E1A" w:rsidRDefault="009726E0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0.04 ± 0.01</w:t>
            </w:r>
          </w:p>
          <w:p w14:paraId="15A3843B" w14:textId="12384566" w:rsidR="009726E0" w:rsidRPr="002F7E1A" w:rsidRDefault="009726E0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0.03 ± 0.01</w:t>
            </w:r>
          </w:p>
        </w:tc>
      </w:tr>
      <w:tr w:rsidR="006275F6" w:rsidRPr="002F7E1A" w14:paraId="6D8FAA95" w14:textId="77777777" w:rsidTr="00262FEA">
        <w:tc>
          <w:tcPr>
            <w:tcW w:w="2252" w:type="dxa"/>
          </w:tcPr>
          <w:p w14:paraId="191EBE58" w14:textId="77777777" w:rsidR="006275F6" w:rsidRPr="002F7E1A" w:rsidRDefault="006275F6" w:rsidP="006275F6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SNR</w:t>
            </w:r>
          </w:p>
          <w:p w14:paraId="4B78F103" w14:textId="77777777" w:rsidR="006275F6" w:rsidRPr="002F7E1A" w:rsidRDefault="006275F6" w:rsidP="006275F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3F960C79" w14:textId="79C2DF05" w:rsidR="006275F6" w:rsidRPr="002F7E1A" w:rsidRDefault="006275F6" w:rsidP="006275F6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70C1B879" w14:textId="77777777" w:rsidR="006275F6" w:rsidRPr="002F7E1A" w:rsidRDefault="006275F6" w:rsidP="00C2299E">
            <w:pPr>
              <w:rPr>
                <w:rFonts w:cstheme="minorHAnsi"/>
                <w:sz w:val="20"/>
                <w:szCs w:val="20"/>
              </w:rPr>
            </w:pPr>
          </w:p>
          <w:p w14:paraId="511CD27A" w14:textId="77777777" w:rsidR="00683F7E" w:rsidRPr="002F7E1A" w:rsidRDefault="00683F7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28 ± 3</w:t>
            </w:r>
          </w:p>
          <w:p w14:paraId="7A69491B" w14:textId="6F9B8493" w:rsidR="00683F7E" w:rsidRPr="002F7E1A" w:rsidRDefault="00683F7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29 ± 2</w:t>
            </w:r>
          </w:p>
        </w:tc>
        <w:tc>
          <w:tcPr>
            <w:tcW w:w="2253" w:type="dxa"/>
          </w:tcPr>
          <w:p w14:paraId="0FA4917E" w14:textId="77777777" w:rsidR="006275F6" w:rsidRPr="002F7E1A" w:rsidRDefault="006275F6" w:rsidP="00C2299E">
            <w:pPr>
              <w:rPr>
                <w:rFonts w:cstheme="minorHAnsi"/>
                <w:sz w:val="20"/>
                <w:szCs w:val="20"/>
              </w:rPr>
            </w:pPr>
          </w:p>
          <w:p w14:paraId="7568905A" w14:textId="77777777" w:rsidR="00FE14BE" w:rsidRPr="002F7E1A" w:rsidRDefault="00FE14B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27 ± 3</w:t>
            </w:r>
          </w:p>
          <w:p w14:paraId="34269821" w14:textId="7AB1CEA2" w:rsidR="00FE14BE" w:rsidRPr="002F7E1A" w:rsidRDefault="00FE14B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28 ± 2</w:t>
            </w:r>
          </w:p>
        </w:tc>
        <w:tc>
          <w:tcPr>
            <w:tcW w:w="2253" w:type="dxa"/>
          </w:tcPr>
          <w:p w14:paraId="6F826FB2" w14:textId="77777777" w:rsidR="006275F6" w:rsidRPr="002F7E1A" w:rsidRDefault="006275F6" w:rsidP="00C2299E">
            <w:pPr>
              <w:rPr>
                <w:rFonts w:cstheme="minorHAnsi"/>
                <w:sz w:val="20"/>
                <w:szCs w:val="20"/>
              </w:rPr>
            </w:pPr>
          </w:p>
          <w:p w14:paraId="7DB1C122" w14:textId="77777777" w:rsidR="009726E0" w:rsidRPr="002F7E1A" w:rsidRDefault="009726E0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28 ± 3 </w:t>
            </w:r>
          </w:p>
          <w:p w14:paraId="47A705A0" w14:textId="7A1DF4C0" w:rsidR="009726E0" w:rsidRPr="002F7E1A" w:rsidRDefault="009726E0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29 ± 3</w:t>
            </w:r>
          </w:p>
        </w:tc>
      </w:tr>
      <w:tr w:rsidR="0067275C" w:rsidRPr="002F7E1A" w14:paraId="67B257F6" w14:textId="77777777" w:rsidTr="00262FEA">
        <w:tc>
          <w:tcPr>
            <w:tcW w:w="2252" w:type="dxa"/>
          </w:tcPr>
          <w:p w14:paraId="081D65B9" w14:textId="77777777" w:rsidR="0067275C" w:rsidRPr="002F7E1A" w:rsidRDefault="0067275C" w:rsidP="00C2299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Grey matter</w:t>
            </w:r>
          </w:p>
          <w:p w14:paraId="748DE403" w14:textId="77777777" w:rsidR="00A21FCD" w:rsidRPr="002F7E1A" w:rsidRDefault="00A21FC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32688C43" w14:textId="144540D6" w:rsidR="00A21FCD" w:rsidRPr="002F7E1A" w:rsidRDefault="00A21FC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1331EC34" w14:textId="77777777" w:rsidR="0067275C" w:rsidRPr="002F7E1A" w:rsidRDefault="0067275C" w:rsidP="00C2299E">
            <w:pPr>
              <w:rPr>
                <w:rFonts w:cstheme="minorHAnsi"/>
                <w:sz w:val="20"/>
                <w:szCs w:val="20"/>
              </w:rPr>
            </w:pPr>
          </w:p>
          <w:p w14:paraId="63F5C3AC" w14:textId="77777777" w:rsidR="00683F7E" w:rsidRPr="002F7E1A" w:rsidRDefault="00683F7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0.61 ± 0.07</w:t>
            </w:r>
          </w:p>
          <w:p w14:paraId="6FD9B8AF" w14:textId="3C420907" w:rsidR="00683F7E" w:rsidRPr="002F7E1A" w:rsidRDefault="00683F7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0.69 ± 0.04</w:t>
            </w:r>
          </w:p>
        </w:tc>
        <w:tc>
          <w:tcPr>
            <w:tcW w:w="2253" w:type="dxa"/>
          </w:tcPr>
          <w:p w14:paraId="4A08BF80" w14:textId="77777777" w:rsidR="0067275C" w:rsidRPr="002F7E1A" w:rsidRDefault="0067275C" w:rsidP="00C2299E">
            <w:pPr>
              <w:rPr>
                <w:rFonts w:cstheme="minorHAnsi"/>
                <w:sz w:val="20"/>
                <w:szCs w:val="20"/>
              </w:rPr>
            </w:pPr>
          </w:p>
          <w:p w14:paraId="106FCE90" w14:textId="77777777" w:rsidR="00FE14BE" w:rsidRPr="002F7E1A" w:rsidRDefault="00FE14B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0.61 ± 0.05</w:t>
            </w:r>
          </w:p>
          <w:p w14:paraId="0E8F0352" w14:textId="62417CC9" w:rsidR="00FE14BE" w:rsidRPr="002F7E1A" w:rsidRDefault="00FE14B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0.68 ± 0.04</w:t>
            </w:r>
          </w:p>
        </w:tc>
        <w:tc>
          <w:tcPr>
            <w:tcW w:w="2253" w:type="dxa"/>
          </w:tcPr>
          <w:p w14:paraId="34398A5C" w14:textId="77777777" w:rsidR="0067275C" w:rsidRPr="002F7E1A" w:rsidRDefault="0067275C" w:rsidP="00C2299E">
            <w:pPr>
              <w:rPr>
                <w:rFonts w:cstheme="minorHAnsi"/>
                <w:sz w:val="20"/>
                <w:szCs w:val="20"/>
              </w:rPr>
            </w:pPr>
          </w:p>
          <w:p w14:paraId="32E410E8" w14:textId="77777777" w:rsidR="009726E0" w:rsidRPr="002F7E1A" w:rsidRDefault="009726E0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0.61 ± </w:t>
            </w:r>
            <w:r w:rsidR="00C15B12" w:rsidRPr="002F7E1A">
              <w:rPr>
                <w:rFonts w:cstheme="minorHAnsi"/>
                <w:sz w:val="20"/>
                <w:szCs w:val="20"/>
              </w:rPr>
              <w:t>0.06</w:t>
            </w:r>
          </w:p>
          <w:p w14:paraId="1F7F0A14" w14:textId="573D7CCF" w:rsidR="00C15B12" w:rsidRPr="002F7E1A" w:rsidRDefault="00C15B12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0.68 ± 0.05</w:t>
            </w:r>
          </w:p>
        </w:tc>
      </w:tr>
      <w:tr w:rsidR="0067275C" w:rsidRPr="002F7E1A" w14:paraId="49A5DCD5" w14:textId="77777777" w:rsidTr="00262FEA">
        <w:tc>
          <w:tcPr>
            <w:tcW w:w="2252" w:type="dxa"/>
          </w:tcPr>
          <w:p w14:paraId="68E5B625" w14:textId="77777777" w:rsidR="0067275C" w:rsidRPr="002F7E1A" w:rsidRDefault="0067275C" w:rsidP="00C2299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White matter</w:t>
            </w:r>
          </w:p>
          <w:p w14:paraId="117FF876" w14:textId="77777777" w:rsidR="00A21FCD" w:rsidRPr="002F7E1A" w:rsidRDefault="00A21FC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54012E07" w14:textId="1CBCAC6A" w:rsidR="00A21FCD" w:rsidRPr="002F7E1A" w:rsidRDefault="00A21FC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276F9826" w14:textId="77777777" w:rsidR="00180BF1" w:rsidRPr="002F7E1A" w:rsidRDefault="00180BF1" w:rsidP="00C2299E">
            <w:pPr>
              <w:rPr>
                <w:rFonts w:cstheme="minorHAnsi"/>
                <w:sz w:val="20"/>
                <w:szCs w:val="20"/>
              </w:rPr>
            </w:pPr>
          </w:p>
          <w:p w14:paraId="307EC617" w14:textId="0FEA37E9" w:rsidR="005F2CC7" w:rsidRPr="002F7E1A" w:rsidRDefault="005F2CC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0.07 ± 0.02</w:t>
            </w:r>
          </w:p>
          <w:p w14:paraId="4C4FB542" w14:textId="01D2F310" w:rsidR="005F2CC7" w:rsidRPr="002F7E1A" w:rsidRDefault="005F2CC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0.08 ± 0.04</w:t>
            </w:r>
          </w:p>
        </w:tc>
        <w:tc>
          <w:tcPr>
            <w:tcW w:w="2253" w:type="dxa"/>
          </w:tcPr>
          <w:p w14:paraId="5FEE96CB" w14:textId="77777777" w:rsidR="0067275C" w:rsidRPr="002F7E1A" w:rsidRDefault="0067275C" w:rsidP="00C2299E">
            <w:pPr>
              <w:rPr>
                <w:rFonts w:cstheme="minorHAnsi"/>
                <w:sz w:val="20"/>
                <w:szCs w:val="20"/>
              </w:rPr>
            </w:pPr>
          </w:p>
          <w:p w14:paraId="17495C49" w14:textId="77777777" w:rsidR="00FE14BE" w:rsidRPr="002F7E1A" w:rsidRDefault="00FE14B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0.70 ± </w:t>
            </w:r>
            <w:r w:rsidR="00984CF6" w:rsidRPr="002F7E1A">
              <w:rPr>
                <w:rFonts w:cstheme="minorHAnsi"/>
                <w:sz w:val="20"/>
                <w:szCs w:val="20"/>
              </w:rPr>
              <w:t>0.02</w:t>
            </w:r>
          </w:p>
          <w:p w14:paraId="28E98257" w14:textId="637A7CB7" w:rsidR="00984CF6" w:rsidRPr="002F7E1A" w:rsidRDefault="00984CF6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0.09 ± 0.04</w:t>
            </w:r>
          </w:p>
        </w:tc>
        <w:tc>
          <w:tcPr>
            <w:tcW w:w="2253" w:type="dxa"/>
          </w:tcPr>
          <w:p w14:paraId="65FBC404" w14:textId="77777777" w:rsidR="0067275C" w:rsidRPr="002F7E1A" w:rsidRDefault="0067275C" w:rsidP="00C2299E">
            <w:pPr>
              <w:rPr>
                <w:rFonts w:cstheme="minorHAnsi"/>
                <w:sz w:val="20"/>
                <w:szCs w:val="20"/>
              </w:rPr>
            </w:pPr>
          </w:p>
          <w:p w14:paraId="5C0B73C4" w14:textId="77777777" w:rsidR="00C15B12" w:rsidRPr="002F7E1A" w:rsidRDefault="00C15B12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0.07 ± 0.02</w:t>
            </w:r>
          </w:p>
          <w:p w14:paraId="213A0386" w14:textId="52110765" w:rsidR="00C15B12" w:rsidRPr="002F7E1A" w:rsidRDefault="00C15B12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0.10 ± 0.03</w:t>
            </w:r>
          </w:p>
        </w:tc>
      </w:tr>
      <w:tr w:rsidR="0067275C" w:rsidRPr="002F7E1A" w14:paraId="1BDFC8C8" w14:textId="77777777" w:rsidTr="00262FEA">
        <w:tc>
          <w:tcPr>
            <w:tcW w:w="2252" w:type="dxa"/>
          </w:tcPr>
          <w:p w14:paraId="64D6FF6E" w14:textId="77777777" w:rsidR="0067275C" w:rsidRPr="002F7E1A" w:rsidRDefault="00A21FCD" w:rsidP="00C2299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CSF</w:t>
            </w:r>
          </w:p>
          <w:p w14:paraId="2ED21F8B" w14:textId="77777777" w:rsidR="00A21FCD" w:rsidRPr="002F7E1A" w:rsidRDefault="00A21FC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KCL </w:t>
            </w:r>
          </w:p>
          <w:p w14:paraId="4927A6B8" w14:textId="7C310640" w:rsidR="00A21FCD" w:rsidRPr="002F7E1A" w:rsidRDefault="00A21FC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23FBE375" w14:textId="77777777" w:rsidR="0067275C" w:rsidRPr="002F7E1A" w:rsidRDefault="0067275C" w:rsidP="00C2299E">
            <w:pPr>
              <w:rPr>
                <w:rFonts w:cstheme="minorHAnsi"/>
                <w:sz w:val="20"/>
                <w:szCs w:val="20"/>
              </w:rPr>
            </w:pPr>
          </w:p>
          <w:p w14:paraId="7EC99900" w14:textId="77777777" w:rsidR="005F2CC7" w:rsidRPr="002F7E1A" w:rsidRDefault="005F2CC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0.32 ± 0.</w:t>
            </w:r>
            <w:r w:rsidR="007C695D" w:rsidRPr="002F7E1A">
              <w:rPr>
                <w:rFonts w:cstheme="minorHAnsi"/>
                <w:sz w:val="20"/>
                <w:szCs w:val="20"/>
              </w:rPr>
              <w:t xml:space="preserve">60 </w:t>
            </w:r>
          </w:p>
          <w:p w14:paraId="1133AEC6" w14:textId="49D1CAB6" w:rsidR="007C695D" w:rsidRPr="002F7E1A" w:rsidRDefault="007C695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0.23 ± 0.03</w:t>
            </w:r>
          </w:p>
        </w:tc>
        <w:tc>
          <w:tcPr>
            <w:tcW w:w="2253" w:type="dxa"/>
          </w:tcPr>
          <w:p w14:paraId="7FF58409" w14:textId="77777777" w:rsidR="0067275C" w:rsidRPr="002F7E1A" w:rsidRDefault="0067275C" w:rsidP="00C2299E">
            <w:pPr>
              <w:rPr>
                <w:rFonts w:cstheme="minorHAnsi"/>
                <w:sz w:val="20"/>
                <w:szCs w:val="20"/>
              </w:rPr>
            </w:pPr>
          </w:p>
          <w:p w14:paraId="0FF9432A" w14:textId="77777777" w:rsidR="00984CF6" w:rsidRPr="002F7E1A" w:rsidRDefault="00984CF6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0.33 ± 0.05</w:t>
            </w:r>
          </w:p>
          <w:p w14:paraId="06C491D0" w14:textId="1DE83DAD" w:rsidR="00984CF6" w:rsidRPr="002F7E1A" w:rsidRDefault="00984CF6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0.23 ± 0.03</w:t>
            </w:r>
          </w:p>
        </w:tc>
        <w:tc>
          <w:tcPr>
            <w:tcW w:w="2253" w:type="dxa"/>
          </w:tcPr>
          <w:p w14:paraId="56CFD77B" w14:textId="77777777" w:rsidR="0067275C" w:rsidRPr="002F7E1A" w:rsidRDefault="0067275C" w:rsidP="00C2299E">
            <w:pPr>
              <w:rPr>
                <w:rFonts w:cstheme="minorHAnsi"/>
                <w:sz w:val="20"/>
                <w:szCs w:val="20"/>
              </w:rPr>
            </w:pPr>
          </w:p>
          <w:p w14:paraId="250AE246" w14:textId="77777777" w:rsidR="00C15B12" w:rsidRPr="002F7E1A" w:rsidRDefault="00001C2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0.32 ± 0.06</w:t>
            </w:r>
          </w:p>
          <w:p w14:paraId="3E1A8EA9" w14:textId="527D774D" w:rsidR="00001C2D" w:rsidRPr="002F7E1A" w:rsidRDefault="00001C2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0.22 ± 0.05</w:t>
            </w:r>
          </w:p>
        </w:tc>
      </w:tr>
      <w:tr w:rsidR="00C2299E" w:rsidRPr="002F7E1A" w14:paraId="3EC6E1D6" w14:textId="77777777" w:rsidTr="00262FEA">
        <w:tc>
          <w:tcPr>
            <w:tcW w:w="2252" w:type="dxa"/>
          </w:tcPr>
          <w:p w14:paraId="27E74C84" w14:textId="36F1D50D" w:rsidR="00C2299E" w:rsidRPr="002F7E1A" w:rsidRDefault="00C2299E" w:rsidP="00C2299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 xml:space="preserve">Glu </w:t>
            </w:r>
            <w:r w:rsidR="0067275C" w:rsidRPr="002F7E1A">
              <w:rPr>
                <w:rFonts w:cstheme="minorHAnsi"/>
                <w:b/>
                <w:bCs/>
                <w:sz w:val="20"/>
                <w:szCs w:val="20"/>
              </w:rPr>
              <w:t>CRLB</w:t>
            </w:r>
          </w:p>
          <w:p w14:paraId="6F6F260A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57F18820" w14:textId="16132F6B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7BB1203E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</w:p>
          <w:p w14:paraId="34987A5C" w14:textId="77777777" w:rsidR="007C695D" w:rsidRPr="002F7E1A" w:rsidRDefault="007C695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  <w:p w14:paraId="680005AB" w14:textId="4E72429A" w:rsidR="007C695D" w:rsidRPr="002F7E1A" w:rsidRDefault="007C695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</w:tc>
        <w:tc>
          <w:tcPr>
            <w:tcW w:w="2253" w:type="dxa"/>
          </w:tcPr>
          <w:p w14:paraId="2A13C65D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</w:p>
          <w:p w14:paraId="746C9CEF" w14:textId="77777777" w:rsidR="00984CF6" w:rsidRPr="002F7E1A" w:rsidRDefault="00984CF6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6</w:t>
            </w:r>
            <w:r w:rsidR="005316BD" w:rsidRPr="002F7E1A">
              <w:rPr>
                <w:rFonts w:cstheme="minorHAnsi"/>
                <w:sz w:val="20"/>
                <w:szCs w:val="20"/>
              </w:rPr>
              <w:t xml:space="preserve"> ± 1</w:t>
            </w:r>
          </w:p>
          <w:p w14:paraId="63E66D5A" w14:textId="2DA58D08" w:rsidR="005316BD" w:rsidRPr="002F7E1A" w:rsidRDefault="005316B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</w:tc>
        <w:tc>
          <w:tcPr>
            <w:tcW w:w="2253" w:type="dxa"/>
          </w:tcPr>
          <w:p w14:paraId="3FD26657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</w:p>
          <w:p w14:paraId="4A1E9A17" w14:textId="77777777" w:rsidR="00001C2D" w:rsidRPr="002F7E1A" w:rsidRDefault="00001C2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  <w:p w14:paraId="19FDF5AE" w14:textId="1D6E0A65" w:rsidR="00001C2D" w:rsidRPr="002F7E1A" w:rsidRDefault="00001C2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</w:tc>
      </w:tr>
      <w:tr w:rsidR="00C2299E" w:rsidRPr="002F7E1A" w14:paraId="6F9E1D12" w14:textId="77777777" w:rsidTr="00262FEA">
        <w:tc>
          <w:tcPr>
            <w:tcW w:w="2252" w:type="dxa"/>
          </w:tcPr>
          <w:p w14:paraId="790ED0FE" w14:textId="4A3A7835" w:rsidR="00C2299E" w:rsidRPr="002F7E1A" w:rsidRDefault="00C2299E" w:rsidP="00C2299E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t>Glx</w:t>
            </w:r>
            <w:proofErr w:type="spellEnd"/>
            <w:r w:rsidRPr="002F7E1A"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="0067275C" w:rsidRPr="002F7E1A">
              <w:rPr>
                <w:rFonts w:cstheme="minorHAnsi"/>
                <w:b/>
                <w:bCs/>
                <w:sz w:val="20"/>
                <w:szCs w:val="20"/>
              </w:rPr>
              <w:t>CRLB</w:t>
            </w:r>
          </w:p>
          <w:p w14:paraId="48749829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6ED2AF79" w14:textId="3BFE2859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3B8C09FC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14C52EDD" w14:textId="4DF1425F" w:rsidR="00C2299E" w:rsidRPr="002F7E1A" w:rsidRDefault="007A557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6 ± 1</w:t>
            </w:r>
          </w:p>
          <w:p w14:paraId="23A2A1E8" w14:textId="20C366F7" w:rsidR="007A5577" w:rsidRPr="002F7E1A" w:rsidRDefault="007A557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</w:tc>
        <w:tc>
          <w:tcPr>
            <w:tcW w:w="2253" w:type="dxa"/>
          </w:tcPr>
          <w:p w14:paraId="0509FB27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</w:p>
          <w:p w14:paraId="31CF0F4F" w14:textId="77777777" w:rsidR="006C3712" w:rsidRPr="002F7E1A" w:rsidRDefault="006C3712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6 ± 1</w:t>
            </w:r>
          </w:p>
          <w:p w14:paraId="3129F8F4" w14:textId="6D61F83A" w:rsidR="006C3712" w:rsidRPr="002F7E1A" w:rsidRDefault="006C3712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</w:tc>
        <w:tc>
          <w:tcPr>
            <w:tcW w:w="2253" w:type="dxa"/>
          </w:tcPr>
          <w:p w14:paraId="6933E7D2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</w:p>
          <w:p w14:paraId="2676AA0C" w14:textId="77777777" w:rsidR="00001C2D" w:rsidRPr="002F7E1A" w:rsidRDefault="00001C2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6 ± 1</w:t>
            </w:r>
          </w:p>
          <w:p w14:paraId="324080E8" w14:textId="7B630800" w:rsidR="00001C2D" w:rsidRPr="002F7E1A" w:rsidRDefault="00001C2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</w:tc>
      </w:tr>
      <w:tr w:rsidR="00C2299E" w:rsidRPr="002F7E1A" w14:paraId="3356F304" w14:textId="77777777" w:rsidTr="00262FEA">
        <w:tc>
          <w:tcPr>
            <w:tcW w:w="2252" w:type="dxa"/>
          </w:tcPr>
          <w:p w14:paraId="205EB4CD" w14:textId="2D631440" w:rsidR="00C2299E" w:rsidRPr="002F7E1A" w:rsidRDefault="00C2299E" w:rsidP="00C2299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NAA</w:t>
            </w:r>
            <w:r w:rsidR="0067275C" w:rsidRPr="002F7E1A">
              <w:rPr>
                <w:rFonts w:cstheme="minorHAnsi"/>
                <w:b/>
                <w:bCs/>
                <w:sz w:val="20"/>
                <w:szCs w:val="20"/>
              </w:rPr>
              <w:t xml:space="preserve"> CRLB</w:t>
            </w:r>
          </w:p>
          <w:p w14:paraId="6C4AE779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1FCE1EBF" w14:textId="109F0658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56A4ACD5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2961445E" w14:textId="0667C95D" w:rsidR="00C2299E" w:rsidRPr="002F7E1A" w:rsidRDefault="007A557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 ± 1</w:t>
            </w:r>
          </w:p>
          <w:p w14:paraId="417E4BBF" w14:textId="3258E651" w:rsidR="007A5577" w:rsidRPr="002F7E1A" w:rsidRDefault="007A557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 ± 0</w:t>
            </w:r>
          </w:p>
        </w:tc>
        <w:tc>
          <w:tcPr>
            <w:tcW w:w="2253" w:type="dxa"/>
          </w:tcPr>
          <w:p w14:paraId="0D1A5BD0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1D41EDF4" w14:textId="06873C20" w:rsidR="00C2299E" w:rsidRPr="002F7E1A" w:rsidRDefault="005316B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252CA75E" w14:textId="6008E490" w:rsidR="005316BD" w:rsidRPr="002F7E1A" w:rsidRDefault="005316B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</w:tc>
        <w:tc>
          <w:tcPr>
            <w:tcW w:w="2253" w:type="dxa"/>
          </w:tcPr>
          <w:p w14:paraId="5096DA29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</w:p>
          <w:p w14:paraId="4A6B3D30" w14:textId="77777777" w:rsidR="00001C2D" w:rsidRPr="002F7E1A" w:rsidRDefault="00001C2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3D1D97D7" w14:textId="6BF59D09" w:rsidR="00001C2D" w:rsidRPr="002F7E1A" w:rsidRDefault="00001C2D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 ± 0</w:t>
            </w:r>
          </w:p>
        </w:tc>
      </w:tr>
      <w:tr w:rsidR="00C2299E" w:rsidRPr="002F7E1A" w14:paraId="0CF96A70" w14:textId="77777777" w:rsidTr="00262FEA">
        <w:tc>
          <w:tcPr>
            <w:tcW w:w="2252" w:type="dxa"/>
          </w:tcPr>
          <w:p w14:paraId="5774F82B" w14:textId="6E12A7CE" w:rsidR="00C2299E" w:rsidRPr="002F7E1A" w:rsidRDefault="00C2299E" w:rsidP="00C2299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Cho</w:t>
            </w:r>
            <w:r w:rsidR="0067275C" w:rsidRPr="002F7E1A">
              <w:rPr>
                <w:rFonts w:cstheme="minorHAnsi"/>
                <w:b/>
                <w:bCs/>
                <w:sz w:val="20"/>
                <w:szCs w:val="20"/>
              </w:rPr>
              <w:t xml:space="preserve"> CRLB</w:t>
            </w:r>
          </w:p>
          <w:p w14:paraId="3D616D47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2CC9777A" w14:textId="5DAA0699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22A7F3E8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33EA9982" w14:textId="4740F947" w:rsidR="00C2299E" w:rsidRPr="002F7E1A" w:rsidRDefault="007A557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0</w:t>
            </w:r>
          </w:p>
          <w:p w14:paraId="47F95332" w14:textId="02B43DD4" w:rsidR="007A5577" w:rsidRPr="002F7E1A" w:rsidRDefault="007A557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</w:tc>
        <w:tc>
          <w:tcPr>
            <w:tcW w:w="2253" w:type="dxa"/>
          </w:tcPr>
          <w:p w14:paraId="0D5EB037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2BA946E4" w14:textId="2044E054" w:rsidR="00C2299E" w:rsidRPr="002F7E1A" w:rsidRDefault="000A6623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42F970C4" w14:textId="475DE537" w:rsidR="000A6623" w:rsidRPr="002F7E1A" w:rsidRDefault="000A6623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</w:tc>
        <w:tc>
          <w:tcPr>
            <w:tcW w:w="2253" w:type="dxa"/>
          </w:tcPr>
          <w:p w14:paraId="4AF39D39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</w:p>
          <w:p w14:paraId="0AAB772C" w14:textId="77777777" w:rsidR="00001C2D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7667F39B" w14:textId="18C1AD4C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0</w:t>
            </w:r>
          </w:p>
        </w:tc>
      </w:tr>
      <w:tr w:rsidR="00C2299E" w:rsidRPr="002F7E1A" w14:paraId="609DEDCD" w14:textId="77777777" w:rsidTr="00262FEA">
        <w:tc>
          <w:tcPr>
            <w:tcW w:w="2252" w:type="dxa"/>
          </w:tcPr>
          <w:p w14:paraId="25B8AC36" w14:textId="42DC38EB" w:rsidR="00C2299E" w:rsidRPr="002F7E1A" w:rsidRDefault="00C2299E" w:rsidP="00C2299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MI</w:t>
            </w:r>
            <w:r w:rsidR="0067275C" w:rsidRPr="002F7E1A">
              <w:rPr>
                <w:rFonts w:cstheme="minorHAnsi"/>
                <w:b/>
                <w:bCs/>
                <w:sz w:val="20"/>
                <w:szCs w:val="20"/>
              </w:rPr>
              <w:t xml:space="preserve"> CRLB</w:t>
            </w:r>
          </w:p>
          <w:p w14:paraId="38B36C2F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7B11F300" w14:textId="564A1560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43FEE03B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36C0E414" w14:textId="049ADC37" w:rsidR="00C2299E" w:rsidRPr="002F7E1A" w:rsidRDefault="007A557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  <w:p w14:paraId="7AA43D02" w14:textId="21104EE5" w:rsidR="007A5577" w:rsidRPr="002F7E1A" w:rsidRDefault="007A557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4 ± 1</w:t>
            </w:r>
          </w:p>
        </w:tc>
        <w:tc>
          <w:tcPr>
            <w:tcW w:w="2253" w:type="dxa"/>
          </w:tcPr>
          <w:p w14:paraId="55E81CB1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09B02452" w14:textId="23ECFE65" w:rsidR="00C2299E" w:rsidRPr="002F7E1A" w:rsidRDefault="000A6623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  <w:p w14:paraId="09C5793B" w14:textId="0C6D9B14" w:rsidR="000A6623" w:rsidRPr="002F7E1A" w:rsidRDefault="000A6623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4 ± 1</w:t>
            </w:r>
          </w:p>
        </w:tc>
        <w:tc>
          <w:tcPr>
            <w:tcW w:w="2253" w:type="dxa"/>
          </w:tcPr>
          <w:p w14:paraId="04E04EE0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07B65A24" w14:textId="44A18E63" w:rsidR="00C2299E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5 ± 1</w:t>
            </w:r>
          </w:p>
          <w:p w14:paraId="77C87784" w14:textId="64F37128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4 ± 1</w:t>
            </w:r>
          </w:p>
        </w:tc>
      </w:tr>
      <w:tr w:rsidR="00C2299E" w:rsidRPr="002F7E1A" w14:paraId="73916613" w14:textId="77777777" w:rsidTr="00262FEA">
        <w:tc>
          <w:tcPr>
            <w:tcW w:w="2252" w:type="dxa"/>
          </w:tcPr>
          <w:p w14:paraId="2C05E229" w14:textId="51BB0CE3" w:rsidR="00C2299E" w:rsidRPr="002F7E1A" w:rsidRDefault="00C2299E" w:rsidP="00C2299E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Cr</w:t>
            </w:r>
            <w:r w:rsidR="0067275C" w:rsidRPr="002F7E1A">
              <w:rPr>
                <w:rFonts w:cstheme="minorHAnsi"/>
                <w:b/>
                <w:bCs/>
                <w:sz w:val="20"/>
                <w:szCs w:val="20"/>
              </w:rPr>
              <w:t xml:space="preserve"> CRLB</w:t>
            </w:r>
          </w:p>
          <w:p w14:paraId="78C21116" w14:textId="77777777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59F66FEF" w14:textId="48168329" w:rsidR="00C2299E" w:rsidRPr="002F7E1A" w:rsidRDefault="00C2299E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0C9C5C45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743D98A1" w14:textId="6A48F999" w:rsidR="00C2299E" w:rsidRPr="002F7E1A" w:rsidRDefault="007A557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 ± 0</w:t>
            </w:r>
          </w:p>
          <w:p w14:paraId="5E311796" w14:textId="6070C7E3" w:rsidR="007A5577" w:rsidRPr="002F7E1A" w:rsidRDefault="007A557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 ± 0</w:t>
            </w:r>
          </w:p>
        </w:tc>
        <w:tc>
          <w:tcPr>
            <w:tcW w:w="2253" w:type="dxa"/>
          </w:tcPr>
          <w:p w14:paraId="58958534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687CFAE2" w14:textId="658C75F1" w:rsidR="00C2299E" w:rsidRPr="002F7E1A" w:rsidRDefault="000A6623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 ± 0</w:t>
            </w:r>
          </w:p>
          <w:p w14:paraId="1C62C7AF" w14:textId="6134A85B" w:rsidR="000A6623" w:rsidRPr="002F7E1A" w:rsidRDefault="000A6623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 ± 1</w:t>
            </w:r>
          </w:p>
        </w:tc>
        <w:tc>
          <w:tcPr>
            <w:tcW w:w="2253" w:type="dxa"/>
          </w:tcPr>
          <w:p w14:paraId="2CB6A2B2" w14:textId="77777777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</w:p>
          <w:p w14:paraId="264C0890" w14:textId="7B23EFE2" w:rsidR="00403ED7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2 ± 0 </w:t>
            </w:r>
          </w:p>
          <w:p w14:paraId="14935786" w14:textId="6CD79A6C" w:rsidR="00C2299E" w:rsidRPr="002F7E1A" w:rsidRDefault="00403ED7" w:rsidP="00C2299E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 ± 0</w:t>
            </w:r>
          </w:p>
        </w:tc>
      </w:tr>
      <w:tr w:rsidR="002815FE" w:rsidRPr="002F7E1A" w14:paraId="10648710" w14:textId="77777777" w:rsidTr="008E503F">
        <w:tc>
          <w:tcPr>
            <w:tcW w:w="9010" w:type="dxa"/>
            <w:gridSpan w:val="4"/>
          </w:tcPr>
          <w:p w14:paraId="4479D170" w14:textId="0BA4FAC8" w:rsidR="002815FE" w:rsidRPr="002F7E1A" w:rsidRDefault="002815FE" w:rsidP="00302E0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Right Caudate</w:t>
            </w:r>
          </w:p>
        </w:tc>
      </w:tr>
      <w:tr w:rsidR="003350FC" w:rsidRPr="002F7E1A" w14:paraId="66C48327" w14:textId="77777777" w:rsidTr="00262FEA">
        <w:tc>
          <w:tcPr>
            <w:tcW w:w="2252" w:type="dxa"/>
          </w:tcPr>
          <w:p w14:paraId="1BE8579F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 xml:space="preserve">Linewidth </w:t>
            </w:r>
          </w:p>
          <w:p w14:paraId="3B762A2E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7685B323" w14:textId="3F3D0220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7B452D3D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</w:p>
          <w:p w14:paraId="5F0EA788" w14:textId="2A82E984" w:rsidR="003350FC" w:rsidRPr="002F7E1A" w:rsidRDefault="00624004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0.06 ± 0.01</w:t>
            </w:r>
          </w:p>
          <w:p w14:paraId="02364060" w14:textId="762AF913" w:rsidR="00624004" w:rsidRPr="002F7E1A" w:rsidRDefault="003769B0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0.06 ± 0.03</w:t>
            </w:r>
          </w:p>
        </w:tc>
        <w:tc>
          <w:tcPr>
            <w:tcW w:w="2253" w:type="dxa"/>
          </w:tcPr>
          <w:p w14:paraId="2926F49F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</w:p>
          <w:p w14:paraId="493C1B69" w14:textId="27E57785" w:rsidR="003350FC" w:rsidRPr="002F7E1A" w:rsidRDefault="002C732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0.06 ± 0.01</w:t>
            </w:r>
          </w:p>
          <w:p w14:paraId="765063AF" w14:textId="38E4F9A9" w:rsidR="002C7325" w:rsidRPr="002F7E1A" w:rsidRDefault="002C732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0.05 ± 0.01</w:t>
            </w:r>
          </w:p>
        </w:tc>
        <w:tc>
          <w:tcPr>
            <w:tcW w:w="2253" w:type="dxa"/>
          </w:tcPr>
          <w:p w14:paraId="737B5B25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06E36B26" w14:textId="77777777" w:rsidR="00487D63" w:rsidRPr="002F7E1A" w:rsidRDefault="00487D63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0.06 ± 0.01</w:t>
            </w:r>
          </w:p>
          <w:p w14:paraId="050D355A" w14:textId="2A557BBB" w:rsidR="00487D63" w:rsidRPr="002F7E1A" w:rsidRDefault="00487D63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0.05 ± 0.01</w:t>
            </w:r>
          </w:p>
        </w:tc>
      </w:tr>
      <w:tr w:rsidR="003350FC" w:rsidRPr="002F7E1A" w14:paraId="243F052F" w14:textId="77777777" w:rsidTr="00262FEA">
        <w:tc>
          <w:tcPr>
            <w:tcW w:w="2252" w:type="dxa"/>
          </w:tcPr>
          <w:p w14:paraId="20B6AA87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SNR</w:t>
            </w:r>
          </w:p>
          <w:p w14:paraId="1AB8B757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1FAEE078" w14:textId="3B5E4438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350BC044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</w:p>
          <w:p w14:paraId="2D65B749" w14:textId="3C9180EC" w:rsidR="003350FC" w:rsidRPr="002F7E1A" w:rsidRDefault="003769B0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 ± 4</w:t>
            </w:r>
          </w:p>
          <w:p w14:paraId="12E62028" w14:textId="379000FE" w:rsidR="003769B0" w:rsidRPr="002F7E1A" w:rsidRDefault="003769B0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 ± 4</w:t>
            </w:r>
          </w:p>
        </w:tc>
        <w:tc>
          <w:tcPr>
            <w:tcW w:w="2253" w:type="dxa"/>
          </w:tcPr>
          <w:p w14:paraId="59611C26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2B9671B4" w14:textId="77777777" w:rsidR="003B3309" w:rsidRPr="002F7E1A" w:rsidRDefault="006779E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 ± 3</w:t>
            </w:r>
          </w:p>
          <w:p w14:paraId="216C59BA" w14:textId="6E3B4984" w:rsidR="006779EE" w:rsidRPr="002F7E1A" w:rsidRDefault="006779E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 ± 4</w:t>
            </w:r>
          </w:p>
        </w:tc>
        <w:tc>
          <w:tcPr>
            <w:tcW w:w="2253" w:type="dxa"/>
          </w:tcPr>
          <w:p w14:paraId="25F08BCA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71C21262" w14:textId="77777777" w:rsidR="00487D63" w:rsidRPr="002F7E1A" w:rsidRDefault="00487D63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 ± 3</w:t>
            </w:r>
          </w:p>
          <w:p w14:paraId="54BAFB14" w14:textId="040BEA2B" w:rsidR="00487D63" w:rsidRPr="002F7E1A" w:rsidRDefault="00487D63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 ± 3</w:t>
            </w:r>
          </w:p>
        </w:tc>
      </w:tr>
      <w:tr w:rsidR="003350FC" w:rsidRPr="002F7E1A" w14:paraId="195BE747" w14:textId="77777777" w:rsidTr="00262FEA">
        <w:tc>
          <w:tcPr>
            <w:tcW w:w="2252" w:type="dxa"/>
          </w:tcPr>
          <w:p w14:paraId="75C44BDB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Grey matter</w:t>
            </w:r>
          </w:p>
          <w:p w14:paraId="069F1230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17923E46" w14:textId="1F897835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55C7F843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</w:p>
          <w:p w14:paraId="67B7F498" w14:textId="3184FC18" w:rsidR="003350FC" w:rsidRPr="002F7E1A" w:rsidRDefault="003769B0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0.51 ± 0.06</w:t>
            </w:r>
          </w:p>
          <w:p w14:paraId="606BC032" w14:textId="30C79B70" w:rsidR="003769B0" w:rsidRPr="002F7E1A" w:rsidRDefault="003769B0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0.55 ± 0.05</w:t>
            </w:r>
          </w:p>
        </w:tc>
        <w:tc>
          <w:tcPr>
            <w:tcW w:w="2253" w:type="dxa"/>
          </w:tcPr>
          <w:p w14:paraId="1779B5B2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36AD59BA" w14:textId="77777777" w:rsidR="006779EE" w:rsidRPr="002F7E1A" w:rsidRDefault="006779E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0.50 ± 0.05</w:t>
            </w:r>
          </w:p>
          <w:p w14:paraId="20B923EB" w14:textId="204295F9" w:rsidR="006779EE" w:rsidRPr="002F7E1A" w:rsidRDefault="006779E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0.45 ± 0.07</w:t>
            </w:r>
          </w:p>
        </w:tc>
        <w:tc>
          <w:tcPr>
            <w:tcW w:w="2253" w:type="dxa"/>
          </w:tcPr>
          <w:p w14:paraId="5854D39B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1C2196B6" w14:textId="77777777" w:rsidR="00487D63" w:rsidRPr="002F7E1A" w:rsidRDefault="00487D63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0.52 ± 0.05</w:t>
            </w:r>
          </w:p>
          <w:p w14:paraId="79A3BB78" w14:textId="41C38279" w:rsidR="00487D63" w:rsidRPr="002F7E1A" w:rsidRDefault="00487D63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</w:t>
            </w:r>
            <w:r w:rsidR="004B2551" w:rsidRPr="002F7E1A">
              <w:rPr>
                <w:rFonts w:cstheme="minorHAnsi"/>
                <w:sz w:val="20"/>
                <w:szCs w:val="20"/>
              </w:rPr>
              <w:t>53 ± 0.06</w:t>
            </w:r>
          </w:p>
        </w:tc>
      </w:tr>
      <w:tr w:rsidR="003350FC" w:rsidRPr="002F7E1A" w14:paraId="43B9CE26" w14:textId="77777777" w:rsidTr="00262FEA">
        <w:tc>
          <w:tcPr>
            <w:tcW w:w="2252" w:type="dxa"/>
          </w:tcPr>
          <w:p w14:paraId="4A267294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White matter</w:t>
            </w:r>
          </w:p>
          <w:p w14:paraId="40066B63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0769F1B1" w14:textId="515283B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4FB36DB8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</w:p>
          <w:p w14:paraId="57D8CDC2" w14:textId="00B8E199" w:rsidR="003350FC" w:rsidRPr="002F7E1A" w:rsidRDefault="003769B0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</w:t>
            </w:r>
            <w:r w:rsidR="00623575" w:rsidRPr="002F7E1A">
              <w:rPr>
                <w:rFonts w:cstheme="minorHAnsi"/>
                <w:sz w:val="20"/>
                <w:szCs w:val="20"/>
              </w:rPr>
              <w:t>47 ± 0.05</w:t>
            </w:r>
          </w:p>
          <w:p w14:paraId="0669B83F" w14:textId="3142F728" w:rsidR="00623575" w:rsidRPr="002F7E1A" w:rsidRDefault="0062357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0.41 ± 0.07</w:t>
            </w:r>
          </w:p>
        </w:tc>
        <w:tc>
          <w:tcPr>
            <w:tcW w:w="2253" w:type="dxa"/>
          </w:tcPr>
          <w:p w14:paraId="386B37B2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2BF29E3C" w14:textId="77777777" w:rsidR="006779EE" w:rsidRPr="002F7E1A" w:rsidRDefault="006779E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</w:t>
            </w:r>
            <w:r w:rsidR="00AB3A44" w:rsidRPr="002F7E1A">
              <w:rPr>
                <w:rFonts w:cstheme="minorHAnsi"/>
                <w:sz w:val="20"/>
                <w:szCs w:val="20"/>
              </w:rPr>
              <w:t>48 ± 0.05</w:t>
            </w:r>
          </w:p>
          <w:p w14:paraId="20CDEB0E" w14:textId="0DEB339C" w:rsidR="00AB3A44" w:rsidRPr="002F7E1A" w:rsidRDefault="00AB3A44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0.45 ± 0.07</w:t>
            </w:r>
          </w:p>
        </w:tc>
        <w:tc>
          <w:tcPr>
            <w:tcW w:w="2253" w:type="dxa"/>
          </w:tcPr>
          <w:p w14:paraId="05D368AA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336CDF8C" w14:textId="77777777" w:rsidR="004B2551" w:rsidRPr="002F7E1A" w:rsidRDefault="004B2551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0.47 ± 0.05</w:t>
            </w:r>
          </w:p>
          <w:p w14:paraId="16BF4B56" w14:textId="7951B9C9" w:rsidR="004B2551" w:rsidRPr="002F7E1A" w:rsidRDefault="004B2551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0.44 ± 0.06</w:t>
            </w:r>
          </w:p>
        </w:tc>
      </w:tr>
      <w:tr w:rsidR="003350FC" w:rsidRPr="002F7E1A" w14:paraId="5E1FC36B" w14:textId="77777777" w:rsidTr="00262FEA">
        <w:tc>
          <w:tcPr>
            <w:tcW w:w="2252" w:type="dxa"/>
          </w:tcPr>
          <w:p w14:paraId="0398D4B0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CSF</w:t>
            </w:r>
          </w:p>
          <w:p w14:paraId="19241E3C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KCL </w:t>
            </w:r>
          </w:p>
          <w:p w14:paraId="3DD378E7" w14:textId="19A8A36A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620F5190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</w:p>
          <w:p w14:paraId="3DDE7B92" w14:textId="7118DE26" w:rsidR="003350FC" w:rsidRPr="002F7E1A" w:rsidRDefault="0062357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0.02 ± 0.02</w:t>
            </w:r>
          </w:p>
          <w:p w14:paraId="74D2075D" w14:textId="30555755" w:rsidR="00623575" w:rsidRPr="002F7E1A" w:rsidRDefault="0062357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0.03 ± 0.05</w:t>
            </w:r>
          </w:p>
        </w:tc>
        <w:tc>
          <w:tcPr>
            <w:tcW w:w="2253" w:type="dxa"/>
          </w:tcPr>
          <w:p w14:paraId="71BFAF3E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3F17D933" w14:textId="77777777" w:rsidR="00AB3A44" w:rsidRPr="002F7E1A" w:rsidRDefault="00AB3A44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0.02 ± 0.02 </w:t>
            </w:r>
          </w:p>
          <w:p w14:paraId="387165A2" w14:textId="27F55E43" w:rsidR="00AB3A44" w:rsidRPr="002F7E1A" w:rsidRDefault="00AB3A44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0.03 ± 0.05</w:t>
            </w:r>
          </w:p>
        </w:tc>
        <w:tc>
          <w:tcPr>
            <w:tcW w:w="2253" w:type="dxa"/>
          </w:tcPr>
          <w:p w14:paraId="7A8C8951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103E4A20" w14:textId="77777777" w:rsidR="004B2551" w:rsidRPr="002F7E1A" w:rsidRDefault="004B2551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0.02 ± 0.02</w:t>
            </w:r>
          </w:p>
          <w:p w14:paraId="7154D296" w14:textId="19DAC22E" w:rsidR="004B2551" w:rsidRPr="002F7E1A" w:rsidRDefault="004B2551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0.03 ± 0.04</w:t>
            </w:r>
          </w:p>
        </w:tc>
      </w:tr>
      <w:tr w:rsidR="003350FC" w:rsidRPr="002F7E1A" w14:paraId="7C0D2D57" w14:textId="77777777" w:rsidTr="00262FEA">
        <w:tc>
          <w:tcPr>
            <w:tcW w:w="2252" w:type="dxa"/>
          </w:tcPr>
          <w:p w14:paraId="209155FF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Glu CRLB</w:t>
            </w:r>
          </w:p>
          <w:p w14:paraId="029CE6FD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3CCAE9CD" w14:textId="58563919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lastRenderedPageBreak/>
              <w:t>UoM</w:t>
            </w:r>
          </w:p>
        </w:tc>
        <w:tc>
          <w:tcPr>
            <w:tcW w:w="2252" w:type="dxa"/>
          </w:tcPr>
          <w:p w14:paraId="7ABC9756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5D3B1713" w14:textId="77777777" w:rsidR="0047294B" w:rsidRPr="002F7E1A" w:rsidRDefault="003B330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 ± 1</w:t>
            </w:r>
          </w:p>
          <w:p w14:paraId="4F783C2E" w14:textId="5E27E8DB" w:rsidR="003B3309" w:rsidRPr="002F7E1A" w:rsidRDefault="003B330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lastRenderedPageBreak/>
              <w:t>7 ± 1</w:t>
            </w:r>
          </w:p>
        </w:tc>
        <w:tc>
          <w:tcPr>
            <w:tcW w:w="2253" w:type="dxa"/>
          </w:tcPr>
          <w:p w14:paraId="7CAEA1E5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0E2AF286" w14:textId="77777777" w:rsidR="00AB3A44" w:rsidRPr="002F7E1A" w:rsidRDefault="0014577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 ± 1</w:t>
            </w:r>
          </w:p>
          <w:p w14:paraId="52A9A154" w14:textId="5184D91B" w:rsidR="0014577E" w:rsidRPr="002F7E1A" w:rsidRDefault="0014577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lastRenderedPageBreak/>
              <w:t>6 ± 1</w:t>
            </w:r>
          </w:p>
        </w:tc>
        <w:tc>
          <w:tcPr>
            <w:tcW w:w="2253" w:type="dxa"/>
          </w:tcPr>
          <w:p w14:paraId="67BE3616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47DD5364" w14:textId="77777777" w:rsidR="004B2551" w:rsidRPr="002F7E1A" w:rsidRDefault="006157F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 ± 2</w:t>
            </w:r>
          </w:p>
          <w:p w14:paraId="509EED94" w14:textId="234CE222" w:rsidR="006157F9" w:rsidRPr="002F7E1A" w:rsidRDefault="006157F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lastRenderedPageBreak/>
              <w:t>6 ± 2</w:t>
            </w:r>
          </w:p>
        </w:tc>
      </w:tr>
      <w:tr w:rsidR="003350FC" w:rsidRPr="002F7E1A" w14:paraId="7B0E37A7" w14:textId="77777777" w:rsidTr="00262FEA">
        <w:tc>
          <w:tcPr>
            <w:tcW w:w="2252" w:type="dxa"/>
          </w:tcPr>
          <w:p w14:paraId="6B79F3DB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proofErr w:type="spellStart"/>
            <w:r w:rsidRPr="002F7E1A">
              <w:rPr>
                <w:rFonts w:cstheme="minorHAnsi"/>
                <w:b/>
                <w:bCs/>
                <w:sz w:val="20"/>
                <w:szCs w:val="20"/>
              </w:rPr>
              <w:lastRenderedPageBreak/>
              <w:t>Glx</w:t>
            </w:r>
            <w:proofErr w:type="spellEnd"/>
            <w:r w:rsidRPr="002F7E1A">
              <w:rPr>
                <w:rFonts w:cstheme="minorHAnsi"/>
                <w:b/>
                <w:bCs/>
                <w:sz w:val="20"/>
                <w:szCs w:val="20"/>
              </w:rPr>
              <w:t xml:space="preserve"> CRLB</w:t>
            </w:r>
          </w:p>
          <w:p w14:paraId="408D11DE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07291895" w14:textId="7EF34E7B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1C4DD609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</w:p>
          <w:p w14:paraId="690A4278" w14:textId="6342FF6D" w:rsidR="003350FC" w:rsidRPr="002F7E1A" w:rsidRDefault="0062357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 ± 2</w:t>
            </w:r>
          </w:p>
          <w:p w14:paraId="4EA0B018" w14:textId="501ED3AF" w:rsidR="00623575" w:rsidRPr="002F7E1A" w:rsidRDefault="0062357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 ± 2</w:t>
            </w:r>
          </w:p>
        </w:tc>
        <w:tc>
          <w:tcPr>
            <w:tcW w:w="2253" w:type="dxa"/>
          </w:tcPr>
          <w:p w14:paraId="7187A46B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6596D813" w14:textId="77777777" w:rsidR="0014577E" w:rsidRPr="002F7E1A" w:rsidRDefault="0014577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9 ± 2</w:t>
            </w:r>
          </w:p>
          <w:p w14:paraId="059069C1" w14:textId="07C5521F" w:rsidR="0014577E" w:rsidRPr="002F7E1A" w:rsidRDefault="0014577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 ± 2</w:t>
            </w:r>
          </w:p>
        </w:tc>
        <w:tc>
          <w:tcPr>
            <w:tcW w:w="2253" w:type="dxa"/>
          </w:tcPr>
          <w:p w14:paraId="2FC8877D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4C00B27C" w14:textId="77777777" w:rsidR="006157F9" w:rsidRPr="002F7E1A" w:rsidRDefault="006157F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9 ± 2</w:t>
            </w:r>
          </w:p>
          <w:p w14:paraId="1035CD36" w14:textId="26F52F17" w:rsidR="006157F9" w:rsidRPr="002F7E1A" w:rsidRDefault="006157F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 ± 1</w:t>
            </w:r>
          </w:p>
        </w:tc>
      </w:tr>
      <w:tr w:rsidR="003350FC" w:rsidRPr="002F7E1A" w14:paraId="19F9F12F" w14:textId="77777777" w:rsidTr="00262FEA">
        <w:tc>
          <w:tcPr>
            <w:tcW w:w="2252" w:type="dxa"/>
          </w:tcPr>
          <w:p w14:paraId="24A6507F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NAA CRLB</w:t>
            </w:r>
          </w:p>
          <w:p w14:paraId="1B6AE95D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44C609EC" w14:textId="6F87445D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4266CB8A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0C0D2C70" w14:textId="77777777" w:rsidR="003B3309" w:rsidRPr="002F7E1A" w:rsidRDefault="003B330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7C777647" w14:textId="7E2347E6" w:rsidR="003B3309" w:rsidRPr="002F7E1A" w:rsidRDefault="003B330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</w:tc>
        <w:tc>
          <w:tcPr>
            <w:tcW w:w="2253" w:type="dxa"/>
          </w:tcPr>
          <w:p w14:paraId="7BF17C51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5BA2017C" w14:textId="77777777" w:rsidR="0014577E" w:rsidRPr="002F7E1A" w:rsidRDefault="0014577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0E016FF1" w14:textId="38D70D07" w:rsidR="0014577E" w:rsidRPr="002F7E1A" w:rsidRDefault="0014577E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</w:tc>
        <w:tc>
          <w:tcPr>
            <w:tcW w:w="2253" w:type="dxa"/>
          </w:tcPr>
          <w:p w14:paraId="064ED4E9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17C8761B" w14:textId="77777777" w:rsidR="006157F9" w:rsidRPr="002F7E1A" w:rsidRDefault="006157F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683024A0" w14:textId="330D6069" w:rsidR="006157F9" w:rsidRPr="002F7E1A" w:rsidRDefault="006157F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</w:tc>
      </w:tr>
      <w:tr w:rsidR="003350FC" w:rsidRPr="002F7E1A" w14:paraId="6924DF9C" w14:textId="77777777" w:rsidTr="00262FEA">
        <w:tc>
          <w:tcPr>
            <w:tcW w:w="2252" w:type="dxa"/>
          </w:tcPr>
          <w:p w14:paraId="46A348FA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Cho CRLB</w:t>
            </w:r>
          </w:p>
          <w:p w14:paraId="0133687B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4D3D8550" w14:textId="2C3BD901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15D3391E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</w:p>
          <w:p w14:paraId="19C0D92C" w14:textId="3F114D67" w:rsidR="003350FC" w:rsidRPr="002F7E1A" w:rsidRDefault="002C732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4 ± 1</w:t>
            </w:r>
          </w:p>
          <w:p w14:paraId="4C301DB6" w14:textId="76237F1C" w:rsidR="002C7325" w:rsidRPr="002F7E1A" w:rsidRDefault="002C732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</w:tc>
        <w:tc>
          <w:tcPr>
            <w:tcW w:w="2253" w:type="dxa"/>
          </w:tcPr>
          <w:p w14:paraId="17178BC7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788D7725" w14:textId="77777777" w:rsidR="0014577E" w:rsidRPr="002F7E1A" w:rsidRDefault="009C5BBD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6CF0AC2D" w14:textId="7C15D19F" w:rsidR="009C5BBD" w:rsidRPr="002F7E1A" w:rsidRDefault="009C5BBD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0</w:t>
            </w:r>
          </w:p>
        </w:tc>
        <w:tc>
          <w:tcPr>
            <w:tcW w:w="2253" w:type="dxa"/>
          </w:tcPr>
          <w:p w14:paraId="48525360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124CE1D3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680A2B1D" w14:textId="104D96A6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0</w:t>
            </w:r>
          </w:p>
        </w:tc>
      </w:tr>
      <w:tr w:rsidR="003350FC" w:rsidRPr="002F7E1A" w14:paraId="0695DF13" w14:textId="77777777" w:rsidTr="00262FEA">
        <w:tc>
          <w:tcPr>
            <w:tcW w:w="2252" w:type="dxa"/>
          </w:tcPr>
          <w:p w14:paraId="3E9B8EEE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MI CRLB</w:t>
            </w:r>
          </w:p>
          <w:p w14:paraId="70C70EAF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52B1D869" w14:textId="1F8B41B1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61B88204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</w:p>
          <w:p w14:paraId="23B0322F" w14:textId="08A5F519" w:rsidR="003350FC" w:rsidRPr="002F7E1A" w:rsidRDefault="002C732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 ± 2</w:t>
            </w:r>
          </w:p>
          <w:p w14:paraId="0BC8072B" w14:textId="22B0FEF8" w:rsidR="002C7325" w:rsidRPr="002F7E1A" w:rsidRDefault="002C7325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 ± 3</w:t>
            </w:r>
          </w:p>
        </w:tc>
        <w:tc>
          <w:tcPr>
            <w:tcW w:w="2253" w:type="dxa"/>
          </w:tcPr>
          <w:p w14:paraId="6B00A3AE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030F9BBB" w14:textId="266E117B" w:rsidR="0014577E" w:rsidRPr="002F7E1A" w:rsidRDefault="009C5BBD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 ± 2</w:t>
            </w:r>
          </w:p>
          <w:p w14:paraId="13C7B9FE" w14:textId="4874ACAD" w:rsidR="009C5BBD" w:rsidRPr="002F7E1A" w:rsidRDefault="009C5BBD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7 ± 2</w:t>
            </w:r>
          </w:p>
        </w:tc>
        <w:tc>
          <w:tcPr>
            <w:tcW w:w="2253" w:type="dxa"/>
          </w:tcPr>
          <w:p w14:paraId="0C1DA261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31A11E74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9 ± 2</w:t>
            </w:r>
          </w:p>
          <w:p w14:paraId="7036EFAE" w14:textId="553E6359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6 ± 2</w:t>
            </w:r>
          </w:p>
        </w:tc>
      </w:tr>
      <w:tr w:rsidR="003350FC" w:rsidRPr="002F7E1A" w14:paraId="78576107" w14:textId="77777777" w:rsidTr="00262FEA">
        <w:tc>
          <w:tcPr>
            <w:tcW w:w="2252" w:type="dxa"/>
          </w:tcPr>
          <w:p w14:paraId="4B324327" w14:textId="77777777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Cr CRLB</w:t>
            </w:r>
          </w:p>
          <w:p w14:paraId="62470183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</w:t>
            </w:r>
          </w:p>
          <w:p w14:paraId="211284D6" w14:textId="5911F054" w:rsidR="003350FC" w:rsidRPr="002F7E1A" w:rsidRDefault="003350FC" w:rsidP="003350FC">
            <w:pPr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</w:t>
            </w:r>
          </w:p>
        </w:tc>
        <w:tc>
          <w:tcPr>
            <w:tcW w:w="2252" w:type="dxa"/>
          </w:tcPr>
          <w:p w14:paraId="12A96C21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</w:p>
          <w:p w14:paraId="5868060F" w14:textId="56122F32" w:rsidR="003350FC" w:rsidRPr="002F7E1A" w:rsidRDefault="003B330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5E7EC7C1" w14:textId="6FBCD235" w:rsidR="003B3309" w:rsidRPr="002F7E1A" w:rsidRDefault="003B3309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 ± 0</w:t>
            </w:r>
          </w:p>
        </w:tc>
        <w:tc>
          <w:tcPr>
            <w:tcW w:w="2253" w:type="dxa"/>
          </w:tcPr>
          <w:p w14:paraId="0E3C6690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6AB7C2FB" w14:textId="77777777" w:rsidR="009C5BBD" w:rsidRPr="002F7E1A" w:rsidRDefault="009C5BBD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40C211ED" w14:textId="0D406F62" w:rsidR="009C5BBD" w:rsidRPr="002F7E1A" w:rsidRDefault="009C5BBD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 ± 0</w:t>
            </w:r>
          </w:p>
        </w:tc>
        <w:tc>
          <w:tcPr>
            <w:tcW w:w="2253" w:type="dxa"/>
          </w:tcPr>
          <w:p w14:paraId="335BD70B" w14:textId="77777777" w:rsidR="003350FC" w:rsidRPr="002F7E1A" w:rsidRDefault="003350FC" w:rsidP="003350FC">
            <w:pPr>
              <w:rPr>
                <w:rFonts w:cstheme="minorHAnsi"/>
                <w:sz w:val="20"/>
                <w:szCs w:val="20"/>
              </w:rPr>
            </w:pPr>
          </w:p>
          <w:p w14:paraId="0A1280B1" w14:textId="77777777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 ± 1</w:t>
            </w:r>
          </w:p>
          <w:p w14:paraId="703690A1" w14:textId="2515F2D9" w:rsidR="00375557" w:rsidRPr="002F7E1A" w:rsidRDefault="00375557" w:rsidP="003350FC">
            <w:pPr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2± 0</w:t>
            </w:r>
          </w:p>
        </w:tc>
      </w:tr>
    </w:tbl>
    <w:p w14:paraId="6400D62F" w14:textId="6E12C5A4" w:rsidR="008D7428" w:rsidRPr="002F7E1A" w:rsidRDefault="008D7428" w:rsidP="008D7428">
      <w:pPr>
        <w:jc w:val="both"/>
        <w:rPr>
          <w:rFonts w:cstheme="minorHAnsi"/>
          <w:color w:val="000000" w:themeColor="text1"/>
          <w:sz w:val="20"/>
          <w:szCs w:val="20"/>
        </w:rPr>
      </w:pPr>
      <w:r w:rsidRPr="002F7E1A">
        <w:rPr>
          <w:rFonts w:cstheme="minorHAnsi"/>
          <w:b/>
          <w:bCs/>
          <w:color w:val="000000" w:themeColor="text1"/>
          <w:sz w:val="20"/>
          <w:szCs w:val="20"/>
        </w:rPr>
        <w:t xml:space="preserve">Supplementary Table </w:t>
      </w:r>
      <w:r w:rsidR="00AC0BFD" w:rsidRPr="002F7E1A">
        <w:rPr>
          <w:rFonts w:cstheme="minorHAnsi"/>
          <w:b/>
          <w:bCs/>
          <w:color w:val="000000" w:themeColor="text1"/>
          <w:sz w:val="20"/>
          <w:szCs w:val="20"/>
        </w:rPr>
        <w:t>3</w:t>
      </w:r>
      <w:r w:rsidRPr="002F7E1A">
        <w:rPr>
          <w:rFonts w:cstheme="minorHAnsi"/>
          <w:b/>
          <w:bCs/>
          <w:color w:val="000000" w:themeColor="text1"/>
          <w:sz w:val="20"/>
          <w:szCs w:val="20"/>
        </w:rPr>
        <w:t>:</w:t>
      </w:r>
      <w:r w:rsidRPr="002F7E1A">
        <w:rPr>
          <w:rFonts w:cstheme="minorHAnsi"/>
          <w:color w:val="000000" w:themeColor="text1"/>
          <w:sz w:val="20"/>
          <w:szCs w:val="20"/>
        </w:rPr>
        <w:t xml:space="preserve"> </w:t>
      </w:r>
      <w:r w:rsidRPr="002F7E1A">
        <w:rPr>
          <w:rFonts w:cstheme="minorHAnsi"/>
          <w:color w:val="000000" w:themeColor="text1"/>
          <w:sz w:val="20"/>
          <w:szCs w:val="20"/>
          <w:vertAlign w:val="superscript"/>
        </w:rPr>
        <w:t>1</w:t>
      </w:r>
      <w:r w:rsidRPr="002F7E1A">
        <w:rPr>
          <w:rFonts w:cstheme="minorHAnsi"/>
          <w:color w:val="000000" w:themeColor="text1"/>
          <w:sz w:val="20"/>
          <w:szCs w:val="20"/>
        </w:rPr>
        <w:t xml:space="preserve">H-MRS data quality measures at each timepoint by study site.  </w:t>
      </w:r>
    </w:p>
    <w:p w14:paraId="0F25A923" w14:textId="71527D6E" w:rsidR="008D7428" w:rsidRPr="002F7E1A" w:rsidRDefault="008D7428" w:rsidP="008D7428">
      <w:pPr>
        <w:jc w:val="both"/>
        <w:rPr>
          <w:rFonts w:cstheme="minorHAnsi"/>
          <w:color w:val="000000" w:themeColor="text1"/>
          <w:sz w:val="20"/>
          <w:szCs w:val="20"/>
        </w:rPr>
      </w:pPr>
      <w:r w:rsidRPr="002F7E1A">
        <w:rPr>
          <w:rFonts w:cstheme="minorHAnsi"/>
          <w:color w:val="000000" w:themeColor="text1"/>
          <w:sz w:val="20"/>
          <w:szCs w:val="20"/>
        </w:rPr>
        <w:t>Data are expressed as mean ± standard deviation. FWHM: full width at half maximum linewidth (ppm); SNR: signal to noise ratio; G</w:t>
      </w:r>
      <w:r w:rsidR="00B43262" w:rsidRPr="002F7E1A">
        <w:rPr>
          <w:rFonts w:cstheme="minorHAnsi"/>
          <w:color w:val="000000" w:themeColor="text1"/>
          <w:sz w:val="20"/>
          <w:szCs w:val="20"/>
        </w:rPr>
        <w:t>rey matter:</w:t>
      </w:r>
      <w:r w:rsidRPr="002F7E1A">
        <w:rPr>
          <w:rFonts w:cstheme="minorHAnsi"/>
          <w:color w:val="000000" w:themeColor="text1"/>
          <w:sz w:val="20"/>
          <w:szCs w:val="20"/>
        </w:rPr>
        <w:t xml:space="preserve"> voxel grey matter</w:t>
      </w:r>
      <w:r w:rsidR="00180BF1" w:rsidRPr="002F7E1A">
        <w:rPr>
          <w:rFonts w:cstheme="minorHAnsi"/>
          <w:color w:val="000000" w:themeColor="text1"/>
          <w:sz w:val="20"/>
          <w:szCs w:val="20"/>
        </w:rPr>
        <w:t xml:space="preserve"> fraction</w:t>
      </w:r>
      <w:r w:rsidRPr="002F7E1A">
        <w:rPr>
          <w:rFonts w:cstheme="minorHAnsi"/>
          <w:color w:val="000000" w:themeColor="text1"/>
          <w:sz w:val="20"/>
          <w:szCs w:val="20"/>
        </w:rPr>
        <w:t>; W</w:t>
      </w:r>
      <w:r w:rsidR="00B43262" w:rsidRPr="002F7E1A">
        <w:rPr>
          <w:rFonts w:cstheme="minorHAnsi"/>
          <w:color w:val="000000" w:themeColor="text1"/>
          <w:sz w:val="20"/>
          <w:szCs w:val="20"/>
        </w:rPr>
        <w:t>hite matter</w:t>
      </w:r>
      <w:r w:rsidRPr="002F7E1A">
        <w:rPr>
          <w:rFonts w:cstheme="minorHAnsi"/>
          <w:color w:val="000000" w:themeColor="text1"/>
          <w:sz w:val="20"/>
          <w:szCs w:val="20"/>
        </w:rPr>
        <w:t xml:space="preserve">: voxel white matter </w:t>
      </w:r>
      <w:r w:rsidR="00B43262" w:rsidRPr="002F7E1A">
        <w:rPr>
          <w:rFonts w:cstheme="minorHAnsi"/>
          <w:color w:val="000000" w:themeColor="text1"/>
          <w:sz w:val="20"/>
          <w:szCs w:val="20"/>
        </w:rPr>
        <w:t>fraction</w:t>
      </w:r>
      <w:r w:rsidRPr="002F7E1A">
        <w:rPr>
          <w:rFonts w:cstheme="minorHAnsi"/>
          <w:color w:val="000000" w:themeColor="text1"/>
          <w:sz w:val="20"/>
          <w:szCs w:val="20"/>
        </w:rPr>
        <w:t xml:space="preserve">; CSF: voxel cerebrospinal fluid </w:t>
      </w:r>
      <w:r w:rsidR="00B43262" w:rsidRPr="002F7E1A">
        <w:rPr>
          <w:rFonts w:cstheme="minorHAnsi"/>
          <w:color w:val="000000" w:themeColor="text1"/>
          <w:sz w:val="20"/>
          <w:szCs w:val="20"/>
        </w:rPr>
        <w:t>fraction</w:t>
      </w:r>
      <w:r w:rsidRPr="002F7E1A">
        <w:rPr>
          <w:rFonts w:cstheme="minorHAnsi"/>
          <w:color w:val="000000" w:themeColor="text1"/>
          <w:sz w:val="20"/>
          <w:szCs w:val="20"/>
        </w:rPr>
        <w:t xml:space="preserve">; CRLB: Cramer Rao Lower Bounds (%); Glu: glutamate; </w:t>
      </w:r>
      <w:proofErr w:type="spellStart"/>
      <w:r w:rsidRPr="002F7E1A">
        <w:rPr>
          <w:rFonts w:cstheme="minorHAnsi"/>
          <w:color w:val="000000" w:themeColor="text1"/>
          <w:sz w:val="20"/>
          <w:szCs w:val="20"/>
        </w:rPr>
        <w:t>Glx</w:t>
      </w:r>
      <w:proofErr w:type="spellEnd"/>
      <w:r w:rsidRPr="002F7E1A">
        <w:rPr>
          <w:rFonts w:cstheme="minorHAnsi"/>
          <w:color w:val="000000" w:themeColor="text1"/>
          <w:sz w:val="20"/>
          <w:szCs w:val="20"/>
        </w:rPr>
        <w:t>: glutamate plus glutamine; NAA: N-</w:t>
      </w:r>
      <w:proofErr w:type="spellStart"/>
      <w:r w:rsidRPr="002F7E1A">
        <w:rPr>
          <w:rFonts w:cstheme="minorHAnsi"/>
          <w:color w:val="000000" w:themeColor="text1"/>
          <w:sz w:val="20"/>
          <w:szCs w:val="20"/>
        </w:rPr>
        <w:t>acetylaspartate</w:t>
      </w:r>
      <w:proofErr w:type="spellEnd"/>
      <w:r w:rsidR="00B43262" w:rsidRPr="002F7E1A">
        <w:rPr>
          <w:rFonts w:cstheme="minorHAnsi"/>
          <w:color w:val="000000" w:themeColor="text1"/>
          <w:sz w:val="20"/>
          <w:szCs w:val="20"/>
        </w:rPr>
        <w:t xml:space="preserve"> plus N-</w:t>
      </w:r>
      <w:proofErr w:type="spellStart"/>
      <w:r w:rsidR="00B43262" w:rsidRPr="002F7E1A">
        <w:rPr>
          <w:rFonts w:cstheme="minorHAnsi"/>
          <w:color w:val="000000" w:themeColor="text1"/>
          <w:sz w:val="20"/>
          <w:szCs w:val="20"/>
        </w:rPr>
        <w:t>acetylaspartylglutam</w:t>
      </w:r>
      <w:r w:rsidR="009A7926" w:rsidRPr="002F7E1A">
        <w:rPr>
          <w:rFonts w:cstheme="minorHAnsi"/>
          <w:color w:val="000000" w:themeColor="text1"/>
          <w:sz w:val="20"/>
          <w:szCs w:val="20"/>
        </w:rPr>
        <w:t>ate</w:t>
      </w:r>
      <w:proofErr w:type="spellEnd"/>
      <w:r w:rsidRPr="002F7E1A">
        <w:rPr>
          <w:rFonts w:cstheme="minorHAnsi"/>
          <w:color w:val="000000" w:themeColor="text1"/>
          <w:sz w:val="20"/>
          <w:szCs w:val="20"/>
        </w:rPr>
        <w:t>; MI: myo-inositol; Cho: choline; Cr: creatine.</w:t>
      </w:r>
    </w:p>
    <w:p w14:paraId="412C1D90" w14:textId="77777777" w:rsidR="00262FEA" w:rsidRPr="002F7E1A" w:rsidRDefault="00262FEA">
      <w:pPr>
        <w:rPr>
          <w:rFonts w:cstheme="minorHAnsi"/>
        </w:rPr>
      </w:pPr>
    </w:p>
    <w:p w14:paraId="65DCF11B" w14:textId="77777777" w:rsidR="007149EB" w:rsidRPr="002F7E1A" w:rsidRDefault="007149EB">
      <w:pPr>
        <w:rPr>
          <w:rFonts w:cstheme="minorHAnsi"/>
        </w:rPr>
      </w:pPr>
    </w:p>
    <w:p w14:paraId="6F8D20DC" w14:textId="143280D3" w:rsidR="007149EB" w:rsidRPr="002F7E1A" w:rsidRDefault="007149EB">
      <w:pPr>
        <w:rPr>
          <w:rFonts w:cstheme="minorHAnsi"/>
        </w:rPr>
      </w:pPr>
    </w:p>
    <w:p w14:paraId="4D1B5C44" w14:textId="77777777" w:rsidR="00A27601" w:rsidRPr="002F7E1A" w:rsidRDefault="00A27601" w:rsidP="00A27601">
      <w:pPr>
        <w:spacing w:line="360" w:lineRule="auto"/>
        <w:jc w:val="both"/>
        <w:rPr>
          <w:rFonts w:cstheme="minorHAnsi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9"/>
        <w:gridCol w:w="1377"/>
        <w:gridCol w:w="1248"/>
        <w:gridCol w:w="1016"/>
        <w:gridCol w:w="1065"/>
        <w:gridCol w:w="1005"/>
        <w:gridCol w:w="1060"/>
        <w:gridCol w:w="1060"/>
      </w:tblGrid>
      <w:tr w:rsidR="00A27601" w:rsidRPr="002F7E1A" w14:paraId="3B03C361" w14:textId="77777777" w:rsidTr="001F436F">
        <w:tc>
          <w:tcPr>
            <w:tcW w:w="1179" w:type="dxa"/>
          </w:tcPr>
          <w:p w14:paraId="2DAF775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77" w:type="dxa"/>
          </w:tcPr>
          <w:p w14:paraId="3F8322B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48" w:type="dxa"/>
          </w:tcPr>
          <w:p w14:paraId="24D8CBC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1016" w:type="dxa"/>
          </w:tcPr>
          <w:p w14:paraId="2C0F968C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2 weeks</w:t>
            </w:r>
          </w:p>
        </w:tc>
        <w:tc>
          <w:tcPr>
            <w:tcW w:w="1065" w:type="dxa"/>
          </w:tcPr>
          <w:p w14:paraId="6D0F443C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6 weeks</w:t>
            </w:r>
          </w:p>
        </w:tc>
        <w:tc>
          <w:tcPr>
            <w:tcW w:w="1005" w:type="dxa"/>
          </w:tcPr>
          <w:p w14:paraId="7DB9A7A8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Time</w:t>
            </w:r>
          </w:p>
        </w:tc>
        <w:tc>
          <w:tcPr>
            <w:tcW w:w="1060" w:type="dxa"/>
          </w:tcPr>
          <w:p w14:paraId="5661CD98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Response</w:t>
            </w:r>
          </w:p>
        </w:tc>
        <w:tc>
          <w:tcPr>
            <w:tcW w:w="1060" w:type="dxa"/>
          </w:tcPr>
          <w:p w14:paraId="011919E9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>Response x Time</w:t>
            </w:r>
          </w:p>
        </w:tc>
      </w:tr>
      <w:tr w:rsidR="00A27601" w:rsidRPr="002F7E1A" w14:paraId="63909EF3" w14:textId="77777777" w:rsidTr="001F436F">
        <w:tc>
          <w:tcPr>
            <w:tcW w:w="1179" w:type="dxa"/>
          </w:tcPr>
          <w:p w14:paraId="1A6B41E0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 xml:space="preserve">ACC </w:t>
            </w:r>
            <w:proofErr w:type="spellStart"/>
            <w:r w:rsidRPr="002F7E1A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Glu</w:t>
            </w:r>
            <w:r w:rsidRPr="002F7E1A">
              <w:rPr>
                <w:rFonts w:cstheme="minorHAnsi"/>
                <w:b/>
                <w:bCs/>
                <w:color w:val="000000" w:themeColor="text1"/>
                <w:sz w:val="20"/>
                <w:szCs w:val="20"/>
                <w:vertAlign w:val="subscript"/>
              </w:rPr>
              <w:t>corr</w:t>
            </w:r>
            <w:proofErr w:type="spellEnd"/>
          </w:p>
        </w:tc>
        <w:tc>
          <w:tcPr>
            <w:tcW w:w="1377" w:type="dxa"/>
          </w:tcPr>
          <w:p w14:paraId="1FCAE0F4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KCL; Responder</w:t>
            </w:r>
          </w:p>
        </w:tc>
        <w:tc>
          <w:tcPr>
            <w:tcW w:w="1248" w:type="dxa"/>
          </w:tcPr>
          <w:p w14:paraId="4524BB6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21.26 ± 2.53 (19)</w:t>
            </w:r>
          </w:p>
        </w:tc>
        <w:tc>
          <w:tcPr>
            <w:tcW w:w="1016" w:type="dxa"/>
          </w:tcPr>
          <w:p w14:paraId="2D36DC5A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21.43 ± 1.97 (17)</w:t>
            </w:r>
          </w:p>
        </w:tc>
        <w:tc>
          <w:tcPr>
            <w:tcW w:w="1065" w:type="dxa"/>
          </w:tcPr>
          <w:p w14:paraId="2CB0326D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21.77 ± 2.32 (16)</w:t>
            </w:r>
          </w:p>
        </w:tc>
        <w:tc>
          <w:tcPr>
            <w:tcW w:w="1005" w:type="dxa"/>
            <w:vMerge w:val="restart"/>
          </w:tcPr>
          <w:p w14:paraId="7E8B4F3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2,45.34 </w:t>
            </w:r>
            <w:r w:rsidRPr="002F7E1A">
              <w:rPr>
                <w:rFonts w:cstheme="minorHAnsi"/>
                <w:sz w:val="20"/>
                <w:szCs w:val="20"/>
              </w:rPr>
              <w:t xml:space="preserve">= 1.34;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 xml:space="preserve">P </w:t>
            </w:r>
            <w:r w:rsidRPr="002F7E1A">
              <w:rPr>
                <w:rFonts w:cstheme="minorHAnsi"/>
                <w:sz w:val="20"/>
                <w:szCs w:val="20"/>
              </w:rPr>
              <w:t xml:space="preserve">= 0.27 </w:t>
            </w:r>
          </w:p>
        </w:tc>
        <w:tc>
          <w:tcPr>
            <w:tcW w:w="1060" w:type="dxa"/>
            <w:vMerge w:val="restart"/>
          </w:tcPr>
          <w:p w14:paraId="416C00F3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1,44.81 </w:t>
            </w:r>
            <w:r w:rsidRPr="002F7E1A">
              <w:rPr>
                <w:rFonts w:cstheme="minorHAnsi"/>
                <w:sz w:val="20"/>
                <w:szCs w:val="20"/>
              </w:rPr>
              <w:t xml:space="preserve">= 1.66;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0.20 </w:t>
            </w:r>
          </w:p>
        </w:tc>
        <w:tc>
          <w:tcPr>
            <w:tcW w:w="1060" w:type="dxa"/>
            <w:vMerge w:val="restart"/>
          </w:tcPr>
          <w:p w14:paraId="676D34D4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2,45.20 </w:t>
            </w:r>
            <w:r w:rsidRPr="002F7E1A">
              <w:rPr>
                <w:rFonts w:cstheme="minorHAnsi"/>
                <w:sz w:val="20"/>
                <w:szCs w:val="20"/>
              </w:rPr>
              <w:t xml:space="preserve">= 2.27;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0.12</w:t>
            </w:r>
          </w:p>
        </w:tc>
      </w:tr>
      <w:tr w:rsidR="00A27601" w:rsidRPr="002F7E1A" w14:paraId="2701C7E4" w14:textId="77777777" w:rsidTr="001F436F">
        <w:tc>
          <w:tcPr>
            <w:tcW w:w="1179" w:type="dxa"/>
          </w:tcPr>
          <w:p w14:paraId="3E2ECCBC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247116D3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KCL: Non-Responder</w:t>
            </w:r>
          </w:p>
        </w:tc>
        <w:tc>
          <w:tcPr>
            <w:tcW w:w="1248" w:type="dxa"/>
          </w:tcPr>
          <w:p w14:paraId="21855DE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23.66 ± 2.64 (10)</w:t>
            </w:r>
          </w:p>
        </w:tc>
        <w:tc>
          <w:tcPr>
            <w:tcW w:w="1016" w:type="dxa"/>
          </w:tcPr>
          <w:p w14:paraId="1470BBD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21.08 ± 2.21 (6)</w:t>
            </w:r>
          </w:p>
        </w:tc>
        <w:tc>
          <w:tcPr>
            <w:tcW w:w="1065" w:type="dxa"/>
          </w:tcPr>
          <w:p w14:paraId="43E3EFA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22.73 ± 4.20 (7)</w:t>
            </w:r>
          </w:p>
        </w:tc>
        <w:tc>
          <w:tcPr>
            <w:tcW w:w="1005" w:type="dxa"/>
            <w:vMerge/>
          </w:tcPr>
          <w:p w14:paraId="1A6E398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11A2CC8A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2D8D7658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18122A3A" w14:textId="77777777" w:rsidTr="001F436F">
        <w:tc>
          <w:tcPr>
            <w:tcW w:w="1179" w:type="dxa"/>
          </w:tcPr>
          <w:p w14:paraId="0A5E38F8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5BBC2BFA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UoM: Responder</w:t>
            </w:r>
          </w:p>
        </w:tc>
        <w:tc>
          <w:tcPr>
            <w:tcW w:w="1248" w:type="dxa"/>
          </w:tcPr>
          <w:p w14:paraId="5CF00443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13.21 ± 1.21 (6)</w:t>
            </w:r>
          </w:p>
        </w:tc>
        <w:tc>
          <w:tcPr>
            <w:tcW w:w="1016" w:type="dxa"/>
          </w:tcPr>
          <w:p w14:paraId="7EE07480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13.81 ± 1.27 (5)</w:t>
            </w:r>
          </w:p>
        </w:tc>
        <w:tc>
          <w:tcPr>
            <w:tcW w:w="1065" w:type="dxa"/>
          </w:tcPr>
          <w:p w14:paraId="03E23D80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14.12 ± 1.21 (8)</w:t>
            </w:r>
          </w:p>
        </w:tc>
        <w:tc>
          <w:tcPr>
            <w:tcW w:w="1005" w:type="dxa"/>
            <w:vMerge/>
          </w:tcPr>
          <w:p w14:paraId="195E19AA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4A0B5125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2F34CFBC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6C68CA40" w14:textId="77777777" w:rsidTr="001F436F">
        <w:tc>
          <w:tcPr>
            <w:tcW w:w="1179" w:type="dxa"/>
          </w:tcPr>
          <w:p w14:paraId="0BEABF20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47B2F01D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UoM: Non-Responder</w:t>
            </w:r>
          </w:p>
        </w:tc>
        <w:tc>
          <w:tcPr>
            <w:tcW w:w="1248" w:type="dxa"/>
          </w:tcPr>
          <w:p w14:paraId="36B258E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13.89 ± 1.03 (7)</w:t>
            </w:r>
          </w:p>
        </w:tc>
        <w:tc>
          <w:tcPr>
            <w:tcW w:w="1016" w:type="dxa"/>
          </w:tcPr>
          <w:p w14:paraId="730A9ED7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13.52 ± 0.79 </w:t>
            </w:r>
            <w:r w:rsidRPr="002F7E1A">
              <w:rPr>
                <w:rFonts w:cstheme="minorHAnsi"/>
                <w:color w:val="4472C4" w:themeColor="accent1"/>
                <w:sz w:val="20"/>
                <w:szCs w:val="20"/>
              </w:rPr>
              <w:t>(7)</w:t>
            </w:r>
          </w:p>
        </w:tc>
        <w:tc>
          <w:tcPr>
            <w:tcW w:w="1065" w:type="dxa"/>
          </w:tcPr>
          <w:p w14:paraId="797C8C06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 xml:space="preserve">13.14 ± 1.37 </w:t>
            </w:r>
            <w:r w:rsidRPr="002F7E1A">
              <w:rPr>
                <w:rFonts w:cstheme="minorHAnsi"/>
                <w:color w:val="4472C4" w:themeColor="accent1"/>
                <w:sz w:val="20"/>
                <w:szCs w:val="20"/>
              </w:rPr>
              <w:t>(8)</w:t>
            </w:r>
          </w:p>
        </w:tc>
        <w:tc>
          <w:tcPr>
            <w:tcW w:w="1005" w:type="dxa"/>
            <w:vMerge/>
          </w:tcPr>
          <w:p w14:paraId="3A14AE01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46641E86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09F3E36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300E6A6C" w14:textId="77777777" w:rsidTr="001F436F">
        <w:tc>
          <w:tcPr>
            <w:tcW w:w="1179" w:type="dxa"/>
          </w:tcPr>
          <w:p w14:paraId="0B23EA8C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 xml:space="preserve">ACC </w:t>
            </w:r>
            <w:proofErr w:type="spellStart"/>
            <w:r w:rsidRPr="002F7E1A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Glx</w:t>
            </w:r>
            <w:r w:rsidRPr="002F7E1A">
              <w:rPr>
                <w:rFonts w:cstheme="minorHAnsi"/>
                <w:b/>
                <w:bCs/>
                <w:color w:val="000000" w:themeColor="text1"/>
                <w:sz w:val="20"/>
                <w:szCs w:val="20"/>
                <w:vertAlign w:val="subscript"/>
              </w:rPr>
              <w:t>corr</w:t>
            </w:r>
            <w:proofErr w:type="spellEnd"/>
          </w:p>
        </w:tc>
        <w:tc>
          <w:tcPr>
            <w:tcW w:w="1377" w:type="dxa"/>
          </w:tcPr>
          <w:p w14:paraId="7BE9A28C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KCL; Responder</w:t>
            </w:r>
          </w:p>
        </w:tc>
        <w:tc>
          <w:tcPr>
            <w:tcW w:w="1248" w:type="dxa"/>
          </w:tcPr>
          <w:p w14:paraId="4D0DBCB6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27.96 ± 2.50 (19)</w:t>
            </w:r>
          </w:p>
        </w:tc>
        <w:tc>
          <w:tcPr>
            <w:tcW w:w="1016" w:type="dxa"/>
          </w:tcPr>
          <w:p w14:paraId="230D62A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29.14 ± 3.34 (17)</w:t>
            </w:r>
          </w:p>
        </w:tc>
        <w:tc>
          <w:tcPr>
            <w:tcW w:w="1065" w:type="dxa"/>
          </w:tcPr>
          <w:p w14:paraId="538EF7B6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28.54 ± 4.57 (16)</w:t>
            </w:r>
          </w:p>
        </w:tc>
        <w:tc>
          <w:tcPr>
            <w:tcW w:w="1005" w:type="dxa"/>
            <w:vMerge w:val="restart"/>
          </w:tcPr>
          <w:p w14:paraId="2EC1E6CC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2,41.44 </w:t>
            </w:r>
            <w:r w:rsidRPr="002F7E1A">
              <w:rPr>
                <w:rFonts w:cstheme="minorHAnsi"/>
                <w:sz w:val="20"/>
                <w:szCs w:val="20"/>
              </w:rPr>
              <w:t xml:space="preserve">= 0.45;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0.64</w:t>
            </w:r>
          </w:p>
        </w:tc>
        <w:tc>
          <w:tcPr>
            <w:tcW w:w="1060" w:type="dxa"/>
            <w:vMerge w:val="restart"/>
          </w:tcPr>
          <w:p w14:paraId="5FBFE63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1,45.40 </w:t>
            </w:r>
            <w:r w:rsidRPr="002F7E1A">
              <w:rPr>
                <w:rFonts w:cstheme="minorHAnsi"/>
                <w:sz w:val="20"/>
                <w:szCs w:val="20"/>
              </w:rPr>
              <w:t xml:space="preserve">= 2.79;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0.10</w:t>
            </w:r>
          </w:p>
        </w:tc>
        <w:tc>
          <w:tcPr>
            <w:tcW w:w="1060" w:type="dxa"/>
            <w:vMerge w:val="restart"/>
          </w:tcPr>
          <w:p w14:paraId="5FF0B2F6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2,41.39 </w:t>
            </w:r>
            <w:r w:rsidRPr="002F7E1A">
              <w:rPr>
                <w:rFonts w:cstheme="minorHAnsi"/>
                <w:sz w:val="20"/>
                <w:szCs w:val="20"/>
              </w:rPr>
              <w:t xml:space="preserve">= 3.29;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0.05</w:t>
            </w:r>
          </w:p>
        </w:tc>
      </w:tr>
      <w:tr w:rsidR="00A27601" w:rsidRPr="002F7E1A" w14:paraId="4B8061E7" w14:textId="77777777" w:rsidTr="001F436F">
        <w:tc>
          <w:tcPr>
            <w:tcW w:w="1179" w:type="dxa"/>
          </w:tcPr>
          <w:p w14:paraId="34159005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3A42E10A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KCL: Non-Responder</w:t>
            </w:r>
          </w:p>
        </w:tc>
        <w:tc>
          <w:tcPr>
            <w:tcW w:w="1248" w:type="dxa"/>
          </w:tcPr>
          <w:p w14:paraId="32C01294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31.37 + 3.54 (10)</w:t>
            </w:r>
          </w:p>
        </w:tc>
        <w:tc>
          <w:tcPr>
            <w:tcW w:w="1016" w:type="dxa"/>
          </w:tcPr>
          <w:p w14:paraId="0D95785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27.95 ± 2.74 (6)</w:t>
            </w:r>
          </w:p>
        </w:tc>
        <w:tc>
          <w:tcPr>
            <w:tcW w:w="1065" w:type="dxa"/>
          </w:tcPr>
          <w:p w14:paraId="3A370490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29.34 ± 3.55 (7)</w:t>
            </w:r>
          </w:p>
        </w:tc>
        <w:tc>
          <w:tcPr>
            <w:tcW w:w="1005" w:type="dxa"/>
            <w:vMerge/>
          </w:tcPr>
          <w:p w14:paraId="6BB6E96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6325974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342A07F7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08AA4090" w14:textId="77777777" w:rsidTr="001F436F">
        <w:tc>
          <w:tcPr>
            <w:tcW w:w="1179" w:type="dxa"/>
          </w:tcPr>
          <w:p w14:paraId="1738A639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734DA13C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UoM: Responder</w:t>
            </w:r>
          </w:p>
        </w:tc>
        <w:tc>
          <w:tcPr>
            <w:tcW w:w="1248" w:type="dxa"/>
          </w:tcPr>
          <w:p w14:paraId="042F7469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17.84 ± 1.53 (6)</w:t>
            </w:r>
          </w:p>
        </w:tc>
        <w:tc>
          <w:tcPr>
            <w:tcW w:w="1016" w:type="dxa"/>
          </w:tcPr>
          <w:p w14:paraId="2B918C21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18.07 ± 2.23 (5)</w:t>
            </w:r>
          </w:p>
        </w:tc>
        <w:tc>
          <w:tcPr>
            <w:tcW w:w="1065" w:type="dxa"/>
          </w:tcPr>
          <w:p w14:paraId="09B9995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18.75 ± 1.25 (8)</w:t>
            </w:r>
          </w:p>
        </w:tc>
        <w:tc>
          <w:tcPr>
            <w:tcW w:w="1005" w:type="dxa"/>
            <w:vMerge/>
          </w:tcPr>
          <w:p w14:paraId="303D7AA6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4197016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591EAB9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0F69D755" w14:textId="77777777" w:rsidTr="001F436F">
        <w:tc>
          <w:tcPr>
            <w:tcW w:w="1179" w:type="dxa"/>
          </w:tcPr>
          <w:p w14:paraId="067B9355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4DCFCE23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UoM: Non-Responder</w:t>
            </w:r>
          </w:p>
        </w:tc>
        <w:tc>
          <w:tcPr>
            <w:tcW w:w="1248" w:type="dxa"/>
          </w:tcPr>
          <w:p w14:paraId="3823FFA3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19.39 ± 2.52 (7)</w:t>
            </w:r>
          </w:p>
        </w:tc>
        <w:tc>
          <w:tcPr>
            <w:tcW w:w="1016" w:type="dxa"/>
          </w:tcPr>
          <w:p w14:paraId="5812F1C5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18.69 ± 1.80 (7)</w:t>
            </w:r>
          </w:p>
        </w:tc>
        <w:tc>
          <w:tcPr>
            <w:tcW w:w="1065" w:type="dxa"/>
          </w:tcPr>
          <w:p w14:paraId="69D1FF6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18.94 ± 1.84 (8)</w:t>
            </w:r>
          </w:p>
        </w:tc>
        <w:tc>
          <w:tcPr>
            <w:tcW w:w="1005" w:type="dxa"/>
            <w:vMerge/>
          </w:tcPr>
          <w:p w14:paraId="3841429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3AA502C2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6767AD22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3F5E089E" w14:textId="77777777" w:rsidTr="001F436F">
        <w:tc>
          <w:tcPr>
            <w:tcW w:w="1179" w:type="dxa"/>
          </w:tcPr>
          <w:p w14:paraId="6A769385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lastRenderedPageBreak/>
              <w:t xml:space="preserve">Caudate </w:t>
            </w:r>
            <w:proofErr w:type="spellStart"/>
            <w:r w:rsidRPr="002F7E1A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Glu</w:t>
            </w:r>
            <w:r w:rsidRPr="002F7E1A">
              <w:rPr>
                <w:rFonts w:cstheme="minorHAnsi"/>
                <w:b/>
                <w:bCs/>
                <w:color w:val="000000" w:themeColor="text1"/>
                <w:sz w:val="20"/>
                <w:szCs w:val="20"/>
                <w:vertAlign w:val="subscript"/>
              </w:rPr>
              <w:t>corr</w:t>
            </w:r>
            <w:proofErr w:type="spellEnd"/>
          </w:p>
        </w:tc>
        <w:tc>
          <w:tcPr>
            <w:tcW w:w="1377" w:type="dxa"/>
          </w:tcPr>
          <w:p w14:paraId="620645A2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KCL; Responder</w:t>
            </w:r>
          </w:p>
        </w:tc>
        <w:tc>
          <w:tcPr>
            <w:tcW w:w="1248" w:type="dxa"/>
          </w:tcPr>
          <w:p w14:paraId="25AA3C68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11.30 ± 1.06 (15)</w:t>
            </w:r>
          </w:p>
        </w:tc>
        <w:tc>
          <w:tcPr>
            <w:tcW w:w="1016" w:type="dxa"/>
          </w:tcPr>
          <w:p w14:paraId="0EDC327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11.38 ± 1.41 (16)</w:t>
            </w:r>
          </w:p>
        </w:tc>
        <w:tc>
          <w:tcPr>
            <w:tcW w:w="1065" w:type="dxa"/>
          </w:tcPr>
          <w:p w14:paraId="30896436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11.70 ± 1.30 (15)</w:t>
            </w:r>
          </w:p>
        </w:tc>
        <w:tc>
          <w:tcPr>
            <w:tcW w:w="1005" w:type="dxa"/>
            <w:vMerge w:val="restart"/>
          </w:tcPr>
          <w:p w14:paraId="21D6490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2;39.96 </w:t>
            </w:r>
            <w:r w:rsidRPr="002F7E1A">
              <w:rPr>
                <w:rFonts w:cstheme="minorHAnsi"/>
                <w:sz w:val="20"/>
                <w:szCs w:val="20"/>
              </w:rPr>
              <w:t xml:space="preserve">= 0.31;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0.73</w:t>
            </w:r>
          </w:p>
        </w:tc>
        <w:tc>
          <w:tcPr>
            <w:tcW w:w="1060" w:type="dxa"/>
            <w:vMerge w:val="restart"/>
          </w:tcPr>
          <w:p w14:paraId="34BD64F8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1,37.13 </w:t>
            </w:r>
            <w:r w:rsidRPr="002F7E1A">
              <w:rPr>
                <w:rFonts w:cstheme="minorHAnsi"/>
                <w:sz w:val="20"/>
                <w:szCs w:val="20"/>
              </w:rPr>
              <w:t xml:space="preserve">= 3.75;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0.06</w:t>
            </w:r>
          </w:p>
        </w:tc>
        <w:tc>
          <w:tcPr>
            <w:tcW w:w="1060" w:type="dxa"/>
            <w:vMerge w:val="restart"/>
          </w:tcPr>
          <w:p w14:paraId="60D7517D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2,39.95 </w:t>
            </w:r>
            <w:r w:rsidRPr="002F7E1A">
              <w:rPr>
                <w:rFonts w:cstheme="minorHAnsi"/>
                <w:sz w:val="20"/>
                <w:szCs w:val="20"/>
              </w:rPr>
              <w:t xml:space="preserve">= 0.63;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0.54</w:t>
            </w:r>
          </w:p>
        </w:tc>
      </w:tr>
      <w:tr w:rsidR="00A27601" w:rsidRPr="002F7E1A" w14:paraId="61165256" w14:textId="77777777" w:rsidTr="001F436F">
        <w:tc>
          <w:tcPr>
            <w:tcW w:w="1179" w:type="dxa"/>
          </w:tcPr>
          <w:p w14:paraId="157D77E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096EB9D5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KCL: Non-Responder</w:t>
            </w:r>
          </w:p>
        </w:tc>
        <w:tc>
          <w:tcPr>
            <w:tcW w:w="1248" w:type="dxa"/>
          </w:tcPr>
          <w:p w14:paraId="77DBE815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11.09 ± 2.33 (9)</w:t>
            </w:r>
          </w:p>
        </w:tc>
        <w:tc>
          <w:tcPr>
            <w:tcW w:w="1016" w:type="dxa"/>
          </w:tcPr>
          <w:p w14:paraId="4A636750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10.21 ± 1.50 (6)</w:t>
            </w:r>
          </w:p>
        </w:tc>
        <w:tc>
          <w:tcPr>
            <w:tcW w:w="1065" w:type="dxa"/>
          </w:tcPr>
          <w:p w14:paraId="627F414D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10.58 ± 2.84 (6)</w:t>
            </w:r>
          </w:p>
        </w:tc>
        <w:tc>
          <w:tcPr>
            <w:tcW w:w="1005" w:type="dxa"/>
            <w:vMerge/>
          </w:tcPr>
          <w:p w14:paraId="46F90DA0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5B8C871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39287B7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02ADD14F" w14:textId="77777777" w:rsidTr="001F436F">
        <w:tc>
          <w:tcPr>
            <w:tcW w:w="1179" w:type="dxa"/>
          </w:tcPr>
          <w:p w14:paraId="3061849C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28292692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UoM: Responder</w:t>
            </w:r>
          </w:p>
        </w:tc>
        <w:tc>
          <w:tcPr>
            <w:tcW w:w="1248" w:type="dxa"/>
          </w:tcPr>
          <w:p w14:paraId="4DB976F8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8.75 ± 0.59 (6)</w:t>
            </w:r>
          </w:p>
        </w:tc>
        <w:tc>
          <w:tcPr>
            <w:tcW w:w="1016" w:type="dxa"/>
          </w:tcPr>
          <w:p w14:paraId="5F15F051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8.76 ± 1.78 (6)</w:t>
            </w:r>
          </w:p>
        </w:tc>
        <w:tc>
          <w:tcPr>
            <w:tcW w:w="1065" w:type="dxa"/>
          </w:tcPr>
          <w:p w14:paraId="67B146AA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8.80 ± 1.06 (7)</w:t>
            </w:r>
          </w:p>
        </w:tc>
        <w:tc>
          <w:tcPr>
            <w:tcW w:w="1005" w:type="dxa"/>
            <w:vMerge/>
          </w:tcPr>
          <w:p w14:paraId="16F0CF89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2F568433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251A72A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16F89E05" w14:textId="77777777" w:rsidTr="001F436F">
        <w:tc>
          <w:tcPr>
            <w:tcW w:w="1179" w:type="dxa"/>
          </w:tcPr>
          <w:p w14:paraId="6143663D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71B6283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UoM: Non-Responder</w:t>
            </w:r>
          </w:p>
        </w:tc>
        <w:tc>
          <w:tcPr>
            <w:tcW w:w="1248" w:type="dxa"/>
          </w:tcPr>
          <w:p w14:paraId="7432F3E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8.57 ± 1.15 (7)</w:t>
            </w:r>
          </w:p>
        </w:tc>
        <w:tc>
          <w:tcPr>
            <w:tcW w:w="1016" w:type="dxa"/>
          </w:tcPr>
          <w:p w14:paraId="61C46219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8.75 ± 0.66 (6)</w:t>
            </w:r>
          </w:p>
        </w:tc>
        <w:tc>
          <w:tcPr>
            <w:tcW w:w="1065" w:type="dxa"/>
          </w:tcPr>
          <w:p w14:paraId="45F4504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8.30 ± 0.92 (8)</w:t>
            </w:r>
          </w:p>
        </w:tc>
        <w:tc>
          <w:tcPr>
            <w:tcW w:w="1005" w:type="dxa"/>
            <w:vMerge/>
          </w:tcPr>
          <w:p w14:paraId="48B926B6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020EE951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111969B2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02F67576" w14:textId="77777777" w:rsidTr="001F436F">
        <w:tc>
          <w:tcPr>
            <w:tcW w:w="1179" w:type="dxa"/>
          </w:tcPr>
          <w:p w14:paraId="5AD2F3D1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2F7E1A">
              <w:rPr>
                <w:rFonts w:cstheme="minorHAnsi"/>
                <w:b/>
                <w:bCs/>
                <w:sz w:val="20"/>
                <w:szCs w:val="20"/>
              </w:rPr>
              <w:t xml:space="preserve">Caudate </w:t>
            </w:r>
            <w:proofErr w:type="spellStart"/>
            <w:r w:rsidRPr="002F7E1A">
              <w:rPr>
                <w:rFonts w:cstheme="minorHAnsi"/>
                <w:b/>
                <w:bCs/>
                <w:color w:val="000000" w:themeColor="text1"/>
                <w:sz w:val="20"/>
                <w:szCs w:val="20"/>
              </w:rPr>
              <w:t>Glx</w:t>
            </w:r>
            <w:r w:rsidRPr="002F7E1A">
              <w:rPr>
                <w:rFonts w:cstheme="minorHAnsi"/>
                <w:b/>
                <w:bCs/>
                <w:color w:val="000000" w:themeColor="text1"/>
                <w:sz w:val="20"/>
                <w:szCs w:val="20"/>
                <w:vertAlign w:val="subscript"/>
              </w:rPr>
              <w:t>corr</w:t>
            </w:r>
            <w:proofErr w:type="spellEnd"/>
          </w:p>
        </w:tc>
        <w:tc>
          <w:tcPr>
            <w:tcW w:w="1377" w:type="dxa"/>
          </w:tcPr>
          <w:p w14:paraId="69E07622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KCL; Responder</w:t>
            </w:r>
          </w:p>
        </w:tc>
        <w:tc>
          <w:tcPr>
            <w:tcW w:w="1248" w:type="dxa"/>
          </w:tcPr>
          <w:p w14:paraId="6320F50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15.18 ± 2.53 (15)</w:t>
            </w:r>
          </w:p>
        </w:tc>
        <w:tc>
          <w:tcPr>
            <w:tcW w:w="1016" w:type="dxa"/>
          </w:tcPr>
          <w:p w14:paraId="0265F9D9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15.40 ± 1.90 (16)</w:t>
            </w:r>
          </w:p>
        </w:tc>
        <w:tc>
          <w:tcPr>
            <w:tcW w:w="1065" w:type="dxa"/>
          </w:tcPr>
          <w:p w14:paraId="1D2EB28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15.76 ± 1.78 (15)</w:t>
            </w:r>
          </w:p>
        </w:tc>
        <w:tc>
          <w:tcPr>
            <w:tcW w:w="1005" w:type="dxa"/>
            <w:vMerge w:val="restart"/>
          </w:tcPr>
          <w:p w14:paraId="2384B853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2;37.13 </w:t>
            </w:r>
            <w:r w:rsidRPr="002F7E1A">
              <w:rPr>
                <w:rFonts w:cstheme="minorHAnsi"/>
                <w:sz w:val="20"/>
                <w:szCs w:val="20"/>
              </w:rPr>
              <w:t xml:space="preserve">= 0.34;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0.72</w:t>
            </w:r>
          </w:p>
        </w:tc>
        <w:tc>
          <w:tcPr>
            <w:tcW w:w="1060" w:type="dxa"/>
            <w:vMerge w:val="restart"/>
          </w:tcPr>
          <w:p w14:paraId="359FFE40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1,51.93 </w:t>
            </w:r>
            <w:r w:rsidRPr="002F7E1A">
              <w:rPr>
                <w:rFonts w:cstheme="minorHAnsi"/>
                <w:sz w:val="20"/>
                <w:szCs w:val="20"/>
              </w:rPr>
              <w:t xml:space="preserve">= 2.76;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0.10</w:t>
            </w:r>
          </w:p>
        </w:tc>
        <w:tc>
          <w:tcPr>
            <w:tcW w:w="1060" w:type="dxa"/>
            <w:vMerge w:val="restart"/>
          </w:tcPr>
          <w:p w14:paraId="55E9BCA2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F</w:t>
            </w:r>
            <w:r w:rsidRPr="002F7E1A">
              <w:rPr>
                <w:rFonts w:cstheme="minorHAnsi"/>
                <w:sz w:val="20"/>
                <w:szCs w:val="20"/>
                <w:vertAlign w:val="subscript"/>
              </w:rPr>
              <w:t xml:space="preserve">2,37.12 </w:t>
            </w:r>
            <w:r w:rsidRPr="002F7E1A">
              <w:rPr>
                <w:rFonts w:cstheme="minorHAnsi"/>
                <w:sz w:val="20"/>
                <w:szCs w:val="20"/>
              </w:rPr>
              <w:t xml:space="preserve">= 1.31; </w:t>
            </w:r>
            <w:r w:rsidRPr="002F7E1A">
              <w:rPr>
                <w:rFonts w:cstheme="minorHAnsi"/>
                <w:i/>
                <w:iCs/>
                <w:sz w:val="20"/>
                <w:szCs w:val="20"/>
              </w:rPr>
              <w:t>P</w:t>
            </w:r>
            <w:r w:rsidRPr="002F7E1A">
              <w:rPr>
                <w:rFonts w:cstheme="minorHAnsi"/>
                <w:sz w:val="20"/>
                <w:szCs w:val="20"/>
              </w:rPr>
              <w:t xml:space="preserve"> = 0.28</w:t>
            </w:r>
          </w:p>
        </w:tc>
      </w:tr>
      <w:tr w:rsidR="00A27601" w:rsidRPr="002F7E1A" w14:paraId="07AC6226" w14:textId="77777777" w:rsidTr="001F436F">
        <w:tc>
          <w:tcPr>
            <w:tcW w:w="1179" w:type="dxa"/>
          </w:tcPr>
          <w:p w14:paraId="4404E4D7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0ACBF60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KCL: Non-Responder</w:t>
            </w:r>
          </w:p>
        </w:tc>
        <w:tc>
          <w:tcPr>
            <w:tcW w:w="1248" w:type="dxa"/>
          </w:tcPr>
          <w:p w14:paraId="4DAB61C9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15.85 ± 3.45 (9)</w:t>
            </w:r>
          </w:p>
        </w:tc>
        <w:tc>
          <w:tcPr>
            <w:tcW w:w="1016" w:type="dxa"/>
          </w:tcPr>
          <w:p w14:paraId="42D328AC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13.63 ± 2.25 (5)</w:t>
            </w:r>
          </w:p>
        </w:tc>
        <w:tc>
          <w:tcPr>
            <w:tcW w:w="1065" w:type="dxa"/>
          </w:tcPr>
          <w:p w14:paraId="39CC215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13.46 ± 4.27 (6)</w:t>
            </w:r>
          </w:p>
        </w:tc>
        <w:tc>
          <w:tcPr>
            <w:tcW w:w="1005" w:type="dxa"/>
            <w:vMerge/>
          </w:tcPr>
          <w:p w14:paraId="672875D9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163E0537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645ABA5D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3B408F2A" w14:textId="77777777" w:rsidTr="001F436F">
        <w:tc>
          <w:tcPr>
            <w:tcW w:w="1179" w:type="dxa"/>
          </w:tcPr>
          <w:p w14:paraId="7B3DEF8B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121B99FD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UoM: Responder</w:t>
            </w:r>
          </w:p>
        </w:tc>
        <w:tc>
          <w:tcPr>
            <w:tcW w:w="1248" w:type="dxa"/>
          </w:tcPr>
          <w:p w14:paraId="47EF475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13.14 ± 1.23 (6)</w:t>
            </w:r>
          </w:p>
        </w:tc>
        <w:tc>
          <w:tcPr>
            <w:tcW w:w="1016" w:type="dxa"/>
          </w:tcPr>
          <w:p w14:paraId="4191AD6D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13.05 ± 3.25 (6)</w:t>
            </w:r>
          </w:p>
        </w:tc>
        <w:tc>
          <w:tcPr>
            <w:tcW w:w="1065" w:type="dxa"/>
          </w:tcPr>
          <w:p w14:paraId="0CB704F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13.37 ± 1.86 (7)</w:t>
            </w:r>
          </w:p>
        </w:tc>
        <w:tc>
          <w:tcPr>
            <w:tcW w:w="1005" w:type="dxa"/>
            <w:vMerge/>
          </w:tcPr>
          <w:p w14:paraId="6447484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1DADD5D8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30F17C76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  <w:tr w:rsidR="00A27601" w:rsidRPr="002F7E1A" w14:paraId="4FF04DE0" w14:textId="77777777" w:rsidTr="001F436F">
        <w:tc>
          <w:tcPr>
            <w:tcW w:w="1179" w:type="dxa"/>
          </w:tcPr>
          <w:p w14:paraId="36C0FEF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1377" w:type="dxa"/>
          </w:tcPr>
          <w:p w14:paraId="25035414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UoM: Non-Responder</w:t>
            </w:r>
          </w:p>
        </w:tc>
        <w:tc>
          <w:tcPr>
            <w:tcW w:w="1248" w:type="dxa"/>
          </w:tcPr>
          <w:p w14:paraId="0BBD5C22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12.66 ± 1.37 (7)</w:t>
            </w:r>
          </w:p>
        </w:tc>
        <w:tc>
          <w:tcPr>
            <w:tcW w:w="1016" w:type="dxa"/>
          </w:tcPr>
          <w:p w14:paraId="7A844829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13.16 ± 1.67 (6)</w:t>
            </w:r>
          </w:p>
        </w:tc>
        <w:tc>
          <w:tcPr>
            <w:tcW w:w="1065" w:type="dxa"/>
          </w:tcPr>
          <w:p w14:paraId="3FD1357F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  <w:r w:rsidRPr="002F7E1A">
              <w:rPr>
                <w:rFonts w:cstheme="minorHAnsi"/>
                <w:sz w:val="20"/>
                <w:szCs w:val="20"/>
              </w:rPr>
              <w:t>12.32 ± 1.48 (8)</w:t>
            </w:r>
          </w:p>
        </w:tc>
        <w:tc>
          <w:tcPr>
            <w:tcW w:w="1005" w:type="dxa"/>
            <w:vMerge/>
          </w:tcPr>
          <w:p w14:paraId="57FE127E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49183EF2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060" w:type="dxa"/>
            <w:vMerge/>
          </w:tcPr>
          <w:p w14:paraId="42339538" w14:textId="77777777" w:rsidR="00A27601" w:rsidRPr="002F7E1A" w:rsidRDefault="00A27601" w:rsidP="001F436F">
            <w:pPr>
              <w:spacing w:line="360" w:lineRule="auto"/>
              <w:jc w:val="both"/>
              <w:rPr>
                <w:rFonts w:cstheme="minorHAnsi"/>
                <w:sz w:val="20"/>
                <w:szCs w:val="20"/>
              </w:rPr>
            </w:pPr>
          </w:p>
        </w:tc>
      </w:tr>
    </w:tbl>
    <w:p w14:paraId="50E85D9F" w14:textId="4D191244" w:rsidR="00A27601" w:rsidRPr="002F7E1A" w:rsidRDefault="00A27601" w:rsidP="00A27601">
      <w:pPr>
        <w:spacing w:line="360" w:lineRule="auto"/>
        <w:jc w:val="both"/>
        <w:rPr>
          <w:rFonts w:cstheme="minorHAnsi"/>
          <w:sz w:val="20"/>
          <w:szCs w:val="20"/>
        </w:rPr>
      </w:pPr>
      <w:r w:rsidRPr="002F7E1A">
        <w:rPr>
          <w:rFonts w:cstheme="minorHAnsi"/>
          <w:b/>
          <w:bCs/>
          <w:sz w:val="20"/>
          <w:szCs w:val="20"/>
        </w:rPr>
        <w:t xml:space="preserve">Supplement Table </w:t>
      </w:r>
      <w:r w:rsidR="00AC0BFD" w:rsidRPr="002F7E1A">
        <w:rPr>
          <w:rFonts w:cstheme="minorHAnsi"/>
          <w:b/>
          <w:bCs/>
          <w:sz w:val="20"/>
          <w:szCs w:val="20"/>
        </w:rPr>
        <w:t>4</w:t>
      </w:r>
      <w:r w:rsidRPr="002F7E1A">
        <w:rPr>
          <w:rFonts w:cstheme="minorHAnsi"/>
          <w:b/>
          <w:bCs/>
          <w:sz w:val="20"/>
          <w:szCs w:val="20"/>
        </w:rPr>
        <w:t>.</w:t>
      </w:r>
      <w:r w:rsidRPr="002F7E1A">
        <w:rPr>
          <w:rFonts w:cstheme="minorHAnsi"/>
          <w:sz w:val="20"/>
          <w:szCs w:val="20"/>
        </w:rPr>
        <w:t xml:space="preserve"> Glutamate metabolites in the caudate and ACC at each assessment visit, by 6-week response status and by recruitment site. KCL: King’s College London; UoM: University of Manchester. Glutamate metabolites are presented as mean ± standard deviation (sample size). The table presents the results of the linear mixed model analyses.  </w:t>
      </w:r>
    </w:p>
    <w:p w14:paraId="7084DD84" w14:textId="77777777" w:rsidR="007149EB" w:rsidRPr="002F7E1A" w:rsidRDefault="007149EB">
      <w:pPr>
        <w:rPr>
          <w:rFonts w:cstheme="minorHAnsi"/>
        </w:rPr>
      </w:pPr>
    </w:p>
    <w:sectPr w:rsidR="007149EB" w:rsidRPr="002F7E1A" w:rsidSect="00741294">
      <w:pgSz w:w="11900" w:h="1682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A6F79"/>
    <w:multiLevelType w:val="hybridMultilevel"/>
    <w:tmpl w:val="7FEAA8F2"/>
    <w:lvl w:ilvl="0" w:tplc="A9940332">
      <w:start w:val="1"/>
      <w:numFmt w:val="lowerRoman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20058206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mirrorMargins/>
  <w:proofState w:spelling="clean" w:grammar="clean"/>
  <w:defaultTabStop w:val="720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9EB"/>
    <w:rsid w:val="00001C2D"/>
    <w:rsid w:val="000254BF"/>
    <w:rsid w:val="00055E7F"/>
    <w:rsid w:val="000A6623"/>
    <w:rsid w:val="000C57F7"/>
    <w:rsid w:val="00107587"/>
    <w:rsid w:val="00121176"/>
    <w:rsid w:val="0014577E"/>
    <w:rsid w:val="0016299E"/>
    <w:rsid w:val="001655DE"/>
    <w:rsid w:val="00180BF1"/>
    <w:rsid w:val="00187A54"/>
    <w:rsid w:val="001954E8"/>
    <w:rsid w:val="001A06EE"/>
    <w:rsid w:val="001A7DF2"/>
    <w:rsid w:val="001C6D11"/>
    <w:rsid w:val="001D2506"/>
    <w:rsid w:val="001D56AF"/>
    <w:rsid w:val="001F1E85"/>
    <w:rsid w:val="0020103A"/>
    <w:rsid w:val="00205645"/>
    <w:rsid w:val="00211861"/>
    <w:rsid w:val="002129C2"/>
    <w:rsid w:val="00240C43"/>
    <w:rsid w:val="00244DB4"/>
    <w:rsid w:val="00253835"/>
    <w:rsid w:val="00262FEA"/>
    <w:rsid w:val="00271FB1"/>
    <w:rsid w:val="002815FE"/>
    <w:rsid w:val="0028618E"/>
    <w:rsid w:val="002C03AC"/>
    <w:rsid w:val="002C7325"/>
    <w:rsid w:val="002D01F3"/>
    <w:rsid w:val="002D5956"/>
    <w:rsid w:val="002D7C86"/>
    <w:rsid w:val="002F7E1A"/>
    <w:rsid w:val="00302E04"/>
    <w:rsid w:val="00314CEF"/>
    <w:rsid w:val="00316862"/>
    <w:rsid w:val="003350FC"/>
    <w:rsid w:val="00337309"/>
    <w:rsid w:val="00350D69"/>
    <w:rsid w:val="00375557"/>
    <w:rsid w:val="003769B0"/>
    <w:rsid w:val="00381977"/>
    <w:rsid w:val="00390DD3"/>
    <w:rsid w:val="00391E21"/>
    <w:rsid w:val="003B3309"/>
    <w:rsid w:val="003C1F79"/>
    <w:rsid w:val="003C4D9C"/>
    <w:rsid w:val="00403ED7"/>
    <w:rsid w:val="00431C59"/>
    <w:rsid w:val="004417E0"/>
    <w:rsid w:val="00444969"/>
    <w:rsid w:val="00461372"/>
    <w:rsid w:val="0047294B"/>
    <w:rsid w:val="00486941"/>
    <w:rsid w:val="00487D63"/>
    <w:rsid w:val="004975F8"/>
    <w:rsid w:val="004A548D"/>
    <w:rsid w:val="004B2551"/>
    <w:rsid w:val="004D570E"/>
    <w:rsid w:val="004E36DB"/>
    <w:rsid w:val="004E4F9D"/>
    <w:rsid w:val="004E5D61"/>
    <w:rsid w:val="004F4B0A"/>
    <w:rsid w:val="00512EDA"/>
    <w:rsid w:val="00523CAE"/>
    <w:rsid w:val="005257F3"/>
    <w:rsid w:val="005316BD"/>
    <w:rsid w:val="005321B6"/>
    <w:rsid w:val="005363F3"/>
    <w:rsid w:val="0057297C"/>
    <w:rsid w:val="005861C7"/>
    <w:rsid w:val="0059682C"/>
    <w:rsid w:val="005B148D"/>
    <w:rsid w:val="005B7252"/>
    <w:rsid w:val="005E14C5"/>
    <w:rsid w:val="005E247D"/>
    <w:rsid w:val="005F2CC7"/>
    <w:rsid w:val="006021AB"/>
    <w:rsid w:val="00603E36"/>
    <w:rsid w:val="00610E9C"/>
    <w:rsid w:val="006157F9"/>
    <w:rsid w:val="00623575"/>
    <w:rsid w:val="00624004"/>
    <w:rsid w:val="006275F6"/>
    <w:rsid w:val="006351BD"/>
    <w:rsid w:val="00647563"/>
    <w:rsid w:val="0067275C"/>
    <w:rsid w:val="006779EE"/>
    <w:rsid w:val="00683C64"/>
    <w:rsid w:val="00683F7E"/>
    <w:rsid w:val="00686A35"/>
    <w:rsid w:val="006A5DC7"/>
    <w:rsid w:val="006B64BD"/>
    <w:rsid w:val="006C0B32"/>
    <w:rsid w:val="006C3712"/>
    <w:rsid w:val="007149EB"/>
    <w:rsid w:val="00726F74"/>
    <w:rsid w:val="00741294"/>
    <w:rsid w:val="007565AB"/>
    <w:rsid w:val="007653AB"/>
    <w:rsid w:val="00772CBC"/>
    <w:rsid w:val="00783EFC"/>
    <w:rsid w:val="007942E5"/>
    <w:rsid w:val="007A5577"/>
    <w:rsid w:val="007B1857"/>
    <w:rsid w:val="007C418C"/>
    <w:rsid w:val="007C695D"/>
    <w:rsid w:val="00815781"/>
    <w:rsid w:val="00820E13"/>
    <w:rsid w:val="0084070E"/>
    <w:rsid w:val="00840DC6"/>
    <w:rsid w:val="0088076B"/>
    <w:rsid w:val="008A1E8F"/>
    <w:rsid w:val="008D0B6F"/>
    <w:rsid w:val="008D3651"/>
    <w:rsid w:val="008D7428"/>
    <w:rsid w:val="009127B5"/>
    <w:rsid w:val="00916BF5"/>
    <w:rsid w:val="009273A2"/>
    <w:rsid w:val="009630F9"/>
    <w:rsid w:val="009661EA"/>
    <w:rsid w:val="009726E0"/>
    <w:rsid w:val="009763C4"/>
    <w:rsid w:val="00984CF6"/>
    <w:rsid w:val="00993E26"/>
    <w:rsid w:val="009A38E5"/>
    <w:rsid w:val="009A4F09"/>
    <w:rsid w:val="009A7926"/>
    <w:rsid w:val="009C5BBD"/>
    <w:rsid w:val="009D555D"/>
    <w:rsid w:val="009E41CB"/>
    <w:rsid w:val="009E44A5"/>
    <w:rsid w:val="00A0178F"/>
    <w:rsid w:val="00A12082"/>
    <w:rsid w:val="00A21FCD"/>
    <w:rsid w:val="00A27601"/>
    <w:rsid w:val="00A50412"/>
    <w:rsid w:val="00A75CD1"/>
    <w:rsid w:val="00AB0CEA"/>
    <w:rsid w:val="00AB3A44"/>
    <w:rsid w:val="00AB63A4"/>
    <w:rsid w:val="00AC0BFD"/>
    <w:rsid w:val="00AC0DB4"/>
    <w:rsid w:val="00AF22B9"/>
    <w:rsid w:val="00B2121C"/>
    <w:rsid w:val="00B34D7A"/>
    <w:rsid w:val="00B43262"/>
    <w:rsid w:val="00B727E7"/>
    <w:rsid w:val="00B96E3D"/>
    <w:rsid w:val="00C13BFE"/>
    <w:rsid w:val="00C15B12"/>
    <w:rsid w:val="00C2299E"/>
    <w:rsid w:val="00C45EDA"/>
    <w:rsid w:val="00C509BD"/>
    <w:rsid w:val="00C55F1E"/>
    <w:rsid w:val="00C84C4A"/>
    <w:rsid w:val="00C87F1D"/>
    <w:rsid w:val="00C94D8D"/>
    <w:rsid w:val="00CA127A"/>
    <w:rsid w:val="00CB08E1"/>
    <w:rsid w:val="00CB78AC"/>
    <w:rsid w:val="00CE14B9"/>
    <w:rsid w:val="00CE24E7"/>
    <w:rsid w:val="00CF4FAA"/>
    <w:rsid w:val="00D3414C"/>
    <w:rsid w:val="00D41DA0"/>
    <w:rsid w:val="00D5677B"/>
    <w:rsid w:val="00D67064"/>
    <w:rsid w:val="00D805AC"/>
    <w:rsid w:val="00DA53B8"/>
    <w:rsid w:val="00DA6AD4"/>
    <w:rsid w:val="00DB1B9A"/>
    <w:rsid w:val="00DD11E2"/>
    <w:rsid w:val="00DD5553"/>
    <w:rsid w:val="00DD6358"/>
    <w:rsid w:val="00DE0A44"/>
    <w:rsid w:val="00E22F83"/>
    <w:rsid w:val="00E24AA1"/>
    <w:rsid w:val="00E32872"/>
    <w:rsid w:val="00E449FA"/>
    <w:rsid w:val="00E51F04"/>
    <w:rsid w:val="00E668FC"/>
    <w:rsid w:val="00E713C8"/>
    <w:rsid w:val="00E809D9"/>
    <w:rsid w:val="00EA4D90"/>
    <w:rsid w:val="00EC1DE8"/>
    <w:rsid w:val="00ED4D68"/>
    <w:rsid w:val="00EE05CD"/>
    <w:rsid w:val="00EE1B9B"/>
    <w:rsid w:val="00EE7960"/>
    <w:rsid w:val="00EF5D74"/>
    <w:rsid w:val="00EF60FA"/>
    <w:rsid w:val="00F01677"/>
    <w:rsid w:val="00F076C9"/>
    <w:rsid w:val="00F26F58"/>
    <w:rsid w:val="00F670CE"/>
    <w:rsid w:val="00F6797D"/>
    <w:rsid w:val="00FB0352"/>
    <w:rsid w:val="00FE14BE"/>
    <w:rsid w:val="00FE2DA8"/>
    <w:rsid w:val="00FE6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B100E5F"/>
  <w15:chartTrackingRefBased/>
  <w15:docId w15:val="{988089A6-F90F-5240-827D-D23132726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149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F1E8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66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1113</TotalTime>
  <Pages>9</Pages>
  <Words>1430</Words>
  <Characters>8152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Egerton, Alice</dc:creator>
  <cp:keywords/>
  <dc:description/>
  <cp:lastModifiedBy>Egerton, Alice</cp:lastModifiedBy>
  <cp:revision>156</cp:revision>
  <dcterms:created xsi:type="dcterms:W3CDTF">2022-02-04T11:55:00Z</dcterms:created>
  <dcterms:modified xsi:type="dcterms:W3CDTF">2022-05-26T10:54:00Z</dcterms:modified>
</cp:coreProperties>
</file>