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44CE" w:rsidRPr="00243B41" w:rsidRDefault="006F44CE" w:rsidP="006F44CE">
      <w:pPr>
        <w:rPr>
          <w:rFonts w:ascii="Times New Roman" w:hAnsi="Times New Roman"/>
          <w:b/>
          <w:color w:val="000000" w:themeColor="text1"/>
          <w:sz w:val="28"/>
          <w:lang w:val="en-US"/>
        </w:rPr>
      </w:pPr>
      <w:r w:rsidRPr="00243B41">
        <w:rPr>
          <w:rFonts w:ascii="Times New Roman" w:hAnsi="Times New Roman"/>
          <w:b/>
          <w:color w:val="000000" w:themeColor="text1"/>
          <w:sz w:val="28"/>
          <w:lang w:val="en-US"/>
        </w:rPr>
        <w:t>Methods and results for the model sensitivity analysis</w:t>
      </w:r>
    </w:p>
    <w:p w:rsidR="006F44CE" w:rsidRPr="00243B41" w:rsidRDefault="006F44CE" w:rsidP="006F44CE">
      <w:pPr>
        <w:rPr>
          <w:rFonts w:ascii="Times New Roman" w:hAnsi="Times New Roman"/>
          <w:b/>
          <w:color w:val="000000" w:themeColor="text1"/>
          <w:sz w:val="24"/>
          <w:szCs w:val="24"/>
          <w:lang w:val="en-US"/>
        </w:rPr>
      </w:pPr>
    </w:p>
    <w:p w:rsidR="006F44CE" w:rsidRPr="00243B41" w:rsidRDefault="006F44CE" w:rsidP="006F44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宋体" w:hAnsi="Times New Roman" w:cs="Times New Roman"/>
          <w:color w:val="000000" w:themeColor="text1"/>
          <w:spacing w:val="6"/>
          <w:kern w:val="144"/>
          <w:sz w:val="24"/>
          <w:szCs w:val="24"/>
          <w:lang w:val="en-US"/>
        </w:rPr>
      </w:pPr>
      <w:r w:rsidRPr="00243B41">
        <w:rPr>
          <w:rFonts w:ascii="Times New Roman" w:eastAsia="Times New Roman" w:hAnsi="Times New Roman" w:cs="Times New Roman"/>
          <w:color w:val="000000" w:themeColor="text1"/>
          <w:sz w:val="24"/>
          <w:szCs w:val="24"/>
          <w:lang w:val="en-US"/>
        </w:rPr>
        <w:t>We used the specific sensitivity coefficients (</w:t>
      </w:r>
      <w:proofErr w:type="spellStart"/>
      <w:r w:rsidRPr="00243B41">
        <w:rPr>
          <w:rFonts w:ascii="Times New Roman" w:eastAsia="Times New Roman" w:hAnsi="Times New Roman" w:cs="Times New Roman"/>
          <w:color w:val="000000" w:themeColor="text1"/>
          <w:sz w:val="24"/>
          <w:szCs w:val="24"/>
          <w:lang w:val="en-US"/>
        </w:rPr>
        <w:t>SSC</w:t>
      </w:r>
      <w:proofErr w:type="spellEnd"/>
      <w:r w:rsidRPr="00243B41">
        <w:rPr>
          <w:rFonts w:ascii="Times New Roman" w:eastAsia="Times New Roman" w:hAnsi="Times New Roman" w:cs="Times New Roman"/>
          <w:color w:val="000000" w:themeColor="text1"/>
          <w:sz w:val="24"/>
          <w:szCs w:val="24"/>
          <w:lang w:val="en-US"/>
        </w:rPr>
        <w:t xml:space="preserve">) to test the sensitivity and uncertainty of the input parameters. The same test, for the simulated oxygen concentration, has been successfully applied in our previous research (see </w:t>
      </w:r>
      <w:r w:rsidRPr="00243B41">
        <w:rPr>
          <w:rFonts w:ascii="Times New Roman" w:eastAsia="Times New Roman" w:hAnsi="Times New Roman" w:cs="Times New Roman"/>
          <w:color w:val="000000" w:themeColor="text1"/>
          <w:sz w:val="24"/>
          <w:szCs w:val="24"/>
        </w:rPr>
        <w:fldChar w:fldCharType="begin"/>
      </w:r>
      <w:r w:rsidRPr="00243B41">
        <w:rPr>
          <w:rFonts w:ascii="Times New Roman" w:eastAsia="Times New Roman" w:hAnsi="Times New Roman" w:cs="Times New Roman"/>
          <w:color w:val="000000" w:themeColor="text1"/>
          <w:sz w:val="24"/>
          <w:szCs w:val="24"/>
          <w:lang w:val="en-US"/>
        </w:rPr>
        <w:instrText xml:space="preserve"> ADDIN EN.CITE &lt;EndNote&gt;&lt;Cite AuthorYear="1"&gt;&lt;Author&gt;Mi&lt;/Author&gt;&lt;Year&gt;2020&lt;/Year&gt;&lt;RecNum&gt;714&lt;/RecNum&gt;&lt;DisplayText&gt;Mi et al. (2020a)&lt;/DisplayText&gt;&lt;record&gt;&lt;rec-number&gt;714&lt;/rec-number&gt;&lt;foreign-keys&gt;&lt;key app="EN" db-id="2rx92p5akzte0keartp5vpsfppzzfrardrw2" timestamp="1583936255"&gt;714&lt;/key&gt;&lt;/foreign-keys&gt;&lt;ref-type name="Journal Article"&gt;17&lt;/ref-type&gt;&lt;contributors&gt;&lt;authors&gt;&lt;author&gt;Mi, Chenxi&lt;/author&gt;&lt;author&gt;Shatwell, Tom&lt;/author&gt;&lt;author&gt;Ma, Jun&lt;/author&gt;&lt;author&gt;Wentzky, Valerie Carolin&lt;/author&gt;&lt;author&gt;Boehrer, Bertram&lt;/author&gt;&lt;author&gt;Xu, Yaqian&lt;/author&gt;&lt;author&gt;Rinke, Karsten&lt;/author&gt;&lt;/authors&gt;&lt;/contributors&gt;&lt;titles&gt;&lt;title&gt;The formation of a metalimnetic oxygen minimum exemplifies how ecosystem dynamics shape biogeochemical processes: A modelling study&lt;/title&gt;&lt;secondary-title&gt;Water Research&lt;/secondary-title&gt;&lt;/titles&gt;&lt;periodical&gt;&lt;full-title&gt;water research&lt;/full-title&gt;&lt;/periodical&gt;&lt;keywords&gt;&lt;keyword&gt;Rappbode reservoir&lt;/keyword&gt;&lt;keyword&gt;CE-QUAL-W2&lt;/keyword&gt;&lt;keyword&gt;Metalimnion&lt;/keyword&gt;&lt;keyword&gt;Oxygen consumption&lt;/keyword&gt;&lt;keyword&gt;Benthic processes&lt;/keyword&gt;&lt;/keywords&gt;&lt;dates&gt;&lt;year&gt;2020&lt;/year&gt;&lt;pub-dates&gt;&lt;date&gt;2020/03/09/&lt;/date&gt;&lt;/pub-dates&gt;&lt;/dates&gt;&lt;isbn&gt;0043-1354&lt;/isbn&gt;&lt;urls&gt;&lt;related-urls&gt;&lt;url&gt;http://www.sciencedirect.com/science/article/pii/S0043135420302372&lt;/url&gt;&lt;/related-urls&gt;&lt;/urls&gt;&lt;electronic-resource-num&gt;https://doi.org/10.1016/j.watres.2020.115701&lt;/electronic-resource-num&gt;&lt;/record&gt;&lt;/Cite&gt;&lt;/EndNote&gt;</w:instrText>
      </w:r>
      <w:r w:rsidRPr="00243B41">
        <w:rPr>
          <w:rFonts w:ascii="Times New Roman" w:eastAsia="Times New Roman" w:hAnsi="Times New Roman" w:cs="Times New Roman"/>
          <w:color w:val="000000" w:themeColor="text1"/>
          <w:sz w:val="24"/>
          <w:szCs w:val="24"/>
        </w:rPr>
        <w:fldChar w:fldCharType="separate"/>
      </w:r>
      <w:r w:rsidRPr="00243B41">
        <w:rPr>
          <w:rFonts w:ascii="Times New Roman" w:eastAsia="Times New Roman" w:hAnsi="Times New Roman" w:cs="Times New Roman"/>
          <w:noProof/>
          <w:color w:val="000000" w:themeColor="text1"/>
          <w:sz w:val="24"/>
          <w:szCs w:val="24"/>
          <w:lang w:val="en-US"/>
        </w:rPr>
        <w:t>Mi et al. (2020a)</w:t>
      </w:r>
      <w:r w:rsidRPr="00243B41">
        <w:rPr>
          <w:rFonts w:ascii="Times New Roman" w:eastAsia="Times New Roman" w:hAnsi="Times New Roman" w:cs="Times New Roman"/>
          <w:color w:val="000000" w:themeColor="text1"/>
          <w:sz w:val="24"/>
          <w:szCs w:val="24"/>
        </w:rPr>
        <w:fldChar w:fldCharType="end"/>
      </w:r>
      <w:r w:rsidRPr="00243B41">
        <w:rPr>
          <w:rFonts w:ascii="Times New Roman" w:eastAsia="Times New Roman" w:hAnsi="Times New Roman" w:cs="Times New Roman"/>
          <w:color w:val="000000" w:themeColor="text1"/>
          <w:sz w:val="24"/>
          <w:szCs w:val="24"/>
          <w:lang w:val="en-US"/>
        </w:rPr>
        <w:t xml:space="preserve">) and here we do the job for the maximum concentration of </w:t>
      </w:r>
      <w:r w:rsidRPr="00243B41">
        <w:rPr>
          <w:rFonts w:ascii="Times New Roman" w:eastAsia="Times New Roman" w:hAnsi="Times New Roman" w:cs="Times New Roman"/>
          <w:i/>
          <w:color w:val="000000" w:themeColor="text1"/>
          <w:sz w:val="24"/>
          <w:szCs w:val="24"/>
          <w:lang w:val="en-US"/>
        </w:rPr>
        <w:t xml:space="preserve">P. </w:t>
      </w:r>
      <w:proofErr w:type="spellStart"/>
      <w:r w:rsidRPr="00243B41">
        <w:rPr>
          <w:rFonts w:ascii="Times New Roman" w:eastAsia="Times New Roman" w:hAnsi="Times New Roman" w:cs="Times New Roman"/>
          <w:i/>
          <w:color w:val="000000" w:themeColor="text1"/>
          <w:sz w:val="24"/>
          <w:szCs w:val="24"/>
          <w:lang w:val="en-US"/>
        </w:rPr>
        <w:t>rubescens</w:t>
      </w:r>
      <w:proofErr w:type="spellEnd"/>
      <w:r w:rsidRPr="00243B41">
        <w:rPr>
          <w:rFonts w:ascii="Times New Roman" w:eastAsia="Times New Roman" w:hAnsi="Times New Roman" w:cs="Times New Roman"/>
          <w:i/>
          <w:color w:val="000000" w:themeColor="text1"/>
          <w:sz w:val="24"/>
          <w:szCs w:val="24"/>
          <w:lang w:val="en-US"/>
        </w:rPr>
        <w:t xml:space="preserve"> </w:t>
      </w:r>
      <w:r w:rsidRPr="00243B41">
        <w:rPr>
          <w:rFonts w:ascii="Times New Roman" w:eastAsia="Times New Roman" w:hAnsi="Times New Roman" w:cs="Times New Roman"/>
          <w:color w:val="000000" w:themeColor="text1"/>
          <w:sz w:val="24"/>
          <w:szCs w:val="24"/>
          <w:lang w:val="en-US"/>
        </w:rPr>
        <w:t>(</w:t>
      </w:r>
      <w:proofErr w:type="spellStart"/>
      <w:r w:rsidRPr="00243B41">
        <w:rPr>
          <w:rFonts w:ascii="Times New Roman" w:eastAsia="Times New Roman" w:hAnsi="Times New Roman" w:cs="Times New Roman"/>
          <w:i/>
          <w:color w:val="000000" w:themeColor="text1"/>
          <w:sz w:val="24"/>
          <w:szCs w:val="24"/>
          <w:lang w:val="en-US"/>
        </w:rPr>
        <w:t>P.rubs</w:t>
      </w:r>
      <w:r w:rsidRPr="00243B41">
        <w:rPr>
          <w:rFonts w:ascii="Times New Roman" w:eastAsia="Times New Roman" w:hAnsi="Times New Roman" w:cs="Times New Roman"/>
          <w:color w:val="000000" w:themeColor="text1"/>
          <w:sz w:val="24"/>
          <w:szCs w:val="24"/>
          <w:vertAlign w:val="subscript"/>
          <w:lang w:val="en-US"/>
        </w:rPr>
        <w:t>max</w:t>
      </w:r>
      <w:proofErr w:type="spellEnd"/>
      <w:r w:rsidRPr="00243B41">
        <w:rPr>
          <w:rFonts w:ascii="Times New Roman" w:eastAsia="Times New Roman" w:hAnsi="Times New Roman" w:cs="Times New Roman"/>
          <w:color w:val="000000" w:themeColor="text1"/>
          <w:sz w:val="24"/>
          <w:szCs w:val="24"/>
          <w:lang w:val="en-US"/>
        </w:rPr>
        <w:t xml:space="preserve">), in which </w:t>
      </w:r>
      <w:proofErr w:type="spellStart"/>
      <w:r w:rsidRPr="00243B41">
        <w:rPr>
          <w:rFonts w:ascii="Times New Roman" w:eastAsia="Times New Roman" w:hAnsi="Times New Roman" w:cs="Times New Roman"/>
          <w:color w:val="000000" w:themeColor="text1"/>
          <w:sz w:val="24"/>
          <w:szCs w:val="24"/>
          <w:lang w:val="en-US"/>
        </w:rPr>
        <w:t>SSC</w:t>
      </w:r>
      <w:proofErr w:type="spellEnd"/>
      <w:r w:rsidRPr="00243B41">
        <w:rPr>
          <w:rFonts w:ascii="Times New Roman" w:eastAsia="Times New Roman" w:hAnsi="Times New Roman" w:cs="Times New Roman"/>
          <w:color w:val="000000" w:themeColor="text1"/>
          <w:sz w:val="24"/>
          <w:szCs w:val="24"/>
          <w:lang w:val="en-US"/>
        </w:rPr>
        <w:t xml:space="preserve"> was calculated as:</w:t>
      </w:r>
      <w:r w:rsidRPr="00243B41">
        <w:rPr>
          <w:rFonts w:ascii="Times New Roman" w:eastAsia="宋体" w:hAnsi="Times New Roman" w:cs="Times New Roman"/>
          <w:color w:val="000000" w:themeColor="text1"/>
          <w:spacing w:val="6"/>
          <w:kern w:val="144"/>
          <w:sz w:val="24"/>
          <w:szCs w:val="24"/>
          <w:lang w:val="en-US"/>
        </w:rPr>
        <w:t xml:space="preserve"> </w:t>
      </w:r>
    </w:p>
    <w:bookmarkStart w:id="0" w:name="_MON_1685344243"/>
    <w:bookmarkEnd w:id="0"/>
    <w:p w:rsidR="006F44CE" w:rsidRPr="00243B41" w:rsidRDefault="006F44CE" w:rsidP="006F44CE">
      <w:pPr>
        <w:spacing w:line="480" w:lineRule="auto"/>
        <w:ind w:firstLineChars="200" w:firstLine="480"/>
        <w:jc w:val="center"/>
        <w:rPr>
          <w:rFonts w:ascii="Times New Roman" w:hAnsi="Times New Roman"/>
          <w:color w:val="000000" w:themeColor="text1"/>
          <w:sz w:val="24"/>
        </w:rPr>
      </w:pPr>
      <w:r w:rsidRPr="00243B41">
        <w:rPr>
          <w:rFonts w:ascii="Times New Roman" w:hAnsi="Times New Roman"/>
          <w:color w:val="000000" w:themeColor="text1"/>
          <w:sz w:val="24"/>
        </w:rPr>
        <w:object w:dxaOrig="4306" w:dyaOrig="15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5.15pt;height:77.85pt" o:ole="">
            <v:imagedata r:id="rId4" o:title=""/>
          </v:shape>
          <o:OLEObject Type="Embed" ProgID="Word.Document.12" ShapeID="_x0000_i1025" DrawAspect="Content" ObjectID="_1714222122" r:id="rId5">
            <o:FieldCodes>\s</o:FieldCodes>
          </o:OLEObject>
        </w:object>
      </w:r>
    </w:p>
    <w:p w:rsidR="006F44CE" w:rsidRPr="00243B41" w:rsidRDefault="006F44CE" w:rsidP="006F44CE">
      <w:pPr>
        <w:spacing w:line="480" w:lineRule="auto"/>
        <w:jc w:val="both"/>
        <w:rPr>
          <w:rFonts w:ascii="Times New Roman" w:eastAsia="宋体" w:hAnsi="Times New Roman" w:cs="Times New Roman"/>
          <w:color w:val="000000" w:themeColor="text1"/>
          <w:spacing w:val="6"/>
          <w:kern w:val="144"/>
          <w:sz w:val="24"/>
          <w:szCs w:val="24"/>
          <w:lang w:val="en-US"/>
        </w:rPr>
      </w:pPr>
      <w:r w:rsidRPr="00243B41">
        <w:rPr>
          <w:rFonts w:ascii="Times New Roman" w:eastAsia="宋体" w:hAnsi="Times New Roman" w:cs="Times New Roman"/>
          <w:color w:val="000000" w:themeColor="text1"/>
          <w:spacing w:val="6"/>
          <w:kern w:val="144"/>
          <w:sz w:val="24"/>
          <w:szCs w:val="24"/>
          <w:lang w:val="en-US"/>
        </w:rPr>
        <w:t xml:space="preserve">In the equation the indices </w:t>
      </w:r>
      <w:proofErr w:type="spellStart"/>
      <w:r w:rsidRPr="00243B41">
        <w:rPr>
          <w:rFonts w:ascii="Times New Roman" w:eastAsia="宋体" w:hAnsi="Times New Roman" w:cs="Times New Roman"/>
          <w:i/>
          <w:color w:val="000000" w:themeColor="text1"/>
          <w:spacing w:val="6"/>
          <w:kern w:val="144"/>
          <w:sz w:val="24"/>
          <w:szCs w:val="24"/>
          <w:lang w:val="en-US"/>
        </w:rPr>
        <w:t>P</w:t>
      </w:r>
      <w:r w:rsidRPr="00243B41">
        <w:rPr>
          <w:rFonts w:ascii="Times New Roman" w:eastAsia="宋体" w:hAnsi="Times New Roman" w:cs="Times New Roman"/>
          <w:i/>
          <w:color w:val="000000" w:themeColor="text1"/>
          <w:spacing w:val="6"/>
          <w:kern w:val="144"/>
          <w:sz w:val="24"/>
          <w:szCs w:val="24"/>
          <w:vertAlign w:val="subscript"/>
          <w:lang w:val="en-US"/>
        </w:rPr>
        <w:t>ref</w:t>
      </w:r>
      <w:proofErr w:type="spellEnd"/>
      <w:r w:rsidRPr="00243B41">
        <w:rPr>
          <w:rFonts w:ascii="Times New Roman" w:eastAsia="宋体" w:hAnsi="Times New Roman" w:cs="Times New Roman"/>
          <w:color w:val="000000" w:themeColor="text1"/>
          <w:spacing w:val="6"/>
          <w:kern w:val="144"/>
          <w:sz w:val="24"/>
          <w:szCs w:val="24"/>
          <w:lang w:val="en-US"/>
        </w:rPr>
        <w:t xml:space="preserve"> and </w:t>
      </w:r>
      <w:proofErr w:type="spellStart"/>
      <w:r w:rsidRPr="00243B41">
        <w:rPr>
          <w:rFonts w:ascii="Times New Roman" w:eastAsia="宋体" w:hAnsi="Times New Roman" w:cs="Times New Roman"/>
          <w:i/>
          <w:color w:val="000000" w:themeColor="text1"/>
          <w:spacing w:val="6"/>
          <w:kern w:val="144"/>
          <w:sz w:val="24"/>
          <w:szCs w:val="24"/>
          <w:lang w:val="en-US"/>
        </w:rPr>
        <w:t>P</w:t>
      </w:r>
      <w:r w:rsidRPr="00243B41">
        <w:rPr>
          <w:rFonts w:ascii="Times New Roman" w:eastAsia="宋体" w:hAnsi="Times New Roman" w:cs="Times New Roman"/>
          <w:i/>
          <w:color w:val="000000" w:themeColor="text1"/>
          <w:spacing w:val="6"/>
          <w:kern w:val="144"/>
          <w:sz w:val="24"/>
          <w:szCs w:val="24"/>
          <w:vertAlign w:val="subscript"/>
          <w:lang w:val="en-US"/>
        </w:rPr>
        <w:t>mod</w:t>
      </w:r>
      <w:proofErr w:type="spellEnd"/>
      <w:r w:rsidRPr="00243B41">
        <w:rPr>
          <w:rFonts w:ascii="Times New Roman" w:eastAsia="宋体" w:hAnsi="Times New Roman" w:cs="Times New Roman"/>
          <w:color w:val="000000" w:themeColor="text1"/>
          <w:spacing w:val="6"/>
          <w:kern w:val="144"/>
          <w:sz w:val="24"/>
          <w:szCs w:val="24"/>
          <w:lang w:val="en-US"/>
        </w:rPr>
        <w:t xml:space="preserve"> stand for reference (i.e. used for the scenario analysis) and modified parameter settings,</w:t>
      </w:r>
      <w:r w:rsidRPr="00243B41">
        <w:rPr>
          <w:rFonts w:ascii="Times New Roman" w:eastAsia="宋体" w:hAnsi="Times New Roman" w:cs="Times New Roman"/>
          <w:i/>
          <w:color w:val="000000" w:themeColor="text1"/>
          <w:spacing w:val="6"/>
          <w:kern w:val="144"/>
          <w:sz w:val="24"/>
          <w:szCs w:val="24"/>
          <w:lang w:val="en-US"/>
        </w:rPr>
        <w:t xml:space="preserve"> </w:t>
      </w:r>
      <w:r w:rsidRPr="00243B41">
        <w:rPr>
          <w:rFonts w:ascii="Times New Roman" w:eastAsia="宋体" w:hAnsi="Times New Roman" w:cs="Times New Roman"/>
          <w:color w:val="000000" w:themeColor="text1"/>
          <w:spacing w:val="6"/>
          <w:kern w:val="144"/>
          <w:sz w:val="24"/>
          <w:szCs w:val="24"/>
          <w:lang w:val="en-US"/>
        </w:rPr>
        <w:t xml:space="preserve">respectively. For the test all the input parameters were changed four times (±5% and ±10%) based on their reference settings, and we averaged the specific </w:t>
      </w:r>
      <w:proofErr w:type="spellStart"/>
      <w:r w:rsidRPr="00243B41">
        <w:rPr>
          <w:rFonts w:ascii="Times New Roman" w:eastAsia="宋体" w:hAnsi="Times New Roman" w:cs="Times New Roman"/>
          <w:color w:val="000000" w:themeColor="text1"/>
          <w:spacing w:val="6"/>
          <w:kern w:val="144"/>
          <w:sz w:val="24"/>
          <w:szCs w:val="24"/>
          <w:lang w:val="en-US"/>
        </w:rPr>
        <w:t>SSC</w:t>
      </w:r>
      <w:proofErr w:type="spellEnd"/>
      <w:r w:rsidRPr="00243B41">
        <w:rPr>
          <w:rFonts w:ascii="Times New Roman" w:eastAsia="宋体" w:hAnsi="Times New Roman" w:cs="Times New Roman"/>
          <w:color w:val="000000" w:themeColor="text1"/>
          <w:spacing w:val="6"/>
          <w:kern w:val="144"/>
          <w:sz w:val="24"/>
          <w:szCs w:val="24"/>
          <w:lang w:val="en-US"/>
        </w:rPr>
        <w:t xml:space="preserve"> values in order to achieve an average sensitivity result at the local vicinity of each parameter value.</w:t>
      </w:r>
    </w:p>
    <w:p w:rsidR="006F44CE" w:rsidRPr="00243B41" w:rsidRDefault="006F44CE" w:rsidP="006F44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Times New Roman" w:hAnsi="Times New Roman" w:cs="Times New Roman"/>
          <w:color w:val="000000" w:themeColor="text1"/>
          <w:sz w:val="24"/>
          <w:szCs w:val="24"/>
          <w:lang w:val="en-US"/>
        </w:rPr>
      </w:pPr>
      <w:r w:rsidRPr="00243B41">
        <w:rPr>
          <w:rFonts w:ascii="Times New Roman" w:eastAsia="宋体" w:hAnsi="Times New Roman" w:cs="Times New Roman"/>
          <w:color w:val="000000" w:themeColor="text1"/>
          <w:spacing w:val="6"/>
          <w:kern w:val="144"/>
          <w:sz w:val="24"/>
          <w:szCs w:val="24"/>
          <w:lang w:val="en-US"/>
        </w:rPr>
        <w:t xml:space="preserve">The results shows that the uncertainty of simulated </w:t>
      </w:r>
      <w:r w:rsidRPr="00243B41">
        <w:rPr>
          <w:rFonts w:ascii="Times New Roman" w:eastAsia="Times New Roman" w:hAnsi="Times New Roman" w:cs="Times New Roman"/>
          <w:i/>
          <w:color w:val="000000" w:themeColor="text1"/>
          <w:sz w:val="24"/>
          <w:szCs w:val="24"/>
          <w:lang w:val="en-US"/>
        </w:rPr>
        <w:t xml:space="preserve">P. </w:t>
      </w:r>
      <w:proofErr w:type="spellStart"/>
      <w:r w:rsidRPr="00243B41">
        <w:rPr>
          <w:rFonts w:ascii="Times New Roman" w:eastAsia="Times New Roman" w:hAnsi="Times New Roman" w:cs="Times New Roman"/>
          <w:i/>
          <w:color w:val="000000" w:themeColor="text1"/>
          <w:sz w:val="24"/>
          <w:szCs w:val="24"/>
          <w:lang w:val="en-US"/>
        </w:rPr>
        <w:t>rubescens</w:t>
      </w:r>
      <w:proofErr w:type="spellEnd"/>
      <w:r w:rsidRPr="00243B41">
        <w:rPr>
          <w:rFonts w:ascii="Times New Roman" w:eastAsia="宋体" w:hAnsi="Times New Roman" w:cs="Times New Roman"/>
          <w:color w:val="000000" w:themeColor="text1"/>
          <w:spacing w:val="6"/>
          <w:kern w:val="144"/>
          <w:sz w:val="24"/>
          <w:szCs w:val="24"/>
          <w:lang w:val="en-US"/>
        </w:rPr>
        <w:t xml:space="preserve"> concentration is not only from the parameters directly related to the growth of </w:t>
      </w:r>
      <w:r w:rsidRPr="00243B41">
        <w:rPr>
          <w:rFonts w:ascii="Times New Roman" w:eastAsia="Times New Roman" w:hAnsi="Times New Roman" w:cs="Times New Roman"/>
          <w:i/>
          <w:color w:val="000000" w:themeColor="text1"/>
          <w:sz w:val="24"/>
          <w:szCs w:val="24"/>
          <w:lang w:val="en-US"/>
        </w:rPr>
        <w:t xml:space="preserve">P. </w:t>
      </w:r>
      <w:proofErr w:type="spellStart"/>
      <w:r w:rsidRPr="00243B41">
        <w:rPr>
          <w:rFonts w:ascii="Times New Roman" w:eastAsia="Times New Roman" w:hAnsi="Times New Roman" w:cs="Times New Roman"/>
          <w:i/>
          <w:color w:val="000000" w:themeColor="text1"/>
          <w:sz w:val="24"/>
          <w:szCs w:val="24"/>
          <w:lang w:val="en-US"/>
        </w:rPr>
        <w:t>rubescens</w:t>
      </w:r>
      <w:proofErr w:type="spellEnd"/>
      <w:r w:rsidRPr="00243B41">
        <w:rPr>
          <w:rFonts w:ascii="Times New Roman" w:eastAsia="Times New Roman" w:hAnsi="Times New Roman" w:cs="Times New Roman"/>
          <w:i/>
          <w:color w:val="000000" w:themeColor="text1"/>
          <w:sz w:val="24"/>
          <w:szCs w:val="24"/>
          <w:lang w:val="en-US"/>
        </w:rPr>
        <w:t xml:space="preserve"> </w:t>
      </w:r>
      <w:r w:rsidRPr="00243B41">
        <w:rPr>
          <w:rFonts w:ascii="Times New Roman" w:eastAsia="Times New Roman" w:hAnsi="Times New Roman" w:cs="Times New Roman"/>
          <w:color w:val="000000" w:themeColor="text1"/>
          <w:sz w:val="24"/>
          <w:szCs w:val="24"/>
          <w:lang w:val="en-US"/>
        </w:rPr>
        <w:t>(e.g. algae growth rate, temperature span for its maximum growth rate), but also those related to diatoms growth (e.g. respiration and mortality rate for diatoms) and nutrients dynamics (e.g. sediment release rate of phosphorus)</w:t>
      </w:r>
      <w:r w:rsidRPr="00243B41">
        <w:rPr>
          <w:rFonts w:ascii="Times New Roman" w:eastAsia="Times New Roman" w:hAnsi="Times New Roman" w:cs="Times New Roman"/>
          <w:i/>
          <w:color w:val="000000" w:themeColor="text1"/>
          <w:sz w:val="24"/>
          <w:szCs w:val="24"/>
          <w:lang w:val="en-US"/>
        </w:rPr>
        <w:t>,</w:t>
      </w:r>
      <w:r w:rsidRPr="00243B41">
        <w:rPr>
          <w:rFonts w:ascii="Times New Roman" w:eastAsia="Times New Roman" w:hAnsi="Times New Roman" w:cs="Times New Roman"/>
          <w:color w:val="000000" w:themeColor="text1"/>
          <w:sz w:val="24"/>
          <w:szCs w:val="24"/>
          <w:lang w:val="en-US"/>
        </w:rPr>
        <w:t xml:space="preserve"> which illustrates the complicate interaction among such water quality variables (see Table </w:t>
      </w:r>
      <w:proofErr w:type="spellStart"/>
      <w:r w:rsidRPr="00243B41">
        <w:rPr>
          <w:rFonts w:ascii="Times New Roman" w:eastAsia="Times New Roman" w:hAnsi="Times New Roman" w:cs="Times New Roman"/>
          <w:color w:val="000000" w:themeColor="text1"/>
          <w:sz w:val="24"/>
          <w:szCs w:val="24"/>
          <w:lang w:val="en-US"/>
        </w:rPr>
        <w:t>S1</w:t>
      </w:r>
      <w:proofErr w:type="spellEnd"/>
      <w:r w:rsidRPr="00243B41">
        <w:rPr>
          <w:rFonts w:ascii="Times New Roman" w:eastAsia="Times New Roman" w:hAnsi="Times New Roman" w:cs="Times New Roman"/>
          <w:color w:val="000000" w:themeColor="text1"/>
          <w:sz w:val="24"/>
          <w:szCs w:val="24"/>
          <w:lang w:val="en-US"/>
        </w:rPr>
        <w:t xml:space="preserve">). </w:t>
      </w:r>
    </w:p>
    <w:p w:rsidR="006F44CE" w:rsidRPr="00243B41" w:rsidRDefault="006F44CE" w:rsidP="006F44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宋体" w:hAnsi="Times New Roman" w:cs="Times New Roman"/>
          <w:color w:val="000000" w:themeColor="text1"/>
          <w:spacing w:val="6"/>
          <w:kern w:val="144"/>
          <w:sz w:val="24"/>
          <w:szCs w:val="24"/>
          <w:lang w:val="en-US"/>
        </w:rPr>
      </w:pPr>
      <w:r w:rsidRPr="00243B41">
        <w:rPr>
          <w:rFonts w:ascii="Times New Roman" w:eastAsia="Times New Roman" w:hAnsi="Times New Roman" w:cs="Times New Roman"/>
          <w:color w:val="000000" w:themeColor="text1"/>
          <w:sz w:val="24"/>
          <w:szCs w:val="24"/>
          <w:lang w:val="en-US"/>
        </w:rPr>
        <w:t xml:space="preserve">Despite uncertainties of </w:t>
      </w:r>
      <w:r w:rsidRPr="00243B41">
        <w:rPr>
          <w:rFonts w:ascii="Times New Roman" w:eastAsia="Times New Roman" w:hAnsi="Times New Roman" w:cs="Times New Roman"/>
          <w:i/>
          <w:color w:val="000000" w:themeColor="text1"/>
          <w:sz w:val="24"/>
          <w:szCs w:val="24"/>
          <w:lang w:val="en-US"/>
        </w:rPr>
        <w:t xml:space="preserve">P. </w:t>
      </w:r>
      <w:proofErr w:type="spellStart"/>
      <w:r w:rsidRPr="00243B41">
        <w:rPr>
          <w:rFonts w:ascii="Times New Roman" w:eastAsia="Times New Roman" w:hAnsi="Times New Roman" w:cs="Times New Roman"/>
          <w:i/>
          <w:color w:val="000000" w:themeColor="text1"/>
          <w:sz w:val="24"/>
          <w:szCs w:val="24"/>
          <w:lang w:val="en-US"/>
        </w:rPr>
        <w:t>rubescens</w:t>
      </w:r>
      <w:proofErr w:type="spellEnd"/>
      <w:r w:rsidRPr="00243B41">
        <w:rPr>
          <w:rFonts w:ascii="Times New Roman" w:eastAsia="宋体" w:hAnsi="Times New Roman" w:cs="Times New Roman"/>
          <w:color w:val="000000" w:themeColor="text1"/>
          <w:spacing w:val="6"/>
          <w:kern w:val="144"/>
          <w:sz w:val="24"/>
          <w:szCs w:val="24"/>
          <w:lang w:val="en-US"/>
        </w:rPr>
        <w:t xml:space="preserve"> concentration due to the changes of some parameters, based on all the simulation results the maximum concentration always occurs at 10 m or 11 m depth around day 214 (</w:t>
      </w:r>
      <w:proofErr w:type="spellStart"/>
      <w:r w:rsidRPr="00243B41">
        <w:rPr>
          <w:rFonts w:ascii="Times New Roman" w:eastAsia="宋体" w:hAnsi="Times New Roman" w:cs="Times New Roman"/>
          <w:color w:val="000000" w:themeColor="text1"/>
          <w:spacing w:val="6"/>
          <w:kern w:val="144"/>
          <w:sz w:val="24"/>
          <w:szCs w:val="24"/>
          <w:lang w:val="en-US"/>
        </w:rPr>
        <w:t>Fig.S1</w:t>
      </w:r>
      <w:proofErr w:type="spellEnd"/>
      <w:r w:rsidRPr="00243B41">
        <w:rPr>
          <w:rFonts w:ascii="Times New Roman" w:eastAsia="宋体" w:hAnsi="Times New Roman" w:cs="Times New Roman"/>
          <w:color w:val="000000" w:themeColor="text1"/>
          <w:spacing w:val="6"/>
          <w:kern w:val="144"/>
          <w:sz w:val="24"/>
          <w:szCs w:val="24"/>
          <w:lang w:val="en-US"/>
        </w:rPr>
        <w:t xml:space="preserve">). Consequently, the model performance in capturing the </w:t>
      </w:r>
      <w:r w:rsidRPr="00243B41">
        <w:rPr>
          <w:rFonts w:ascii="Times New Roman" w:eastAsia="Times New Roman" w:hAnsi="Times New Roman" w:cs="Times New Roman"/>
          <w:i/>
          <w:color w:val="000000" w:themeColor="text1"/>
          <w:sz w:val="24"/>
          <w:szCs w:val="24"/>
          <w:lang w:val="en-US"/>
        </w:rPr>
        <w:t xml:space="preserve">P. </w:t>
      </w:r>
      <w:proofErr w:type="spellStart"/>
      <w:r w:rsidRPr="00243B41">
        <w:rPr>
          <w:rFonts w:ascii="Times New Roman" w:eastAsia="Times New Roman" w:hAnsi="Times New Roman" w:cs="Times New Roman"/>
          <w:i/>
          <w:color w:val="000000" w:themeColor="text1"/>
          <w:sz w:val="24"/>
          <w:szCs w:val="24"/>
          <w:lang w:val="en-US"/>
        </w:rPr>
        <w:t>rubescens</w:t>
      </w:r>
      <w:proofErr w:type="spellEnd"/>
      <w:r w:rsidRPr="00243B41">
        <w:rPr>
          <w:rFonts w:ascii="Times New Roman" w:eastAsia="Times New Roman" w:hAnsi="Times New Roman" w:cs="Times New Roman"/>
          <w:color w:val="000000" w:themeColor="text1"/>
          <w:sz w:val="24"/>
          <w:szCs w:val="24"/>
          <w:lang w:val="en-US"/>
        </w:rPr>
        <w:t xml:space="preserve"> bloom in the </w:t>
      </w:r>
      <w:proofErr w:type="spellStart"/>
      <w:r w:rsidRPr="00243B41">
        <w:rPr>
          <w:rFonts w:ascii="Times New Roman" w:eastAsia="Times New Roman" w:hAnsi="Times New Roman" w:cs="Times New Roman"/>
          <w:color w:val="000000" w:themeColor="text1"/>
          <w:sz w:val="24"/>
          <w:szCs w:val="24"/>
          <w:lang w:val="en-US"/>
        </w:rPr>
        <w:t>metalimnion</w:t>
      </w:r>
      <w:proofErr w:type="spellEnd"/>
      <w:r w:rsidRPr="00243B41">
        <w:rPr>
          <w:rFonts w:ascii="Times New Roman" w:eastAsia="Times New Roman" w:hAnsi="Times New Roman" w:cs="Times New Roman"/>
          <w:color w:val="000000" w:themeColor="text1"/>
          <w:sz w:val="24"/>
          <w:szCs w:val="24"/>
          <w:lang w:val="en-US"/>
        </w:rPr>
        <w:t xml:space="preserve"> is robust against parameter changes. </w:t>
      </w:r>
    </w:p>
    <w:p w:rsidR="006F44CE" w:rsidRPr="00243B41" w:rsidRDefault="006F44CE" w:rsidP="006F44CE">
      <w:pPr>
        <w:rPr>
          <w:rFonts w:ascii="Times New Roman" w:hAnsi="Times New Roman"/>
          <w:b/>
          <w:color w:val="000000" w:themeColor="text1"/>
          <w:sz w:val="24"/>
          <w:szCs w:val="24"/>
          <w:lang w:val="en-US"/>
        </w:rPr>
      </w:pPr>
    </w:p>
    <w:p w:rsidR="006F44CE" w:rsidRPr="00243B41" w:rsidRDefault="006F44CE" w:rsidP="006F44CE">
      <w:pPr>
        <w:rPr>
          <w:rFonts w:ascii="Times New Roman" w:hAnsi="Times New Roman"/>
          <w:b/>
          <w:color w:val="000000" w:themeColor="text1"/>
          <w:sz w:val="24"/>
          <w:szCs w:val="24"/>
          <w:lang w:val="en-US"/>
        </w:rPr>
      </w:pPr>
    </w:p>
    <w:p w:rsidR="006F44CE" w:rsidRPr="00243B41" w:rsidRDefault="006F44CE" w:rsidP="006F44CE">
      <w:pPr>
        <w:rPr>
          <w:rFonts w:ascii="Times New Roman" w:hAnsi="Times New Roman"/>
          <w:b/>
          <w:color w:val="000000" w:themeColor="text1"/>
          <w:sz w:val="24"/>
          <w:szCs w:val="24"/>
          <w:lang w:val="en-US"/>
        </w:rPr>
      </w:pPr>
    </w:p>
    <w:p w:rsidR="006F44CE" w:rsidRPr="00243B41" w:rsidRDefault="006F44CE" w:rsidP="006F44CE">
      <w:pPr>
        <w:rPr>
          <w:rFonts w:ascii="Times New Roman" w:hAnsi="Times New Roman"/>
          <w:b/>
          <w:color w:val="000000" w:themeColor="text1"/>
          <w:sz w:val="24"/>
          <w:szCs w:val="24"/>
          <w:lang w:val="en-US"/>
        </w:rPr>
      </w:pPr>
    </w:p>
    <w:p w:rsidR="006F44CE" w:rsidRPr="00243B41" w:rsidRDefault="006F44CE" w:rsidP="006F44CE">
      <w:pPr>
        <w:rPr>
          <w:rFonts w:ascii="Times New Roman" w:hAnsi="Times New Roman"/>
          <w:b/>
          <w:color w:val="000000" w:themeColor="text1"/>
          <w:sz w:val="24"/>
          <w:szCs w:val="24"/>
          <w:lang w:val="en-US"/>
        </w:rPr>
      </w:pPr>
    </w:p>
    <w:p w:rsidR="006F44CE" w:rsidRPr="00243B41" w:rsidRDefault="006F44CE" w:rsidP="006F44CE">
      <w:pPr>
        <w:rPr>
          <w:rFonts w:ascii="Times New Roman" w:hAnsi="Times New Roman"/>
          <w:b/>
          <w:color w:val="000000" w:themeColor="text1"/>
          <w:sz w:val="24"/>
          <w:szCs w:val="24"/>
          <w:lang w:val="en-US"/>
        </w:rPr>
      </w:pPr>
    </w:p>
    <w:p w:rsidR="006F44CE" w:rsidRPr="00243B41" w:rsidRDefault="006F44CE" w:rsidP="006F44CE">
      <w:pPr>
        <w:rPr>
          <w:rFonts w:ascii="Times New Roman" w:hAnsi="Times New Roman"/>
          <w:b/>
          <w:color w:val="000000" w:themeColor="text1"/>
          <w:sz w:val="24"/>
          <w:szCs w:val="24"/>
          <w:lang w:val="en-US"/>
        </w:rPr>
      </w:pPr>
    </w:p>
    <w:p w:rsidR="006F44CE" w:rsidRPr="00243B41" w:rsidRDefault="006F44CE" w:rsidP="006F44CE">
      <w:pPr>
        <w:rPr>
          <w:rFonts w:ascii="Times New Roman" w:hAnsi="Times New Roman"/>
          <w:b/>
          <w:color w:val="000000" w:themeColor="text1"/>
          <w:sz w:val="24"/>
          <w:szCs w:val="24"/>
          <w:lang w:val="en-US"/>
        </w:rPr>
      </w:pPr>
    </w:p>
    <w:p w:rsidR="006F44CE" w:rsidRPr="00243B41" w:rsidRDefault="006F44CE" w:rsidP="006F44CE">
      <w:pPr>
        <w:rPr>
          <w:rFonts w:ascii="Times New Roman" w:hAnsi="Times New Roman"/>
          <w:b/>
          <w:color w:val="000000" w:themeColor="text1"/>
          <w:sz w:val="24"/>
          <w:szCs w:val="24"/>
          <w:lang w:val="en-US"/>
        </w:rPr>
      </w:pPr>
    </w:p>
    <w:p w:rsidR="006F44CE" w:rsidRPr="00243B41" w:rsidRDefault="006F44CE" w:rsidP="006F44CE">
      <w:pPr>
        <w:rPr>
          <w:rFonts w:ascii="Times New Roman" w:hAnsi="Times New Roman"/>
          <w:b/>
          <w:color w:val="000000" w:themeColor="text1"/>
          <w:sz w:val="24"/>
          <w:szCs w:val="24"/>
          <w:lang w:val="en-US"/>
        </w:rPr>
      </w:pPr>
    </w:p>
    <w:p w:rsidR="006F44CE" w:rsidRPr="00243B41" w:rsidRDefault="006F44CE" w:rsidP="006F44CE">
      <w:pPr>
        <w:rPr>
          <w:rFonts w:ascii="Times New Roman" w:hAnsi="Times New Roman"/>
          <w:b/>
          <w:color w:val="000000" w:themeColor="text1"/>
          <w:sz w:val="24"/>
          <w:szCs w:val="24"/>
          <w:lang w:val="en-US"/>
        </w:rPr>
      </w:pPr>
    </w:p>
    <w:p w:rsidR="006F44CE" w:rsidRPr="00243B41" w:rsidRDefault="006F44CE" w:rsidP="006F44CE">
      <w:pPr>
        <w:spacing w:line="240" w:lineRule="auto"/>
        <w:jc w:val="both"/>
        <w:rPr>
          <w:rFonts w:ascii="Times New Roman" w:hAnsi="Times New Roman"/>
          <w:b/>
          <w:color w:val="000000" w:themeColor="text1"/>
          <w:sz w:val="24"/>
          <w:szCs w:val="24"/>
          <w:lang w:val="en-US"/>
        </w:rPr>
      </w:pPr>
    </w:p>
    <w:p w:rsidR="006F44CE" w:rsidRPr="00243B41" w:rsidRDefault="006F44CE" w:rsidP="006F44CE">
      <w:pPr>
        <w:spacing w:line="240" w:lineRule="auto"/>
        <w:jc w:val="both"/>
        <w:rPr>
          <w:rFonts w:ascii="Times New Roman" w:hAnsi="Times New Roman"/>
          <w:color w:val="000000" w:themeColor="text1"/>
          <w:sz w:val="24"/>
          <w:szCs w:val="24"/>
          <w:lang w:val="en-US"/>
        </w:rPr>
      </w:pPr>
      <w:r w:rsidRPr="00243B41">
        <w:rPr>
          <w:rFonts w:ascii="Times New Roman" w:hAnsi="Times New Roman" w:hint="eastAsia"/>
          <w:color w:val="000000" w:themeColor="text1"/>
          <w:sz w:val="24"/>
          <w:szCs w:val="24"/>
          <w:lang w:val="en-US"/>
        </w:rPr>
        <w:t xml:space="preserve">Table </w:t>
      </w:r>
      <w:proofErr w:type="spellStart"/>
      <w:r w:rsidRPr="00243B41">
        <w:rPr>
          <w:rFonts w:ascii="Times New Roman" w:hAnsi="Times New Roman"/>
          <w:color w:val="000000" w:themeColor="text1"/>
          <w:sz w:val="24"/>
          <w:szCs w:val="24"/>
          <w:lang w:val="en-US"/>
        </w:rPr>
        <w:t>S1</w:t>
      </w:r>
      <w:proofErr w:type="spellEnd"/>
      <w:r w:rsidRPr="00243B41">
        <w:rPr>
          <w:rFonts w:ascii="Times New Roman" w:hAnsi="Times New Roman" w:hint="eastAsia"/>
          <w:color w:val="000000" w:themeColor="text1"/>
          <w:sz w:val="24"/>
          <w:szCs w:val="24"/>
          <w:lang w:val="en-US"/>
        </w:rPr>
        <w:t xml:space="preserve">: </w:t>
      </w:r>
      <w:r w:rsidRPr="00243B41">
        <w:rPr>
          <w:rFonts w:ascii="Times New Roman" w:eastAsia="Times New Roman" w:hAnsi="Times New Roman" w:cs="Times New Roman"/>
          <w:color w:val="000000" w:themeColor="text1"/>
          <w:sz w:val="24"/>
          <w:szCs w:val="24"/>
          <w:lang w:val="en-US"/>
        </w:rPr>
        <w:t>Specific sensitivity coefficients (</w:t>
      </w:r>
      <w:proofErr w:type="spellStart"/>
      <w:r w:rsidRPr="00243B41">
        <w:rPr>
          <w:rFonts w:ascii="Times New Roman" w:eastAsia="Times New Roman" w:hAnsi="Times New Roman" w:cs="Times New Roman"/>
          <w:color w:val="000000" w:themeColor="text1"/>
          <w:sz w:val="24"/>
          <w:szCs w:val="24"/>
          <w:lang w:val="en-US"/>
        </w:rPr>
        <w:t>SSC</w:t>
      </w:r>
      <w:proofErr w:type="spellEnd"/>
      <w:r w:rsidRPr="00243B41">
        <w:rPr>
          <w:rFonts w:ascii="Times New Roman" w:eastAsia="Times New Roman" w:hAnsi="Times New Roman" w:cs="Times New Roman"/>
          <w:color w:val="000000" w:themeColor="text1"/>
          <w:sz w:val="24"/>
          <w:szCs w:val="24"/>
          <w:lang w:val="en-US"/>
        </w:rPr>
        <w:t xml:space="preserve">) for the the maximum concentration of </w:t>
      </w:r>
      <w:r w:rsidRPr="00243B41">
        <w:rPr>
          <w:rFonts w:ascii="Times New Roman" w:eastAsia="Times New Roman" w:hAnsi="Times New Roman" w:cs="Times New Roman"/>
          <w:i/>
          <w:color w:val="000000" w:themeColor="text1"/>
          <w:sz w:val="24"/>
          <w:szCs w:val="24"/>
          <w:lang w:val="en-US"/>
        </w:rPr>
        <w:t xml:space="preserve">P. </w:t>
      </w:r>
      <w:proofErr w:type="spellStart"/>
      <w:r w:rsidRPr="00243B41">
        <w:rPr>
          <w:rFonts w:ascii="Times New Roman" w:eastAsia="Times New Roman" w:hAnsi="Times New Roman" w:cs="Times New Roman"/>
          <w:i/>
          <w:color w:val="000000" w:themeColor="text1"/>
          <w:sz w:val="24"/>
          <w:szCs w:val="24"/>
          <w:lang w:val="en-US"/>
        </w:rPr>
        <w:t>Rubescens</w:t>
      </w:r>
      <w:proofErr w:type="spellEnd"/>
      <w:r w:rsidRPr="00243B41">
        <w:rPr>
          <w:rFonts w:ascii="Times New Roman" w:eastAsia="Times New Roman" w:hAnsi="Times New Roman" w:cs="Times New Roman"/>
          <w:color w:val="000000" w:themeColor="text1"/>
          <w:sz w:val="24"/>
          <w:szCs w:val="24"/>
          <w:lang w:val="en-US"/>
        </w:rPr>
        <w:t xml:space="preserve"> (absolute values higher than 1 were highlighted by red color)</w:t>
      </w:r>
    </w:p>
    <w:tbl>
      <w:tblPr>
        <w:tblW w:w="11790" w:type="dxa"/>
        <w:jc w:val="center"/>
        <w:tblBorders>
          <w:top w:val="single" w:sz="4" w:space="0" w:color="auto"/>
        </w:tblBorders>
        <w:tblLayout w:type="fixed"/>
        <w:tblLook w:val="04A0" w:firstRow="1" w:lastRow="0" w:firstColumn="1" w:lastColumn="0" w:noHBand="0" w:noVBand="1"/>
      </w:tblPr>
      <w:tblGrid>
        <w:gridCol w:w="2205"/>
        <w:gridCol w:w="7380"/>
        <w:gridCol w:w="1350"/>
        <w:gridCol w:w="855"/>
      </w:tblGrid>
      <w:tr w:rsidR="006F44CE" w:rsidRPr="00243B41" w:rsidTr="00967821">
        <w:trPr>
          <w:jc w:val="center"/>
        </w:trPr>
        <w:tc>
          <w:tcPr>
            <w:tcW w:w="2205" w:type="dxa"/>
            <w:tcBorders>
              <w:top w:val="single" w:sz="4" w:space="0" w:color="auto"/>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b/>
                <w:color w:val="000000" w:themeColor="text1"/>
              </w:rPr>
            </w:pPr>
            <w:r w:rsidRPr="00243B41">
              <w:rPr>
                <w:rFonts w:ascii="Times New Roman" w:hAnsi="Times New Roman"/>
                <w:b/>
                <w:color w:val="000000" w:themeColor="text1"/>
              </w:rPr>
              <w:t>Parameter</w:t>
            </w:r>
          </w:p>
        </w:tc>
        <w:tc>
          <w:tcPr>
            <w:tcW w:w="7380" w:type="dxa"/>
            <w:tcBorders>
              <w:top w:val="single" w:sz="4" w:space="0" w:color="auto"/>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b/>
                <w:color w:val="000000" w:themeColor="text1"/>
              </w:rPr>
            </w:pPr>
            <w:r w:rsidRPr="00243B41">
              <w:rPr>
                <w:rFonts w:ascii="Times New Roman" w:hAnsi="Times New Roman"/>
                <w:b/>
                <w:color w:val="000000" w:themeColor="text1"/>
              </w:rPr>
              <w:t>Description</w:t>
            </w:r>
          </w:p>
        </w:tc>
        <w:tc>
          <w:tcPr>
            <w:tcW w:w="1350" w:type="dxa"/>
            <w:tcBorders>
              <w:top w:val="single" w:sz="4" w:space="0" w:color="auto"/>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b/>
                <w:color w:val="000000" w:themeColor="text1"/>
              </w:rPr>
            </w:pPr>
            <w:r w:rsidRPr="00243B41">
              <w:rPr>
                <w:rFonts w:ascii="Times New Roman" w:hAnsi="Times New Roman"/>
                <w:b/>
                <w:color w:val="000000" w:themeColor="text1"/>
              </w:rPr>
              <w:t>Calibrated Value</w:t>
            </w:r>
          </w:p>
        </w:tc>
        <w:tc>
          <w:tcPr>
            <w:tcW w:w="855" w:type="dxa"/>
            <w:tcBorders>
              <w:top w:val="single" w:sz="4" w:space="0" w:color="auto"/>
              <w:bottom w:val="single" w:sz="4" w:space="0" w:color="auto"/>
            </w:tcBorders>
          </w:tcPr>
          <w:p w:rsidR="006F44CE" w:rsidRPr="00243B41" w:rsidRDefault="006F44CE" w:rsidP="00967821">
            <w:pPr>
              <w:spacing w:after="0" w:line="240" w:lineRule="auto"/>
              <w:jc w:val="center"/>
              <w:rPr>
                <w:rFonts w:ascii="Times New Roman" w:hAnsi="Times New Roman"/>
                <w:b/>
                <w:color w:val="000000" w:themeColor="text1"/>
                <w:position w:val="-6"/>
              </w:rPr>
            </w:pPr>
          </w:p>
          <w:p w:rsidR="006F44CE" w:rsidRPr="00243B41" w:rsidRDefault="006F44CE" w:rsidP="00967821">
            <w:pPr>
              <w:spacing w:after="0" w:line="240" w:lineRule="auto"/>
              <w:jc w:val="center"/>
              <w:rPr>
                <w:rFonts w:ascii="Times New Roman" w:hAnsi="Times New Roman"/>
                <w:b/>
                <w:color w:val="000000" w:themeColor="text1"/>
                <w:position w:val="-6"/>
              </w:rPr>
            </w:pPr>
            <w:r w:rsidRPr="00243B41">
              <w:rPr>
                <w:rFonts w:ascii="Times New Roman" w:hAnsi="Times New Roman"/>
                <w:b/>
                <w:color w:val="000000" w:themeColor="text1"/>
                <w:position w:val="-6"/>
              </w:rPr>
              <w:t>SSC</w:t>
            </w:r>
          </w:p>
        </w:tc>
      </w:tr>
      <w:tr w:rsidR="006F44CE" w:rsidRPr="00243B41" w:rsidTr="00967821">
        <w:trPr>
          <w:trHeight w:val="557"/>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AG #1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growth rate for P-rub (day</w:t>
            </w:r>
            <w:r w:rsidRPr="00243B41">
              <w:rPr>
                <w:rFonts w:ascii="Times New Roman" w:hAnsi="Times New Roman"/>
                <w:color w:val="000000" w:themeColor="text1"/>
                <w:vertAlign w:val="superscript"/>
                <w:lang w:val="en-US"/>
              </w:rPr>
              <w:t>-1</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0.55</w:t>
            </w:r>
          </w:p>
        </w:tc>
        <w:tc>
          <w:tcPr>
            <w:tcW w:w="855" w:type="dxa"/>
            <w:vAlign w:val="center"/>
          </w:tcPr>
          <w:p w:rsidR="006F44CE" w:rsidRPr="00B642D0" w:rsidRDefault="006F44CE" w:rsidP="00967821">
            <w:pPr>
              <w:spacing w:after="0" w:line="240" w:lineRule="auto"/>
              <w:jc w:val="center"/>
              <w:rPr>
                <w:rFonts w:ascii="Times New Roman" w:hAnsi="Times New Roman"/>
                <w:color w:val="FF0000"/>
                <w:position w:val="-6"/>
              </w:rPr>
            </w:pPr>
            <w:r w:rsidRPr="00B642D0">
              <w:rPr>
                <w:rFonts w:ascii="Times New Roman" w:hAnsi="Times New Roman"/>
                <w:color w:val="FF0000"/>
                <w:position w:val="-6"/>
              </w:rPr>
              <w:t>2.72</w:t>
            </w:r>
          </w:p>
          <w:p w:rsidR="006F44CE" w:rsidRPr="00243B41" w:rsidRDefault="006F44CE" w:rsidP="00967821">
            <w:pPr>
              <w:spacing w:after="0" w:line="240" w:lineRule="auto"/>
              <w:jc w:val="center"/>
              <w:rPr>
                <w:rFonts w:ascii="Times New Roman" w:hAnsi="Times New Roman"/>
                <w:color w:val="000000" w:themeColor="text1"/>
                <w:position w:val="-6"/>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AG #2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growth rate for diatoms (day</w:t>
            </w:r>
            <w:r w:rsidRPr="00243B41">
              <w:rPr>
                <w:rFonts w:ascii="Times New Roman" w:hAnsi="Times New Roman"/>
                <w:color w:val="000000" w:themeColor="text1"/>
                <w:vertAlign w:val="superscript"/>
                <w:lang w:val="en-US"/>
              </w:rPr>
              <w:t>-1</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1.5</w:t>
            </w:r>
          </w:p>
        </w:tc>
        <w:tc>
          <w:tcPr>
            <w:tcW w:w="855" w:type="dxa"/>
            <w:vAlign w:val="center"/>
          </w:tcPr>
          <w:p w:rsidR="006F44CE" w:rsidRPr="00B642D0" w:rsidRDefault="006F44CE" w:rsidP="00967821">
            <w:pPr>
              <w:spacing w:after="0" w:line="240" w:lineRule="auto"/>
              <w:jc w:val="center"/>
              <w:rPr>
                <w:rFonts w:ascii="Times New Roman" w:hAnsi="Times New Roman"/>
                <w:color w:val="FF0000"/>
                <w:position w:val="-6"/>
              </w:rPr>
            </w:pPr>
            <w:r w:rsidRPr="00B642D0">
              <w:rPr>
                <w:rFonts w:ascii="Times New Roman" w:hAnsi="Times New Roman"/>
                <w:color w:val="FF0000"/>
                <w:position w:val="-6"/>
              </w:rPr>
              <w:t>-1.57</w:t>
            </w:r>
          </w:p>
          <w:p w:rsidR="006F44CE" w:rsidRPr="00243B41" w:rsidRDefault="006F44CE" w:rsidP="00967821">
            <w:pPr>
              <w:spacing w:after="0" w:line="240" w:lineRule="auto"/>
              <w:jc w:val="center"/>
              <w:rPr>
                <w:rFonts w:ascii="Times New Roman" w:hAnsi="Times New Roman"/>
                <w:color w:val="000000" w:themeColor="text1"/>
                <w:position w:val="-6"/>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AR#1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dark respiration rate for P-rub (day</w:t>
            </w:r>
            <w:r w:rsidRPr="00243B41">
              <w:rPr>
                <w:rFonts w:ascii="Times New Roman" w:hAnsi="Times New Roman"/>
                <w:color w:val="000000" w:themeColor="text1"/>
                <w:vertAlign w:val="superscript"/>
                <w:lang w:val="en-US"/>
              </w:rPr>
              <w:t>-1</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0.02</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6"/>
              </w:rPr>
            </w:pPr>
            <w:r w:rsidRPr="00243B41">
              <w:rPr>
                <w:rFonts w:ascii="Times New Roman" w:hAnsi="Times New Roman"/>
                <w:color w:val="000000" w:themeColor="text1"/>
                <w:position w:val="-6"/>
              </w:rPr>
              <w:t>-0.67</w:t>
            </w:r>
          </w:p>
          <w:p w:rsidR="006F44CE" w:rsidRPr="00243B41" w:rsidRDefault="006F44CE" w:rsidP="00967821">
            <w:pPr>
              <w:spacing w:after="0" w:line="240" w:lineRule="auto"/>
              <w:jc w:val="center"/>
              <w:rPr>
                <w:rFonts w:ascii="Times New Roman" w:hAnsi="Times New Roman"/>
                <w:color w:val="000000" w:themeColor="text1"/>
                <w:position w:val="-6"/>
              </w:rPr>
            </w:pPr>
          </w:p>
        </w:tc>
      </w:tr>
      <w:tr w:rsidR="006F44CE" w:rsidRPr="00243B41" w:rsidTr="00967821">
        <w:trPr>
          <w:trHeight w:val="476"/>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AR#2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dark respiration rate for diatoms (day</w:t>
            </w:r>
            <w:r w:rsidRPr="00243B41">
              <w:rPr>
                <w:rFonts w:ascii="Times New Roman" w:hAnsi="Times New Roman"/>
                <w:color w:val="000000" w:themeColor="text1"/>
                <w:vertAlign w:val="superscript"/>
                <w:lang w:val="en-US"/>
              </w:rPr>
              <w:t>-1</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0.05</w:t>
            </w:r>
          </w:p>
        </w:tc>
        <w:tc>
          <w:tcPr>
            <w:tcW w:w="855" w:type="dxa"/>
            <w:vAlign w:val="center"/>
          </w:tcPr>
          <w:p w:rsidR="006F44CE" w:rsidRPr="00B642D0" w:rsidRDefault="006F44CE" w:rsidP="00967821">
            <w:pPr>
              <w:spacing w:after="0" w:line="240" w:lineRule="auto"/>
              <w:jc w:val="center"/>
              <w:rPr>
                <w:rFonts w:ascii="Times New Roman" w:hAnsi="Times New Roman"/>
                <w:color w:val="FF0000"/>
                <w:position w:val="-6"/>
              </w:rPr>
            </w:pPr>
            <w:r w:rsidRPr="00B642D0">
              <w:rPr>
                <w:rFonts w:ascii="Times New Roman" w:hAnsi="Times New Roman"/>
                <w:color w:val="FF0000"/>
                <w:position w:val="-6"/>
              </w:rPr>
              <w:t>1.38</w:t>
            </w:r>
          </w:p>
          <w:p w:rsidR="006F44CE" w:rsidRPr="00243B41" w:rsidRDefault="006F44CE" w:rsidP="00967821">
            <w:pPr>
              <w:spacing w:after="0" w:line="240" w:lineRule="auto"/>
              <w:jc w:val="center"/>
              <w:rPr>
                <w:rFonts w:ascii="Times New Roman" w:hAnsi="Times New Roman"/>
                <w:color w:val="000000" w:themeColor="text1"/>
                <w:position w:val="-6"/>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AE#1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excretion rate for P-rub (day</w:t>
            </w:r>
            <w:r w:rsidRPr="00243B41">
              <w:rPr>
                <w:rFonts w:ascii="Times New Roman" w:hAnsi="Times New Roman"/>
                <w:color w:val="000000" w:themeColor="text1"/>
                <w:vertAlign w:val="superscript"/>
                <w:lang w:val="en-US"/>
              </w:rPr>
              <w:t>-1</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0.01</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6"/>
              </w:rPr>
            </w:pPr>
            <w:r w:rsidRPr="00243B41">
              <w:rPr>
                <w:rFonts w:ascii="Times New Roman" w:hAnsi="Times New Roman"/>
                <w:color w:val="000000" w:themeColor="text1"/>
                <w:position w:val="-6"/>
              </w:rPr>
              <w:t>0.33</w:t>
            </w:r>
          </w:p>
          <w:p w:rsidR="006F44CE" w:rsidRPr="00243B41" w:rsidRDefault="006F44CE" w:rsidP="00967821">
            <w:pPr>
              <w:spacing w:after="0" w:line="240" w:lineRule="auto"/>
              <w:jc w:val="center"/>
              <w:rPr>
                <w:rFonts w:ascii="Times New Roman" w:hAnsi="Times New Roman"/>
                <w:color w:val="000000" w:themeColor="text1"/>
                <w:position w:val="-6"/>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AE#2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excretion rate for diatoms (day</w:t>
            </w:r>
            <w:r w:rsidRPr="00243B41">
              <w:rPr>
                <w:rFonts w:ascii="Times New Roman" w:hAnsi="Times New Roman"/>
                <w:color w:val="000000" w:themeColor="text1"/>
                <w:vertAlign w:val="superscript"/>
                <w:lang w:val="en-US"/>
              </w:rPr>
              <w:t>-1</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0.05</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6"/>
              </w:rPr>
            </w:pPr>
            <w:r w:rsidRPr="00243B41">
              <w:rPr>
                <w:rFonts w:ascii="Times New Roman" w:hAnsi="Times New Roman"/>
                <w:color w:val="000000" w:themeColor="text1"/>
                <w:position w:val="-6"/>
              </w:rPr>
              <w:t>-0.54</w:t>
            </w:r>
          </w:p>
          <w:p w:rsidR="006F44CE" w:rsidRPr="00243B41" w:rsidRDefault="006F44CE" w:rsidP="00967821">
            <w:pPr>
              <w:spacing w:after="0" w:line="240" w:lineRule="auto"/>
              <w:jc w:val="center"/>
              <w:rPr>
                <w:rFonts w:ascii="Times New Roman" w:hAnsi="Times New Roman"/>
                <w:color w:val="000000" w:themeColor="text1"/>
                <w:position w:val="-6"/>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AM#1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mortality rate for P-rub (day</w:t>
            </w:r>
            <w:r w:rsidRPr="00243B41">
              <w:rPr>
                <w:rFonts w:ascii="Times New Roman" w:hAnsi="Times New Roman"/>
                <w:color w:val="000000" w:themeColor="text1"/>
                <w:vertAlign w:val="superscript"/>
                <w:lang w:val="en-US"/>
              </w:rPr>
              <w:t>-1</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0.005</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6"/>
              </w:rPr>
            </w:pPr>
            <w:r w:rsidRPr="00243B41">
              <w:rPr>
                <w:rFonts w:ascii="Times New Roman" w:hAnsi="Times New Roman"/>
                <w:color w:val="000000" w:themeColor="text1"/>
                <w:position w:val="-6"/>
              </w:rPr>
              <w:t>-0.94</w:t>
            </w:r>
          </w:p>
          <w:p w:rsidR="006F44CE" w:rsidRPr="00243B41" w:rsidRDefault="006F44CE" w:rsidP="00967821">
            <w:pPr>
              <w:spacing w:after="0" w:line="240" w:lineRule="auto"/>
              <w:jc w:val="center"/>
              <w:rPr>
                <w:rFonts w:ascii="Times New Roman" w:hAnsi="Times New Roman"/>
                <w:color w:val="000000" w:themeColor="text1"/>
                <w:position w:val="-6"/>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AM#2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mortality rate for diatoms (day</w:t>
            </w:r>
            <w:r w:rsidRPr="00243B41">
              <w:rPr>
                <w:rFonts w:ascii="Times New Roman" w:hAnsi="Times New Roman"/>
                <w:color w:val="000000" w:themeColor="text1"/>
                <w:vertAlign w:val="superscript"/>
                <w:lang w:val="en-US"/>
              </w:rPr>
              <w:t>-1</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0.05</w:t>
            </w:r>
          </w:p>
        </w:tc>
        <w:tc>
          <w:tcPr>
            <w:tcW w:w="855" w:type="dxa"/>
            <w:vAlign w:val="center"/>
          </w:tcPr>
          <w:p w:rsidR="006F44CE" w:rsidRPr="00B642D0" w:rsidRDefault="006F44CE" w:rsidP="00967821">
            <w:pPr>
              <w:spacing w:after="0" w:line="240" w:lineRule="auto"/>
              <w:jc w:val="center"/>
              <w:rPr>
                <w:rFonts w:ascii="Times New Roman" w:hAnsi="Times New Roman"/>
                <w:color w:val="FF0000"/>
                <w:position w:val="-6"/>
              </w:rPr>
            </w:pPr>
            <w:r w:rsidRPr="00B642D0">
              <w:rPr>
                <w:rFonts w:ascii="Times New Roman" w:hAnsi="Times New Roman"/>
                <w:color w:val="FF0000"/>
                <w:position w:val="-6"/>
              </w:rPr>
              <w:t>1.62</w:t>
            </w:r>
          </w:p>
          <w:p w:rsidR="006F44CE" w:rsidRPr="00243B41" w:rsidRDefault="006F44CE" w:rsidP="00967821">
            <w:pPr>
              <w:spacing w:after="0" w:line="240" w:lineRule="auto"/>
              <w:jc w:val="center"/>
              <w:rPr>
                <w:rFonts w:ascii="Times New Roman" w:hAnsi="Times New Roman"/>
                <w:color w:val="000000" w:themeColor="text1"/>
                <w:position w:val="-6"/>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AS#1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settling rate for P-rub (day</w:t>
            </w:r>
            <w:r w:rsidRPr="00243B41">
              <w:rPr>
                <w:rFonts w:ascii="Times New Roman" w:hAnsi="Times New Roman"/>
                <w:color w:val="000000" w:themeColor="text1"/>
                <w:vertAlign w:val="superscript"/>
                <w:lang w:val="en-US"/>
              </w:rPr>
              <w:t>-1</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0.001</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6"/>
              </w:rPr>
            </w:pPr>
            <w:r w:rsidRPr="00243B41">
              <w:rPr>
                <w:rFonts w:ascii="Times New Roman" w:hAnsi="Times New Roman"/>
                <w:color w:val="000000" w:themeColor="text1"/>
                <w:position w:val="-6"/>
              </w:rPr>
              <w:t>0.22</w:t>
            </w:r>
          </w:p>
          <w:p w:rsidR="006F44CE" w:rsidRPr="00243B41" w:rsidRDefault="006F44CE" w:rsidP="00967821">
            <w:pPr>
              <w:spacing w:after="0" w:line="240" w:lineRule="auto"/>
              <w:jc w:val="center"/>
              <w:rPr>
                <w:rFonts w:ascii="Times New Roman" w:hAnsi="Times New Roman"/>
                <w:color w:val="000000" w:themeColor="text1"/>
                <w:position w:val="-6"/>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AS#2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settling rate for diatoms (day</w:t>
            </w:r>
            <w:r w:rsidRPr="00243B41">
              <w:rPr>
                <w:rFonts w:ascii="Times New Roman" w:hAnsi="Times New Roman"/>
                <w:color w:val="000000" w:themeColor="text1"/>
                <w:vertAlign w:val="superscript"/>
                <w:lang w:val="en-US"/>
              </w:rPr>
              <w:t>-1</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0.05</w:t>
            </w:r>
          </w:p>
        </w:tc>
        <w:tc>
          <w:tcPr>
            <w:tcW w:w="855" w:type="dxa"/>
            <w:vAlign w:val="center"/>
          </w:tcPr>
          <w:p w:rsidR="006F44CE" w:rsidRPr="00B642D0" w:rsidRDefault="006F44CE" w:rsidP="00967821">
            <w:pPr>
              <w:spacing w:after="0" w:line="240" w:lineRule="auto"/>
              <w:jc w:val="center"/>
              <w:rPr>
                <w:rFonts w:ascii="Times New Roman" w:hAnsi="Times New Roman"/>
                <w:color w:val="FF0000"/>
                <w:position w:val="-6"/>
              </w:rPr>
            </w:pPr>
            <w:r w:rsidRPr="00B642D0">
              <w:rPr>
                <w:rFonts w:ascii="Times New Roman" w:hAnsi="Times New Roman"/>
                <w:color w:val="FF0000"/>
                <w:position w:val="-6"/>
              </w:rPr>
              <w:t>1.71</w:t>
            </w:r>
          </w:p>
          <w:p w:rsidR="006F44CE" w:rsidRPr="00243B41" w:rsidRDefault="006F44CE" w:rsidP="00967821">
            <w:pPr>
              <w:spacing w:after="0" w:line="240" w:lineRule="auto"/>
              <w:jc w:val="center"/>
              <w:rPr>
                <w:rFonts w:ascii="Times New Roman" w:hAnsi="Times New Roman"/>
                <w:color w:val="000000" w:themeColor="text1"/>
                <w:position w:val="-6"/>
              </w:rPr>
            </w:pPr>
          </w:p>
        </w:tc>
      </w:tr>
      <w:tr w:rsidR="006F44CE" w:rsidRPr="00243B41" w:rsidTr="00967821">
        <w:trPr>
          <w:trHeight w:val="458"/>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AHSP#1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half-saturation for phosphorus limited growth for P-rub (g m</w:t>
            </w:r>
            <w:r w:rsidRPr="00243B41">
              <w:rPr>
                <w:rFonts w:ascii="Times New Roman" w:hAnsi="Times New Roman"/>
                <w:color w:val="000000" w:themeColor="text1"/>
                <w:vertAlign w:val="superscript"/>
                <w:lang w:val="en-US"/>
              </w:rPr>
              <w:t>-3</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0.002</w:t>
            </w:r>
          </w:p>
        </w:tc>
        <w:tc>
          <w:tcPr>
            <w:tcW w:w="855" w:type="dxa"/>
            <w:vAlign w:val="center"/>
          </w:tcPr>
          <w:p w:rsidR="006F44CE" w:rsidRPr="00B642D0" w:rsidRDefault="006F44CE" w:rsidP="00967821">
            <w:pPr>
              <w:spacing w:after="0" w:line="240" w:lineRule="auto"/>
              <w:jc w:val="center"/>
              <w:rPr>
                <w:rFonts w:ascii="Times New Roman" w:hAnsi="Times New Roman"/>
                <w:color w:val="FF0000"/>
                <w:position w:val="-6"/>
              </w:rPr>
            </w:pPr>
            <w:r w:rsidRPr="00B642D0">
              <w:rPr>
                <w:rFonts w:ascii="Times New Roman" w:hAnsi="Times New Roman"/>
                <w:color w:val="FF0000"/>
                <w:position w:val="-6"/>
              </w:rPr>
              <w:t>-2.2</w:t>
            </w:r>
          </w:p>
          <w:p w:rsidR="006F44CE" w:rsidRPr="00243B41" w:rsidRDefault="006F44CE" w:rsidP="00967821">
            <w:pPr>
              <w:spacing w:after="0" w:line="240" w:lineRule="auto"/>
              <w:jc w:val="center"/>
              <w:rPr>
                <w:rFonts w:ascii="Times New Roman" w:hAnsi="Times New Roman"/>
                <w:color w:val="000000" w:themeColor="text1"/>
                <w:position w:val="-6"/>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AHSP#2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half-saturation for phosphorus limited growth for diatoms (g m</w:t>
            </w:r>
            <w:r w:rsidRPr="00243B41">
              <w:rPr>
                <w:rFonts w:ascii="Times New Roman" w:hAnsi="Times New Roman"/>
                <w:color w:val="000000" w:themeColor="text1"/>
                <w:vertAlign w:val="superscript"/>
                <w:lang w:val="en-US"/>
              </w:rPr>
              <w:t>-3</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0.002</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6"/>
              </w:rPr>
            </w:pPr>
            <w:r w:rsidRPr="00243B41">
              <w:rPr>
                <w:rFonts w:ascii="Times New Roman" w:hAnsi="Times New Roman"/>
                <w:color w:val="000000" w:themeColor="text1"/>
                <w:position w:val="-6"/>
              </w:rPr>
              <w:t>0.2</w:t>
            </w:r>
          </w:p>
          <w:p w:rsidR="006F44CE" w:rsidRPr="00243B41" w:rsidRDefault="006F44CE" w:rsidP="00967821">
            <w:pPr>
              <w:spacing w:after="0" w:line="240" w:lineRule="auto"/>
              <w:jc w:val="center"/>
              <w:rPr>
                <w:rFonts w:ascii="Times New Roman" w:hAnsi="Times New Roman"/>
                <w:color w:val="000000" w:themeColor="text1"/>
                <w:position w:val="-6"/>
              </w:rPr>
            </w:pPr>
          </w:p>
        </w:tc>
      </w:tr>
      <w:tr w:rsidR="006F44CE" w:rsidRPr="00243B41" w:rsidTr="00967821">
        <w:trPr>
          <w:trHeight w:val="584"/>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AHSN#1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half-saturation for nitrogen limited growth for P-rub (g m</w:t>
            </w:r>
            <w:r w:rsidRPr="00243B41">
              <w:rPr>
                <w:rFonts w:ascii="Times New Roman" w:hAnsi="Times New Roman"/>
                <w:color w:val="000000" w:themeColor="text1"/>
                <w:vertAlign w:val="superscript"/>
                <w:lang w:val="en-US"/>
              </w:rPr>
              <w:t>-3</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0.005</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6"/>
              </w:rPr>
            </w:pPr>
            <w:r w:rsidRPr="00243B41">
              <w:rPr>
                <w:rFonts w:ascii="Times New Roman" w:hAnsi="Times New Roman"/>
                <w:color w:val="000000" w:themeColor="text1"/>
                <w:position w:val="-6"/>
              </w:rPr>
              <w:t>0.0</w:t>
            </w:r>
          </w:p>
          <w:p w:rsidR="006F44CE" w:rsidRPr="00243B41" w:rsidRDefault="006F44CE" w:rsidP="00967821">
            <w:pPr>
              <w:spacing w:after="0" w:line="240" w:lineRule="auto"/>
              <w:jc w:val="center"/>
              <w:rPr>
                <w:rFonts w:ascii="Times New Roman" w:hAnsi="Times New Roman"/>
                <w:color w:val="000000" w:themeColor="text1"/>
                <w:position w:val="-6"/>
              </w:rPr>
            </w:pPr>
          </w:p>
        </w:tc>
      </w:tr>
      <w:tr w:rsidR="006F44CE" w:rsidRPr="00243B41" w:rsidTr="00967821">
        <w:trPr>
          <w:trHeight w:val="530"/>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AHSN#2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half-saturation for nitrogen limited growth for diatoms (g m</w:t>
            </w:r>
            <w:r w:rsidRPr="00243B41">
              <w:rPr>
                <w:rFonts w:ascii="Times New Roman" w:hAnsi="Times New Roman"/>
                <w:color w:val="000000" w:themeColor="text1"/>
                <w:vertAlign w:val="superscript"/>
                <w:lang w:val="en-US"/>
              </w:rPr>
              <w:t>-3</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0.1</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6"/>
              </w:rPr>
            </w:pPr>
            <w:r w:rsidRPr="00243B41">
              <w:rPr>
                <w:rFonts w:ascii="Times New Roman" w:hAnsi="Times New Roman"/>
                <w:color w:val="000000" w:themeColor="text1"/>
                <w:position w:val="-6"/>
              </w:rPr>
              <w:t>0.0</w:t>
            </w:r>
          </w:p>
          <w:p w:rsidR="006F44CE" w:rsidRPr="00243B41" w:rsidRDefault="006F44CE" w:rsidP="00967821">
            <w:pPr>
              <w:spacing w:after="0" w:line="240" w:lineRule="auto"/>
              <w:jc w:val="center"/>
              <w:rPr>
                <w:rFonts w:ascii="Times New Roman" w:hAnsi="Times New Roman"/>
                <w:color w:val="000000" w:themeColor="text1"/>
                <w:position w:val="-6"/>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bookmarkStart w:id="1" w:name="OLE_LINK29"/>
            <w:bookmarkStart w:id="2" w:name="OLE_LINK30"/>
            <w:r w:rsidRPr="00243B41">
              <w:rPr>
                <w:rFonts w:ascii="Times New Roman" w:hAnsi="Times New Roman"/>
                <w:color w:val="000000" w:themeColor="text1"/>
              </w:rPr>
              <w:t>AHSSI#1</w:t>
            </w:r>
            <w:bookmarkEnd w:id="1"/>
            <w:bookmarkEnd w:id="2"/>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half-saturation for silica limited growth for P-rub (g m</w:t>
            </w:r>
            <w:r w:rsidRPr="00243B41">
              <w:rPr>
                <w:rFonts w:ascii="Times New Roman" w:hAnsi="Times New Roman"/>
                <w:color w:val="000000" w:themeColor="text1"/>
                <w:vertAlign w:val="superscript"/>
                <w:lang w:val="en-US"/>
              </w:rPr>
              <w:t>-3</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14"/>
              </w:rPr>
            </w:pPr>
            <w:r w:rsidRPr="00243B41">
              <w:rPr>
                <w:rFonts w:ascii="Times New Roman" w:hAnsi="Times New Roman"/>
                <w:color w:val="000000" w:themeColor="text1"/>
                <w:position w:val="14"/>
              </w:rPr>
              <w:t>---</w:t>
            </w:r>
          </w:p>
        </w:tc>
      </w:tr>
      <w:tr w:rsidR="006F44CE" w:rsidRPr="00243B41" w:rsidTr="00967821">
        <w:trPr>
          <w:trHeight w:val="233"/>
          <w:jc w:val="center"/>
        </w:trPr>
        <w:tc>
          <w:tcPr>
            <w:tcW w:w="2205" w:type="dxa"/>
            <w:tcBorders>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AHSSI#2</w:t>
            </w:r>
          </w:p>
        </w:tc>
        <w:tc>
          <w:tcPr>
            <w:tcW w:w="7380" w:type="dxa"/>
            <w:tcBorders>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Algal half-saturation for silica limited growth for diatom (g m</w:t>
            </w:r>
            <w:r w:rsidRPr="00243B41">
              <w:rPr>
                <w:rFonts w:ascii="Times New Roman" w:hAnsi="Times New Roman"/>
                <w:color w:val="000000" w:themeColor="text1"/>
                <w:vertAlign w:val="superscript"/>
                <w:lang w:val="en-US"/>
              </w:rPr>
              <w:t>-3</w:t>
            </w:r>
            <w:r w:rsidRPr="00243B41">
              <w:rPr>
                <w:rFonts w:ascii="Times New Roman" w:hAnsi="Times New Roman"/>
                <w:color w:val="000000" w:themeColor="text1"/>
                <w:lang w:val="en-US"/>
              </w:rPr>
              <w:t>)</w:t>
            </w:r>
          </w:p>
        </w:tc>
        <w:tc>
          <w:tcPr>
            <w:tcW w:w="1350" w:type="dxa"/>
            <w:tcBorders>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0.1</w:t>
            </w:r>
          </w:p>
        </w:tc>
        <w:tc>
          <w:tcPr>
            <w:tcW w:w="855" w:type="dxa"/>
            <w:tcBorders>
              <w:bottom w:val="single" w:sz="4" w:space="0" w:color="auto"/>
            </w:tcBorders>
            <w:vAlign w:val="center"/>
          </w:tcPr>
          <w:p w:rsidR="006F44CE" w:rsidRPr="00243B41" w:rsidRDefault="006F44CE" w:rsidP="00967821">
            <w:pPr>
              <w:spacing w:after="0" w:line="240" w:lineRule="auto"/>
              <w:jc w:val="center"/>
              <w:rPr>
                <w:rFonts w:ascii="Times New Roman" w:hAnsi="Times New Roman"/>
                <w:color w:val="000000" w:themeColor="text1"/>
                <w:position w:val="14"/>
              </w:rPr>
            </w:pPr>
            <w:r w:rsidRPr="00243B41">
              <w:rPr>
                <w:rFonts w:ascii="Times New Roman" w:hAnsi="Times New Roman"/>
                <w:color w:val="000000" w:themeColor="text1"/>
                <w:position w:val="14"/>
              </w:rPr>
              <w:t>0.0</w:t>
            </w:r>
          </w:p>
        </w:tc>
      </w:tr>
      <w:tr w:rsidR="006F44CE" w:rsidRPr="00243B41" w:rsidTr="00967821">
        <w:trPr>
          <w:trHeight w:val="170"/>
          <w:jc w:val="center"/>
        </w:trPr>
        <w:tc>
          <w:tcPr>
            <w:tcW w:w="2205" w:type="dxa"/>
            <w:tcBorders>
              <w:top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p>
          <w:p w:rsidR="006F44CE" w:rsidRPr="00243B41" w:rsidRDefault="006F44CE" w:rsidP="00967821">
            <w:pPr>
              <w:spacing w:after="0" w:line="360" w:lineRule="auto"/>
              <w:rPr>
                <w:rFonts w:ascii="Times New Roman" w:hAnsi="Times New Roman"/>
                <w:color w:val="000000" w:themeColor="text1"/>
              </w:rPr>
            </w:pPr>
          </w:p>
        </w:tc>
        <w:tc>
          <w:tcPr>
            <w:tcW w:w="7380" w:type="dxa"/>
            <w:tcBorders>
              <w:top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p>
        </w:tc>
        <w:tc>
          <w:tcPr>
            <w:tcW w:w="1350" w:type="dxa"/>
            <w:tcBorders>
              <w:top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p>
        </w:tc>
        <w:tc>
          <w:tcPr>
            <w:tcW w:w="855" w:type="dxa"/>
            <w:tcBorders>
              <w:top w:val="single" w:sz="4" w:space="0" w:color="auto"/>
            </w:tcBorders>
            <w:vAlign w:val="center"/>
          </w:tcPr>
          <w:p w:rsidR="006F44CE" w:rsidRPr="00243B41" w:rsidRDefault="006F44CE" w:rsidP="00967821">
            <w:pPr>
              <w:spacing w:after="0" w:line="240" w:lineRule="auto"/>
              <w:jc w:val="center"/>
              <w:rPr>
                <w:rFonts w:ascii="Times New Roman" w:hAnsi="Times New Roman"/>
                <w:color w:val="000000" w:themeColor="text1"/>
              </w:rPr>
            </w:pPr>
          </w:p>
          <w:p w:rsidR="006F44CE" w:rsidRPr="00243B41" w:rsidRDefault="006F44CE" w:rsidP="00967821">
            <w:pPr>
              <w:spacing w:after="0" w:line="240" w:lineRule="auto"/>
              <w:jc w:val="center"/>
              <w:rPr>
                <w:rFonts w:ascii="Times New Roman" w:hAnsi="Times New Roman"/>
                <w:color w:val="000000" w:themeColor="text1"/>
              </w:rPr>
            </w:pPr>
          </w:p>
          <w:p w:rsidR="006F44CE" w:rsidRPr="00243B41" w:rsidRDefault="006F44CE" w:rsidP="00967821">
            <w:pPr>
              <w:spacing w:after="0" w:line="240" w:lineRule="auto"/>
              <w:jc w:val="center"/>
              <w:rPr>
                <w:rFonts w:ascii="Times New Roman" w:hAnsi="Times New Roman"/>
                <w:color w:val="000000" w:themeColor="text1"/>
              </w:rPr>
            </w:pPr>
          </w:p>
          <w:p w:rsidR="006F44CE" w:rsidRPr="00243B41" w:rsidRDefault="006F44CE" w:rsidP="00967821">
            <w:pPr>
              <w:spacing w:after="0" w:line="240" w:lineRule="auto"/>
              <w:jc w:val="center"/>
              <w:rPr>
                <w:rFonts w:ascii="Times New Roman" w:hAnsi="Times New Roman"/>
                <w:color w:val="000000" w:themeColor="text1"/>
              </w:rPr>
            </w:pPr>
          </w:p>
        </w:tc>
      </w:tr>
      <w:tr w:rsidR="006F44CE" w:rsidRPr="00243B41" w:rsidTr="00967821">
        <w:trPr>
          <w:trHeight w:val="461"/>
          <w:jc w:val="center"/>
        </w:trPr>
        <w:tc>
          <w:tcPr>
            <w:tcW w:w="2205" w:type="dxa"/>
            <w:tcBorders>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sz w:val="20"/>
                <w:szCs w:val="20"/>
              </w:rPr>
            </w:pPr>
            <w:r w:rsidRPr="00243B41">
              <w:rPr>
                <w:rFonts w:ascii="Times New Roman" w:hAnsi="Times New Roman"/>
                <w:b/>
                <w:color w:val="000000" w:themeColor="text1"/>
              </w:rPr>
              <w:t>Parameters</w:t>
            </w:r>
          </w:p>
        </w:tc>
        <w:tc>
          <w:tcPr>
            <w:tcW w:w="7380" w:type="dxa"/>
            <w:tcBorders>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sz w:val="20"/>
                <w:szCs w:val="20"/>
              </w:rPr>
            </w:pPr>
            <w:r w:rsidRPr="00243B41">
              <w:rPr>
                <w:rFonts w:ascii="Times New Roman" w:hAnsi="Times New Roman"/>
                <w:b/>
                <w:color w:val="000000" w:themeColor="text1"/>
              </w:rPr>
              <w:t>Description</w:t>
            </w:r>
          </w:p>
        </w:tc>
        <w:tc>
          <w:tcPr>
            <w:tcW w:w="1350" w:type="dxa"/>
            <w:tcBorders>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sz w:val="20"/>
                <w:szCs w:val="20"/>
              </w:rPr>
            </w:pPr>
            <w:r w:rsidRPr="00243B41">
              <w:rPr>
                <w:rFonts w:ascii="Times New Roman" w:hAnsi="Times New Roman"/>
                <w:b/>
                <w:color w:val="000000" w:themeColor="text1"/>
              </w:rPr>
              <w:t>Calibrated Value</w:t>
            </w:r>
          </w:p>
        </w:tc>
        <w:tc>
          <w:tcPr>
            <w:tcW w:w="855" w:type="dxa"/>
            <w:tcBorders>
              <w:bottom w:val="single" w:sz="4" w:space="0" w:color="auto"/>
            </w:tcBorders>
          </w:tcPr>
          <w:p w:rsidR="006F44CE" w:rsidRPr="00243B41" w:rsidRDefault="006F44CE" w:rsidP="00967821">
            <w:pPr>
              <w:spacing w:after="0" w:line="240" w:lineRule="auto"/>
              <w:jc w:val="center"/>
              <w:rPr>
                <w:rFonts w:ascii="Times New Roman" w:hAnsi="Times New Roman"/>
                <w:b/>
                <w:color w:val="000000" w:themeColor="text1"/>
              </w:rPr>
            </w:pPr>
          </w:p>
          <w:p w:rsidR="006F44CE" w:rsidRPr="00243B41" w:rsidRDefault="006F44CE" w:rsidP="00967821">
            <w:pPr>
              <w:spacing w:after="0" w:line="240" w:lineRule="auto"/>
              <w:jc w:val="center"/>
              <w:rPr>
                <w:rFonts w:ascii="Times New Roman" w:hAnsi="Times New Roman"/>
                <w:color w:val="000000" w:themeColor="text1"/>
              </w:rPr>
            </w:pPr>
            <w:r w:rsidRPr="00243B41">
              <w:rPr>
                <w:rFonts w:ascii="Times New Roman" w:hAnsi="Times New Roman"/>
                <w:b/>
                <w:color w:val="000000" w:themeColor="text1"/>
              </w:rPr>
              <w:t>SSC</w:t>
            </w:r>
          </w:p>
        </w:tc>
      </w:tr>
      <w:tr w:rsidR="006F44CE" w:rsidRPr="00243B41" w:rsidTr="00967821">
        <w:trPr>
          <w:trHeight w:val="530"/>
          <w:jc w:val="center"/>
        </w:trPr>
        <w:tc>
          <w:tcPr>
            <w:tcW w:w="2205" w:type="dxa"/>
            <w:tcBorders>
              <w:top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ASAT#1</w:t>
            </w:r>
          </w:p>
        </w:tc>
        <w:tc>
          <w:tcPr>
            <w:tcW w:w="7380" w:type="dxa"/>
            <w:tcBorders>
              <w:top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Light saturation intensity at maximum photosynthetic rate for P-rub (W m</w:t>
            </w:r>
            <w:r w:rsidRPr="00243B41">
              <w:rPr>
                <w:rFonts w:ascii="Times New Roman" w:hAnsi="Times New Roman"/>
                <w:color w:val="000000" w:themeColor="text1"/>
                <w:vertAlign w:val="superscript"/>
                <w:lang w:val="en-US"/>
              </w:rPr>
              <w:t>-2</w:t>
            </w:r>
            <w:r w:rsidRPr="00243B41">
              <w:rPr>
                <w:rFonts w:ascii="Times New Roman" w:hAnsi="Times New Roman"/>
                <w:color w:val="000000" w:themeColor="text1"/>
                <w:lang w:val="en-US"/>
              </w:rPr>
              <w:t>)</w:t>
            </w:r>
          </w:p>
        </w:tc>
        <w:tc>
          <w:tcPr>
            <w:tcW w:w="1350" w:type="dxa"/>
            <w:tcBorders>
              <w:top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8</w:t>
            </w:r>
          </w:p>
        </w:tc>
        <w:tc>
          <w:tcPr>
            <w:tcW w:w="855" w:type="dxa"/>
            <w:tcBorders>
              <w:top w:val="single" w:sz="4" w:space="0" w:color="auto"/>
            </w:tcBorders>
            <w:vAlign w:val="center"/>
          </w:tcPr>
          <w:p w:rsidR="006F44CE" w:rsidRPr="00243B41" w:rsidRDefault="006F44CE" w:rsidP="00967821">
            <w:pPr>
              <w:spacing w:after="0" w:line="240" w:lineRule="auto"/>
              <w:jc w:val="center"/>
              <w:rPr>
                <w:rFonts w:ascii="Times New Roman" w:hAnsi="Times New Roman"/>
                <w:color w:val="000000" w:themeColor="text1"/>
                <w:position w:val="-16"/>
              </w:rPr>
            </w:pPr>
            <w:r w:rsidRPr="00243B41">
              <w:rPr>
                <w:rFonts w:ascii="Times New Roman" w:hAnsi="Times New Roman"/>
                <w:color w:val="000000" w:themeColor="text1"/>
                <w:position w:val="-16"/>
              </w:rPr>
              <w:t>-0.41</w:t>
            </w:r>
          </w:p>
          <w:p w:rsidR="006F44CE" w:rsidRPr="00243B41" w:rsidRDefault="006F44CE" w:rsidP="00967821">
            <w:pPr>
              <w:spacing w:after="0" w:line="240" w:lineRule="auto"/>
              <w:jc w:val="center"/>
              <w:rPr>
                <w:rFonts w:ascii="Times New Roman" w:hAnsi="Times New Roman"/>
                <w:color w:val="000000" w:themeColor="text1"/>
                <w:position w:val="-16"/>
              </w:rPr>
            </w:pPr>
          </w:p>
        </w:tc>
      </w:tr>
      <w:tr w:rsidR="006F44CE" w:rsidRPr="00243B41" w:rsidTr="00967821">
        <w:trPr>
          <w:trHeight w:val="396"/>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ASAT#2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Light saturation intensity at maximum photosynthetic rate for diatoms (W m</w:t>
            </w:r>
            <w:r w:rsidRPr="00243B41">
              <w:rPr>
                <w:rFonts w:ascii="Times New Roman" w:hAnsi="Times New Roman"/>
                <w:color w:val="000000" w:themeColor="text1"/>
                <w:vertAlign w:val="superscript"/>
                <w:lang w:val="en-US"/>
              </w:rPr>
              <w:t>-2</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35</w:t>
            </w:r>
          </w:p>
        </w:tc>
        <w:tc>
          <w:tcPr>
            <w:tcW w:w="855" w:type="dxa"/>
            <w:vAlign w:val="center"/>
          </w:tcPr>
          <w:p w:rsidR="006F44CE" w:rsidRPr="00B642D0" w:rsidRDefault="006F44CE" w:rsidP="00967821">
            <w:pPr>
              <w:spacing w:after="0" w:line="240" w:lineRule="auto"/>
              <w:jc w:val="center"/>
              <w:rPr>
                <w:rFonts w:ascii="Times New Roman" w:hAnsi="Times New Roman"/>
                <w:color w:val="FF0000"/>
                <w:position w:val="-6"/>
              </w:rPr>
            </w:pPr>
            <w:r w:rsidRPr="00B642D0">
              <w:rPr>
                <w:rFonts w:ascii="Times New Roman" w:hAnsi="Times New Roman"/>
                <w:color w:val="FF0000"/>
                <w:position w:val="-6"/>
              </w:rPr>
              <w:t>1.35</w:t>
            </w:r>
          </w:p>
          <w:p w:rsidR="006F44CE" w:rsidRPr="00243B41" w:rsidRDefault="006F44CE" w:rsidP="00967821">
            <w:pPr>
              <w:spacing w:after="0" w:line="240" w:lineRule="auto"/>
              <w:jc w:val="center"/>
              <w:rPr>
                <w:rFonts w:ascii="Times New Roman" w:hAnsi="Times New Roman"/>
                <w:color w:val="000000" w:themeColor="text1"/>
                <w:position w:val="-16"/>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AT1#1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Lower temperature for P-rub growth (</w:t>
            </w:r>
            <w:proofErr w:type="spellStart"/>
            <w:r w:rsidRPr="00243B41">
              <w:rPr>
                <w:rFonts w:ascii="Times New Roman" w:hAnsi="Times New Roman"/>
                <w:color w:val="000000" w:themeColor="text1"/>
                <w:vertAlign w:val="superscript"/>
                <w:lang w:val="en-US"/>
              </w:rPr>
              <w:t>o</w:t>
            </w:r>
            <w:r w:rsidRPr="00243B41">
              <w:rPr>
                <w:rFonts w:ascii="Times New Roman" w:hAnsi="Times New Roman"/>
                <w:color w:val="000000" w:themeColor="text1"/>
                <w:lang w:val="en-US"/>
              </w:rPr>
              <w:t>C</w:t>
            </w:r>
            <w:proofErr w:type="spellEnd"/>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5</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12"/>
              </w:rPr>
            </w:pPr>
            <w:r w:rsidRPr="00243B41">
              <w:rPr>
                <w:rFonts w:ascii="Times New Roman" w:hAnsi="Times New Roman"/>
                <w:color w:val="000000" w:themeColor="text1"/>
                <w:position w:val="12"/>
              </w:rPr>
              <w:t>---</w:t>
            </w: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AT1#2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Lower temperature for diatoms growth (</w:t>
            </w:r>
            <w:proofErr w:type="spellStart"/>
            <w:r w:rsidRPr="00243B41">
              <w:rPr>
                <w:rFonts w:ascii="Times New Roman" w:hAnsi="Times New Roman"/>
                <w:color w:val="000000" w:themeColor="text1"/>
                <w:vertAlign w:val="superscript"/>
                <w:lang w:val="en-US"/>
              </w:rPr>
              <w:t>o</w:t>
            </w:r>
            <w:r w:rsidRPr="00243B41">
              <w:rPr>
                <w:rFonts w:ascii="Times New Roman" w:hAnsi="Times New Roman"/>
                <w:color w:val="000000" w:themeColor="text1"/>
                <w:lang w:val="en-US"/>
              </w:rPr>
              <w:t>C</w:t>
            </w:r>
            <w:proofErr w:type="spellEnd"/>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12"/>
              </w:rPr>
            </w:pPr>
            <w:r w:rsidRPr="00243B41">
              <w:rPr>
                <w:rFonts w:ascii="Times New Roman" w:hAnsi="Times New Roman"/>
                <w:color w:val="000000" w:themeColor="text1"/>
                <w:position w:val="12"/>
              </w:rPr>
              <w:t>---</w:t>
            </w:r>
          </w:p>
        </w:tc>
      </w:tr>
      <w:tr w:rsidR="006F44CE" w:rsidRPr="00243B41" w:rsidTr="00967821">
        <w:trPr>
          <w:trHeight w:val="376"/>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AT2#1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Lower temperature for maximum P-rub growth (</w:t>
            </w:r>
            <w:proofErr w:type="spellStart"/>
            <w:r w:rsidRPr="00243B41">
              <w:rPr>
                <w:rFonts w:ascii="Times New Roman" w:hAnsi="Times New Roman"/>
                <w:color w:val="000000" w:themeColor="text1"/>
                <w:vertAlign w:val="superscript"/>
                <w:lang w:val="en-US"/>
              </w:rPr>
              <w:t>o</w:t>
            </w:r>
            <w:r w:rsidRPr="00243B41">
              <w:rPr>
                <w:rFonts w:ascii="Times New Roman" w:hAnsi="Times New Roman"/>
                <w:color w:val="000000" w:themeColor="text1"/>
                <w:lang w:val="en-US"/>
              </w:rPr>
              <w:t>C</w:t>
            </w:r>
            <w:proofErr w:type="spellEnd"/>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10</w:t>
            </w:r>
          </w:p>
        </w:tc>
        <w:tc>
          <w:tcPr>
            <w:tcW w:w="855" w:type="dxa"/>
            <w:vAlign w:val="center"/>
          </w:tcPr>
          <w:p w:rsidR="006F44CE" w:rsidRPr="00B642D0" w:rsidRDefault="006F44CE" w:rsidP="00967821">
            <w:pPr>
              <w:spacing w:after="0" w:line="240" w:lineRule="auto"/>
              <w:jc w:val="center"/>
              <w:rPr>
                <w:rFonts w:ascii="Times New Roman" w:hAnsi="Times New Roman"/>
                <w:color w:val="FF0000"/>
                <w:position w:val="-6"/>
              </w:rPr>
            </w:pPr>
            <w:r w:rsidRPr="00B642D0">
              <w:rPr>
                <w:rFonts w:ascii="Times New Roman" w:hAnsi="Times New Roman"/>
                <w:color w:val="FF0000"/>
                <w:position w:val="-6"/>
              </w:rPr>
              <w:t>-1.05</w:t>
            </w:r>
          </w:p>
          <w:p w:rsidR="006F44CE" w:rsidRPr="00243B41" w:rsidRDefault="006F44CE" w:rsidP="00967821">
            <w:pPr>
              <w:spacing w:after="0" w:line="240" w:lineRule="auto"/>
              <w:jc w:val="center"/>
              <w:rPr>
                <w:rFonts w:ascii="Times New Roman" w:hAnsi="Times New Roman"/>
                <w:color w:val="000000" w:themeColor="text1"/>
                <w:position w:val="-24"/>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b/>
                <w:color w:val="000000" w:themeColor="text1"/>
              </w:rPr>
            </w:pPr>
            <w:r w:rsidRPr="00243B41">
              <w:rPr>
                <w:rFonts w:ascii="Times New Roman" w:hAnsi="Times New Roman"/>
                <w:color w:val="000000" w:themeColor="text1"/>
              </w:rPr>
              <w:t>AT2#2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b/>
                <w:color w:val="000000" w:themeColor="text1"/>
                <w:lang w:val="en-US"/>
              </w:rPr>
            </w:pPr>
            <w:r w:rsidRPr="00243B41">
              <w:rPr>
                <w:rFonts w:ascii="Times New Roman" w:hAnsi="Times New Roman"/>
                <w:color w:val="000000" w:themeColor="text1"/>
                <w:lang w:val="en-US"/>
              </w:rPr>
              <w:t>Lower temperature for maximum diatoms growth (</w:t>
            </w:r>
            <w:proofErr w:type="spellStart"/>
            <w:r w:rsidRPr="00243B41">
              <w:rPr>
                <w:rFonts w:ascii="Times New Roman" w:hAnsi="Times New Roman"/>
                <w:color w:val="000000" w:themeColor="text1"/>
                <w:vertAlign w:val="superscript"/>
                <w:lang w:val="en-US"/>
              </w:rPr>
              <w:t>o</w:t>
            </w:r>
            <w:r w:rsidRPr="00243B41">
              <w:rPr>
                <w:rFonts w:ascii="Times New Roman" w:hAnsi="Times New Roman"/>
                <w:color w:val="000000" w:themeColor="text1"/>
                <w:lang w:val="en-US"/>
              </w:rPr>
              <w:t>C</w:t>
            </w:r>
            <w:proofErr w:type="spellEnd"/>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b/>
                <w:color w:val="000000" w:themeColor="text1"/>
              </w:rPr>
            </w:pPr>
            <w:r w:rsidRPr="00243B41">
              <w:rPr>
                <w:rFonts w:ascii="Times New Roman" w:hAnsi="Times New Roman"/>
                <w:color w:val="000000" w:themeColor="text1"/>
              </w:rPr>
              <w:t>11</w:t>
            </w:r>
          </w:p>
        </w:tc>
        <w:tc>
          <w:tcPr>
            <w:tcW w:w="855" w:type="dxa"/>
            <w:vAlign w:val="center"/>
          </w:tcPr>
          <w:p w:rsidR="006F44CE" w:rsidRPr="00B642D0" w:rsidRDefault="006F44CE" w:rsidP="00967821">
            <w:pPr>
              <w:spacing w:after="0" w:line="240" w:lineRule="auto"/>
              <w:jc w:val="center"/>
              <w:rPr>
                <w:rFonts w:ascii="Times New Roman" w:hAnsi="Times New Roman"/>
                <w:color w:val="FF0000"/>
                <w:position w:val="-6"/>
              </w:rPr>
            </w:pPr>
            <w:r w:rsidRPr="00B642D0">
              <w:rPr>
                <w:rFonts w:ascii="Times New Roman" w:hAnsi="Times New Roman"/>
                <w:color w:val="FF0000"/>
                <w:position w:val="-6"/>
              </w:rPr>
              <w:t>1.07</w:t>
            </w:r>
          </w:p>
          <w:p w:rsidR="006F44CE" w:rsidRPr="00243B41" w:rsidRDefault="006F44CE" w:rsidP="00967821">
            <w:pPr>
              <w:spacing w:after="0" w:line="240" w:lineRule="auto"/>
              <w:jc w:val="center"/>
              <w:rPr>
                <w:rFonts w:ascii="Times New Roman" w:hAnsi="Times New Roman"/>
                <w:color w:val="000000" w:themeColor="text1"/>
                <w:position w:val="-24"/>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sz w:val="20"/>
                <w:szCs w:val="20"/>
              </w:rPr>
            </w:pPr>
            <w:r w:rsidRPr="00243B41">
              <w:rPr>
                <w:rFonts w:ascii="Times New Roman" w:hAnsi="Times New Roman"/>
                <w:color w:val="000000" w:themeColor="text1"/>
              </w:rPr>
              <w:t>AT3#1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sz w:val="20"/>
                <w:szCs w:val="20"/>
                <w:lang w:val="en-US"/>
              </w:rPr>
            </w:pPr>
            <w:r w:rsidRPr="00243B41">
              <w:rPr>
                <w:rFonts w:ascii="Times New Roman" w:hAnsi="Times New Roman"/>
                <w:color w:val="000000" w:themeColor="text1"/>
                <w:lang w:val="en-US"/>
              </w:rPr>
              <w:t>Upper temperature for maximum P-rub growth (</w:t>
            </w:r>
            <w:proofErr w:type="spellStart"/>
            <w:r w:rsidRPr="00243B41">
              <w:rPr>
                <w:rFonts w:ascii="Times New Roman" w:hAnsi="Times New Roman"/>
                <w:color w:val="000000" w:themeColor="text1"/>
                <w:vertAlign w:val="superscript"/>
                <w:lang w:val="en-US"/>
              </w:rPr>
              <w:t>o</w:t>
            </w:r>
            <w:r w:rsidRPr="00243B41">
              <w:rPr>
                <w:rFonts w:ascii="Times New Roman" w:hAnsi="Times New Roman"/>
                <w:color w:val="000000" w:themeColor="text1"/>
                <w:lang w:val="en-US"/>
              </w:rPr>
              <w:t>C</w:t>
            </w:r>
            <w:proofErr w:type="spellEnd"/>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sz w:val="20"/>
                <w:szCs w:val="20"/>
              </w:rPr>
            </w:pPr>
            <w:r w:rsidRPr="00243B41">
              <w:rPr>
                <w:rFonts w:ascii="Times New Roman" w:hAnsi="Times New Roman"/>
                <w:color w:val="000000" w:themeColor="text1"/>
              </w:rPr>
              <w:t>14</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24"/>
              </w:rPr>
            </w:pPr>
            <w:r w:rsidRPr="00243B41">
              <w:rPr>
                <w:rFonts w:ascii="Times New Roman" w:hAnsi="Times New Roman"/>
                <w:color w:val="000000" w:themeColor="text1"/>
                <w:position w:val="-24"/>
              </w:rPr>
              <w:t>0.38</w:t>
            </w:r>
          </w:p>
          <w:p w:rsidR="006F44CE" w:rsidRPr="00243B41" w:rsidRDefault="006F44CE" w:rsidP="00967821">
            <w:pPr>
              <w:spacing w:after="0" w:line="240" w:lineRule="auto"/>
              <w:jc w:val="center"/>
              <w:rPr>
                <w:rFonts w:ascii="Times New Roman" w:hAnsi="Times New Roman"/>
                <w:color w:val="000000" w:themeColor="text1"/>
                <w:position w:val="-24"/>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AT3#2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Upper temperature for maximum diatoms growth (</w:t>
            </w:r>
            <w:proofErr w:type="spellStart"/>
            <w:r w:rsidRPr="00243B41">
              <w:rPr>
                <w:rFonts w:ascii="Times New Roman" w:hAnsi="Times New Roman"/>
                <w:color w:val="000000" w:themeColor="text1"/>
                <w:vertAlign w:val="superscript"/>
                <w:lang w:val="en-US"/>
              </w:rPr>
              <w:t>o</w:t>
            </w:r>
            <w:r w:rsidRPr="00243B41">
              <w:rPr>
                <w:rFonts w:ascii="Times New Roman" w:hAnsi="Times New Roman"/>
                <w:color w:val="000000" w:themeColor="text1"/>
                <w:lang w:val="en-US"/>
              </w:rPr>
              <w:t>C</w:t>
            </w:r>
            <w:proofErr w:type="spellEnd"/>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15</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24"/>
              </w:rPr>
            </w:pPr>
            <w:r w:rsidRPr="00243B41">
              <w:rPr>
                <w:rFonts w:ascii="Times New Roman" w:hAnsi="Times New Roman"/>
                <w:color w:val="000000" w:themeColor="text1"/>
                <w:position w:val="-24"/>
              </w:rPr>
              <w:t>0.27</w:t>
            </w:r>
          </w:p>
          <w:p w:rsidR="006F44CE" w:rsidRPr="00243B41" w:rsidRDefault="006F44CE" w:rsidP="00967821">
            <w:pPr>
              <w:spacing w:after="0" w:line="240" w:lineRule="auto"/>
              <w:jc w:val="center"/>
              <w:rPr>
                <w:rFonts w:ascii="Times New Roman" w:hAnsi="Times New Roman"/>
                <w:color w:val="000000" w:themeColor="text1"/>
                <w:position w:val="-24"/>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AT4#1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Upper temperature for P-rub growth (</w:t>
            </w:r>
            <w:proofErr w:type="spellStart"/>
            <w:r w:rsidRPr="00243B41">
              <w:rPr>
                <w:rFonts w:ascii="Times New Roman" w:hAnsi="Times New Roman"/>
                <w:color w:val="000000" w:themeColor="text1"/>
                <w:vertAlign w:val="superscript"/>
                <w:lang w:val="en-US"/>
              </w:rPr>
              <w:t>o</w:t>
            </w:r>
            <w:r w:rsidRPr="00243B41">
              <w:rPr>
                <w:rFonts w:ascii="Times New Roman" w:hAnsi="Times New Roman"/>
                <w:color w:val="000000" w:themeColor="text1"/>
                <w:lang w:val="en-US"/>
              </w:rPr>
              <w:t>C</w:t>
            </w:r>
            <w:proofErr w:type="spellEnd"/>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18</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24"/>
              </w:rPr>
            </w:pPr>
            <w:r w:rsidRPr="00243B41">
              <w:rPr>
                <w:rFonts w:ascii="Times New Roman" w:hAnsi="Times New Roman"/>
                <w:color w:val="000000" w:themeColor="text1"/>
                <w:position w:val="-24"/>
              </w:rPr>
              <w:t>-0.77</w:t>
            </w:r>
          </w:p>
          <w:p w:rsidR="006F44CE" w:rsidRPr="00243B41" w:rsidRDefault="006F44CE" w:rsidP="00967821">
            <w:pPr>
              <w:spacing w:after="0" w:line="240" w:lineRule="auto"/>
              <w:jc w:val="center"/>
              <w:rPr>
                <w:rFonts w:ascii="Times New Roman" w:hAnsi="Times New Roman"/>
                <w:color w:val="000000" w:themeColor="text1"/>
                <w:position w:val="-24"/>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AT4#2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Upper temperature for diatoms growth (</w:t>
            </w:r>
            <w:proofErr w:type="spellStart"/>
            <w:r w:rsidRPr="00243B41">
              <w:rPr>
                <w:rFonts w:ascii="Times New Roman" w:hAnsi="Times New Roman"/>
                <w:color w:val="000000" w:themeColor="text1"/>
                <w:vertAlign w:val="superscript"/>
                <w:lang w:val="en-US"/>
              </w:rPr>
              <w:t>o</w:t>
            </w:r>
            <w:r w:rsidRPr="00243B41">
              <w:rPr>
                <w:rFonts w:ascii="Times New Roman" w:hAnsi="Times New Roman"/>
                <w:color w:val="000000" w:themeColor="text1"/>
                <w:lang w:val="en-US"/>
              </w:rPr>
              <w:t>C</w:t>
            </w:r>
            <w:proofErr w:type="spellEnd"/>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30</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30"/>
              </w:rPr>
            </w:pPr>
            <w:r w:rsidRPr="00243B41">
              <w:rPr>
                <w:rFonts w:ascii="Times New Roman" w:hAnsi="Times New Roman"/>
                <w:color w:val="000000" w:themeColor="text1"/>
                <w:position w:val="-30"/>
              </w:rPr>
              <w:t>-0.2</w:t>
            </w:r>
          </w:p>
          <w:p w:rsidR="006F44CE" w:rsidRPr="00243B41" w:rsidRDefault="006F44CE" w:rsidP="00967821">
            <w:pPr>
              <w:spacing w:after="0" w:line="240" w:lineRule="auto"/>
              <w:jc w:val="center"/>
              <w:rPr>
                <w:rFonts w:ascii="Times New Roman" w:hAnsi="Times New Roman"/>
                <w:color w:val="000000" w:themeColor="text1"/>
                <w:position w:val="-24"/>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ACHLA#1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 xml:space="preserve">Ratio between P-rub biomass and chlorophyll a in terms of mg algae/µg </w:t>
            </w:r>
            <w:proofErr w:type="spellStart"/>
            <w:r w:rsidRPr="00243B41">
              <w:rPr>
                <w:rFonts w:ascii="Times New Roman" w:hAnsi="Times New Roman"/>
                <w:color w:val="000000" w:themeColor="text1"/>
                <w:lang w:val="en-US"/>
              </w:rPr>
              <w:t>chl</w:t>
            </w:r>
            <w:proofErr w:type="spellEnd"/>
            <w:r w:rsidRPr="00243B41">
              <w:rPr>
                <w:rFonts w:ascii="Times New Roman" w:hAnsi="Times New Roman"/>
                <w:color w:val="000000" w:themeColor="text1"/>
                <w:lang w:val="en-US"/>
              </w:rPr>
              <w:t xml:space="preserve"> a</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0.18</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18"/>
              </w:rPr>
            </w:pPr>
            <w:r w:rsidRPr="00243B41">
              <w:rPr>
                <w:rFonts w:ascii="Times New Roman" w:hAnsi="Times New Roman"/>
                <w:color w:val="000000" w:themeColor="text1"/>
                <w:position w:val="18"/>
              </w:rPr>
              <w:t>0.0</w:t>
            </w: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ACHLA#2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 xml:space="preserve">Ratio between diatoms biomass and chlorophyll a in terms of mg algae/µg </w:t>
            </w:r>
            <w:proofErr w:type="spellStart"/>
            <w:r w:rsidRPr="00243B41">
              <w:rPr>
                <w:rFonts w:ascii="Times New Roman" w:hAnsi="Times New Roman"/>
                <w:color w:val="000000" w:themeColor="text1"/>
                <w:lang w:val="en-US"/>
              </w:rPr>
              <w:t>chl</w:t>
            </w:r>
            <w:proofErr w:type="spellEnd"/>
            <w:r w:rsidRPr="00243B41">
              <w:rPr>
                <w:rFonts w:ascii="Times New Roman" w:hAnsi="Times New Roman"/>
                <w:color w:val="000000" w:themeColor="text1"/>
                <w:lang w:val="en-US"/>
              </w:rPr>
              <w:t xml:space="preserve"> a</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0.12</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24"/>
              </w:rPr>
            </w:pPr>
            <w:r w:rsidRPr="00243B41">
              <w:rPr>
                <w:rFonts w:ascii="Times New Roman" w:hAnsi="Times New Roman"/>
                <w:color w:val="000000" w:themeColor="text1"/>
                <w:position w:val="24"/>
              </w:rPr>
              <w:t>0.0</w:t>
            </w: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O2AG#1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Oxygen stoichiometry for P-rub primary production</w:t>
            </w:r>
          </w:p>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 xml:space="preserve">(mg </w:t>
            </w:r>
            <w:proofErr w:type="spellStart"/>
            <w:r w:rsidRPr="00243B41">
              <w:rPr>
                <w:rFonts w:ascii="Times New Roman" w:hAnsi="Times New Roman"/>
                <w:color w:val="000000" w:themeColor="text1"/>
                <w:lang w:val="en-US"/>
              </w:rPr>
              <w:t>O</w:t>
            </w:r>
            <w:r w:rsidRPr="00243B41">
              <w:rPr>
                <w:rFonts w:ascii="Times New Roman" w:hAnsi="Times New Roman"/>
                <w:color w:val="000000" w:themeColor="text1"/>
                <w:vertAlign w:val="subscript"/>
                <w:lang w:val="en-US"/>
              </w:rPr>
              <w:t>2</w:t>
            </w:r>
            <w:proofErr w:type="spellEnd"/>
            <w:r w:rsidRPr="00243B41">
              <w:rPr>
                <w:rFonts w:ascii="Times New Roman" w:hAnsi="Times New Roman"/>
                <w:color w:val="000000" w:themeColor="text1"/>
                <w:lang w:val="en-US"/>
              </w:rPr>
              <w:t>/mg algae organic matter)</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1.1</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rPr>
            </w:pPr>
            <w:r w:rsidRPr="00243B41">
              <w:rPr>
                <w:rFonts w:ascii="Times New Roman" w:hAnsi="Times New Roman"/>
                <w:color w:val="000000" w:themeColor="text1"/>
              </w:rPr>
              <w:t>0.13</w:t>
            </w:r>
          </w:p>
          <w:p w:rsidR="006F44CE" w:rsidRPr="00243B41" w:rsidRDefault="006F44CE" w:rsidP="00967821">
            <w:pPr>
              <w:spacing w:after="0" w:line="240" w:lineRule="auto"/>
              <w:jc w:val="center"/>
              <w:rPr>
                <w:rFonts w:ascii="Times New Roman" w:hAnsi="Times New Roman"/>
                <w:color w:val="000000" w:themeColor="text1"/>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O2AG#2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Oxygen stoichiometry for diatoms primary production</w:t>
            </w:r>
          </w:p>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 xml:space="preserve">(mg </w:t>
            </w:r>
            <w:proofErr w:type="spellStart"/>
            <w:r w:rsidRPr="00243B41">
              <w:rPr>
                <w:rFonts w:ascii="Times New Roman" w:hAnsi="Times New Roman"/>
                <w:color w:val="000000" w:themeColor="text1"/>
                <w:lang w:val="en-US"/>
              </w:rPr>
              <w:t>O</w:t>
            </w:r>
            <w:r w:rsidRPr="00243B41">
              <w:rPr>
                <w:rFonts w:ascii="Times New Roman" w:hAnsi="Times New Roman"/>
                <w:color w:val="000000" w:themeColor="text1"/>
                <w:vertAlign w:val="subscript"/>
                <w:lang w:val="en-US"/>
              </w:rPr>
              <w:t>2</w:t>
            </w:r>
            <w:proofErr w:type="spellEnd"/>
            <w:r w:rsidRPr="00243B41">
              <w:rPr>
                <w:rFonts w:ascii="Times New Roman" w:hAnsi="Times New Roman"/>
                <w:color w:val="000000" w:themeColor="text1"/>
                <w:lang w:val="en-US"/>
              </w:rPr>
              <w:t>/mg algae organic matter)</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1.4</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30"/>
              </w:rPr>
            </w:pPr>
            <w:r w:rsidRPr="00243B41">
              <w:rPr>
                <w:rFonts w:ascii="Times New Roman" w:hAnsi="Times New Roman"/>
                <w:color w:val="000000" w:themeColor="text1"/>
                <w:position w:val="-30"/>
              </w:rPr>
              <w:t>-0.19</w:t>
            </w:r>
          </w:p>
          <w:p w:rsidR="006F44CE" w:rsidRPr="00243B41" w:rsidRDefault="006F44CE" w:rsidP="00967821">
            <w:pPr>
              <w:spacing w:after="0" w:line="240" w:lineRule="auto"/>
              <w:jc w:val="center"/>
              <w:rPr>
                <w:rFonts w:ascii="Times New Roman" w:hAnsi="Times New Roman"/>
                <w:color w:val="000000" w:themeColor="text1"/>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O2AR#1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Oxygen stoichiometry for P-rub primary respiration</w:t>
            </w:r>
          </w:p>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 xml:space="preserve">(mg </w:t>
            </w:r>
            <w:proofErr w:type="spellStart"/>
            <w:r w:rsidRPr="00243B41">
              <w:rPr>
                <w:rFonts w:ascii="Times New Roman" w:hAnsi="Times New Roman"/>
                <w:color w:val="000000" w:themeColor="text1"/>
                <w:lang w:val="en-US"/>
              </w:rPr>
              <w:t>O</w:t>
            </w:r>
            <w:r w:rsidRPr="00243B41">
              <w:rPr>
                <w:rFonts w:ascii="Times New Roman" w:hAnsi="Times New Roman"/>
                <w:color w:val="000000" w:themeColor="text1"/>
                <w:vertAlign w:val="subscript"/>
                <w:lang w:val="en-US"/>
              </w:rPr>
              <w:t>2</w:t>
            </w:r>
            <w:proofErr w:type="spellEnd"/>
            <w:r w:rsidRPr="00243B41">
              <w:rPr>
                <w:rFonts w:ascii="Times New Roman" w:hAnsi="Times New Roman"/>
                <w:color w:val="000000" w:themeColor="text1"/>
                <w:lang w:val="en-US"/>
              </w:rPr>
              <w:t>/mg algae organic matter)</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1.1</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rPr>
            </w:pPr>
            <w:r w:rsidRPr="00243B41">
              <w:rPr>
                <w:rFonts w:ascii="Times New Roman" w:hAnsi="Times New Roman"/>
                <w:color w:val="000000" w:themeColor="text1"/>
              </w:rPr>
              <w:t>-0.08</w:t>
            </w:r>
          </w:p>
          <w:p w:rsidR="006F44CE" w:rsidRPr="00243B41" w:rsidRDefault="006F44CE" w:rsidP="00967821">
            <w:pPr>
              <w:spacing w:after="0" w:line="240" w:lineRule="auto"/>
              <w:jc w:val="center"/>
              <w:rPr>
                <w:rFonts w:ascii="Times New Roman" w:hAnsi="Times New Roman"/>
                <w:color w:val="000000" w:themeColor="text1"/>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O2AR#2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Oxygen stoichiometry for diatoms primary respiration</w:t>
            </w:r>
          </w:p>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 xml:space="preserve">(mg </w:t>
            </w:r>
            <w:proofErr w:type="spellStart"/>
            <w:r w:rsidRPr="00243B41">
              <w:rPr>
                <w:rFonts w:ascii="Times New Roman" w:hAnsi="Times New Roman"/>
                <w:color w:val="000000" w:themeColor="text1"/>
                <w:lang w:val="en-US"/>
              </w:rPr>
              <w:t>O</w:t>
            </w:r>
            <w:r w:rsidRPr="00243B41">
              <w:rPr>
                <w:rFonts w:ascii="Times New Roman" w:hAnsi="Times New Roman"/>
                <w:color w:val="000000" w:themeColor="text1"/>
                <w:vertAlign w:val="subscript"/>
                <w:lang w:val="en-US"/>
              </w:rPr>
              <w:t>2</w:t>
            </w:r>
            <w:proofErr w:type="spellEnd"/>
            <w:r w:rsidRPr="00243B41">
              <w:rPr>
                <w:rFonts w:ascii="Times New Roman" w:hAnsi="Times New Roman"/>
                <w:color w:val="000000" w:themeColor="text1"/>
                <w:lang w:val="en-US"/>
              </w:rPr>
              <w:t>/mg algae organic matter)</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1.4</w:t>
            </w:r>
          </w:p>
        </w:tc>
        <w:tc>
          <w:tcPr>
            <w:tcW w:w="855" w:type="dxa"/>
            <w:vAlign w:val="center"/>
          </w:tcPr>
          <w:p w:rsidR="006F44CE" w:rsidRPr="00B642D0" w:rsidRDefault="006F44CE" w:rsidP="00967821">
            <w:pPr>
              <w:spacing w:after="0" w:line="240" w:lineRule="auto"/>
              <w:jc w:val="center"/>
              <w:rPr>
                <w:rFonts w:ascii="Times New Roman" w:hAnsi="Times New Roman"/>
                <w:color w:val="FF0000"/>
              </w:rPr>
            </w:pPr>
            <w:r w:rsidRPr="00B642D0">
              <w:rPr>
                <w:rFonts w:ascii="Times New Roman" w:hAnsi="Times New Roman"/>
                <w:color w:val="FF0000"/>
              </w:rPr>
              <w:t>-1.93</w:t>
            </w:r>
          </w:p>
          <w:p w:rsidR="006F44CE" w:rsidRPr="00243B41" w:rsidRDefault="006F44CE" w:rsidP="00967821">
            <w:pPr>
              <w:spacing w:after="0" w:line="240" w:lineRule="auto"/>
              <w:jc w:val="center"/>
              <w:rPr>
                <w:rFonts w:ascii="Times New Roman" w:hAnsi="Times New Roman"/>
                <w:color w:val="000000" w:themeColor="text1"/>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ORGP</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Stoichiometric equivalent between organic matter</w:t>
            </w:r>
          </w:p>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and phosphorus</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0.005</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16"/>
              </w:rPr>
            </w:pPr>
            <w:r w:rsidRPr="00243B41">
              <w:rPr>
                <w:rFonts w:ascii="Times New Roman" w:hAnsi="Times New Roman"/>
                <w:color w:val="000000" w:themeColor="text1"/>
                <w:position w:val="16"/>
              </w:rPr>
              <w:t>0.0</w:t>
            </w:r>
          </w:p>
        </w:tc>
      </w:tr>
      <w:tr w:rsidR="006F44CE" w:rsidRPr="00243B41" w:rsidTr="00967821">
        <w:trPr>
          <w:jc w:val="center"/>
        </w:trPr>
        <w:tc>
          <w:tcPr>
            <w:tcW w:w="2205" w:type="dxa"/>
            <w:tcBorders>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ORGN</w:t>
            </w:r>
          </w:p>
        </w:tc>
        <w:tc>
          <w:tcPr>
            <w:tcW w:w="7380" w:type="dxa"/>
            <w:tcBorders>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Stoichiometric equivalent between organic matter</w:t>
            </w:r>
          </w:p>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and nitrogen</w:t>
            </w:r>
          </w:p>
        </w:tc>
        <w:tc>
          <w:tcPr>
            <w:tcW w:w="1350" w:type="dxa"/>
            <w:tcBorders>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0.08</w:t>
            </w:r>
          </w:p>
        </w:tc>
        <w:tc>
          <w:tcPr>
            <w:tcW w:w="855" w:type="dxa"/>
            <w:tcBorders>
              <w:bottom w:val="single" w:sz="4" w:space="0" w:color="auto"/>
            </w:tcBorders>
            <w:vAlign w:val="center"/>
          </w:tcPr>
          <w:p w:rsidR="006F44CE" w:rsidRPr="00243B41" w:rsidRDefault="006F44CE" w:rsidP="00967821">
            <w:pPr>
              <w:spacing w:after="0" w:line="240" w:lineRule="auto"/>
              <w:jc w:val="center"/>
              <w:rPr>
                <w:rFonts w:ascii="Times New Roman" w:hAnsi="Times New Roman"/>
                <w:color w:val="000000" w:themeColor="text1"/>
                <w:position w:val="16"/>
              </w:rPr>
            </w:pPr>
            <w:r w:rsidRPr="00243B41">
              <w:rPr>
                <w:rFonts w:ascii="Times New Roman" w:hAnsi="Times New Roman"/>
                <w:color w:val="000000" w:themeColor="text1"/>
                <w:position w:val="16"/>
              </w:rPr>
              <w:t>0.0</w:t>
            </w:r>
          </w:p>
        </w:tc>
      </w:tr>
      <w:tr w:rsidR="006F44CE" w:rsidRPr="00243B41" w:rsidTr="00967821">
        <w:trPr>
          <w:jc w:val="center"/>
        </w:trPr>
        <w:tc>
          <w:tcPr>
            <w:tcW w:w="2205" w:type="dxa"/>
            <w:tcBorders>
              <w:top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p>
          <w:p w:rsidR="006F44CE" w:rsidRPr="00243B41" w:rsidRDefault="006F44CE" w:rsidP="00967821">
            <w:pPr>
              <w:spacing w:after="0" w:line="360" w:lineRule="auto"/>
              <w:jc w:val="center"/>
              <w:rPr>
                <w:rFonts w:ascii="Times New Roman" w:hAnsi="Times New Roman"/>
                <w:color w:val="000000" w:themeColor="text1"/>
              </w:rPr>
            </w:pPr>
          </w:p>
          <w:p w:rsidR="006F44CE" w:rsidRPr="00243B41" w:rsidRDefault="006F44CE" w:rsidP="00967821">
            <w:pPr>
              <w:spacing w:after="0" w:line="360" w:lineRule="auto"/>
              <w:jc w:val="center"/>
              <w:rPr>
                <w:rFonts w:ascii="Times New Roman" w:hAnsi="Times New Roman"/>
                <w:color w:val="000000" w:themeColor="text1"/>
              </w:rPr>
            </w:pPr>
          </w:p>
          <w:p w:rsidR="006F44CE" w:rsidRPr="00243B41" w:rsidRDefault="006F44CE" w:rsidP="00967821">
            <w:pPr>
              <w:spacing w:after="0" w:line="360" w:lineRule="auto"/>
              <w:jc w:val="center"/>
              <w:rPr>
                <w:rFonts w:ascii="Times New Roman" w:hAnsi="Times New Roman"/>
                <w:color w:val="000000" w:themeColor="text1"/>
              </w:rPr>
            </w:pPr>
          </w:p>
          <w:p w:rsidR="006F44CE" w:rsidRPr="00243B41" w:rsidRDefault="006F44CE" w:rsidP="00967821">
            <w:pPr>
              <w:spacing w:after="0" w:line="360" w:lineRule="auto"/>
              <w:jc w:val="center"/>
              <w:rPr>
                <w:rFonts w:ascii="Times New Roman" w:hAnsi="Times New Roman"/>
                <w:color w:val="000000" w:themeColor="text1"/>
              </w:rPr>
            </w:pPr>
          </w:p>
          <w:p w:rsidR="006F44CE" w:rsidRPr="00243B41" w:rsidRDefault="006F44CE" w:rsidP="00967821">
            <w:pPr>
              <w:spacing w:after="0" w:line="360" w:lineRule="auto"/>
              <w:jc w:val="center"/>
              <w:rPr>
                <w:rFonts w:ascii="Times New Roman" w:hAnsi="Times New Roman"/>
                <w:color w:val="000000" w:themeColor="text1"/>
              </w:rPr>
            </w:pPr>
          </w:p>
          <w:p w:rsidR="006F44CE" w:rsidRPr="00243B41" w:rsidRDefault="006F44CE" w:rsidP="00967821">
            <w:pPr>
              <w:spacing w:after="0" w:line="360" w:lineRule="auto"/>
              <w:jc w:val="center"/>
              <w:rPr>
                <w:rFonts w:ascii="Times New Roman" w:hAnsi="Times New Roman"/>
                <w:color w:val="000000" w:themeColor="text1"/>
              </w:rPr>
            </w:pPr>
          </w:p>
        </w:tc>
        <w:tc>
          <w:tcPr>
            <w:tcW w:w="7380" w:type="dxa"/>
            <w:tcBorders>
              <w:top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p>
          <w:p w:rsidR="006F44CE" w:rsidRPr="00243B41" w:rsidRDefault="006F44CE" w:rsidP="00967821">
            <w:pPr>
              <w:spacing w:after="0" w:line="360" w:lineRule="auto"/>
              <w:jc w:val="center"/>
              <w:rPr>
                <w:rFonts w:ascii="Times New Roman" w:hAnsi="Times New Roman"/>
                <w:color w:val="000000" w:themeColor="text1"/>
              </w:rPr>
            </w:pPr>
          </w:p>
          <w:p w:rsidR="006F44CE" w:rsidRPr="00243B41" w:rsidRDefault="006F44CE" w:rsidP="00967821">
            <w:pPr>
              <w:spacing w:after="0" w:line="360" w:lineRule="auto"/>
              <w:rPr>
                <w:rFonts w:ascii="Times New Roman" w:hAnsi="Times New Roman"/>
                <w:color w:val="000000" w:themeColor="text1"/>
              </w:rPr>
            </w:pPr>
          </w:p>
        </w:tc>
        <w:tc>
          <w:tcPr>
            <w:tcW w:w="1350" w:type="dxa"/>
            <w:tcBorders>
              <w:top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p>
        </w:tc>
        <w:tc>
          <w:tcPr>
            <w:tcW w:w="855" w:type="dxa"/>
            <w:tcBorders>
              <w:top w:val="single" w:sz="4" w:space="0" w:color="auto"/>
            </w:tcBorders>
            <w:vAlign w:val="center"/>
          </w:tcPr>
          <w:p w:rsidR="006F44CE" w:rsidRPr="00243B41" w:rsidRDefault="006F44CE" w:rsidP="00967821">
            <w:pPr>
              <w:spacing w:after="0" w:line="240" w:lineRule="auto"/>
              <w:jc w:val="center"/>
              <w:rPr>
                <w:rFonts w:ascii="Times New Roman" w:hAnsi="Times New Roman"/>
                <w:color w:val="000000" w:themeColor="text1"/>
              </w:rPr>
            </w:pPr>
          </w:p>
          <w:p w:rsidR="006F44CE" w:rsidRPr="00243B41" w:rsidRDefault="006F44CE" w:rsidP="00967821">
            <w:pPr>
              <w:spacing w:after="0" w:line="240" w:lineRule="auto"/>
              <w:jc w:val="center"/>
              <w:rPr>
                <w:rFonts w:ascii="Times New Roman" w:hAnsi="Times New Roman"/>
                <w:color w:val="000000" w:themeColor="text1"/>
              </w:rPr>
            </w:pPr>
          </w:p>
          <w:p w:rsidR="006F44CE" w:rsidRPr="00243B41" w:rsidRDefault="006F44CE" w:rsidP="00967821">
            <w:pPr>
              <w:spacing w:after="0" w:line="240" w:lineRule="auto"/>
              <w:jc w:val="center"/>
              <w:rPr>
                <w:rFonts w:ascii="Times New Roman" w:hAnsi="Times New Roman"/>
                <w:color w:val="000000" w:themeColor="text1"/>
              </w:rPr>
            </w:pPr>
          </w:p>
          <w:p w:rsidR="006F44CE" w:rsidRPr="00243B41" w:rsidRDefault="006F44CE" w:rsidP="00967821">
            <w:pPr>
              <w:spacing w:after="0" w:line="240" w:lineRule="auto"/>
              <w:jc w:val="center"/>
              <w:rPr>
                <w:rFonts w:ascii="Times New Roman" w:hAnsi="Times New Roman"/>
                <w:color w:val="000000" w:themeColor="text1"/>
              </w:rPr>
            </w:pPr>
          </w:p>
          <w:p w:rsidR="006F44CE" w:rsidRPr="00243B41" w:rsidRDefault="006F44CE" w:rsidP="00967821">
            <w:pPr>
              <w:spacing w:after="0" w:line="240" w:lineRule="auto"/>
              <w:jc w:val="center"/>
              <w:rPr>
                <w:rFonts w:ascii="Times New Roman" w:hAnsi="Times New Roman"/>
                <w:color w:val="000000" w:themeColor="text1"/>
              </w:rPr>
            </w:pPr>
          </w:p>
        </w:tc>
      </w:tr>
      <w:tr w:rsidR="006F44CE" w:rsidRPr="00243B41" w:rsidTr="00967821">
        <w:trPr>
          <w:jc w:val="center"/>
        </w:trPr>
        <w:tc>
          <w:tcPr>
            <w:tcW w:w="2205" w:type="dxa"/>
            <w:tcBorders>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sz w:val="20"/>
                <w:szCs w:val="20"/>
              </w:rPr>
            </w:pPr>
            <w:r w:rsidRPr="00243B41">
              <w:rPr>
                <w:rFonts w:ascii="Times New Roman" w:hAnsi="Times New Roman"/>
                <w:b/>
                <w:color w:val="000000" w:themeColor="text1"/>
              </w:rPr>
              <w:t>Parameters</w:t>
            </w:r>
          </w:p>
        </w:tc>
        <w:tc>
          <w:tcPr>
            <w:tcW w:w="7380" w:type="dxa"/>
            <w:tcBorders>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sz w:val="20"/>
                <w:szCs w:val="20"/>
              </w:rPr>
            </w:pPr>
            <w:r w:rsidRPr="00243B41">
              <w:rPr>
                <w:rFonts w:ascii="Times New Roman" w:hAnsi="Times New Roman"/>
                <w:b/>
                <w:color w:val="000000" w:themeColor="text1"/>
              </w:rPr>
              <w:t>Description</w:t>
            </w:r>
          </w:p>
        </w:tc>
        <w:tc>
          <w:tcPr>
            <w:tcW w:w="1350" w:type="dxa"/>
            <w:tcBorders>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sz w:val="20"/>
                <w:szCs w:val="20"/>
              </w:rPr>
            </w:pPr>
            <w:r w:rsidRPr="00243B41">
              <w:rPr>
                <w:rFonts w:ascii="Times New Roman" w:hAnsi="Times New Roman"/>
                <w:b/>
                <w:color w:val="000000" w:themeColor="text1"/>
              </w:rPr>
              <w:t>Calibrated Value</w:t>
            </w:r>
          </w:p>
        </w:tc>
        <w:tc>
          <w:tcPr>
            <w:tcW w:w="855" w:type="dxa"/>
            <w:tcBorders>
              <w:bottom w:val="single" w:sz="4" w:space="0" w:color="auto"/>
            </w:tcBorders>
          </w:tcPr>
          <w:p w:rsidR="006F44CE" w:rsidRPr="00243B41" w:rsidRDefault="006F44CE" w:rsidP="00967821">
            <w:pPr>
              <w:spacing w:after="0" w:line="240" w:lineRule="auto"/>
              <w:jc w:val="center"/>
              <w:rPr>
                <w:rFonts w:ascii="Times New Roman" w:hAnsi="Times New Roman"/>
                <w:b/>
                <w:color w:val="000000" w:themeColor="text1"/>
              </w:rPr>
            </w:pPr>
          </w:p>
          <w:p w:rsidR="006F44CE" w:rsidRPr="00243B41" w:rsidRDefault="006F44CE" w:rsidP="00967821">
            <w:pPr>
              <w:spacing w:after="0" w:line="240" w:lineRule="auto"/>
              <w:jc w:val="center"/>
              <w:rPr>
                <w:rFonts w:ascii="Times New Roman" w:hAnsi="Times New Roman"/>
                <w:color w:val="000000" w:themeColor="text1"/>
              </w:rPr>
            </w:pPr>
            <w:r w:rsidRPr="00243B41">
              <w:rPr>
                <w:rFonts w:ascii="Times New Roman" w:hAnsi="Times New Roman"/>
                <w:b/>
                <w:color w:val="000000" w:themeColor="text1"/>
              </w:rPr>
              <w:t>SSC</w:t>
            </w:r>
          </w:p>
        </w:tc>
      </w:tr>
      <w:tr w:rsidR="006F44CE" w:rsidRPr="00243B41" w:rsidTr="00967821">
        <w:trPr>
          <w:jc w:val="center"/>
        </w:trPr>
        <w:tc>
          <w:tcPr>
            <w:tcW w:w="2205" w:type="dxa"/>
            <w:tcBorders>
              <w:top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ORGC</w:t>
            </w:r>
          </w:p>
        </w:tc>
        <w:tc>
          <w:tcPr>
            <w:tcW w:w="7380" w:type="dxa"/>
            <w:tcBorders>
              <w:top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Stoichiometric equivalent between organic matter</w:t>
            </w:r>
          </w:p>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and carbon</w:t>
            </w:r>
          </w:p>
        </w:tc>
        <w:tc>
          <w:tcPr>
            <w:tcW w:w="1350" w:type="dxa"/>
            <w:tcBorders>
              <w:top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0.45</w:t>
            </w:r>
          </w:p>
        </w:tc>
        <w:tc>
          <w:tcPr>
            <w:tcW w:w="855" w:type="dxa"/>
            <w:tcBorders>
              <w:top w:val="single" w:sz="4" w:space="0" w:color="auto"/>
            </w:tcBorders>
            <w:vAlign w:val="center"/>
          </w:tcPr>
          <w:p w:rsidR="006F44CE" w:rsidRPr="00243B41" w:rsidRDefault="006F44CE" w:rsidP="00967821">
            <w:pPr>
              <w:spacing w:after="0" w:line="240" w:lineRule="auto"/>
              <w:jc w:val="center"/>
              <w:rPr>
                <w:rFonts w:ascii="Times New Roman" w:hAnsi="Times New Roman"/>
                <w:color w:val="000000" w:themeColor="text1"/>
                <w:position w:val="24"/>
              </w:rPr>
            </w:pPr>
            <w:r w:rsidRPr="00243B41">
              <w:rPr>
                <w:rFonts w:ascii="Times New Roman" w:hAnsi="Times New Roman"/>
                <w:color w:val="000000" w:themeColor="text1"/>
                <w:position w:val="24"/>
              </w:rPr>
              <w:t>0.0</w:t>
            </w: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ORGSI</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Stoichiometric equivalent between organic matter</w:t>
            </w:r>
          </w:p>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and silica</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0.18</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18"/>
              </w:rPr>
            </w:pPr>
            <w:r w:rsidRPr="00243B41">
              <w:rPr>
                <w:rFonts w:ascii="Times New Roman" w:hAnsi="Times New Roman"/>
                <w:color w:val="000000" w:themeColor="text1"/>
                <w:position w:val="18"/>
              </w:rPr>
              <w:t>0.0</w:t>
            </w: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POMS</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Particulate organic matter settling rate (m day</w:t>
            </w:r>
            <w:r w:rsidRPr="00243B41">
              <w:rPr>
                <w:rFonts w:ascii="Times New Roman" w:hAnsi="Times New Roman"/>
                <w:color w:val="000000" w:themeColor="text1"/>
                <w:vertAlign w:val="superscript"/>
                <w:lang w:val="en-US"/>
              </w:rPr>
              <w:t>-1</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0.5</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24"/>
              </w:rPr>
            </w:pPr>
            <w:r w:rsidRPr="00243B41">
              <w:rPr>
                <w:rFonts w:ascii="Times New Roman" w:hAnsi="Times New Roman"/>
                <w:color w:val="000000" w:themeColor="text1"/>
                <w:position w:val="-24"/>
              </w:rPr>
              <w:t>0.11</w:t>
            </w:r>
          </w:p>
          <w:p w:rsidR="006F44CE" w:rsidRPr="00243B41" w:rsidRDefault="006F44CE" w:rsidP="00967821">
            <w:pPr>
              <w:spacing w:after="0" w:line="240" w:lineRule="auto"/>
              <w:jc w:val="center"/>
              <w:rPr>
                <w:rFonts w:ascii="Times New Roman" w:hAnsi="Times New Roman"/>
                <w:color w:val="000000" w:themeColor="text1"/>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PO4R</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Sediment release rate of phosphorus, fraction of</w:t>
            </w:r>
          </w:p>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SOD</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0.015</w:t>
            </w:r>
          </w:p>
        </w:tc>
        <w:tc>
          <w:tcPr>
            <w:tcW w:w="855" w:type="dxa"/>
            <w:vAlign w:val="center"/>
          </w:tcPr>
          <w:p w:rsidR="006F44CE" w:rsidRPr="00B642D0" w:rsidRDefault="006F44CE" w:rsidP="00967821">
            <w:pPr>
              <w:spacing w:after="0" w:line="240" w:lineRule="auto"/>
              <w:jc w:val="center"/>
              <w:rPr>
                <w:rFonts w:ascii="Times New Roman" w:hAnsi="Times New Roman"/>
                <w:color w:val="FF0000"/>
              </w:rPr>
            </w:pPr>
            <w:r w:rsidRPr="00B642D0">
              <w:rPr>
                <w:rFonts w:ascii="Times New Roman" w:hAnsi="Times New Roman"/>
                <w:color w:val="FF0000"/>
              </w:rPr>
              <w:t>1.02</w:t>
            </w:r>
          </w:p>
          <w:p w:rsidR="006F44CE" w:rsidRPr="00243B41" w:rsidRDefault="006F44CE" w:rsidP="00967821">
            <w:pPr>
              <w:spacing w:after="0" w:line="240" w:lineRule="auto"/>
              <w:jc w:val="center"/>
              <w:rPr>
                <w:rFonts w:ascii="Times New Roman" w:hAnsi="Times New Roman"/>
                <w:color w:val="000000" w:themeColor="text1"/>
              </w:rPr>
            </w:pPr>
          </w:p>
        </w:tc>
      </w:tr>
      <w:tr w:rsidR="006F44CE" w:rsidRPr="00243B41" w:rsidTr="00967821">
        <w:trPr>
          <w:trHeight w:val="290"/>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sz w:val="20"/>
                <w:szCs w:val="20"/>
              </w:rPr>
            </w:pPr>
            <w:r w:rsidRPr="00243B41">
              <w:rPr>
                <w:rFonts w:ascii="Times New Roman" w:hAnsi="Times New Roman"/>
                <w:color w:val="000000" w:themeColor="text1"/>
              </w:rPr>
              <w:t>NH4R</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Sediment release rate of ammonium, fraction of</w:t>
            </w:r>
          </w:p>
          <w:p w:rsidR="006F44CE" w:rsidRPr="00243B41" w:rsidRDefault="006F44CE" w:rsidP="00967821">
            <w:pPr>
              <w:spacing w:after="0" w:line="360" w:lineRule="auto"/>
              <w:jc w:val="center"/>
              <w:rPr>
                <w:rFonts w:ascii="Times New Roman" w:hAnsi="Times New Roman"/>
                <w:color w:val="000000" w:themeColor="text1"/>
                <w:sz w:val="20"/>
                <w:szCs w:val="20"/>
              </w:rPr>
            </w:pPr>
            <w:r w:rsidRPr="00243B41">
              <w:rPr>
                <w:rFonts w:ascii="Times New Roman" w:hAnsi="Times New Roman"/>
                <w:color w:val="000000" w:themeColor="text1"/>
              </w:rPr>
              <w:t>SOD</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sz w:val="20"/>
                <w:szCs w:val="20"/>
              </w:rPr>
            </w:pPr>
            <w:r w:rsidRPr="00243B41">
              <w:rPr>
                <w:rFonts w:ascii="Times New Roman" w:hAnsi="Times New Roman"/>
                <w:color w:val="000000" w:themeColor="text1"/>
              </w:rPr>
              <w:t>0.15</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rPr>
            </w:pPr>
            <w:r w:rsidRPr="00243B41">
              <w:rPr>
                <w:rFonts w:ascii="Times New Roman" w:hAnsi="Times New Roman"/>
                <w:color w:val="000000" w:themeColor="text1"/>
              </w:rPr>
              <w:t>-0.82</w:t>
            </w:r>
          </w:p>
          <w:p w:rsidR="006F44CE" w:rsidRPr="00243B41" w:rsidRDefault="006F44CE" w:rsidP="00967821">
            <w:pPr>
              <w:spacing w:after="0" w:line="240" w:lineRule="auto"/>
              <w:jc w:val="center"/>
              <w:rPr>
                <w:rFonts w:ascii="Times New Roman" w:hAnsi="Times New Roman"/>
                <w:b/>
                <w:color w:val="000000" w:themeColor="text1"/>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NH4DK</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Ammonium decay rate (day</w:t>
            </w:r>
            <w:r w:rsidRPr="00243B41">
              <w:rPr>
                <w:rFonts w:ascii="Times New Roman" w:hAnsi="Times New Roman"/>
                <w:color w:val="000000" w:themeColor="text1"/>
                <w:vertAlign w:val="superscript"/>
              </w:rPr>
              <w:t>-1</w:t>
            </w:r>
            <w:r w:rsidRPr="00243B41">
              <w:rPr>
                <w:rFonts w:ascii="Times New Roman" w:hAnsi="Times New Roman"/>
                <w:color w:val="000000" w:themeColor="text1"/>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0.15</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24"/>
              </w:rPr>
            </w:pPr>
            <w:r w:rsidRPr="00243B41">
              <w:rPr>
                <w:rFonts w:ascii="Times New Roman" w:hAnsi="Times New Roman"/>
                <w:color w:val="000000" w:themeColor="text1"/>
                <w:position w:val="-24"/>
              </w:rPr>
              <w:t>0.87</w:t>
            </w:r>
          </w:p>
          <w:p w:rsidR="006F44CE" w:rsidRPr="00243B41" w:rsidRDefault="006F44CE" w:rsidP="00967821">
            <w:pPr>
              <w:spacing w:after="0" w:line="240" w:lineRule="auto"/>
              <w:jc w:val="center"/>
              <w:rPr>
                <w:rFonts w:ascii="Times New Roman" w:hAnsi="Times New Roman"/>
                <w:color w:val="000000" w:themeColor="text1"/>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NO3DK</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Nitrate decay rate (day</w:t>
            </w:r>
            <w:r w:rsidRPr="00243B41">
              <w:rPr>
                <w:rFonts w:ascii="Times New Roman" w:hAnsi="Times New Roman"/>
                <w:color w:val="000000" w:themeColor="text1"/>
                <w:vertAlign w:val="superscript"/>
              </w:rPr>
              <w:t>-1</w:t>
            </w:r>
            <w:r w:rsidRPr="00243B41">
              <w:rPr>
                <w:rFonts w:ascii="Times New Roman" w:hAnsi="Times New Roman"/>
                <w:color w:val="000000" w:themeColor="text1"/>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0.05</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30"/>
              </w:rPr>
            </w:pPr>
            <w:r w:rsidRPr="00243B41">
              <w:rPr>
                <w:rFonts w:ascii="Times New Roman" w:hAnsi="Times New Roman"/>
                <w:color w:val="000000" w:themeColor="text1"/>
                <w:position w:val="-30"/>
              </w:rPr>
              <w:t>0.81</w:t>
            </w:r>
          </w:p>
          <w:p w:rsidR="006F44CE" w:rsidRPr="00243B41" w:rsidRDefault="006F44CE" w:rsidP="00967821">
            <w:pPr>
              <w:spacing w:after="0" w:line="240" w:lineRule="auto"/>
              <w:jc w:val="center"/>
              <w:rPr>
                <w:rFonts w:ascii="Times New Roman" w:hAnsi="Times New Roman"/>
                <w:color w:val="000000" w:themeColor="text1"/>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DSIR</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Dissolved silica sediment release rate, fraction of SOD</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0.1</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18"/>
              </w:rPr>
            </w:pPr>
            <w:r w:rsidRPr="00243B41">
              <w:rPr>
                <w:rFonts w:ascii="Times New Roman" w:hAnsi="Times New Roman"/>
                <w:color w:val="000000" w:themeColor="text1"/>
                <w:position w:val="18"/>
              </w:rPr>
              <w:t>0.0</w:t>
            </w:r>
          </w:p>
        </w:tc>
      </w:tr>
      <w:tr w:rsidR="006F44CE" w:rsidRPr="00243B41" w:rsidTr="00967821">
        <w:trPr>
          <w:trHeight w:val="344"/>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SOD</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Maximum sediment oxygen demand (</w:t>
            </w:r>
            <w:proofErr w:type="spellStart"/>
            <w:r w:rsidRPr="00243B41">
              <w:rPr>
                <w:rFonts w:ascii="Times New Roman" w:hAnsi="Times New Roman"/>
                <w:color w:val="000000" w:themeColor="text1"/>
                <w:lang w:val="en-US"/>
              </w:rPr>
              <w:t>gO</w:t>
            </w:r>
            <w:r w:rsidRPr="00243B41">
              <w:rPr>
                <w:rFonts w:ascii="Times New Roman" w:hAnsi="Times New Roman"/>
                <w:color w:val="000000" w:themeColor="text1"/>
                <w:vertAlign w:val="subscript"/>
                <w:lang w:val="en-US"/>
              </w:rPr>
              <w:t>2</w:t>
            </w:r>
            <w:proofErr w:type="spellEnd"/>
            <w:r w:rsidRPr="00243B41">
              <w:rPr>
                <w:rFonts w:ascii="Times New Roman" w:hAnsi="Times New Roman"/>
                <w:color w:val="000000" w:themeColor="text1"/>
                <w:lang w:val="en-US"/>
              </w:rPr>
              <w:t xml:space="preserve"> m</w:t>
            </w:r>
            <w:r w:rsidRPr="00243B41">
              <w:rPr>
                <w:rFonts w:ascii="Times New Roman" w:hAnsi="Times New Roman"/>
                <w:color w:val="000000" w:themeColor="text1"/>
                <w:vertAlign w:val="superscript"/>
                <w:lang w:val="en-US"/>
              </w:rPr>
              <w:t>−2</w:t>
            </w:r>
            <w:r w:rsidRPr="00243B41">
              <w:rPr>
                <w:rFonts w:ascii="Times New Roman" w:hAnsi="Times New Roman"/>
                <w:color w:val="000000" w:themeColor="text1"/>
                <w:lang w:val="en-US"/>
              </w:rPr>
              <w:t xml:space="preserve"> day</w:t>
            </w:r>
            <w:r w:rsidRPr="00243B41">
              <w:rPr>
                <w:rFonts w:ascii="Times New Roman" w:hAnsi="Times New Roman"/>
                <w:color w:val="000000" w:themeColor="text1"/>
                <w:vertAlign w:val="superscript"/>
                <w:lang w:val="en-US"/>
              </w:rPr>
              <w:t>−1</w:t>
            </w:r>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3</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18"/>
              </w:rPr>
            </w:pPr>
            <w:r w:rsidRPr="00B642D0">
              <w:rPr>
                <w:rFonts w:ascii="Times New Roman" w:hAnsi="Times New Roman"/>
                <w:color w:val="FF0000"/>
              </w:rPr>
              <w:t>-2.42</w:t>
            </w:r>
          </w:p>
        </w:tc>
      </w:tr>
      <w:tr w:rsidR="006F44CE" w:rsidRPr="00243B41" w:rsidTr="00967821">
        <w:trPr>
          <w:trHeight w:val="78"/>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b/>
                <w:color w:val="000000" w:themeColor="text1"/>
                <w:sz w:val="20"/>
                <w:szCs w:val="20"/>
              </w:rPr>
            </w:pPr>
            <w:r w:rsidRPr="00243B41">
              <w:rPr>
                <w:rFonts w:ascii="Times New Roman" w:hAnsi="Times New Roman"/>
                <w:color w:val="000000" w:themeColor="text1"/>
              </w:rPr>
              <w:t>SODT1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b/>
                <w:color w:val="000000" w:themeColor="text1"/>
                <w:sz w:val="20"/>
                <w:szCs w:val="20"/>
                <w:lang w:val="en-US"/>
              </w:rPr>
            </w:pPr>
            <w:r w:rsidRPr="00243B41">
              <w:rPr>
                <w:rFonts w:ascii="Times New Roman" w:hAnsi="Times New Roman"/>
                <w:color w:val="000000" w:themeColor="text1"/>
                <w:lang w:val="en-US"/>
              </w:rPr>
              <w:t>Lower temperature for SOD (</w:t>
            </w:r>
            <w:proofErr w:type="spellStart"/>
            <w:r w:rsidRPr="00243B41">
              <w:rPr>
                <w:rFonts w:ascii="Times New Roman" w:hAnsi="Times New Roman"/>
                <w:color w:val="000000" w:themeColor="text1"/>
                <w:vertAlign w:val="superscript"/>
                <w:lang w:val="en-US"/>
              </w:rPr>
              <w:t>o</w:t>
            </w:r>
            <w:r w:rsidRPr="00243B41">
              <w:rPr>
                <w:rFonts w:ascii="Times New Roman" w:hAnsi="Times New Roman"/>
                <w:color w:val="000000" w:themeColor="text1"/>
                <w:lang w:val="en-US"/>
              </w:rPr>
              <w:t>C</w:t>
            </w:r>
            <w:proofErr w:type="spellEnd"/>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b/>
                <w:color w:val="000000" w:themeColor="text1"/>
                <w:sz w:val="20"/>
                <w:szCs w:val="20"/>
              </w:rPr>
            </w:pPr>
            <w:r w:rsidRPr="00243B41">
              <w:rPr>
                <w:rFonts w:ascii="Times New Roman" w:hAnsi="Times New Roman"/>
                <w:color w:val="000000" w:themeColor="text1"/>
              </w:rPr>
              <w:t>4</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24"/>
              </w:rPr>
            </w:pPr>
            <w:r w:rsidRPr="00243B41">
              <w:rPr>
                <w:rFonts w:ascii="Times New Roman" w:hAnsi="Times New Roman"/>
                <w:color w:val="000000" w:themeColor="text1"/>
                <w:position w:val="-24"/>
              </w:rPr>
              <w:t>-0.65</w:t>
            </w:r>
          </w:p>
          <w:p w:rsidR="006F44CE" w:rsidRPr="00243B41" w:rsidRDefault="006F44CE" w:rsidP="00967821">
            <w:pPr>
              <w:spacing w:after="0" w:line="240" w:lineRule="auto"/>
              <w:jc w:val="center"/>
              <w:rPr>
                <w:rFonts w:ascii="Times New Roman" w:hAnsi="Times New Roman"/>
                <w:color w:val="000000" w:themeColor="text1"/>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SODT2</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Upper temperature for SOD (</w:t>
            </w:r>
            <w:proofErr w:type="spellStart"/>
            <w:r w:rsidRPr="00243B41">
              <w:rPr>
                <w:rFonts w:ascii="Times New Roman" w:hAnsi="Times New Roman"/>
                <w:color w:val="000000" w:themeColor="text1"/>
                <w:vertAlign w:val="superscript"/>
                <w:lang w:val="en-US"/>
              </w:rPr>
              <w:t>o</w:t>
            </w:r>
            <w:r w:rsidRPr="00243B41">
              <w:rPr>
                <w:rFonts w:ascii="Times New Roman" w:hAnsi="Times New Roman"/>
                <w:color w:val="000000" w:themeColor="text1"/>
                <w:lang w:val="en-US"/>
              </w:rPr>
              <w:t>C</w:t>
            </w:r>
            <w:proofErr w:type="spellEnd"/>
            <w:r w:rsidRPr="00243B41">
              <w:rPr>
                <w:rFonts w:ascii="Times New Roman" w:hAnsi="Times New Roman"/>
                <w:color w:val="000000" w:themeColor="text1"/>
                <w:lang w:val="en-US"/>
              </w:rPr>
              <w:t>)</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30</w:t>
            </w:r>
          </w:p>
        </w:tc>
        <w:tc>
          <w:tcPr>
            <w:tcW w:w="855" w:type="dxa"/>
            <w:vAlign w:val="center"/>
          </w:tcPr>
          <w:p w:rsidR="006F44CE" w:rsidRPr="00243B41" w:rsidRDefault="006F44CE" w:rsidP="00967821">
            <w:pPr>
              <w:spacing w:after="0" w:line="240" w:lineRule="auto"/>
              <w:jc w:val="center"/>
              <w:rPr>
                <w:rFonts w:ascii="Times New Roman" w:hAnsi="Times New Roman"/>
                <w:color w:val="000000" w:themeColor="text1"/>
                <w:position w:val="-24"/>
              </w:rPr>
            </w:pPr>
            <w:r w:rsidRPr="00243B41">
              <w:rPr>
                <w:rFonts w:ascii="Times New Roman" w:hAnsi="Times New Roman"/>
                <w:color w:val="000000" w:themeColor="text1"/>
                <w:position w:val="-24"/>
              </w:rPr>
              <w:t>0.11</w:t>
            </w:r>
          </w:p>
          <w:p w:rsidR="006F44CE" w:rsidRPr="00243B41" w:rsidRDefault="006F44CE" w:rsidP="00967821">
            <w:pPr>
              <w:spacing w:after="0" w:line="240" w:lineRule="auto"/>
              <w:jc w:val="center"/>
              <w:rPr>
                <w:rFonts w:ascii="Times New Roman" w:hAnsi="Times New Roman"/>
                <w:color w:val="000000" w:themeColor="text1"/>
              </w:rPr>
            </w:pPr>
          </w:p>
        </w:tc>
      </w:tr>
      <w:tr w:rsidR="006F44CE" w:rsidRPr="00243B41" w:rsidTr="00967821">
        <w:trPr>
          <w:jc w:val="center"/>
        </w:trPr>
        <w:tc>
          <w:tcPr>
            <w:tcW w:w="2205"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SODK1</w:t>
            </w:r>
          </w:p>
        </w:tc>
        <w:tc>
          <w:tcPr>
            <w:tcW w:w="738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Fraction of SOD at lower temperature</w:t>
            </w:r>
          </w:p>
        </w:tc>
        <w:tc>
          <w:tcPr>
            <w:tcW w:w="1350" w:type="dxa"/>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0.1</w:t>
            </w:r>
          </w:p>
        </w:tc>
        <w:tc>
          <w:tcPr>
            <w:tcW w:w="855" w:type="dxa"/>
            <w:vAlign w:val="center"/>
          </w:tcPr>
          <w:p w:rsidR="006F44CE" w:rsidRPr="00B642D0" w:rsidRDefault="006F44CE" w:rsidP="00967821">
            <w:pPr>
              <w:spacing w:after="0" w:line="240" w:lineRule="auto"/>
              <w:jc w:val="center"/>
              <w:rPr>
                <w:rFonts w:ascii="Times New Roman" w:hAnsi="Times New Roman"/>
                <w:color w:val="FF0000"/>
              </w:rPr>
            </w:pPr>
            <w:r w:rsidRPr="00B642D0">
              <w:rPr>
                <w:rFonts w:ascii="Times New Roman" w:hAnsi="Times New Roman"/>
                <w:color w:val="FF0000"/>
              </w:rPr>
              <w:t>1.44</w:t>
            </w:r>
          </w:p>
          <w:p w:rsidR="006F44CE" w:rsidRPr="00243B41" w:rsidRDefault="006F44CE" w:rsidP="00967821">
            <w:pPr>
              <w:spacing w:after="0" w:line="240" w:lineRule="auto"/>
              <w:jc w:val="center"/>
              <w:rPr>
                <w:rFonts w:ascii="Times New Roman" w:hAnsi="Times New Roman"/>
                <w:color w:val="000000" w:themeColor="text1"/>
              </w:rPr>
            </w:pPr>
          </w:p>
        </w:tc>
      </w:tr>
      <w:tr w:rsidR="006F44CE" w:rsidRPr="00243B41" w:rsidTr="00967821">
        <w:trPr>
          <w:jc w:val="center"/>
        </w:trPr>
        <w:tc>
          <w:tcPr>
            <w:tcW w:w="2205" w:type="dxa"/>
            <w:tcBorders>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SODK2</w:t>
            </w:r>
          </w:p>
        </w:tc>
        <w:tc>
          <w:tcPr>
            <w:tcW w:w="7380" w:type="dxa"/>
            <w:tcBorders>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lang w:val="en-US"/>
              </w:rPr>
            </w:pPr>
            <w:r w:rsidRPr="00243B41">
              <w:rPr>
                <w:rFonts w:ascii="Times New Roman" w:hAnsi="Times New Roman"/>
                <w:color w:val="000000" w:themeColor="text1"/>
                <w:lang w:val="en-US"/>
              </w:rPr>
              <w:t>Fraction of SOD at upper temperature</w:t>
            </w:r>
          </w:p>
        </w:tc>
        <w:tc>
          <w:tcPr>
            <w:tcW w:w="1350" w:type="dxa"/>
            <w:tcBorders>
              <w:bottom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r w:rsidRPr="00243B41">
              <w:rPr>
                <w:rFonts w:ascii="Times New Roman" w:hAnsi="Times New Roman"/>
                <w:color w:val="000000" w:themeColor="text1"/>
              </w:rPr>
              <w:t>0.99</w:t>
            </w:r>
          </w:p>
        </w:tc>
        <w:tc>
          <w:tcPr>
            <w:tcW w:w="855" w:type="dxa"/>
            <w:tcBorders>
              <w:bottom w:val="single" w:sz="4" w:space="0" w:color="auto"/>
            </w:tcBorders>
            <w:vAlign w:val="center"/>
          </w:tcPr>
          <w:p w:rsidR="006F44CE" w:rsidRPr="00243B41" w:rsidRDefault="006F44CE" w:rsidP="00967821">
            <w:pPr>
              <w:spacing w:after="0" w:line="240" w:lineRule="auto"/>
              <w:jc w:val="center"/>
              <w:rPr>
                <w:rFonts w:ascii="Times New Roman" w:hAnsi="Times New Roman"/>
                <w:color w:val="000000" w:themeColor="text1"/>
                <w:position w:val="18"/>
              </w:rPr>
            </w:pPr>
            <w:r w:rsidRPr="00243B41">
              <w:rPr>
                <w:rFonts w:ascii="Times New Roman" w:hAnsi="Times New Roman"/>
                <w:color w:val="000000" w:themeColor="text1"/>
                <w:position w:val="18"/>
              </w:rPr>
              <w:t>---</w:t>
            </w:r>
          </w:p>
        </w:tc>
      </w:tr>
      <w:tr w:rsidR="006F44CE" w:rsidRPr="00243B41" w:rsidTr="00967821">
        <w:trPr>
          <w:jc w:val="center"/>
        </w:trPr>
        <w:tc>
          <w:tcPr>
            <w:tcW w:w="2205" w:type="dxa"/>
            <w:tcBorders>
              <w:top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p>
        </w:tc>
        <w:tc>
          <w:tcPr>
            <w:tcW w:w="7380" w:type="dxa"/>
            <w:tcBorders>
              <w:top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p>
        </w:tc>
        <w:tc>
          <w:tcPr>
            <w:tcW w:w="1350" w:type="dxa"/>
            <w:tcBorders>
              <w:top w:val="single" w:sz="4" w:space="0" w:color="auto"/>
            </w:tcBorders>
            <w:shd w:val="clear" w:color="auto" w:fill="auto"/>
            <w:vAlign w:val="center"/>
          </w:tcPr>
          <w:p w:rsidR="006F44CE" w:rsidRPr="00243B41" w:rsidRDefault="006F44CE" w:rsidP="00967821">
            <w:pPr>
              <w:spacing w:after="0" w:line="360" w:lineRule="auto"/>
              <w:jc w:val="center"/>
              <w:rPr>
                <w:rFonts w:ascii="Times New Roman" w:hAnsi="Times New Roman"/>
                <w:color w:val="000000" w:themeColor="text1"/>
              </w:rPr>
            </w:pPr>
          </w:p>
        </w:tc>
        <w:tc>
          <w:tcPr>
            <w:tcW w:w="855" w:type="dxa"/>
            <w:tcBorders>
              <w:top w:val="single" w:sz="4" w:space="0" w:color="auto"/>
            </w:tcBorders>
            <w:vAlign w:val="center"/>
          </w:tcPr>
          <w:p w:rsidR="006F44CE" w:rsidRPr="00243B41" w:rsidRDefault="006F44CE" w:rsidP="00967821">
            <w:pPr>
              <w:spacing w:after="0" w:line="240" w:lineRule="auto"/>
              <w:jc w:val="center"/>
              <w:rPr>
                <w:rFonts w:ascii="Times New Roman" w:hAnsi="Times New Roman"/>
                <w:color w:val="000000" w:themeColor="text1"/>
              </w:rPr>
            </w:pPr>
          </w:p>
        </w:tc>
      </w:tr>
    </w:tbl>
    <w:p w:rsidR="006F44CE" w:rsidRPr="00243B41" w:rsidRDefault="006F44CE" w:rsidP="006F44CE">
      <w:pPr>
        <w:tabs>
          <w:tab w:val="left" w:pos="1130"/>
        </w:tabs>
        <w:rPr>
          <w:rFonts w:ascii="Times New Roman" w:eastAsia="Times New Roman" w:hAnsi="Times New Roman" w:cs="Times New Roman"/>
          <w:color w:val="000000" w:themeColor="text1"/>
          <w:sz w:val="24"/>
          <w:szCs w:val="24"/>
          <w:lang w:val="en-US"/>
        </w:rPr>
      </w:pPr>
    </w:p>
    <w:p w:rsidR="006F44CE" w:rsidRPr="00243B41" w:rsidRDefault="006F44CE" w:rsidP="006F44CE">
      <w:pPr>
        <w:tabs>
          <w:tab w:val="left" w:pos="1130"/>
        </w:tabs>
        <w:rPr>
          <w:rFonts w:ascii="Times New Roman" w:eastAsia="Times New Roman" w:hAnsi="Times New Roman" w:cs="Times New Roman"/>
          <w:color w:val="000000" w:themeColor="text1"/>
          <w:sz w:val="24"/>
          <w:szCs w:val="24"/>
          <w:lang w:val="en-US"/>
        </w:rPr>
      </w:pPr>
    </w:p>
    <w:p w:rsidR="006F44CE" w:rsidRPr="00243B41" w:rsidRDefault="006F44CE" w:rsidP="006F44CE">
      <w:pPr>
        <w:tabs>
          <w:tab w:val="left" w:pos="1130"/>
        </w:tabs>
        <w:rPr>
          <w:rFonts w:ascii="Times New Roman" w:eastAsia="Times New Roman" w:hAnsi="Times New Roman" w:cs="Times New Roman"/>
          <w:color w:val="000000" w:themeColor="text1"/>
          <w:sz w:val="24"/>
          <w:szCs w:val="24"/>
          <w:lang w:val="en-US"/>
        </w:rPr>
      </w:pPr>
    </w:p>
    <w:p w:rsidR="006F44CE" w:rsidRPr="00243B41" w:rsidRDefault="006F44CE" w:rsidP="006F44CE">
      <w:pPr>
        <w:tabs>
          <w:tab w:val="left" w:pos="1130"/>
        </w:tabs>
        <w:rPr>
          <w:rFonts w:ascii="Times New Roman" w:eastAsia="Times New Roman" w:hAnsi="Times New Roman" w:cs="Times New Roman"/>
          <w:color w:val="000000" w:themeColor="text1"/>
          <w:sz w:val="24"/>
          <w:szCs w:val="24"/>
          <w:lang w:val="en-US"/>
        </w:rPr>
      </w:pPr>
    </w:p>
    <w:p w:rsidR="006F44CE" w:rsidRPr="00243B41" w:rsidRDefault="006F44CE" w:rsidP="006F44CE">
      <w:pPr>
        <w:tabs>
          <w:tab w:val="left" w:pos="1130"/>
        </w:tabs>
        <w:rPr>
          <w:rFonts w:ascii="Times New Roman" w:eastAsia="Times New Roman" w:hAnsi="Times New Roman" w:cs="Times New Roman"/>
          <w:color w:val="000000" w:themeColor="text1"/>
          <w:sz w:val="24"/>
          <w:szCs w:val="24"/>
          <w:lang w:val="en-US"/>
        </w:rPr>
      </w:pPr>
    </w:p>
    <w:p w:rsidR="006F44CE" w:rsidRPr="00243B41" w:rsidRDefault="006F44CE" w:rsidP="006F44CE">
      <w:pPr>
        <w:tabs>
          <w:tab w:val="left" w:pos="1130"/>
        </w:tabs>
        <w:rPr>
          <w:rFonts w:ascii="Times New Roman" w:eastAsia="Times New Roman" w:hAnsi="Times New Roman" w:cs="Times New Roman"/>
          <w:color w:val="000000" w:themeColor="text1"/>
          <w:sz w:val="24"/>
          <w:szCs w:val="24"/>
          <w:lang w:val="en-US"/>
        </w:rPr>
      </w:pPr>
    </w:p>
    <w:p w:rsidR="006F44CE" w:rsidRPr="00243B41" w:rsidRDefault="006F44CE" w:rsidP="006F44CE">
      <w:pPr>
        <w:tabs>
          <w:tab w:val="left" w:pos="1130"/>
        </w:tabs>
        <w:rPr>
          <w:rFonts w:ascii="Times New Roman" w:eastAsia="Times New Roman" w:hAnsi="Times New Roman" w:cs="Times New Roman"/>
          <w:color w:val="000000" w:themeColor="text1"/>
          <w:sz w:val="24"/>
          <w:szCs w:val="24"/>
          <w:lang w:val="en-US"/>
        </w:rPr>
      </w:pPr>
    </w:p>
    <w:p w:rsidR="006F44CE" w:rsidRPr="00243B41" w:rsidRDefault="006F44CE" w:rsidP="006F44CE">
      <w:pPr>
        <w:tabs>
          <w:tab w:val="left" w:pos="1130"/>
        </w:tabs>
        <w:rPr>
          <w:rFonts w:ascii="Times New Roman" w:eastAsia="Times New Roman" w:hAnsi="Times New Roman" w:cs="Times New Roman"/>
          <w:color w:val="000000" w:themeColor="text1"/>
          <w:sz w:val="24"/>
          <w:szCs w:val="24"/>
          <w:lang w:val="en-US"/>
        </w:rPr>
      </w:pPr>
    </w:p>
    <w:p w:rsidR="006F44CE" w:rsidRPr="00243B41" w:rsidRDefault="006F44CE" w:rsidP="006F44CE">
      <w:pPr>
        <w:tabs>
          <w:tab w:val="left" w:pos="1130"/>
        </w:tabs>
        <w:rPr>
          <w:rFonts w:ascii="Times New Roman" w:eastAsia="Times New Roman" w:hAnsi="Times New Roman" w:cs="Times New Roman"/>
          <w:color w:val="000000" w:themeColor="text1"/>
          <w:sz w:val="24"/>
          <w:szCs w:val="24"/>
          <w:lang w:val="en-US"/>
        </w:rPr>
      </w:pPr>
    </w:p>
    <w:p w:rsidR="006F44CE" w:rsidRPr="00243B41" w:rsidRDefault="006F44CE" w:rsidP="006F44CE">
      <w:pPr>
        <w:tabs>
          <w:tab w:val="left" w:pos="1130"/>
        </w:tabs>
        <w:rPr>
          <w:rFonts w:ascii="Times New Roman" w:eastAsia="Times New Roman" w:hAnsi="Times New Roman" w:cs="Times New Roman"/>
          <w:color w:val="000000" w:themeColor="text1"/>
          <w:sz w:val="24"/>
          <w:szCs w:val="24"/>
          <w:lang w:val="en-US"/>
        </w:rPr>
      </w:pPr>
    </w:p>
    <w:p w:rsidR="006F44CE" w:rsidRPr="00243B41" w:rsidRDefault="006F44CE" w:rsidP="006F44CE">
      <w:pPr>
        <w:tabs>
          <w:tab w:val="left" w:pos="1130"/>
        </w:tabs>
        <w:rPr>
          <w:rFonts w:ascii="Times New Roman" w:eastAsia="Times New Roman" w:hAnsi="Times New Roman" w:cs="Times New Roman"/>
          <w:color w:val="000000" w:themeColor="text1"/>
          <w:sz w:val="24"/>
          <w:szCs w:val="24"/>
          <w:lang w:val="en-US"/>
        </w:rPr>
      </w:pPr>
    </w:p>
    <w:p w:rsidR="006F44CE" w:rsidRPr="00243B41" w:rsidRDefault="006F44CE" w:rsidP="006F44CE">
      <w:pPr>
        <w:tabs>
          <w:tab w:val="left" w:pos="1130"/>
        </w:tabs>
        <w:rPr>
          <w:rFonts w:ascii="Times New Roman" w:eastAsia="Times New Roman" w:hAnsi="Times New Roman" w:cs="Times New Roman"/>
          <w:color w:val="000000" w:themeColor="text1"/>
          <w:sz w:val="24"/>
          <w:szCs w:val="24"/>
          <w:lang w:val="en-US"/>
        </w:rPr>
      </w:pPr>
      <w:r w:rsidRPr="00243B41">
        <w:rPr>
          <w:rFonts w:ascii="Times New Roman" w:eastAsia="Times New Roman" w:hAnsi="Times New Roman" w:cs="Times New Roman"/>
          <w:noProof/>
          <w:color w:val="000000" w:themeColor="text1"/>
          <w:sz w:val="24"/>
          <w:szCs w:val="24"/>
        </w:rPr>
        <w:drawing>
          <wp:inline distT="0" distB="0" distL="0" distR="0" wp14:anchorId="179D81C9" wp14:editId="1088CBBF">
            <wp:extent cx="5747385" cy="2874010"/>
            <wp:effectExtent l="0" t="0" r="5715" b="2540"/>
            <wp:docPr id="16" name="Picture 16" descr="E:\Original C\Local Disk\Doctoral Research\Density plot showing P.rubs.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Original C\Local Disk\Doctoral Research\Density plot showing P.rubs.tif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47385" cy="2874010"/>
                    </a:xfrm>
                    <a:prstGeom prst="rect">
                      <a:avLst/>
                    </a:prstGeom>
                    <a:noFill/>
                    <a:ln>
                      <a:noFill/>
                    </a:ln>
                  </pic:spPr>
                </pic:pic>
              </a:graphicData>
            </a:graphic>
          </wp:inline>
        </w:drawing>
      </w:r>
    </w:p>
    <w:p w:rsidR="006F44CE" w:rsidRDefault="00D51D72" w:rsidP="006F44CE">
      <w:pPr>
        <w:tabs>
          <w:tab w:val="left" w:pos="1130"/>
        </w:tabs>
        <w:jc w:val="both"/>
        <w:rPr>
          <w:rFonts w:ascii="Times New Roman" w:eastAsia="Times New Roman" w:hAnsi="Times New Roman" w:cs="Times New Roman"/>
          <w:color w:val="000000" w:themeColor="text1"/>
          <w:sz w:val="24"/>
          <w:szCs w:val="24"/>
          <w:lang w:val="en-US"/>
        </w:rPr>
      </w:pPr>
      <w:r>
        <w:rPr>
          <w:rFonts w:ascii="Times New Roman" w:eastAsia="宋体" w:hAnsi="Times New Roman" w:cs="Times New Roman"/>
          <w:color w:val="000000" w:themeColor="text1"/>
          <w:spacing w:val="6"/>
          <w:kern w:val="144"/>
          <w:sz w:val="24"/>
          <w:szCs w:val="24"/>
          <w:lang w:val="en-US"/>
        </w:rPr>
        <w:t xml:space="preserve">Fig </w:t>
      </w:r>
      <w:proofErr w:type="spellStart"/>
      <w:r w:rsidR="006F44CE" w:rsidRPr="00243B41">
        <w:rPr>
          <w:rFonts w:ascii="Times New Roman" w:eastAsia="宋体" w:hAnsi="Times New Roman" w:cs="Times New Roman"/>
          <w:color w:val="000000" w:themeColor="text1"/>
          <w:spacing w:val="6"/>
          <w:kern w:val="144"/>
          <w:sz w:val="24"/>
          <w:szCs w:val="24"/>
          <w:lang w:val="en-US"/>
        </w:rPr>
        <w:t>S1</w:t>
      </w:r>
      <w:proofErr w:type="spellEnd"/>
      <w:r w:rsidR="006F44CE" w:rsidRPr="00243B41">
        <w:rPr>
          <w:rFonts w:ascii="Times New Roman" w:eastAsia="宋体" w:hAnsi="Times New Roman" w:cs="Times New Roman"/>
          <w:color w:val="000000" w:themeColor="text1"/>
          <w:spacing w:val="6"/>
          <w:kern w:val="144"/>
          <w:sz w:val="24"/>
          <w:szCs w:val="24"/>
          <w:lang w:val="en-US"/>
        </w:rPr>
        <w:t xml:space="preserve">. Cumulative frequency for the occurrence time of the maximum </w:t>
      </w:r>
      <w:r w:rsidR="006F44CE" w:rsidRPr="00243B41">
        <w:rPr>
          <w:rFonts w:ascii="Times New Roman" w:eastAsia="Times New Roman" w:hAnsi="Times New Roman" w:cs="Times New Roman"/>
          <w:i/>
          <w:color w:val="000000" w:themeColor="text1"/>
          <w:sz w:val="24"/>
          <w:szCs w:val="24"/>
          <w:lang w:val="en-US"/>
        </w:rPr>
        <w:t xml:space="preserve">P. </w:t>
      </w:r>
      <w:proofErr w:type="spellStart"/>
      <w:r w:rsidR="006F44CE" w:rsidRPr="00243B41">
        <w:rPr>
          <w:rFonts w:ascii="Times New Roman" w:eastAsia="Times New Roman" w:hAnsi="Times New Roman" w:cs="Times New Roman"/>
          <w:i/>
          <w:color w:val="000000" w:themeColor="text1"/>
          <w:sz w:val="24"/>
          <w:szCs w:val="24"/>
          <w:lang w:val="en-US"/>
        </w:rPr>
        <w:t>rubescens</w:t>
      </w:r>
      <w:proofErr w:type="spellEnd"/>
      <w:r w:rsidR="006F44CE" w:rsidRPr="00243B41">
        <w:rPr>
          <w:rFonts w:ascii="Times New Roman" w:eastAsia="Times New Roman" w:hAnsi="Times New Roman" w:cs="Times New Roman"/>
          <w:i/>
          <w:color w:val="000000" w:themeColor="text1"/>
          <w:sz w:val="24"/>
          <w:szCs w:val="24"/>
          <w:lang w:val="en-US"/>
        </w:rPr>
        <w:t xml:space="preserve"> </w:t>
      </w:r>
      <w:r w:rsidR="006F44CE" w:rsidRPr="00243B41">
        <w:rPr>
          <w:rFonts w:ascii="Times New Roman" w:eastAsia="Times New Roman" w:hAnsi="Times New Roman" w:cs="Times New Roman"/>
          <w:color w:val="000000" w:themeColor="text1"/>
          <w:sz w:val="24"/>
          <w:szCs w:val="24"/>
          <w:lang w:val="en-US"/>
        </w:rPr>
        <w:t>concentration, based on the simulation results from the sensitivity test scenarios. The vertical dashed line shows the time under the reference simulation (i.e. day of 214).</w:t>
      </w:r>
    </w:p>
    <w:p w:rsidR="00D51D72" w:rsidRDefault="00D51D72" w:rsidP="006F44CE">
      <w:pPr>
        <w:tabs>
          <w:tab w:val="left" w:pos="1130"/>
        </w:tabs>
        <w:jc w:val="both"/>
        <w:rPr>
          <w:rFonts w:ascii="Times New Roman" w:eastAsia="Times New Roman" w:hAnsi="Times New Roman" w:cs="Times New Roman"/>
          <w:color w:val="000000" w:themeColor="text1"/>
          <w:sz w:val="24"/>
          <w:szCs w:val="24"/>
          <w:lang w:val="en-US"/>
        </w:rPr>
      </w:pPr>
    </w:p>
    <w:p w:rsidR="00D51D72" w:rsidRPr="00243B41" w:rsidRDefault="00D51D72" w:rsidP="006F44CE">
      <w:pPr>
        <w:tabs>
          <w:tab w:val="left" w:pos="1130"/>
        </w:tabs>
        <w:jc w:val="both"/>
        <w:rPr>
          <w:rFonts w:ascii="Times New Roman" w:eastAsia="Times New Roman" w:hAnsi="Times New Roman" w:cs="Times New Roman"/>
          <w:color w:val="000000" w:themeColor="text1"/>
          <w:sz w:val="24"/>
          <w:szCs w:val="24"/>
          <w:lang w:val="en-US"/>
        </w:rPr>
      </w:pPr>
    </w:p>
    <w:p w:rsidR="00D51D72" w:rsidRPr="00243B41" w:rsidRDefault="00D51D72" w:rsidP="00D51D72">
      <w:pPr>
        <w:spacing w:after="0" w:line="240" w:lineRule="auto"/>
        <w:rPr>
          <w:rFonts w:ascii="Times New Roman" w:eastAsia="Times New Roman" w:hAnsi="Times New Roman" w:cs="Times New Roman"/>
          <w:color w:val="000000" w:themeColor="text1"/>
          <w:sz w:val="24"/>
          <w:szCs w:val="24"/>
          <w:lang w:val="en-US"/>
        </w:rPr>
      </w:pPr>
      <w:r>
        <w:rPr>
          <w:noProof/>
        </w:rPr>
        <w:drawing>
          <wp:inline distT="0" distB="0" distL="0" distR="0" wp14:anchorId="74851C0E" wp14:editId="31924849">
            <wp:extent cx="5768340" cy="2882265"/>
            <wp:effectExtent l="0" t="0" r="3810" b="0"/>
            <wp:docPr id="6" name="Picture 6" descr="C:\Users\mic\AppData\Local\Microsoft\Windows\INetCache\Content.Word\com between with vs growt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ic\AppData\Local\Microsoft\Windows\INetCache\Content.Word\com between with vs growth.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8340" cy="2882265"/>
                    </a:xfrm>
                    <a:prstGeom prst="rect">
                      <a:avLst/>
                    </a:prstGeom>
                    <a:noFill/>
                    <a:ln>
                      <a:noFill/>
                    </a:ln>
                  </pic:spPr>
                </pic:pic>
              </a:graphicData>
            </a:graphic>
          </wp:inline>
        </w:drawing>
      </w:r>
    </w:p>
    <w:p w:rsidR="00D51D72" w:rsidRPr="00243B41" w:rsidRDefault="00D51D72" w:rsidP="00D51D72">
      <w:pPr>
        <w:spacing w:after="0" w:line="240" w:lineRule="auto"/>
        <w:rPr>
          <w:rFonts w:ascii="Times New Roman" w:eastAsia="Times New Roman" w:hAnsi="Times New Roman" w:cs="Times New Roman"/>
          <w:color w:val="000000" w:themeColor="text1"/>
          <w:sz w:val="24"/>
          <w:szCs w:val="24"/>
          <w:lang w:val="en-US"/>
        </w:rPr>
      </w:pPr>
    </w:p>
    <w:p w:rsidR="00D51D72" w:rsidRPr="000377C2" w:rsidRDefault="00D51D72" w:rsidP="00D51D72">
      <w:pPr>
        <w:spacing w:after="0" w:line="240" w:lineRule="auto"/>
        <w:jc w:val="both"/>
        <w:rPr>
          <w:rFonts w:ascii="Times New Roman" w:hAnsi="Times New Roman" w:cs="Times New Roman"/>
          <w:color w:val="000000" w:themeColor="text1"/>
          <w:sz w:val="24"/>
          <w:szCs w:val="24"/>
          <w:lang w:val="en-US"/>
        </w:rPr>
      </w:pPr>
      <w:r>
        <w:rPr>
          <w:rFonts w:ascii="Times New Roman" w:eastAsia="宋体" w:hAnsi="Times New Roman" w:cs="Times New Roman"/>
          <w:color w:val="000000" w:themeColor="text1"/>
          <w:spacing w:val="6"/>
          <w:kern w:val="144"/>
          <w:sz w:val="24"/>
          <w:szCs w:val="24"/>
          <w:lang w:val="en-US"/>
        </w:rPr>
        <w:t xml:space="preserve">Fig </w:t>
      </w:r>
      <w:proofErr w:type="spellStart"/>
      <w:r w:rsidRPr="00243B41">
        <w:rPr>
          <w:rFonts w:ascii="Times New Roman" w:eastAsia="宋体" w:hAnsi="Times New Roman" w:cs="Times New Roman"/>
          <w:color w:val="000000" w:themeColor="text1"/>
          <w:spacing w:val="6"/>
          <w:kern w:val="144"/>
          <w:sz w:val="24"/>
          <w:szCs w:val="24"/>
          <w:lang w:val="en-US"/>
        </w:rPr>
        <w:t>S</w:t>
      </w:r>
      <w:r>
        <w:rPr>
          <w:rFonts w:ascii="Times New Roman" w:eastAsia="宋体" w:hAnsi="Times New Roman" w:cs="Times New Roman"/>
          <w:color w:val="000000" w:themeColor="text1"/>
          <w:spacing w:val="6"/>
          <w:kern w:val="144"/>
          <w:sz w:val="24"/>
          <w:szCs w:val="24"/>
          <w:lang w:val="en-US"/>
        </w:rPr>
        <w:t>2</w:t>
      </w:r>
      <w:proofErr w:type="spellEnd"/>
      <w:r w:rsidRPr="00243B41">
        <w:rPr>
          <w:rFonts w:ascii="Times New Roman" w:eastAsia="宋体" w:hAnsi="Times New Roman" w:cs="Times New Roman"/>
          <w:color w:val="000000" w:themeColor="text1"/>
          <w:spacing w:val="6"/>
          <w:kern w:val="144"/>
          <w:sz w:val="24"/>
          <w:szCs w:val="24"/>
          <w:lang w:val="en-US"/>
        </w:rPr>
        <w:t xml:space="preserve">. </w:t>
      </w:r>
      <w:r w:rsidRPr="00243B41">
        <w:rPr>
          <w:rFonts w:ascii="Times New Roman" w:eastAsia="Times New Roman" w:hAnsi="Times New Roman" w:cs="Times New Roman"/>
          <w:color w:val="000000" w:themeColor="text1"/>
          <w:sz w:val="24"/>
          <w:szCs w:val="24"/>
          <w:lang w:val="en-US"/>
        </w:rPr>
        <w:t xml:space="preserve">Comparison of net specific growth rates of </w:t>
      </w:r>
      <w:r w:rsidRPr="00243B41">
        <w:rPr>
          <w:rFonts w:ascii="Times New Roman" w:eastAsia="Times New Roman" w:hAnsi="Times New Roman" w:cs="Times New Roman"/>
          <w:i/>
          <w:iCs/>
          <w:color w:val="000000" w:themeColor="text1"/>
          <w:sz w:val="24"/>
          <w:szCs w:val="24"/>
          <w:lang w:val="en-US"/>
        </w:rPr>
        <w:t xml:space="preserve">P. </w:t>
      </w:r>
      <w:proofErr w:type="spellStart"/>
      <w:r w:rsidRPr="00243B41">
        <w:rPr>
          <w:rFonts w:ascii="Times New Roman" w:eastAsia="Times New Roman" w:hAnsi="Times New Roman" w:cs="Times New Roman"/>
          <w:i/>
          <w:iCs/>
          <w:color w:val="000000" w:themeColor="text1"/>
          <w:sz w:val="24"/>
          <w:szCs w:val="24"/>
          <w:lang w:val="en-US"/>
        </w:rPr>
        <w:t>rubescens</w:t>
      </w:r>
      <w:proofErr w:type="spellEnd"/>
      <w:r w:rsidRPr="00243B41">
        <w:rPr>
          <w:rFonts w:ascii="Times New Roman" w:eastAsia="Times New Roman" w:hAnsi="Times New Roman" w:cs="Times New Roman"/>
          <w:i/>
          <w:iCs/>
          <w:color w:val="000000" w:themeColor="text1"/>
          <w:sz w:val="24"/>
          <w:szCs w:val="24"/>
          <w:lang w:val="en-US"/>
        </w:rPr>
        <w:t xml:space="preserve"> </w:t>
      </w:r>
      <w:r w:rsidRPr="00243B41">
        <w:rPr>
          <w:rFonts w:ascii="Times New Roman" w:eastAsia="Times New Roman" w:hAnsi="Times New Roman" w:cs="Times New Roman"/>
          <w:color w:val="000000" w:themeColor="text1"/>
          <w:sz w:val="24"/>
          <w:szCs w:val="24"/>
          <w:lang w:val="en-US"/>
        </w:rPr>
        <w:t>in the reference scenario (scenario R), averaged over the depth layer from 10 to 12 m, with the specific water withdrawal rates from the same water layer. The dashed line indicates the rate of 0.</w:t>
      </w:r>
    </w:p>
    <w:p w:rsidR="006F44CE" w:rsidRPr="00243B41" w:rsidRDefault="006F44CE" w:rsidP="006F44CE">
      <w:pPr>
        <w:tabs>
          <w:tab w:val="left" w:pos="1130"/>
        </w:tabs>
        <w:rPr>
          <w:rFonts w:ascii="Times New Roman" w:eastAsia="Times New Roman" w:hAnsi="Times New Roman" w:cs="Times New Roman"/>
          <w:color w:val="000000" w:themeColor="text1"/>
          <w:sz w:val="24"/>
          <w:szCs w:val="24"/>
          <w:lang w:val="en-US"/>
        </w:rPr>
      </w:pPr>
    </w:p>
    <w:p w:rsidR="006F44CE" w:rsidRPr="00243B41" w:rsidRDefault="006F44CE" w:rsidP="006F44CE">
      <w:pPr>
        <w:tabs>
          <w:tab w:val="left" w:pos="1130"/>
        </w:tabs>
        <w:rPr>
          <w:rFonts w:ascii="Times New Roman" w:eastAsia="Times New Roman" w:hAnsi="Times New Roman" w:cs="Times New Roman"/>
          <w:color w:val="000000" w:themeColor="text1"/>
          <w:sz w:val="24"/>
          <w:szCs w:val="24"/>
          <w:lang w:val="en-US"/>
        </w:rPr>
      </w:pPr>
      <w:r w:rsidRPr="00243B41">
        <w:rPr>
          <w:rFonts w:ascii="Times New Roman" w:eastAsia="Times New Roman" w:hAnsi="Times New Roman" w:cs="Times New Roman"/>
          <w:snapToGrid w:val="0"/>
          <w:color w:val="000000" w:themeColor="text1"/>
          <w:w w:val="0"/>
          <w:sz w:val="0"/>
          <w:szCs w:val="0"/>
          <w:u w:color="000000"/>
          <w:bdr w:val="none" w:sz="0" w:space="0" w:color="000000"/>
          <w:shd w:val="clear" w:color="000000" w:fill="000000"/>
          <w:lang w:val="x-none" w:eastAsia="x-none" w:bidi="x-none"/>
        </w:rPr>
        <w:t xml:space="preserve"> </w:t>
      </w:r>
      <w:r w:rsidRPr="00243B41">
        <w:rPr>
          <w:rFonts w:ascii="Times New Roman" w:eastAsia="Times New Roman" w:hAnsi="Times New Roman" w:cs="Times New Roman"/>
          <w:noProof/>
          <w:color w:val="000000" w:themeColor="text1"/>
          <w:sz w:val="24"/>
          <w:szCs w:val="24"/>
        </w:rPr>
        <w:drawing>
          <wp:inline distT="0" distB="0" distL="0" distR="0" wp14:anchorId="6AFD1C0D" wp14:editId="0B2A0B5F">
            <wp:extent cx="5768340" cy="2884272"/>
            <wp:effectExtent l="0" t="0" r="3810" b="0"/>
            <wp:docPr id="7" name="Picture 7" descr="\\isa\Extra\mic\met (temperol)\Paper for MOM withdrawal\Buoy Fre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sa\Extra\mic\met (temperol)\Paper for MOM withdrawal\Buoy Freq.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8340" cy="2884272"/>
                    </a:xfrm>
                    <a:prstGeom prst="rect">
                      <a:avLst/>
                    </a:prstGeom>
                    <a:noFill/>
                    <a:ln>
                      <a:noFill/>
                    </a:ln>
                  </pic:spPr>
                </pic:pic>
              </a:graphicData>
            </a:graphic>
          </wp:inline>
        </w:drawing>
      </w:r>
    </w:p>
    <w:p w:rsidR="006F44CE" w:rsidRPr="00243B41" w:rsidRDefault="006F44CE" w:rsidP="006F44CE">
      <w:pPr>
        <w:spacing w:after="0" w:line="240" w:lineRule="auto"/>
        <w:jc w:val="both"/>
        <w:rPr>
          <w:rFonts w:ascii="Times New Roman" w:eastAsia="Times New Roman" w:hAnsi="Times New Roman" w:cs="Times New Roman"/>
          <w:color w:val="000000" w:themeColor="text1"/>
          <w:sz w:val="24"/>
          <w:szCs w:val="24"/>
          <w:lang w:val="en-US"/>
        </w:rPr>
      </w:pPr>
      <w:r w:rsidRPr="00243B41">
        <w:rPr>
          <w:rFonts w:ascii="Times New Roman" w:eastAsia="Times New Roman" w:hAnsi="Times New Roman" w:cs="Times New Roman"/>
          <w:color w:val="000000" w:themeColor="text1"/>
          <w:sz w:val="24"/>
          <w:szCs w:val="24"/>
          <w:lang w:val="en-US"/>
        </w:rPr>
        <w:t xml:space="preserve">Fig </w:t>
      </w:r>
      <w:proofErr w:type="spellStart"/>
      <w:r w:rsidRPr="00243B41">
        <w:rPr>
          <w:rFonts w:ascii="Times New Roman" w:eastAsia="Times New Roman" w:hAnsi="Times New Roman" w:cs="Times New Roman"/>
          <w:color w:val="000000" w:themeColor="text1"/>
          <w:sz w:val="24"/>
          <w:szCs w:val="24"/>
          <w:lang w:val="en-US"/>
        </w:rPr>
        <w:t>S</w:t>
      </w:r>
      <w:r w:rsidR="00D51D72">
        <w:rPr>
          <w:rFonts w:ascii="Times New Roman" w:eastAsia="Times New Roman" w:hAnsi="Times New Roman" w:cs="Times New Roman"/>
          <w:color w:val="000000" w:themeColor="text1"/>
          <w:sz w:val="24"/>
          <w:szCs w:val="24"/>
          <w:lang w:val="en-US"/>
        </w:rPr>
        <w:t>3</w:t>
      </w:r>
      <w:proofErr w:type="spellEnd"/>
      <w:r w:rsidRPr="00243B41">
        <w:rPr>
          <w:rFonts w:ascii="Times New Roman" w:eastAsia="Times New Roman" w:hAnsi="Times New Roman" w:cs="Times New Roman"/>
          <w:color w:val="000000" w:themeColor="text1"/>
          <w:sz w:val="24"/>
          <w:szCs w:val="24"/>
          <w:lang w:val="en-US"/>
        </w:rPr>
        <w:t>. Average buoyancy frequency</w:t>
      </w:r>
      <w:r w:rsidRPr="00243B41">
        <w:rPr>
          <w:rFonts w:ascii="Times New Roman" w:eastAsia="Times New Roman" w:hAnsi="Times New Roman" w:cs="Times New Roman"/>
          <w:i/>
          <w:iCs/>
          <w:color w:val="000000" w:themeColor="text1"/>
          <w:sz w:val="24"/>
          <w:szCs w:val="24"/>
          <w:lang w:val="en-US"/>
        </w:rPr>
        <w:t xml:space="preserve"> </w:t>
      </w:r>
      <w:r w:rsidRPr="00243B41">
        <w:rPr>
          <w:rFonts w:ascii="Times New Roman" w:eastAsia="Times New Roman" w:hAnsi="Times New Roman" w:cs="Times New Roman"/>
          <w:color w:val="000000" w:themeColor="text1"/>
          <w:sz w:val="24"/>
          <w:szCs w:val="24"/>
          <w:lang w:val="en-US"/>
        </w:rPr>
        <w:t xml:space="preserve">in the </w:t>
      </w:r>
      <w:proofErr w:type="spellStart"/>
      <w:r w:rsidRPr="00243B41">
        <w:rPr>
          <w:rFonts w:ascii="Times New Roman" w:eastAsia="Times New Roman" w:hAnsi="Times New Roman" w:cs="Times New Roman"/>
          <w:color w:val="000000" w:themeColor="text1"/>
          <w:sz w:val="24"/>
          <w:szCs w:val="24"/>
          <w:lang w:val="en-US"/>
        </w:rPr>
        <w:t>metalimnion</w:t>
      </w:r>
      <w:proofErr w:type="spellEnd"/>
      <w:r w:rsidRPr="00243B41">
        <w:rPr>
          <w:rFonts w:ascii="Times New Roman" w:eastAsia="Times New Roman" w:hAnsi="Times New Roman" w:cs="Times New Roman"/>
          <w:color w:val="000000" w:themeColor="text1"/>
          <w:sz w:val="24"/>
          <w:szCs w:val="24"/>
          <w:lang w:val="en-US"/>
        </w:rPr>
        <w:t xml:space="preserve"> (10 to 12 m, from day 180 to 240) under scenario R and V. </w:t>
      </w:r>
    </w:p>
    <w:p w:rsidR="006F44CE" w:rsidRPr="00243B41" w:rsidRDefault="006F44CE" w:rsidP="006F44CE">
      <w:pPr>
        <w:spacing w:after="240" w:line="240" w:lineRule="auto"/>
        <w:rPr>
          <w:rFonts w:ascii="Times New Roman" w:eastAsia="Times New Roman" w:hAnsi="Times New Roman" w:cs="Times New Roman"/>
          <w:color w:val="000000" w:themeColor="text1"/>
          <w:sz w:val="24"/>
          <w:szCs w:val="24"/>
          <w:lang w:val="en-US"/>
        </w:rPr>
      </w:pPr>
    </w:p>
    <w:p w:rsidR="006F44CE" w:rsidRPr="00243B41" w:rsidRDefault="006F44CE" w:rsidP="006F44CE">
      <w:pPr>
        <w:spacing w:after="0" w:line="240" w:lineRule="auto"/>
        <w:rPr>
          <w:rFonts w:ascii="Times New Roman" w:eastAsia="Times New Roman" w:hAnsi="Times New Roman" w:cs="Times New Roman"/>
          <w:color w:val="000000" w:themeColor="text1"/>
          <w:sz w:val="24"/>
          <w:szCs w:val="24"/>
          <w:lang w:val="en-US"/>
        </w:rPr>
      </w:pPr>
    </w:p>
    <w:p w:rsidR="006F44CE" w:rsidRPr="00243B41" w:rsidRDefault="006F44CE" w:rsidP="006F44CE">
      <w:pPr>
        <w:spacing w:after="0" w:line="240" w:lineRule="auto"/>
        <w:rPr>
          <w:rFonts w:ascii="Times New Roman" w:eastAsia="Times New Roman" w:hAnsi="Times New Roman" w:cs="Times New Roman"/>
          <w:color w:val="000000" w:themeColor="text1"/>
          <w:sz w:val="24"/>
          <w:szCs w:val="24"/>
          <w:lang w:val="en-US"/>
        </w:rPr>
      </w:pPr>
    </w:p>
    <w:p w:rsidR="006F44CE" w:rsidRPr="00243B41" w:rsidRDefault="006F44CE" w:rsidP="006F44CE">
      <w:pPr>
        <w:spacing w:before="240" w:after="240" w:line="240" w:lineRule="auto"/>
        <w:jc w:val="both"/>
        <w:rPr>
          <w:rFonts w:ascii="Times New Roman" w:eastAsia="Times New Roman" w:hAnsi="Times New Roman" w:cs="Times New Roman"/>
          <w:color w:val="000000" w:themeColor="text1"/>
          <w:sz w:val="24"/>
          <w:szCs w:val="24"/>
        </w:rPr>
      </w:pPr>
      <w:r w:rsidRPr="00243B41">
        <w:rPr>
          <w:noProof/>
          <w:color w:val="000000" w:themeColor="text1"/>
        </w:rPr>
        <w:drawing>
          <wp:inline distT="0" distB="0" distL="0" distR="0" wp14:anchorId="6702FDAC" wp14:editId="78CA983B">
            <wp:extent cx="5768340" cy="2884170"/>
            <wp:effectExtent l="0" t="0" r="3810" b="0"/>
            <wp:docPr id="13" name="Picture 13" descr="C:\Users\mic\AppData\Local\Microsoft\Windows\INetCache\Content.Word\SRP in different scenari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ic\AppData\Local\Microsoft\Windows\INetCache\Content.Word\SRP in different scenarios.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8340" cy="2884170"/>
                    </a:xfrm>
                    <a:prstGeom prst="rect">
                      <a:avLst/>
                    </a:prstGeom>
                    <a:noFill/>
                    <a:ln>
                      <a:noFill/>
                    </a:ln>
                  </pic:spPr>
                </pic:pic>
              </a:graphicData>
            </a:graphic>
          </wp:inline>
        </w:drawing>
      </w:r>
    </w:p>
    <w:p w:rsidR="006F44CE" w:rsidRPr="00243B41" w:rsidRDefault="006F44CE" w:rsidP="006F44CE">
      <w:pPr>
        <w:spacing w:before="240" w:after="240" w:line="240" w:lineRule="auto"/>
        <w:jc w:val="both"/>
        <w:rPr>
          <w:rFonts w:ascii="Times New Roman" w:eastAsia="Times New Roman" w:hAnsi="Times New Roman" w:cs="Times New Roman"/>
          <w:color w:val="000000" w:themeColor="text1"/>
          <w:sz w:val="24"/>
          <w:szCs w:val="24"/>
          <w:lang w:val="en-US"/>
        </w:rPr>
      </w:pPr>
      <w:r w:rsidRPr="00243B41">
        <w:rPr>
          <w:rFonts w:ascii="Times New Roman" w:eastAsia="Times New Roman" w:hAnsi="Times New Roman" w:cs="Times New Roman"/>
          <w:color w:val="000000" w:themeColor="text1"/>
          <w:sz w:val="24"/>
          <w:szCs w:val="24"/>
          <w:lang w:val="en-US"/>
        </w:rPr>
        <w:t xml:space="preserve">Fig </w:t>
      </w:r>
      <w:proofErr w:type="spellStart"/>
      <w:r w:rsidRPr="00243B41">
        <w:rPr>
          <w:rFonts w:ascii="Times New Roman" w:eastAsia="Times New Roman" w:hAnsi="Times New Roman" w:cs="Times New Roman"/>
          <w:color w:val="000000" w:themeColor="text1"/>
          <w:sz w:val="24"/>
          <w:szCs w:val="24"/>
          <w:lang w:val="en-US"/>
        </w:rPr>
        <w:t>S</w:t>
      </w:r>
      <w:r w:rsidR="00D51D72">
        <w:rPr>
          <w:rFonts w:ascii="Times New Roman" w:eastAsia="Times New Roman" w:hAnsi="Times New Roman" w:cs="Times New Roman"/>
          <w:color w:val="000000" w:themeColor="text1"/>
          <w:sz w:val="24"/>
          <w:szCs w:val="24"/>
          <w:lang w:val="en-US"/>
        </w:rPr>
        <w:t>4</w:t>
      </w:r>
      <w:proofErr w:type="spellEnd"/>
      <w:r w:rsidRPr="00243B41">
        <w:rPr>
          <w:rFonts w:ascii="Times New Roman" w:eastAsia="Times New Roman" w:hAnsi="Times New Roman" w:cs="Times New Roman"/>
          <w:color w:val="000000" w:themeColor="text1"/>
          <w:sz w:val="24"/>
          <w:szCs w:val="24"/>
          <w:lang w:val="en-US"/>
        </w:rPr>
        <w:t xml:space="preserve">. Difference in </w:t>
      </w:r>
      <w:proofErr w:type="spellStart"/>
      <w:r w:rsidRPr="00243B41">
        <w:rPr>
          <w:rFonts w:ascii="Times New Roman" w:eastAsia="Times New Roman" w:hAnsi="Times New Roman" w:cs="Times New Roman"/>
          <w:color w:val="000000" w:themeColor="text1"/>
          <w:sz w:val="24"/>
          <w:szCs w:val="24"/>
          <w:lang w:val="en-US"/>
        </w:rPr>
        <w:t>SRP</w:t>
      </w:r>
      <w:proofErr w:type="spellEnd"/>
      <w:r w:rsidRPr="00243B41">
        <w:rPr>
          <w:rFonts w:ascii="Times New Roman" w:eastAsia="Times New Roman" w:hAnsi="Times New Roman" w:cs="Times New Roman"/>
          <w:color w:val="000000" w:themeColor="text1"/>
          <w:sz w:val="24"/>
          <w:szCs w:val="24"/>
          <w:lang w:val="en-US"/>
        </w:rPr>
        <w:t xml:space="preserve"> concentration between the reference scenario and scenario T, in the </w:t>
      </w:r>
      <w:proofErr w:type="spellStart"/>
      <w:r w:rsidRPr="00243B41">
        <w:rPr>
          <w:rFonts w:ascii="Times New Roman" w:eastAsia="Times New Roman" w:hAnsi="Times New Roman" w:cs="Times New Roman"/>
          <w:color w:val="000000" w:themeColor="text1"/>
          <w:sz w:val="24"/>
          <w:szCs w:val="24"/>
          <w:lang w:val="en-US"/>
        </w:rPr>
        <w:t>metalimnion</w:t>
      </w:r>
      <w:proofErr w:type="spellEnd"/>
      <w:r w:rsidRPr="00243B41">
        <w:rPr>
          <w:rFonts w:ascii="Times New Roman" w:eastAsia="Times New Roman" w:hAnsi="Times New Roman" w:cs="Times New Roman"/>
          <w:color w:val="000000" w:themeColor="text1"/>
          <w:sz w:val="24"/>
          <w:szCs w:val="24"/>
          <w:lang w:val="en-US"/>
        </w:rPr>
        <w:t xml:space="preserve"> during summer (i.e., 10 to 12 m, from day 180 to 240). The horizontal axis shows the start day of the </w:t>
      </w:r>
      <w:proofErr w:type="spellStart"/>
      <w:r w:rsidRPr="00243B41">
        <w:rPr>
          <w:rFonts w:ascii="Times New Roman" w:eastAsia="Times New Roman" w:hAnsi="Times New Roman" w:cs="Times New Roman"/>
          <w:color w:val="000000" w:themeColor="text1"/>
          <w:sz w:val="24"/>
          <w:szCs w:val="24"/>
          <w:lang w:val="en-US"/>
        </w:rPr>
        <w:t>metalimnetic</w:t>
      </w:r>
      <w:proofErr w:type="spellEnd"/>
      <w:r w:rsidRPr="00243B41">
        <w:rPr>
          <w:rFonts w:ascii="Times New Roman" w:eastAsia="Times New Roman" w:hAnsi="Times New Roman" w:cs="Times New Roman"/>
          <w:color w:val="000000" w:themeColor="text1"/>
          <w:sz w:val="24"/>
          <w:szCs w:val="24"/>
          <w:lang w:val="en-US"/>
        </w:rPr>
        <w:t xml:space="preserve"> withdrawal, and vertical axis shows the difference of </w:t>
      </w:r>
      <w:proofErr w:type="spellStart"/>
      <w:r w:rsidRPr="00243B41">
        <w:rPr>
          <w:rFonts w:ascii="Times New Roman" w:eastAsia="Times New Roman" w:hAnsi="Times New Roman" w:cs="Times New Roman"/>
          <w:color w:val="000000" w:themeColor="text1"/>
          <w:sz w:val="24"/>
          <w:szCs w:val="24"/>
          <w:lang w:val="en-US"/>
        </w:rPr>
        <w:t>SRP</w:t>
      </w:r>
      <w:proofErr w:type="spellEnd"/>
      <w:r w:rsidRPr="00243B41">
        <w:rPr>
          <w:rFonts w:ascii="Times New Roman" w:eastAsia="Times New Roman" w:hAnsi="Times New Roman" w:cs="Times New Roman"/>
          <w:color w:val="000000" w:themeColor="text1"/>
          <w:sz w:val="24"/>
          <w:szCs w:val="24"/>
          <w:lang w:val="en-US"/>
        </w:rPr>
        <w:t xml:space="preserve"> between the reference scenario and the respective T-scenario (e.g., the first boxplot shows the results of scenario R-scenario T</w:t>
      </w:r>
      <w:r w:rsidRPr="00243B41">
        <w:rPr>
          <w:rFonts w:ascii="Times New Roman" w:eastAsia="Times New Roman" w:hAnsi="Times New Roman" w:cs="Times New Roman"/>
          <w:color w:val="000000" w:themeColor="text1"/>
          <w:sz w:val="24"/>
          <w:szCs w:val="24"/>
          <w:vertAlign w:val="subscript"/>
          <w:lang w:val="en-US"/>
        </w:rPr>
        <w:t>133</w:t>
      </w:r>
      <w:r w:rsidRPr="00243B41">
        <w:rPr>
          <w:rFonts w:ascii="Times New Roman" w:eastAsia="Times New Roman" w:hAnsi="Times New Roman" w:cs="Times New Roman"/>
          <w:color w:val="000000" w:themeColor="text1"/>
          <w:sz w:val="24"/>
          <w:szCs w:val="24"/>
          <w:lang w:val="en-US"/>
        </w:rPr>
        <w:t>). The dashed line indicates the value of 0.</w:t>
      </w:r>
    </w:p>
    <w:p w:rsidR="006F44CE" w:rsidRPr="00243B41" w:rsidRDefault="006F44CE" w:rsidP="006F44CE">
      <w:pPr>
        <w:rPr>
          <w:rFonts w:ascii="Times New Roman" w:eastAsia="Times New Roman" w:hAnsi="Times New Roman" w:cs="Times New Roman"/>
          <w:color w:val="000000" w:themeColor="text1"/>
          <w:sz w:val="24"/>
          <w:szCs w:val="24"/>
          <w:lang w:val="en-US"/>
        </w:rPr>
      </w:pPr>
    </w:p>
    <w:p w:rsidR="006F44CE" w:rsidRPr="00243B41" w:rsidRDefault="006F44CE" w:rsidP="006F44CE">
      <w:pPr>
        <w:spacing w:after="240" w:line="240" w:lineRule="auto"/>
        <w:rPr>
          <w:rFonts w:ascii="Times New Roman" w:eastAsia="Times New Roman" w:hAnsi="Times New Roman" w:cs="Times New Roman"/>
          <w:color w:val="000000" w:themeColor="text1"/>
          <w:sz w:val="24"/>
          <w:szCs w:val="24"/>
          <w:lang w:val="en-US"/>
        </w:rPr>
      </w:pPr>
    </w:p>
    <w:p w:rsidR="006F44CE" w:rsidRPr="00243B41" w:rsidRDefault="00114B31" w:rsidP="006F44CE">
      <w:pPr>
        <w:spacing w:after="240" w:line="240" w:lineRule="auto"/>
        <w:rPr>
          <w:rFonts w:ascii="Times New Roman" w:eastAsia="Times New Roman" w:hAnsi="Times New Roman" w:cs="Times New Roman"/>
          <w:color w:val="000000" w:themeColor="text1"/>
          <w:sz w:val="24"/>
          <w:szCs w:val="24"/>
          <w:lang w:val="en-US"/>
        </w:rPr>
      </w:pPr>
      <w:r>
        <w:rPr>
          <w:noProof/>
        </w:rPr>
        <w:drawing>
          <wp:inline distT="0" distB="0" distL="0" distR="0" wp14:anchorId="3AEA60AB" wp14:editId="4C8B52EB">
            <wp:extent cx="5768340" cy="2884170"/>
            <wp:effectExtent l="0" t="0" r="3810" b="0"/>
            <wp:docPr id="1" name="Picture 1" descr="C:\Users\mic\AppData\Local\Microsoft\Windows\INetCache\Content.Word\Diatom in scenario 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ic\AppData\Local\Microsoft\Windows\INetCache\Content.Word\Diatom in scenario T.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8340" cy="2884170"/>
                    </a:xfrm>
                    <a:prstGeom prst="rect">
                      <a:avLst/>
                    </a:prstGeom>
                    <a:noFill/>
                    <a:ln>
                      <a:noFill/>
                    </a:ln>
                  </pic:spPr>
                </pic:pic>
              </a:graphicData>
            </a:graphic>
          </wp:inline>
        </w:drawing>
      </w:r>
    </w:p>
    <w:p w:rsidR="006F44CE" w:rsidRPr="00243B41" w:rsidRDefault="006F44CE" w:rsidP="006F44CE">
      <w:pPr>
        <w:spacing w:line="240" w:lineRule="auto"/>
        <w:jc w:val="both"/>
        <w:rPr>
          <w:rFonts w:ascii="Times New Roman" w:hAnsi="Times New Roman" w:cs="Times New Roman"/>
          <w:color w:val="000000" w:themeColor="text1"/>
          <w:sz w:val="24"/>
          <w:szCs w:val="24"/>
          <w:lang w:val="en-US"/>
        </w:rPr>
      </w:pPr>
      <w:r w:rsidRPr="00243B41">
        <w:rPr>
          <w:rFonts w:ascii="Times New Roman" w:eastAsia="Times New Roman" w:hAnsi="Times New Roman" w:cs="Times New Roman"/>
          <w:color w:val="000000" w:themeColor="text1"/>
          <w:sz w:val="24"/>
          <w:szCs w:val="24"/>
          <w:lang w:val="en-US"/>
        </w:rPr>
        <w:t xml:space="preserve">Fig </w:t>
      </w:r>
      <w:proofErr w:type="spellStart"/>
      <w:r w:rsidRPr="00243B41">
        <w:rPr>
          <w:rFonts w:ascii="Times New Roman" w:eastAsia="Times New Roman" w:hAnsi="Times New Roman" w:cs="Times New Roman"/>
          <w:color w:val="000000" w:themeColor="text1"/>
          <w:sz w:val="24"/>
          <w:szCs w:val="24"/>
          <w:lang w:val="en-US"/>
        </w:rPr>
        <w:t>S</w:t>
      </w:r>
      <w:r w:rsidR="00D51D72">
        <w:rPr>
          <w:rFonts w:ascii="Times New Roman" w:eastAsia="Times New Roman" w:hAnsi="Times New Roman" w:cs="Times New Roman"/>
          <w:color w:val="000000" w:themeColor="text1"/>
          <w:sz w:val="24"/>
          <w:szCs w:val="24"/>
          <w:lang w:val="en-US"/>
        </w:rPr>
        <w:t>5</w:t>
      </w:r>
      <w:proofErr w:type="spellEnd"/>
      <w:r w:rsidRPr="00243B41">
        <w:rPr>
          <w:rFonts w:ascii="Times New Roman" w:eastAsia="Times New Roman" w:hAnsi="Times New Roman" w:cs="Times New Roman"/>
          <w:color w:val="000000" w:themeColor="text1"/>
          <w:sz w:val="24"/>
          <w:szCs w:val="24"/>
          <w:lang w:val="en-US"/>
        </w:rPr>
        <w:t xml:space="preserve">. Vertically averaged concentration of </w:t>
      </w:r>
      <w:r w:rsidRPr="00243B41">
        <w:rPr>
          <w:rFonts w:ascii="Times New Roman" w:eastAsia="Times New Roman" w:hAnsi="Times New Roman" w:cs="Times New Roman"/>
          <w:iCs/>
          <w:color w:val="000000" w:themeColor="text1"/>
          <w:sz w:val="24"/>
          <w:szCs w:val="24"/>
          <w:lang w:val="en-US"/>
        </w:rPr>
        <w:t>diatoms</w:t>
      </w:r>
      <w:r w:rsidRPr="00243B41">
        <w:rPr>
          <w:rFonts w:ascii="Times New Roman" w:hAnsi="Times New Roman" w:cs="Times New Roman"/>
          <w:iCs/>
          <w:color w:val="000000" w:themeColor="text1"/>
          <w:sz w:val="24"/>
          <w:szCs w:val="24"/>
          <w:lang w:val="en-US"/>
        </w:rPr>
        <w:t xml:space="preserve"> (as chlorophyll </w:t>
      </w:r>
      <w:r w:rsidRPr="00243B41">
        <w:rPr>
          <w:rFonts w:ascii="Times New Roman" w:hAnsi="Times New Roman" w:cs="Times New Roman"/>
          <w:i/>
          <w:color w:val="000000" w:themeColor="text1"/>
          <w:sz w:val="24"/>
          <w:szCs w:val="24"/>
          <w:lang w:val="en-US"/>
        </w:rPr>
        <w:t>a</w:t>
      </w:r>
      <w:r w:rsidRPr="00243B41">
        <w:rPr>
          <w:rFonts w:ascii="Times New Roman" w:hAnsi="Times New Roman" w:cs="Times New Roman"/>
          <w:iCs/>
          <w:color w:val="000000" w:themeColor="text1"/>
          <w:sz w:val="24"/>
          <w:szCs w:val="24"/>
          <w:lang w:val="en-US"/>
        </w:rPr>
        <w:t>)</w:t>
      </w:r>
      <w:r w:rsidRPr="00243B41">
        <w:rPr>
          <w:rFonts w:ascii="Times New Roman" w:eastAsia="Times New Roman" w:hAnsi="Times New Roman" w:cs="Times New Roman"/>
          <w:color w:val="000000" w:themeColor="text1"/>
          <w:sz w:val="24"/>
          <w:szCs w:val="24"/>
          <w:lang w:val="en-US"/>
        </w:rPr>
        <w:t xml:space="preserve"> during summer (day 180 to 240) for 2016 under scenario </w:t>
      </w:r>
      <w:r w:rsidRPr="00243B41">
        <w:rPr>
          <w:rFonts w:ascii="Times New Roman" w:hAnsi="Times New Roman" w:cs="Times New Roman"/>
          <w:color w:val="000000" w:themeColor="text1"/>
          <w:sz w:val="24"/>
          <w:szCs w:val="24"/>
          <w:lang w:val="en-US"/>
        </w:rPr>
        <w:t>T. Each line indicates the mean result from 5 sub-scenarios included.</w:t>
      </w:r>
    </w:p>
    <w:p w:rsidR="006F44CE" w:rsidRPr="00243B41" w:rsidRDefault="006F44CE" w:rsidP="006F44CE">
      <w:pPr>
        <w:rPr>
          <w:rFonts w:ascii="Times New Roman" w:hAnsi="Times New Roman" w:cs="Times New Roman"/>
          <w:color w:val="000000" w:themeColor="text1"/>
          <w:sz w:val="24"/>
          <w:szCs w:val="24"/>
          <w:lang w:val="en-US"/>
        </w:rPr>
      </w:pPr>
    </w:p>
    <w:p w:rsidR="006F44CE" w:rsidRPr="00243B41" w:rsidRDefault="006F44CE" w:rsidP="006F44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themeColor="text1"/>
          <w:sz w:val="24"/>
          <w:szCs w:val="24"/>
          <w:lang w:val="en-US"/>
        </w:rPr>
      </w:pPr>
      <w:r w:rsidRPr="00243B41">
        <w:rPr>
          <w:noProof/>
          <w:color w:val="000000" w:themeColor="text1"/>
        </w:rPr>
        <w:drawing>
          <wp:inline distT="0" distB="0" distL="0" distR="0" wp14:anchorId="1128FA72" wp14:editId="6C1CA4C7">
            <wp:extent cx="5760720" cy="2880462"/>
            <wp:effectExtent l="0" t="0" r="0" b="0"/>
            <wp:docPr id="5" name="Picture 5" descr="C:\Users\mic\AppData\Local\Microsoft\Windows\INetCache\Content.Word\ave VS max (Scenario 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c\AppData\Local\Microsoft\Windows\INetCache\Content.Word\ave VS max (Scenario T).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2880462"/>
                    </a:xfrm>
                    <a:prstGeom prst="rect">
                      <a:avLst/>
                    </a:prstGeom>
                    <a:noFill/>
                    <a:ln>
                      <a:noFill/>
                    </a:ln>
                  </pic:spPr>
                </pic:pic>
              </a:graphicData>
            </a:graphic>
          </wp:inline>
        </w:drawing>
      </w:r>
    </w:p>
    <w:p w:rsidR="006F44CE" w:rsidRPr="00243B41" w:rsidRDefault="00D51D72" w:rsidP="006F44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宋体" w:hAnsi="Times New Roman" w:cs="Times New Roman"/>
          <w:color w:val="000000" w:themeColor="text1"/>
          <w:spacing w:val="6"/>
          <w:kern w:val="144"/>
          <w:sz w:val="24"/>
          <w:szCs w:val="24"/>
          <w:lang w:val="en-US"/>
        </w:rPr>
      </w:pPr>
      <w:r>
        <w:rPr>
          <w:rFonts w:ascii="Times New Roman" w:eastAsia="宋体" w:hAnsi="Times New Roman" w:cs="Times New Roman"/>
          <w:color w:val="000000" w:themeColor="text1"/>
          <w:spacing w:val="6"/>
          <w:kern w:val="144"/>
          <w:sz w:val="24"/>
          <w:szCs w:val="24"/>
          <w:lang w:val="en-US"/>
        </w:rPr>
        <w:t xml:space="preserve">Fig </w:t>
      </w:r>
      <w:proofErr w:type="spellStart"/>
      <w:r w:rsidR="006F44CE" w:rsidRPr="00243B41">
        <w:rPr>
          <w:rFonts w:ascii="Times New Roman" w:eastAsia="宋体" w:hAnsi="Times New Roman" w:cs="Times New Roman"/>
          <w:color w:val="000000" w:themeColor="text1"/>
          <w:spacing w:val="6"/>
          <w:kern w:val="144"/>
          <w:sz w:val="24"/>
          <w:szCs w:val="24"/>
          <w:lang w:val="en-US"/>
        </w:rPr>
        <w:t>S</w:t>
      </w:r>
      <w:r>
        <w:rPr>
          <w:rFonts w:ascii="Times New Roman" w:eastAsia="宋体" w:hAnsi="Times New Roman" w:cs="Times New Roman"/>
          <w:color w:val="000000" w:themeColor="text1"/>
          <w:spacing w:val="6"/>
          <w:kern w:val="144"/>
          <w:sz w:val="24"/>
          <w:szCs w:val="24"/>
          <w:lang w:val="en-US"/>
        </w:rPr>
        <w:t>6</w:t>
      </w:r>
      <w:proofErr w:type="spellEnd"/>
      <w:r w:rsidR="006F44CE" w:rsidRPr="00243B41">
        <w:rPr>
          <w:rFonts w:ascii="Times New Roman" w:eastAsia="宋体" w:hAnsi="Times New Roman" w:cs="Times New Roman"/>
          <w:color w:val="000000" w:themeColor="text1"/>
          <w:spacing w:val="6"/>
          <w:kern w:val="144"/>
          <w:sz w:val="24"/>
          <w:szCs w:val="24"/>
          <w:lang w:val="en-US"/>
        </w:rPr>
        <w:t xml:space="preserve">. The same as </w:t>
      </w:r>
      <w:proofErr w:type="spellStart"/>
      <w:r w:rsidR="006F44CE" w:rsidRPr="00243B41">
        <w:rPr>
          <w:rFonts w:ascii="Times New Roman" w:eastAsia="宋体" w:hAnsi="Times New Roman" w:cs="Times New Roman"/>
          <w:color w:val="000000" w:themeColor="text1"/>
          <w:spacing w:val="6"/>
          <w:kern w:val="144"/>
          <w:sz w:val="24"/>
          <w:szCs w:val="24"/>
          <w:lang w:val="en-US"/>
        </w:rPr>
        <w:t>Fig.</w:t>
      </w:r>
      <w:r w:rsidR="00076C60">
        <w:rPr>
          <w:rFonts w:ascii="Times New Roman" w:eastAsia="宋体" w:hAnsi="Times New Roman" w:cs="Times New Roman"/>
          <w:color w:val="000000" w:themeColor="text1"/>
          <w:spacing w:val="6"/>
          <w:kern w:val="144"/>
          <w:sz w:val="24"/>
          <w:szCs w:val="24"/>
          <w:lang w:val="en-US"/>
        </w:rPr>
        <w:t>5</w:t>
      </w:r>
      <w:proofErr w:type="spellEnd"/>
      <w:r w:rsidR="006F44CE" w:rsidRPr="00243B41">
        <w:rPr>
          <w:rFonts w:ascii="Times New Roman" w:eastAsia="宋体" w:hAnsi="Times New Roman" w:cs="Times New Roman"/>
          <w:color w:val="000000" w:themeColor="text1"/>
          <w:spacing w:val="6"/>
          <w:kern w:val="144"/>
          <w:sz w:val="24"/>
          <w:szCs w:val="24"/>
          <w:lang w:val="en-US"/>
        </w:rPr>
        <w:t>, but under scenario VT.</w:t>
      </w:r>
    </w:p>
    <w:p w:rsidR="006F44CE" w:rsidRDefault="006F44CE" w:rsidP="006F44CE">
      <w:pPr>
        <w:rPr>
          <w:rFonts w:ascii="Times New Roman" w:eastAsia="Times New Roman" w:hAnsi="Times New Roman" w:cs="Times New Roman"/>
          <w:color w:val="000000" w:themeColor="text1"/>
          <w:sz w:val="24"/>
          <w:szCs w:val="24"/>
          <w:lang w:val="en-US"/>
        </w:rPr>
      </w:pPr>
    </w:p>
    <w:p w:rsidR="00114B31" w:rsidRDefault="00114B31" w:rsidP="006F44CE">
      <w:pPr>
        <w:rPr>
          <w:rFonts w:ascii="Times New Roman" w:eastAsia="Times New Roman" w:hAnsi="Times New Roman" w:cs="Times New Roman"/>
          <w:color w:val="000000" w:themeColor="text1"/>
          <w:sz w:val="24"/>
          <w:szCs w:val="24"/>
          <w:lang w:val="en-US"/>
        </w:rPr>
      </w:pPr>
    </w:p>
    <w:p w:rsidR="00114B31" w:rsidRDefault="00114B31" w:rsidP="006F44CE">
      <w:pPr>
        <w:rPr>
          <w:rFonts w:ascii="Times New Roman" w:eastAsia="Times New Roman" w:hAnsi="Times New Roman" w:cs="Times New Roman"/>
          <w:color w:val="000000" w:themeColor="text1"/>
          <w:sz w:val="24"/>
          <w:szCs w:val="24"/>
          <w:lang w:val="en-US"/>
        </w:rPr>
      </w:pPr>
    </w:p>
    <w:p w:rsidR="00114B31" w:rsidRPr="00243B41" w:rsidRDefault="00114B31" w:rsidP="006F44CE">
      <w:pPr>
        <w:rPr>
          <w:rFonts w:ascii="Times New Roman" w:eastAsia="Times New Roman" w:hAnsi="Times New Roman" w:cs="Times New Roman"/>
          <w:color w:val="000000" w:themeColor="text1"/>
          <w:sz w:val="24"/>
          <w:szCs w:val="24"/>
          <w:lang w:val="en-US"/>
        </w:rPr>
      </w:pPr>
    </w:p>
    <w:p w:rsidR="006F44CE" w:rsidRPr="00243B41" w:rsidRDefault="00114B31" w:rsidP="006F44CE">
      <w:pPr>
        <w:spacing w:after="240" w:line="240" w:lineRule="auto"/>
        <w:rPr>
          <w:rFonts w:ascii="Times New Roman" w:eastAsia="Times New Roman" w:hAnsi="Times New Roman" w:cs="Times New Roman"/>
          <w:color w:val="000000" w:themeColor="text1"/>
          <w:sz w:val="24"/>
          <w:szCs w:val="24"/>
          <w:lang w:val="en-US"/>
        </w:rPr>
      </w:pPr>
      <w:r>
        <w:rPr>
          <w:noProof/>
        </w:rPr>
        <w:drawing>
          <wp:inline distT="0" distB="0" distL="0" distR="0" wp14:anchorId="5B095CBB" wp14:editId="11374AA7">
            <wp:extent cx="5768340" cy="2884170"/>
            <wp:effectExtent l="0" t="0" r="3810" b="0"/>
            <wp:docPr id="2" name="Picture 2" descr="C:\Users\mic\AppData\Local\Microsoft\Windows\INetCache\Content.Word\Ave light in 10 to 12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ic\AppData\Local\Microsoft\Windows\INetCache\Content.Word\Ave light in 10 to 12m.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8340" cy="2884170"/>
                    </a:xfrm>
                    <a:prstGeom prst="rect">
                      <a:avLst/>
                    </a:prstGeom>
                    <a:noFill/>
                    <a:ln>
                      <a:noFill/>
                    </a:ln>
                  </pic:spPr>
                </pic:pic>
              </a:graphicData>
            </a:graphic>
          </wp:inline>
        </w:drawing>
      </w:r>
    </w:p>
    <w:p w:rsidR="006F44CE" w:rsidRPr="00243B41" w:rsidRDefault="006F44CE" w:rsidP="006F44CE">
      <w:pPr>
        <w:spacing w:after="0" w:line="240" w:lineRule="auto"/>
        <w:jc w:val="both"/>
        <w:rPr>
          <w:rFonts w:ascii="Times New Roman" w:eastAsia="Times New Roman" w:hAnsi="Times New Roman" w:cs="Times New Roman"/>
          <w:color w:val="000000" w:themeColor="text1"/>
          <w:sz w:val="24"/>
          <w:szCs w:val="24"/>
          <w:lang w:val="en-US"/>
        </w:rPr>
      </w:pPr>
      <w:r w:rsidRPr="00243B41">
        <w:rPr>
          <w:rFonts w:ascii="Times New Roman" w:eastAsia="Times New Roman" w:hAnsi="Times New Roman" w:cs="Times New Roman"/>
          <w:color w:val="000000" w:themeColor="text1"/>
          <w:sz w:val="24"/>
          <w:szCs w:val="24"/>
          <w:lang w:val="en-US"/>
        </w:rPr>
        <w:t xml:space="preserve">Fig </w:t>
      </w:r>
      <w:proofErr w:type="spellStart"/>
      <w:r w:rsidRPr="00243B41">
        <w:rPr>
          <w:rFonts w:ascii="Times New Roman" w:eastAsia="Times New Roman" w:hAnsi="Times New Roman" w:cs="Times New Roman"/>
          <w:color w:val="000000" w:themeColor="text1"/>
          <w:sz w:val="24"/>
          <w:szCs w:val="24"/>
          <w:lang w:val="en-US"/>
        </w:rPr>
        <w:t>S</w:t>
      </w:r>
      <w:r w:rsidR="00D51D72">
        <w:rPr>
          <w:rFonts w:ascii="Times New Roman" w:eastAsia="Times New Roman" w:hAnsi="Times New Roman" w:cs="Times New Roman"/>
          <w:color w:val="000000" w:themeColor="text1"/>
          <w:sz w:val="24"/>
          <w:szCs w:val="24"/>
          <w:lang w:val="en-US"/>
        </w:rPr>
        <w:t>7</w:t>
      </w:r>
      <w:proofErr w:type="spellEnd"/>
      <w:r w:rsidRPr="00243B41">
        <w:rPr>
          <w:rFonts w:ascii="Times New Roman" w:eastAsia="Times New Roman" w:hAnsi="Times New Roman" w:cs="Times New Roman"/>
          <w:color w:val="000000" w:themeColor="text1"/>
          <w:sz w:val="24"/>
          <w:szCs w:val="24"/>
          <w:lang w:val="en-US"/>
        </w:rPr>
        <w:t xml:space="preserve">. Average photosynthetically active radiation (PAR) in the </w:t>
      </w:r>
      <w:proofErr w:type="spellStart"/>
      <w:r w:rsidRPr="00243B41">
        <w:rPr>
          <w:rFonts w:ascii="Times New Roman" w:eastAsia="Times New Roman" w:hAnsi="Times New Roman" w:cs="Times New Roman"/>
          <w:color w:val="000000" w:themeColor="text1"/>
          <w:sz w:val="24"/>
          <w:szCs w:val="24"/>
          <w:lang w:val="en-US"/>
        </w:rPr>
        <w:t>metalimnion</w:t>
      </w:r>
      <w:proofErr w:type="spellEnd"/>
      <w:r w:rsidRPr="00243B41">
        <w:rPr>
          <w:rFonts w:ascii="Times New Roman" w:eastAsia="Times New Roman" w:hAnsi="Times New Roman" w:cs="Times New Roman"/>
          <w:color w:val="000000" w:themeColor="text1"/>
          <w:sz w:val="24"/>
          <w:szCs w:val="24"/>
          <w:lang w:val="en-US"/>
        </w:rPr>
        <w:t xml:space="preserve"> (10 to 12 m) under scenario R and L as outlined in Table 1. </w:t>
      </w:r>
    </w:p>
    <w:p w:rsidR="006F44CE" w:rsidRPr="00243B41" w:rsidRDefault="006F44CE" w:rsidP="006F44CE">
      <w:pPr>
        <w:spacing w:after="240" w:line="240" w:lineRule="auto"/>
        <w:jc w:val="both"/>
        <w:rPr>
          <w:rFonts w:ascii="Times New Roman" w:eastAsia="Times New Roman" w:hAnsi="Times New Roman" w:cs="Times New Roman"/>
          <w:color w:val="000000" w:themeColor="text1"/>
          <w:sz w:val="24"/>
          <w:szCs w:val="24"/>
          <w:lang w:val="en-US"/>
        </w:rPr>
      </w:pPr>
    </w:p>
    <w:p w:rsidR="006F44CE" w:rsidRDefault="008F04BF" w:rsidP="006F44CE">
      <w:pPr>
        <w:spacing w:after="0" w:line="240" w:lineRule="auto"/>
        <w:jc w:val="center"/>
        <w:rPr>
          <w:rFonts w:ascii="Times New Roman" w:eastAsia="Times New Roman" w:hAnsi="Times New Roman" w:cs="Times New Roman"/>
          <w:color w:val="000000" w:themeColor="text1"/>
          <w:sz w:val="24"/>
          <w:szCs w:val="24"/>
        </w:rPr>
      </w:pPr>
      <w:r>
        <w:rPr>
          <w:noProof/>
        </w:rPr>
        <w:drawing>
          <wp:inline distT="0" distB="0" distL="0" distR="0" wp14:anchorId="0F113A3F" wp14:editId="22F43564">
            <wp:extent cx="5768340" cy="2884170"/>
            <wp:effectExtent l="0" t="0" r="3810" b="0"/>
            <wp:docPr id="3" name="Picture 3" descr="C:\Users\mic\AppData\Local\Microsoft\Windows\INetCache\Content.Word\Meta diatom (line chart, Scenario 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ic\AppData\Local\Microsoft\Windows\INetCache\Content.Word\Meta diatom (line chart, Scenario L).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8340" cy="2884170"/>
                    </a:xfrm>
                    <a:prstGeom prst="rect">
                      <a:avLst/>
                    </a:prstGeom>
                    <a:noFill/>
                    <a:ln>
                      <a:noFill/>
                    </a:ln>
                  </pic:spPr>
                </pic:pic>
              </a:graphicData>
            </a:graphic>
          </wp:inline>
        </w:drawing>
      </w:r>
    </w:p>
    <w:p w:rsidR="008F04BF" w:rsidRPr="00243B41" w:rsidRDefault="008F04BF" w:rsidP="006F44CE">
      <w:pPr>
        <w:spacing w:after="0" w:line="240" w:lineRule="auto"/>
        <w:jc w:val="center"/>
        <w:rPr>
          <w:rFonts w:ascii="Times New Roman" w:eastAsia="Times New Roman" w:hAnsi="Times New Roman" w:cs="Times New Roman"/>
          <w:color w:val="000000" w:themeColor="text1"/>
          <w:sz w:val="24"/>
          <w:szCs w:val="24"/>
        </w:rPr>
      </w:pPr>
    </w:p>
    <w:p w:rsidR="006F44CE" w:rsidRPr="00243B41" w:rsidRDefault="006F44CE" w:rsidP="006F44CE">
      <w:pPr>
        <w:spacing w:after="0" w:line="240" w:lineRule="auto"/>
        <w:rPr>
          <w:rFonts w:ascii="Times New Roman" w:eastAsia="Times New Roman" w:hAnsi="Times New Roman" w:cs="Times New Roman"/>
          <w:color w:val="000000" w:themeColor="text1"/>
          <w:sz w:val="24"/>
          <w:szCs w:val="24"/>
          <w:lang w:val="en-US"/>
        </w:rPr>
      </w:pPr>
      <w:bookmarkStart w:id="3" w:name="_GoBack"/>
      <w:r w:rsidRPr="00243B41">
        <w:rPr>
          <w:rFonts w:ascii="Times New Roman" w:eastAsia="Times New Roman" w:hAnsi="Times New Roman" w:cs="Times New Roman"/>
          <w:color w:val="000000" w:themeColor="text1"/>
          <w:sz w:val="24"/>
          <w:szCs w:val="24"/>
          <w:lang w:val="en-US"/>
        </w:rPr>
        <w:t>Fig</w:t>
      </w:r>
      <w:bookmarkEnd w:id="3"/>
      <w:r w:rsidRPr="00243B41">
        <w:rPr>
          <w:rFonts w:ascii="Times New Roman" w:eastAsia="Times New Roman" w:hAnsi="Times New Roman" w:cs="Times New Roman"/>
          <w:color w:val="000000" w:themeColor="text1"/>
          <w:sz w:val="24"/>
          <w:szCs w:val="24"/>
          <w:lang w:val="en-US"/>
        </w:rPr>
        <w:t xml:space="preserve"> </w:t>
      </w:r>
      <w:proofErr w:type="spellStart"/>
      <w:r w:rsidRPr="00243B41">
        <w:rPr>
          <w:rFonts w:ascii="Times New Roman" w:eastAsia="Times New Roman" w:hAnsi="Times New Roman" w:cs="Times New Roman"/>
          <w:color w:val="000000" w:themeColor="text1"/>
          <w:sz w:val="24"/>
          <w:szCs w:val="24"/>
          <w:lang w:val="en-US"/>
        </w:rPr>
        <w:t>S</w:t>
      </w:r>
      <w:r w:rsidR="00D51D72">
        <w:rPr>
          <w:rFonts w:ascii="Times New Roman" w:eastAsia="Times New Roman" w:hAnsi="Times New Roman" w:cs="Times New Roman"/>
          <w:color w:val="000000" w:themeColor="text1"/>
          <w:sz w:val="24"/>
          <w:szCs w:val="24"/>
          <w:lang w:val="en-US"/>
        </w:rPr>
        <w:t>8</w:t>
      </w:r>
      <w:proofErr w:type="spellEnd"/>
      <w:r w:rsidRPr="00243B41">
        <w:rPr>
          <w:rFonts w:ascii="Times New Roman" w:eastAsia="Times New Roman" w:hAnsi="Times New Roman" w:cs="Times New Roman"/>
          <w:color w:val="000000" w:themeColor="text1"/>
          <w:sz w:val="24"/>
          <w:szCs w:val="24"/>
          <w:lang w:val="en-US"/>
        </w:rPr>
        <w:t>. Average concentration of diatoms</w:t>
      </w:r>
      <w:r w:rsidRPr="00243B41">
        <w:rPr>
          <w:rFonts w:ascii="Times New Roman" w:eastAsia="Times New Roman" w:hAnsi="Times New Roman" w:cs="Times New Roman"/>
          <w:i/>
          <w:iCs/>
          <w:color w:val="000000" w:themeColor="text1"/>
          <w:sz w:val="24"/>
          <w:szCs w:val="24"/>
          <w:lang w:val="en-US"/>
        </w:rPr>
        <w:t xml:space="preserve"> </w:t>
      </w:r>
      <w:r w:rsidRPr="00243B41">
        <w:rPr>
          <w:rFonts w:ascii="Times New Roman" w:eastAsia="Times New Roman" w:hAnsi="Times New Roman" w:cs="Times New Roman"/>
          <w:color w:val="000000" w:themeColor="text1"/>
          <w:sz w:val="24"/>
          <w:szCs w:val="24"/>
          <w:lang w:val="en-US"/>
        </w:rPr>
        <w:t xml:space="preserve">in the </w:t>
      </w:r>
      <w:proofErr w:type="spellStart"/>
      <w:r w:rsidRPr="00243B41">
        <w:rPr>
          <w:rFonts w:ascii="Times New Roman" w:eastAsia="Times New Roman" w:hAnsi="Times New Roman" w:cs="Times New Roman"/>
          <w:color w:val="000000" w:themeColor="text1"/>
          <w:sz w:val="24"/>
          <w:szCs w:val="24"/>
          <w:lang w:val="en-US"/>
        </w:rPr>
        <w:t>metalimnion</w:t>
      </w:r>
      <w:proofErr w:type="spellEnd"/>
      <w:r w:rsidRPr="00243B41">
        <w:rPr>
          <w:rFonts w:ascii="Times New Roman" w:eastAsia="Times New Roman" w:hAnsi="Times New Roman" w:cs="Times New Roman"/>
          <w:color w:val="000000" w:themeColor="text1"/>
          <w:sz w:val="24"/>
          <w:szCs w:val="24"/>
          <w:lang w:val="en-US"/>
        </w:rPr>
        <w:t xml:space="preserve"> (i.e., 10 to 12 m) under </w:t>
      </w:r>
      <w:r w:rsidRPr="00243B41">
        <w:rPr>
          <w:rFonts w:asciiTheme="minorEastAsia" w:hAnsiTheme="minorEastAsia" w:cs="Times New Roman" w:hint="eastAsia"/>
          <w:color w:val="000000" w:themeColor="text1"/>
          <w:sz w:val="24"/>
          <w:szCs w:val="24"/>
          <w:lang w:val="en-US"/>
        </w:rPr>
        <w:t>s</w:t>
      </w:r>
      <w:r w:rsidRPr="00243B41">
        <w:rPr>
          <w:rFonts w:ascii="Times New Roman" w:eastAsia="Times New Roman" w:hAnsi="Times New Roman" w:cs="Times New Roman"/>
          <w:color w:val="000000" w:themeColor="text1"/>
          <w:sz w:val="24"/>
          <w:szCs w:val="24"/>
          <w:lang w:val="en-US"/>
        </w:rPr>
        <w:t>cenario R and L as outlined in Table 1. </w:t>
      </w:r>
    </w:p>
    <w:p w:rsidR="006F44CE" w:rsidRPr="00243B41" w:rsidRDefault="006F44CE" w:rsidP="006F44CE">
      <w:pPr>
        <w:spacing w:after="0" w:line="240" w:lineRule="auto"/>
        <w:rPr>
          <w:rFonts w:ascii="Times New Roman" w:eastAsia="Times New Roman" w:hAnsi="Times New Roman" w:cs="Times New Roman"/>
          <w:color w:val="000000" w:themeColor="text1"/>
          <w:sz w:val="24"/>
          <w:szCs w:val="24"/>
          <w:lang w:val="en-US"/>
        </w:rPr>
      </w:pPr>
    </w:p>
    <w:p w:rsidR="006F44CE" w:rsidRPr="00243B41" w:rsidRDefault="006F44CE" w:rsidP="006F44CE">
      <w:pPr>
        <w:spacing w:after="240" w:line="240" w:lineRule="auto"/>
        <w:rPr>
          <w:rFonts w:ascii="Times New Roman" w:eastAsia="Times New Roman" w:hAnsi="Times New Roman" w:cs="Times New Roman"/>
          <w:color w:val="000000" w:themeColor="text1"/>
          <w:sz w:val="24"/>
          <w:szCs w:val="24"/>
          <w:lang w:val="en-US"/>
        </w:rPr>
      </w:pPr>
      <w:r w:rsidRPr="00243B41">
        <w:rPr>
          <w:rFonts w:ascii="Times New Roman" w:eastAsia="Times New Roman" w:hAnsi="Times New Roman" w:cs="Times New Roman"/>
          <w:color w:val="000000" w:themeColor="text1"/>
          <w:sz w:val="24"/>
          <w:szCs w:val="24"/>
          <w:lang w:val="en-US"/>
        </w:rPr>
        <w:br/>
      </w:r>
    </w:p>
    <w:p w:rsidR="006F44CE" w:rsidRPr="00243B41" w:rsidRDefault="006F44CE" w:rsidP="006F44CE">
      <w:pPr>
        <w:spacing w:after="240" w:line="240" w:lineRule="auto"/>
        <w:rPr>
          <w:rFonts w:ascii="Times New Roman" w:eastAsia="Times New Roman" w:hAnsi="Times New Roman" w:cs="Times New Roman"/>
          <w:color w:val="000000" w:themeColor="text1"/>
          <w:sz w:val="24"/>
          <w:szCs w:val="24"/>
          <w:lang w:val="en-US"/>
        </w:rPr>
      </w:pPr>
    </w:p>
    <w:p w:rsidR="006F44CE" w:rsidRPr="00243B41" w:rsidRDefault="006F44CE" w:rsidP="006F44CE">
      <w:pPr>
        <w:spacing w:after="240" w:line="240" w:lineRule="auto"/>
        <w:rPr>
          <w:rFonts w:ascii="Times New Roman" w:eastAsia="Times New Roman" w:hAnsi="Times New Roman" w:cs="Times New Roman"/>
          <w:color w:val="000000" w:themeColor="text1"/>
          <w:sz w:val="24"/>
          <w:szCs w:val="24"/>
          <w:lang w:val="en-US"/>
        </w:rPr>
      </w:pPr>
    </w:p>
    <w:p w:rsidR="006F44CE" w:rsidRPr="00243B41" w:rsidRDefault="006F44CE" w:rsidP="006F44CE">
      <w:pPr>
        <w:rPr>
          <w:rFonts w:ascii="Times New Roman" w:hAnsi="Times New Roman" w:cs="Times New Roman"/>
          <w:color w:val="000000" w:themeColor="text1"/>
          <w:lang w:val="en-US"/>
        </w:rPr>
      </w:pPr>
    </w:p>
    <w:p w:rsidR="00175EF3" w:rsidRPr="006F44CE" w:rsidRDefault="00175EF3">
      <w:pPr>
        <w:rPr>
          <w:lang w:val="en-US"/>
        </w:rPr>
      </w:pPr>
    </w:p>
    <w:sectPr w:rsidR="00175EF3" w:rsidRPr="006F44CE" w:rsidSect="00A9213F">
      <w:pgSz w:w="11906" w:h="16838" w:code="9"/>
      <w:pgMar w:top="1411" w:right="1411" w:bottom="1138" w:left="1411"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4CE"/>
    <w:rsid w:val="00076C60"/>
    <w:rsid w:val="00114B31"/>
    <w:rsid w:val="00175EF3"/>
    <w:rsid w:val="00550D17"/>
    <w:rsid w:val="006145EC"/>
    <w:rsid w:val="0069052A"/>
    <w:rsid w:val="006F44CE"/>
    <w:rsid w:val="0071306B"/>
    <w:rsid w:val="007E6938"/>
    <w:rsid w:val="008F04BF"/>
    <w:rsid w:val="00A633DE"/>
    <w:rsid w:val="00B642D0"/>
    <w:rsid w:val="00C0193B"/>
    <w:rsid w:val="00D51D72"/>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0918AE-D77E-436F-AE91-6DF7FA46D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de-DE"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44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6F44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tiff"/><Relationship Id="rId11" Type="http://schemas.openxmlformats.org/officeDocument/2006/relationships/image" Target="media/image7.png"/><Relationship Id="rId5" Type="http://schemas.openxmlformats.org/officeDocument/2006/relationships/package" Target="embeddings/Microsoft_Word_Document1.docx"/><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image" Target="media/image1.emf"/><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1150</Words>
  <Characters>7245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Chenxi Mi mic</dc:creator>
  <cp:keywords/>
  <dc:description/>
  <cp:lastModifiedBy>Chenxi Mi mic</cp:lastModifiedBy>
  <cp:revision>3</cp:revision>
  <dcterms:created xsi:type="dcterms:W3CDTF">2021-12-01T16:26:00Z</dcterms:created>
  <dcterms:modified xsi:type="dcterms:W3CDTF">2022-05-16T14:02:00Z</dcterms:modified>
</cp:coreProperties>
</file>