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F21E2" w:rsidRPr="002F21E2" w:rsidRDefault="002F21E2" w:rsidP="002F21E2">
      <w:pPr>
        <w:jc w:val="center"/>
        <w:rPr>
          <w:b/>
          <w:bCs/>
          <w:sz w:val="32"/>
          <w:szCs w:val="32"/>
        </w:rPr>
      </w:pPr>
      <w:r w:rsidRPr="002F21E2">
        <w:rPr>
          <w:b/>
          <w:bCs/>
          <w:sz w:val="32"/>
          <w:szCs w:val="32"/>
        </w:rPr>
        <w:t>Highlights:</w:t>
      </w:r>
    </w:p>
    <w:p w:rsidR="002F21E2" w:rsidRDefault="002F21E2" w:rsidP="002F21E2">
      <w:pPr>
        <w:jc w:val="center"/>
        <w:rPr>
          <w:sz w:val="32"/>
          <w:szCs w:val="32"/>
        </w:rPr>
      </w:pPr>
    </w:p>
    <w:p w:rsidR="002F21E2" w:rsidRPr="002F21E2" w:rsidRDefault="002F21E2" w:rsidP="002F21E2">
      <w:pPr>
        <w:jc w:val="center"/>
        <w:rPr>
          <w:sz w:val="32"/>
          <w:szCs w:val="32"/>
        </w:rPr>
      </w:pPr>
      <w:bookmarkStart w:id="0" w:name="_GoBack"/>
      <w:bookmarkEnd w:id="0"/>
    </w:p>
    <w:p w:rsidR="002F21E2" w:rsidRDefault="002F21E2" w:rsidP="002F21E2">
      <w:r>
        <w:t xml:space="preserve">1. Novel HPLC method for simultaneous estimation of metformin &amp; </w:t>
      </w:r>
      <w:proofErr w:type="spellStart"/>
      <w:r>
        <w:t>telmisartan</w:t>
      </w:r>
      <w:proofErr w:type="spellEnd"/>
      <w:r>
        <w:t xml:space="preserve"> in rats</w:t>
      </w:r>
    </w:p>
    <w:p w:rsidR="002F21E2" w:rsidRDefault="002F21E2" w:rsidP="002F21E2">
      <w:r>
        <w:t>2. Diabetes shows alterations in drug metabolizing enzymes &amp; transporters</w:t>
      </w:r>
    </w:p>
    <w:p w:rsidR="002F21E2" w:rsidRDefault="002F21E2" w:rsidP="002F21E2">
      <w:r>
        <w:t xml:space="preserve">3. Diabetes caused significant alterations in the PK of metformin &amp; </w:t>
      </w:r>
      <w:proofErr w:type="spellStart"/>
      <w:r>
        <w:t>telmisartan</w:t>
      </w:r>
      <w:proofErr w:type="spellEnd"/>
    </w:p>
    <w:p w:rsidR="00A01911" w:rsidRDefault="002F21E2" w:rsidP="002F21E2">
      <w:r>
        <w:t xml:space="preserve">4. Metformin and </w:t>
      </w:r>
      <w:proofErr w:type="spellStart"/>
      <w:r>
        <w:t>telmisartan</w:t>
      </w:r>
      <w:proofErr w:type="spellEnd"/>
      <w:r>
        <w:t xml:space="preserve"> doesn’t affect each other’s PK in normal &amp; diabetic rats</w:t>
      </w:r>
    </w:p>
    <w:sectPr w:rsidR="00A0191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E55876"/>
    <w:rsid w:val="002F21E2"/>
    <w:rsid w:val="006121F9"/>
    <w:rsid w:val="00A01911"/>
    <w:rsid w:val="00E558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6BA54E"/>
  <w15:chartTrackingRefBased/>
  <w15:docId w15:val="{512ECC1F-8AD1-41D1-A012-3AC0F1D4F9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</Words>
  <Characters>288</Characters>
  <Application>Microsoft Office Word</Application>
  <DocSecurity>0</DocSecurity>
  <Lines>2</Lines>
  <Paragraphs>1</Paragraphs>
  <ScaleCrop>false</ScaleCrop>
  <Company/>
  <LinksUpToDate>false</LinksUpToDate>
  <CharactersWithSpaces>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CCIH</dc:creator>
  <cp:keywords/>
  <dc:description/>
  <cp:lastModifiedBy>CCIH</cp:lastModifiedBy>
  <cp:revision>2</cp:revision>
  <dcterms:created xsi:type="dcterms:W3CDTF">2022-01-24T12:52:00Z</dcterms:created>
  <dcterms:modified xsi:type="dcterms:W3CDTF">2022-01-24T12:53:00Z</dcterms:modified>
</cp:coreProperties>
</file>