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927CF" w14:textId="6C729C6B" w:rsidR="00350DBE" w:rsidRPr="006A3DB3" w:rsidRDefault="006A3DB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A3DB3">
        <w:rPr>
          <w:rFonts w:ascii="Times New Roman" w:hAnsi="Times New Roman" w:cs="Times New Roman" w:hint="eastAsia"/>
          <w:b/>
          <w:bCs/>
          <w:sz w:val="28"/>
          <w:szCs w:val="28"/>
        </w:rPr>
        <w:t>Su</w:t>
      </w:r>
      <w:r w:rsidRPr="006A3DB3">
        <w:rPr>
          <w:rFonts w:ascii="Times New Roman" w:hAnsi="Times New Roman" w:cs="Times New Roman"/>
          <w:b/>
          <w:bCs/>
          <w:sz w:val="28"/>
          <w:szCs w:val="28"/>
        </w:rPr>
        <w:t>pplementary Figure</w:t>
      </w:r>
      <w:r w:rsidR="003623B3">
        <w:rPr>
          <w:rFonts w:ascii="Times New Roman" w:hAnsi="Times New Roman" w:cs="Times New Roman"/>
          <w:b/>
          <w:bCs/>
          <w:sz w:val="28"/>
          <w:szCs w:val="28"/>
        </w:rPr>
        <w:t xml:space="preserve"> Legends</w:t>
      </w:r>
    </w:p>
    <w:p w14:paraId="5F58B74C" w14:textId="697CBDFE" w:rsidR="00350DBE" w:rsidRPr="00C27A94" w:rsidRDefault="00350DBE">
      <w:pPr>
        <w:rPr>
          <w:rFonts w:ascii="Times New Roman" w:hAnsi="Times New Roman" w:cs="Times New Roman"/>
          <w:sz w:val="24"/>
          <w:szCs w:val="24"/>
        </w:rPr>
      </w:pPr>
    </w:p>
    <w:p w14:paraId="71919BE0" w14:textId="7A15E213" w:rsidR="00350DBE" w:rsidRPr="00C27A94" w:rsidRDefault="00350DBE">
      <w:pPr>
        <w:rPr>
          <w:rFonts w:ascii="Times New Roman" w:hAnsi="Times New Roman" w:cs="Times New Roman"/>
          <w:sz w:val="24"/>
          <w:szCs w:val="24"/>
        </w:rPr>
      </w:pPr>
    </w:p>
    <w:p w14:paraId="06FA8FEB" w14:textId="77777777" w:rsidR="006A3DB3" w:rsidRPr="00D25635" w:rsidRDefault="006A3DB3" w:rsidP="006A3DB3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 </w:t>
      </w:r>
      <w:r w:rsidRPr="00D25635">
        <w:rPr>
          <w:rFonts w:ascii="Times New Roman" w:hAnsi="Times New Roman" w:cs="Times New Roman"/>
          <w:sz w:val="24"/>
          <w:szCs w:val="24"/>
        </w:rPr>
        <w:t xml:space="preserve">Expression heatmap of MADS-box genes in different organs (Flower, root, </w:t>
      </w:r>
      <w:proofErr w:type="gramStart"/>
      <w:r w:rsidRPr="00D25635">
        <w:rPr>
          <w:rFonts w:ascii="Times New Roman" w:hAnsi="Times New Roman" w:cs="Times New Roman"/>
          <w:sz w:val="24"/>
          <w:szCs w:val="24"/>
        </w:rPr>
        <w:t>stem</w:t>
      </w:r>
      <w:proofErr w:type="gramEnd"/>
      <w:r w:rsidRPr="00D25635">
        <w:rPr>
          <w:rFonts w:ascii="Times New Roman" w:hAnsi="Times New Roman" w:cs="Times New Roman"/>
          <w:sz w:val="24"/>
          <w:szCs w:val="24"/>
        </w:rPr>
        <w:t xml:space="preserve"> and leaf) of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S. miltiorrhiza</w:t>
      </w:r>
      <w:r w:rsidRPr="00D25635">
        <w:rPr>
          <w:rFonts w:ascii="Times New Roman" w:hAnsi="Times New Roman" w:cs="Times New Roman"/>
          <w:sz w:val="24"/>
          <w:szCs w:val="24"/>
        </w:rPr>
        <w:t>. The blue color represents lower expression level and red represents higher expression level. Only genes whose sum of expression in all samples was more than 1 were present here. The scale represents normalized expression value (log</w:t>
      </w:r>
      <w:r w:rsidRPr="00D25635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D25635">
        <w:rPr>
          <w:rFonts w:ascii="Times New Roman" w:hAnsi="Times New Roman" w:cs="Times New Roman"/>
          <w:sz w:val="24"/>
          <w:szCs w:val="24"/>
        </w:rPr>
        <w:t xml:space="preserve"> (FPKM)).</w:t>
      </w:r>
    </w:p>
    <w:p w14:paraId="556FDE12" w14:textId="77777777" w:rsidR="006A3DB3" w:rsidRPr="00D25635" w:rsidRDefault="006A3DB3" w:rsidP="006A3DB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25635">
        <w:rPr>
          <w:rFonts w:ascii="Times New Roman" w:hAnsi="Times New Roman" w:cs="Times New Roman"/>
          <w:sz w:val="24"/>
          <w:szCs w:val="24"/>
        </w:rPr>
        <w:tab/>
      </w: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S2 </w:t>
      </w:r>
      <w:r w:rsidRPr="00D25635">
        <w:rPr>
          <w:rFonts w:ascii="Times New Roman" w:hAnsi="Times New Roman" w:cs="Times New Roman"/>
          <w:sz w:val="24"/>
          <w:szCs w:val="24"/>
        </w:rPr>
        <w:t xml:space="preserve">Expression barchart of MADS-box genes in different organs (Flower, root, </w:t>
      </w:r>
      <w:proofErr w:type="gramStart"/>
      <w:r w:rsidRPr="00D25635">
        <w:rPr>
          <w:rFonts w:ascii="Times New Roman" w:hAnsi="Times New Roman" w:cs="Times New Roman"/>
          <w:sz w:val="24"/>
          <w:szCs w:val="24"/>
        </w:rPr>
        <w:t>stem</w:t>
      </w:r>
      <w:proofErr w:type="gramEnd"/>
      <w:r w:rsidRPr="00D25635">
        <w:rPr>
          <w:rFonts w:ascii="Times New Roman" w:hAnsi="Times New Roman" w:cs="Times New Roman"/>
          <w:sz w:val="24"/>
          <w:szCs w:val="24"/>
        </w:rPr>
        <w:t xml:space="preserve"> and leaf) of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S. miltiorrhiza</w:t>
      </w:r>
      <w:r w:rsidRPr="00D25635">
        <w:rPr>
          <w:rFonts w:ascii="Times New Roman" w:hAnsi="Times New Roman" w:cs="Times New Roman"/>
          <w:sz w:val="24"/>
          <w:szCs w:val="24"/>
        </w:rPr>
        <w:t>. Only genes whose sum of expression in all samples was more than 1 were present here. The height of each column is the average FPKM value of the group.</w:t>
      </w:r>
    </w:p>
    <w:p w14:paraId="3FA73F1E" w14:textId="77777777" w:rsidR="006A3DB3" w:rsidRPr="00D25635" w:rsidRDefault="006A3DB3" w:rsidP="006A3DB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25635">
        <w:rPr>
          <w:rFonts w:ascii="Times New Roman" w:hAnsi="Times New Roman" w:cs="Times New Roman"/>
          <w:sz w:val="24"/>
          <w:szCs w:val="24"/>
        </w:rPr>
        <w:tab/>
      </w: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S3 </w:t>
      </w:r>
      <w:r w:rsidRPr="00D25635">
        <w:rPr>
          <w:rFonts w:ascii="Times New Roman" w:hAnsi="Times New Roman" w:cs="Times New Roman"/>
          <w:sz w:val="24"/>
          <w:szCs w:val="24"/>
        </w:rPr>
        <w:t xml:space="preserve">Expression barchart of MADS-box genes in different parts of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S. miltiorrhiza</w:t>
      </w:r>
      <w:r w:rsidRPr="00D25635">
        <w:rPr>
          <w:rFonts w:ascii="Times New Roman" w:hAnsi="Times New Roman" w:cs="Times New Roman"/>
          <w:sz w:val="24"/>
          <w:szCs w:val="24"/>
        </w:rPr>
        <w:t xml:space="preserve"> flowers. Flos 1-4 represent </w:t>
      </w:r>
      <w:r w:rsidRPr="00D25635">
        <w:rPr>
          <w:rFonts w:ascii="Times New Roman" w:hAnsi="Times New Roman" w:cs="Times New Roman"/>
          <w:sz w:val="24"/>
          <w:szCs w:val="28"/>
        </w:rPr>
        <w:t xml:space="preserve">sepal, petal, </w:t>
      </w:r>
      <w:proofErr w:type="gramStart"/>
      <w:r w:rsidRPr="00D25635">
        <w:rPr>
          <w:rFonts w:ascii="Times New Roman" w:hAnsi="Times New Roman" w:cs="Times New Roman"/>
          <w:sz w:val="24"/>
          <w:szCs w:val="28"/>
        </w:rPr>
        <w:t>stamen</w:t>
      </w:r>
      <w:proofErr w:type="gramEnd"/>
      <w:r w:rsidRPr="00D25635">
        <w:rPr>
          <w:rFonts w:ascii="Times New Roman" w:hAnsi="Times New Roman" w:cs="Times New Roman"/>
          <w:sz w:val="24"/>
          <w:szCs w:val="28"/>
        </w:rPr>
        <w:t xml:space="preserve"> and pistil (carpel)</w:t>
      </w:r>
      <w:r w:rsidRPr="00D25635">
        <w:rPr>
          <w:rFonts w:ascii="Times New Roman" w:hAnsi="Times New Roman" w:cs="Times New Roman"/>
          <w:sz w:val="24"/>
          <w:szCs w:val="24"/>
        </w:rPr>
        <w:t xml:space="preserve">, respectively. </w:t>
      </w:r>
      <w:r w:rsidRPr="00D25635">
        <w:rPr>
          <w:rFonts w:ascii="Times New Roman" w:hAnsi="Times New Roman" w:cs="Times New Roman"/>
          <w:sz w:val="24"/>
          <w:szCs w:val="28"/>
        </w:rPr>
        <w:t xml:space="preserve">Only genes whose sum of expression in all samples was more than 1 were present here. </w:t>
      </w:r>
      <w:r w:rsidRPr="00D25635">
        <w:rPr>
          <w:rFonts w:ascii="Times New Roman" w:hAnsi="Times New Roman" w:cs="Times New Roman"/>
          <w:sz w:val="24"/>
          <w:szCs w:val="24"/>
        </w:rPr>
        <w:t>The height of each column is the average FPKM value of the group.</w:t>
      </w:r>
    </w:p>
    <w:p w14:paraId="0E2D2EEE" w14:textId="77777777" w:rsidR="006A3DB3" w:rsidRPr="00D25635" w:rsidRDefault="006A3DB3" w:rsidP="006A3DB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Supplementary Figure S4 </w:t>
      </w:r>
      <w:r w:rsidRPr="00D25635">
        <w:rPr>
          <w:rFonts w:ascii="Times New Roman" w:hAnsi="Times New Roman" w:cs="Times New Roman"/>
          <w:sz w:val="24"/>
          <w:szCs w:val="24"/>
        </w:rPr>
        <w:t xml:space="preserve">The correlation between the expression patterns of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SmiMADSes</w:t>
      </w:r>
      <w:r w:rsidRPr="00D25635">
        <w:rPr>
          <w:rFonts w:ascii="Times New Roman" w:hAnsi="Times New Roman" w:cs="Times New Roman"/>
          <w:sz w:val="24"/>
          <w:szCs w:val="24"/>
        </w:rPr>
        <w:t xml:space="preserve"> in different parts of flowers. The blue color represents negative correlation and red represents positive correlation. </w:t>
      </w:r>
      <w:r w:rsidRPr="00D25635">
        <w:rPr>
          <w:rFonts w:ascii="Times New Roman" w:hAnsi="Times New Roman" w:cs="Times New Roman"/>
          <w:sz w:val="24"/>
          <w:szCs w:val="28"/>
        </w:rPr>
        <w:t>Only genes whose sum of expression in samples was more than 1 were present here.</w:t>
      </w:r>
    </w:p>
    <w:p w14:paraId="766E0972" w14:textId="77777777" w:rsidR="006A3DB3" w:rsidRPr="00D25635" w:rsidRDefault="006A3DB3" w:rsidP="006A3DB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ab/>
        <w:t>Supplementary Figure S</w:t>
      </w:r>
      <w:r w:rsidRPr="00D25635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25635">
        <w:rPr>
          <w:rFonts w:ascii="Times New Roman" w:hAnsi="Times New Roman" w:cs="Times New Roman"/>
          <w:sz w:val="24"/>
          <w:szCs w:val="24"/>
        </w:rPr>
        <w:t xml:space="preserve">Expression barchart of MADS-box genes at </w:t>
      </w:r>
      <w:r w:rsidRPr="00D25635">
        <w:rPr>
          <w:rFonts w:ascii="Times New Roman" w:hAnsi="Times New Roman" w:cs="Times New Roman"/>
          <w:sz w:val="24"/>
          <w:szCs w:val="28"/>
        </w:rPr>
        <w:t>three flower</w:t>
      </w:r>
      <w:r w:rsidRPr="00D25635">
        <w:rPr>
          <w:rFonts w:ascii="Times New Roman" w:hAnsi="Times New Roman" w:cs="Times New Roman" w:hint="eastAsia"/>
          <w:sz w:val="24"/>
          <w:szCs w:val="28"/>
        </w:rPr>
        <w:t>ing</w:t>
      </w:r>
      <w:r w:rsidRPr="00D25635">
        <w:rPr>
          <w:rFonts w:ascii="Times New Roman" w:hAnsi="Times New Roman" w:cs="Times New Roman"/>
          <w:sz w:val="24"/>
          <w:szCs w:val="28"/>
        </w:rPr>
        <w:t xml:space="preserve"> stages.</w:t>
      </w:r>
      <w:r w:rsidRPr="00D25635">
        <w:rPr>
          <w:rFonts w:ascii="Times New Roman" w:hAnsi="Times New Roman" w:cs="Times New Roman"/>
          <w:sz w:val="24"/>
          <w:szCs w:val="24"/>
        </w:rPr>
        <w:t xml:space="preserve"> </w:t>
      </w:r>
      <w:r w:rsidRPr="00D25635">
        <w:rPr>
          <w:rFonts w:ascii="Times New Roman" w:hAnsi="Times New Roman" w:cs="Times New Roman"/>
          <w:sz w:val="24"/>
          <w:szCs w:val="28"/>
        </w:rPr>
        <w:t xml:space="preserve">Stages 1-3 represent bud stage, full blooming </w:t>
      </w:r>
      <w:proofErr w:type="gramStart"/>
      <w:r w:rsidRPr="00D25635">
        <w:rPr>
          <w:rFonts w:ascii="Times New Roman" w:hAnsi="Times New Roman" w:cs="Times New Roman"/>
          <w:sz w:val="24"/>
          <w:szCs w:val="28"/>
        </w:rPr>
        <w:t>stage</w:t>
      </w:r>
      <w:proofErr w:type="gramEnd"/>
      <w:r w:rsidRPr="00D25635">
        <w:rPr>
          <w:rFonts w:ascii="Times New Roman" w:hAnsi="Times New Roman" w:cs="Times New Roman"/>
          <w:sz w:val="24"/>
          <w:szCs w:val="28"/>
        </w:rPr>
        <w:t xml:space="preserve"> and withering stage, respectively. Only genes whose sum of expression in all samples was more than 1 were present here. </w:t>
      </w:r>
      <w:r w:rsidRPr="00D25635">
        <w:rPr>
          <w:rFonts w:ascii="Times New Roman" w:hAnsi="Times New Roman" w:cs="Times New Roman"/>
          <w:sz w:val="24"/>
          <w:szCs w:val="24"/>
        </w:rPr>
        <w:t>The height of each column is the average FPKM value of the group.</w:t>
      </w:r>
    </w:p>
    <w:p w14:paraId="766D41F6" w14:textId="77777777" w:rsidR="006A3DB3" w:rsidRPr="00D25635" w:rsidRDefault="006A3DB3" w:rsidP="006A3DB3">
      <w:pPr>
        <w:spacing w:line="276" w:lineRule="auto"/>
        <w:rPr>
          <w:rFonts w:ascii="Times New Roman" w:hAnsi="Times New Roman" w:cs="Times New Roman"/>
          <w:sz w:val="24"/>
          <w:szCs w:val="28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ab/>
        <w:t>Supplementary Figure S</w:t>
      </w:r>
      <w:r w:rsidRPr="00D25635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25635">
        <w:rPr>
          <w:rFonts w:ascii="Times New Roman" w:hAnsi="Times New Roman" w:cs="Times New Roman"/>
          <w:sz w:val="24"/>
          <w:szCs w:val="24"/>
        </w:rPr>
        <w:t xml:space="preserve">The correlation between the expression patterns of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SmiMADSes</w:t>
      </w:r>
      <w:r w:rsidRPr="00D25635">
        <w:rPr>
          <w:rFonts w:ascii="Times New Roman" w:hAnsi="Times New Roman" w:cs="Times New Roman"/>
          <w:sz w:val="24"/>
          <w:szCs w:val="24"/>
        </w:rPr>
        <w:t xml:space="preserve"> in different stages of flowering. The blue color represents negative correlation and red represents positive correlation. </w:t>
      </w:r>
      <w:r w:rsidRPr="00D25635">
        <w:rPr>
          <w:rFonts w:ascii="Times New Roman" w:hAnsi="Times New Roman" w:cs="Times New Roman"/>
          <w:sz w:val="24"/>
          <w:szCs w:val="28"/>
        </w:rPr>
        <w:t>Only genes whose sum of expression in samples was more than 1 were present here.</w:t>
      </w:r>
    </w:p>
    <w:p w14:paraId="348EDCED" w14:textId="77777777" w:rsidR="00350DBE" w:rsidRPr="006A3DB3" w:rsidRDefault="00350DBE">
      <w:pPr>
        <w:rPr>
          <w:rFonts w:ascii="Times New Roman" w:hAnsi="Times New Roman" w:cs="Times New Roman"/>
          <w:sz w:val="24"/>
          <w:szCs w:val="24"/>
        </w:rPr>
      </w:pPr>
    </w:p>
    <w:p w14:paraId="224D29A7" w14:textId="646DFD3E" w:rsidR="009E13B7" w:rsidRPr="00C27A94" w:rsidRDefault="0035202C">
      <w:pPr>
        <w:rPr>
          <w:rFonts w:ascii="Times New Roman" w:hAnsi="Times New Roman" w:cs="Times New Roman"/>
          <w:sz w:val="24"/>
          <w:szCs w:val="24"/>
        </w:rPr>
      </w:pPr>
      <w:r w:rsidRPr="00C27A9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DCB7CEC" wp14:editId="2A30391F">
            <wp:extent cx="5274310" cy="637286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7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67214" w14:textId="5FD284C5" w:rsidR="0035202C" w:rsidRPr="00C27A94" w:rsidRDefault="0035202C">
      <w:pPr>
        <w:rPr>
          <w:rFonts w:ascii="Times New Roman" w:hAnsi="Times New Roman" w:cs="Times New Roman"/>
          <w:sz w:val="24"/>
          <w:szCs w:val="24"/>
        </w:rPr>
      </w:pPr>
      <w:r w:rsidRPr="00C27A94">
        <w:rPr>
          <w:rFonts w:ascii="Times New Roman" w:hAnsi="Times New Roman" w:cs="Times New Roman"/>
          <w:sz w:val="24"/>
          <w:szCs w:val="24"/>
        </w:rPr>
        <w:t>Supplementary Figure S1 Expression</w:t>
      </w:r>
      <w:r w:rsidR="00BC332E" w:rsidRPr="00C27A94">
        <w:rPr>
          <w:rFonts w:ascii="Times New Roman" w:hAnsi="Times New Roman" w:cs="Times New Roman"/>
          <w:sz w:val="24"/>
          <w:szCs w:val="24"/>
        </w:rPr>
        <w:t xml:space="preserve"> heatmap</w:t>
      </w:r>
      <w:r w:rsidRPr="00C27A94">
        <w:rPr>
          <w:rFonts w:ascii="Times New Roman" w:hAnsi="Times New Roman" w:cs="Times New Roman"/>
          <w:sz w:val="24"/>
          <w:szCs w:val="24"/>
        </w:rPr>
        <w:t xml:space="preserve"> of MADS-box genes in</w:t>
      </w:r>
      <w:r w:rsidR="00BC332E" w:rsidRPr="00C27A94">
        <w:rPr>
          <w:rFonts w:ascii="Times New Roman" w:hAnsi="Times New Roman" w:cs="Times New Roman"/>
          <w:sz w:val="24"/>
          <w:szCs w:val="24"/>
        </w:rPr>
        <w:t xml:space="preserve"> different </w:t>
      </w:r>
      <w:r w:rsidR="00F54E46">
        <w:rPr>
          <w:rFonts w:ascii="Times New Roman" w:hAnsi="Times New Roman" w:cs="Times New Roman"/>
          <w:sz w:val="24"/>
          <w:szCs w:val="24"/>
        </w:rPr>
        <w:t>organ</w:t>
      </w:r>
      <w:r w:rsidR="00BC332E" w:rsidRPr="00C27A94">
        <w:rPr>
          <w:rFonts w:ascii="Times New Roman" w:hAnsi="Times New Roman" w:cs="Times New Roman"/>
          <w:sz w:val="24"/>
          <w:szCs w:val="24"/>
        </w:rPr>
        <w:t xml:space="preserve">s (Flower, root, stem and leaf) of </w:t>
      </w:r>
      <w:r w:rsidRPr="00C27A94">
        <w:rPr>
          <w:rFonts w:ascii="Times New Roman" w:hAnsi="Times New Roman" w:cs="Times New Roman"/>
          <w:i/>
          <w:iCs/>
          <w:sz w:val="24"/>
          <w:szCs w:val="24"/>
        </w:rPr>
        <w:t>S. miltiorrhiza</w:t>
      </w:r>
      <w:r w:rsidRPr="00C27A94">
        <w:rPr>
          <w:rFonts w:ascii="Times New Roman" w:hAnsi="Times New Roman" w:cs="Times New Roman"/>
          <w:sz w:val="24"/>
          <w:szCs w:val="24"/>
        </w:rPr>
        <w:t>. The blue color represents lower expression level and red represents higher expression level.</w:t>
      </w:r>
      <w:r w:rsidR="00BC332E" w:rsidRPr="00C27A94">
        <w:rPr>
          <w:rFonts w:ascii="Times New Roman" w:hAnsi="Times New Roman" w:cs="Times New Roman"/>
          <w:sz w:val="24"/>
          <w:szCs w:val="24"/>
        </w:rPr>
        <w:t xml:space="preserve"> Only genes whose sum of expression in </w:t>
      </w:r>
      <w:r w:rsidR="00CC40A0">
        <w:rPr>
          <w:rFonts w:ascii="Times New Roman" w:hAnsi="Times New Roman" w:cs="Times New Roman"/>
          <w:sz w:val="24"/>
          <w:szCs w:val="24"/>
        </w:rPr>
        <w:t xml:space="preserve">all </w:t>
      </w:r>
      <w:r w:rsidR="00BC332E" w:rsidRPr="00C27A94">
        <w:rPr>
          <w:rFonts w:ascii="Times New Roman" w:hAnsi="Times New Roman" w:cs="Times New Roman"/>
          <w:sz w:val="24"/>
          <w:szCs w:val="24"/>
        </w:rPr>
        <w:t>samples was more than 1 were present here. The scale represent</w:t>
      </w:r>
      <w:r w:rsidR="00CC40A0">
        <w:rPr>
          <w:rFonts w:ascii="Times New Roman" w:hAnsi="Times New Roman" w:cs="Times New Roman"/>
          <w:sz w:val="24"/>
          <w:szCs w:val="24"/>
        </w:rPr>
        <w:t>s</w:t>
      </w:r>
      <w:r w:rsidR="00BC332E" w:rsidRPr="00C27A94">
        <w:rPr>
          <w:rFonts w:ascii="Times New Roman" w:hAnsi="Times New Roman" w:cs="Times New Roman"/>
          <w:sz w:val="24"/>
          <w:szCs w:val="24"/>
        </w:rPr>
        <w:t xml:space="preserve"> normalized expression value (log</w:t>
      </w:r>
      <w:r w:rsidR="005B59E2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BC332E" w:rsidRPr="00C27A94">
        <w:rPr>
          <w:rFonts w:ascii="Times New Roman" w:hAnsi="Times New Roman" w:cs="Times New Roman"/>
          <w:sz w:val="24"/>
          <w:szCs w:val="24"/>
        </w:rPr>
        <w:t xml:space="preserve"> (FPKM)).</w:t>
      </w:r>
    </w:p>
    <w:p w14:paraId="57FFE34A" w14:textId="32BF6000" w:rsidR="0035202C" w:rsidRPr="00C27A94" w:rsidRDefault="007F4CC0" w:rsidP="007F4CC0">
      <w:pPr>
        <w:jc w:val="center"/>
        <w:rPr>
          <w:rFonts w:ascii="Times New Roman" w:hAnsi="Times New Roman" w:cs="Times New Roman"/>
          <w:sz w:val="24"/>
          <w:szCs w:val="24"/>
        </w:rPr>
      </w:pPr>
      <w:r w:rsidRPr="00C27A9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39801F6" wp14:editId="0985A4C0">
            <wp:extent cx="3671247" cy="7855782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937" cy="7882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57B15" w14:textId="7386DA96" w:rsidR="00F54E46" w:rsidRDefault="007F4CC0" w:rsidP="007F4CC0">
      <w:pPr>
        <w:rPr>
          <w:rFonts w:ascii="Times New Roman" w:hAnsi="Times New Roman" w:cs="Times New Roman"/>
          <w:sz w:val="24"/>
          <w:szCs w:val="24"/>
        </w:rPr>
      </w:pPr>
      <w:r w:rsidRPr="00C27A94">
        <w:rPr>
          <w:rFonts w:ascii="Times New Roman" w:hAnsi="Times New Roman" w:cs="Times New Roman"/>
          <w:sz w:val="24"/>
          <w:szCs w:val="24"/>
        </w:rPr>
        <w:t>Supplementary Figure S</w:t>
      </w:r>
      <w:r w:rsidR="002F5F0B" w:rsidRPr="00C27A94">
        <w:rPr>
          <w:rFonts w:ascii="Times New Roman" w:hAnsi="Times New Roman" w:cs="Times New Roman"/>
          <w:sz w:val="24"/>
          <w:szCs w:val="24"/>
        </w:rPr>
        <w:t>2</w:t>
      </w:r>
      <w:r w:rsidRPr="00C27A94">
        <w:rPr>
          <w:rFonts w:ascii="Times New Roman" w:hAnsi="Times New Roman" w:cs="Times New Roman"/>
          <w:sz w:val="24"/>
          <w:szCs w:val="24"/>
        </w:rPr>
        <w:t xml:space="preserve"> Expression</w:t>
      </w:r>
      <w:r w:rsidR="002F5F0B" w:rsidRPr="00C27A94">
        <w:rPr>
          <w:rFonts w:ascii="Times New Roman" w:hAnsi="Times New Roman" w:cs="Times New Roman"/>
          <w:sz w:val="24"/>
          <w:szCs w:val="24"/>
        </w:rPr>
        <w:t xml:space="preserve"> </w:t>
      </w:r>
      <w:r w:rsidR="0004272D" w:rsidRPr="00C27A94">
        <w:rPr>
          <w:rFonts w:ascii="Times New Roman" w:hAnsi="Times New Roman" w:cs="Times New Roman"/>
          <w:sz w:val="24"/>
          <w:szCs w:val="24"/>
        </w:rPr>
        <w:t>barchart</w:t>
      </w:r>
      <w:r w:rsidRPr="00C27A94">
        <w:rPr>
          <w:rFonts w:ascii="Times New Roman" w:hAnsi="Times New Roman" w:cs="Times New Roman"/>
          <w:sz w:val="24"/>
          <w:szCs w:val="24"/>
        </w:rPr>
        <w:t xml:space="preserve"> of MADS-box genes </w:t>
      </w:r>
      <w:r w:rsidR="002F5F0B" w:rsidRPr="00C27A94">
        <w:rPr>
          <w:rFonts w:ascii="Times New Roman" w:hAnsi="Times New Roman" w:cs="Times New Roman"/>
          <w:sz w:val="24"/>
          <w:szCs w:val="24"/>
        </w:rPr>
        <w:t xml:space="preserve">in different </w:t>
      </w:r>
      <w:r w:rsidR="00F54E46">
        <w:rPr>
          <w:rFonts w:ascii="Times New Roman" w:hAnsi="Times New Roman" w:cs="Times New Roman"/>
          <w:sz w:val="24"/>
          <w:szCs w:val="24"/>
        </w:rPr>
        <w:t>organ</w:t>
      </w:r>
      <w:r w:rsidR="002F5F0B" w:rsidRPr="00C27A94">
        <w:rPr>
          <w:rFonts w:ascii="Times New Roman" w:hAnsi="Times New Roman" w:cs="Times New Roman"/>
          <w:sz w:val="24"/>
          <w:szCs w:val="24"/>
        </w:rPr>
        <w:t xml:space="preserve">s (Flower, root, stem and leaf) of </w:t>
      </w:r>
      <w:r w:rsidR="002F5F0B" w:rsidRPr="00C27A94">
        <w:rPr>
          <w:rFonts w:ascii="Times New Roman" w:hAnsi="Times New Roman" w:cs="Times New Roman"/>
          <w:i/>
          <w:iCs/>
          <w:sz w:val="24"/>
          <w:szCs w:val="24"/>
        </w:rPr>
        <w:t>S. miltiorrhiza</w:t>
      </w:r>
      <w:r w:rsidRPr="00C27A94">
        <w:rPr>
          <w:rFonts w:ascii="Times New Roman" w:hAnsi="Times New Roman" w:cs="Times New Roman"/>
          <w:sz w:val="24"/>
          <w:szCs w:val="24"/>
        </w:rPr>
        <w:t>.</w:t>
      </w:r>
      <w:r w:rsidR="002F5F0B" w:rsidRPr="00C27A94">
        <w:rPr>
          <w:rFonts w:ascii="Times New Roman" w:hAnsi="Times New Roman" w:cs="Times New Roman"/>
          <w:sz w:val="24"/>
          <w:szCs w:val="24"/>
        </w:rPr>
        <w:t xml:space="preserve"> Only genes whose sum of expression in </w:t>
      </w:r>
      <w:r w:rsidR="00F54E46">
        <w:rPr>
          <w:rFonts w:ascii="Times New Roman" w:hAnsi="Times New Roman" w:cs="Times New Roman"/>
          <w:sz w:val="24"/>
          <w:szCs w:val="24"/>
        </w:rPr>
        <w:t xml:space="preserve">all </w:t>
      </w:r>
      <w:r w:rsidR="002F5F0B" w:rsidRPr="00C27A94">
        <w:rPr>
          <w:rFonts w:ascii="Times New Roman" w:hAnsi="Times New Roman" w:cs="Times New Roman"/>
          <w:sz w:val="24"/>
          <w:szCs w:val="24"/>
        </w:rPr>
        <w:t>samples was more than 1 were present here.</w:t>
      </w:r>
      <w:r w:rsidR="00F54E46">
        <w:rPr>
          <w:rFonts w:ascii="Times New Roman" w:hAnsi="Times New Roman" w:cs="Times New Roman"/>
          <w:sz w:val="24"/>
          <w:szCs w:val="24"/>
        </w:rPr>
        <w:t xml:space="preserve"> The height of each column is the average </w:t>
      </w:r>
      <w:r w:rsidR="00F54E46" w:rsidRPr="00C27A94">
        <w:rPr>
          <w:rFonts w:ascii="Times New Roman" w:hAnsi="Times New Roman" w:cs="Times New Roman"/>
          <w:sz w:val="24"/>
          <w:szCs w:val="24"/>
        </w:rPr>
        <w:t>FPKM</w:t>
      </w:r>
      <w:r w:rsidR="00F54E46">
        <w:rPr>
          <w:rFonts w:ascii="Times New Roman" w:hAnsi="Times New Roman" w:cs="Times New Roman"/>
          <w:sz w:val="24"/>
          <w:szCs w:val="24"/>
        </w:rPr>
        <w:t xml:space="preserve"> value of the group.</w:t>
      </w:r>
    </w:p>
    <w:p w14:paraId="72D2B677" w14:textId="576C672A" w:rsidR="007F4CC0" w:rsidRPr="00C27A94" w:rsidRDefault="007F4CC0" w:rsidP="007F4CC0">
      <w:pPr>
        <w:jc w:val="center"/>
        <w:rPr>
          <w:rFonts w:ascii="Times New Roman" w:hAnsi="Times New Roman" w:cs="Times New Roman"/>
          <w:sz w:val="24"/>
          <w:szCs w:val="24"/>
        </w:rPr>
      </w:pPr>
      <w:r w:rsidRPr="00C27A94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9BE541C" wp14:editId="64C097A3">
            <wp:extent cx="3693317" cy="7901796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9616" cy="7915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ACD67" w14:textId="475C149C" w:rsidR="00F54E46" w:rsidRDefault="00C42D79" w:rsidP="00F54E46">
      <w:pPr>
        <w:rPr>
          <w:rFonts w:ascii="Times New Roman" w:hAnsi="Times New Roman" w:cs="Times New Roman"/>
          <w:sz w:val="24"/>
          <w:szCs w:val="24"/>
        </w:rPr>
      </w:pPr>
      <w:r w:rsidRPr="00C27A94">
        <w:rPr>
          <w:rFonts w:ascii="Times New Roman" w:hAnsi="Times New Roman" w:cs="Times New Roman"/>
          <w:sz w:val="24"/>
          <w:szCs w:val="24"/>
        </w:rPr>
        <w:t>Supplementary Figure S</w:t>
      </w:r>
      <w:r w:rsidR="004876F3" w:rsidRPr="00C27A94">
        <w:rPr>
          <w:rFonts w:ascii="Times New Roman" w:hAnsi="Times New Roman" w:cs="Times New Roman" w:hint="eastAsia"/>
          <w:sz w:val="24"/>
          <w:szCs w:val="24"/>
        </w:rPr>
        <w:t>3</w:t>
      </w:r>
      <w:r w:rsidRPr="00C27A94">
        <w:rPr>
          <w:rFonts w:ascii="Times New Roman" w:hAnsi="Times New Roman" w:cs="Times New Roman"/>
          <w:sz w:val="24"/>
          <w:szCs w:val="24"/>
        </w:rPr>
        <w:t xml:space="preserve"> Expression </w:t>
      </w:r>
      <w:r w:rsidR="00C27A94" w:rsidRPr="00C27A94">
        <w:rPr>
          <w:rFonts w:ascii="Times New Roman" w:hAnsi="Times New Roman" w:cs="Times New Roman"/>
          <w:sz w:val="24"/>
          <w:szCs w:val="24"/>
        </w:rPr>
        <w:t xml:space="preserve">barchart of MADS-box genes in different parts of </w:t>
      </w:r>
      <w:r w:rsidR="00C27A94" w:rsidRPr="00C27A94">
        <w:rPr>
          <w:rFonts w:ascii="Times New Roman" w:hAnsi="Times New Roman" w:cs="Times New Roman"/>
          <w:i/>
          <w:iCs/>
          <w:sz w:val="24"/>
          <w:szCs w:val="24"/>
        </w:rPr>
        <w:t>S. miltiorrhiza</w:t>
      </w:r>
      <w:r w:rsidR="00C27A94" w:rsidRPr="00C27A94">
        <w:rPr>
          <w:rFonts w:ascii="Times New Roman" w:hAnsi="Times New Roman" w:cs="Times New Roman"/>
          <w:sz w:val="24"/>
          <w:szCs w:val="24"/>
        </w:rPr>
        <w:t xml:space="preserve"> flowers. Flo</w:t>
      </w:r>
      <w:r w:rsidR="00C27A94">
        <w:rPr>
          <w:rFonts w:ascii="Times New Roman" w:hAnsi="Times New Roman" w:cs="Times New Roman"/>
          <w:sz w:val="24"/>
          <w:szCs w:val="24"/>
        </w:rPr>
        <w:t>s</w:t>
      </w:r>
      <w:r w:rsidR="00C27A94" w:rsidRPr="00C27A94">
        <w:rPr>
          <w:rFonts w:ascii="Times New Roman" w:hAnsi="Times New Roman" w:cs="Times New Roman"/>
          <w:sz w:val="24"/>
          <w:szCs w:val="24"/>
        </w:rPr>
        <w:t xml:space="preserve"> 1-4 represent </w:t>
      </w:r>
      <w:r w:rsidR="00297EC8">
        <w:rPr>
          <w:rFonts w:ascii="Times New Roman" w:hAnsi="Times New Roman" w:cs="Times New Roman"/>
          <w:sz w:val="24"/>
          <w:szCs w:val="28"/>
        </w:rPr>
        <w:t>sepal, petal, stamen and p</w:t>
      </w:r>
      <w:r w:rsidR="00297EC8" w:rsidRPr="00C009C4">
        <w:rPr>
          <w:rFonts w:ascii="Times New Roman" w:hAnsi="Times New Roman" w:cs="Times New Roman"/>
          <w:sz w:val="24"/>
          <w:szCs w:val="28"/>
        </w:rPr>
        <w:t>istil (carpel)</w:t>
      </w:r>
      <w:r w:rsidR="00C27A94" w:rsidRPr="00C27A94">
        <w:rPr>
          <w:rFonts w:ascii="Times New Roman" w:hAnsi="Times New Roman" w:cs="Times New Roman"/>
          <w:sz w:val="24"/>
          <w:szCs w:val="24"/>
        </w:rPr>
        <w:t>, respectively.</w:t>
      </w:r>
      <w:r w:rsidR="00C27A94">
        <w:rPr>
          <w:rFonts w:ascii="Times New Roman" w:hAnsi="Times New Roman" w:cs="Times New Roman"/>
          <w:sz w:val="24"/>
          <w:szCs w:val="24"/>
        </w:rPr>
        <w:t xml:space="preserve"> </w:t>
      </w:r>
      <w:r w:rsidR="00C27A94" w:rsidRPr="00377715">
        <w:rPr>
          <w:rFonts w:ascii="Times New Roman" w:hAnsi="Times New Roman" w:cs="Times New Roman"/>
          <w:sz w:val="24"/>
          <w:szCs w:val="28"/>
        </w:rPr>
        <w:t xml:space="preserve">Only genes whose sum of expression in </w:t>
      </w:r>
      <w:r w:rsidR="00F54E46">
        <w:rPr>
          <w:rFonts w:ascii="Times New Roman" w:hAnsi="Times New Roman" w:cs="Times New Roman"/>
          <w:sz w:val="24"/>
          <w:szCs w:val="28"/>
        </w:rPr>
        <w:t xml:space="preserve">all </w:t>
      </w:r>
      <w:r w:rsidR="00C27A94" w:rsidRPr="00377715">
        <w:rPr>
          <w:rFonts w:ascii="Times New Roman" w:hAnsi="Times New Roman" w:cs="Times New Roman"/>
          <w:sz w:val="24"/>
          <w:szCs w:val="28"/>
        </w:rPr>
        <w:t xml:space="preserve">samples was </w:t>
      </w:r>
      <w:r w:rsidR="00C27A94">
        <w:rPr>
          <w:rFonts w:ascii="Times New Roman" w:hAnsi="Times New Roman" w:cs="Times New Roman"/>
          <w:sz w:val="24"/>
          <w:szCs w:val="28"/>
        </w:rPr>
        <w:t>more</w:t>
      </w:r>
      <w:r w:rsidR="00C27A94" w:rsidRPr="00377715">
        <w:rPr>
          <w:rFonts w:ascii="Times New Roman" w:hAnsi="Times New Roman" w:cs="Times New Roman"/>
          <w:sz w:val="24"/>
          <w:szCs w:val="28"/>
        </w:rPr>
        <w:t xml:space="preserve"> than 1 were </w:t>
      </w:r>
      <w:r w:rsidR="00C27A94">
        <w:rPr>
          <w:rFonts w:ascii="Times New Roman" w:hAnsi="Times New Roman" w:cs="Times New Roman"/>
          <w:sz w:val="24"/>
          <w:szCs w:val="28"/>
        </w:rPr>
        <w:t>present here</w:t>
      </w:r>
      <w:r w:rsidR="00C27A94" w:rsidRPr="00377715">
        <w:rPr>
          <w:rFonts w:ascii="Times New Roman" w:hAnsi="Times New Roman" w:cs="Times New Roman"/>
          <w:sz w:val="24"/>
          <w:szCs w:val="28"/>
        </w:rPr>
        <w:t>.</w:t>
      </w:r>
      <w:r w:rsidR="00F54E46">
        <w:rPr>
          <w:rFonts w:ascii="Times New Roman" w:hAnsi="Times New Roman" w:cs="Times New Roman"/>
          <w:sz w:val="24"/>
          <w:szCs w:val="28"/>
        </w:rPr>
        <w:t xml:space="preserve"> </w:t>
      </w:r>
      <w:r w:rsidR="00F54E46">
        <w:rPr>
          <w:rFonts w:ascii="Times New Roman" w:hAnsi="Times New Roman" w:cs="Times New Roman"/>
          <w:sz w:val="24"/>
          <w:szCs w:val="24"/>
        </w:rPr>
        <w:t xml:space="preserve">The height of each column is the average </w:t>
      </w:r>
      <w:r w:rsidR="00F54E46" w:rsidRPr="00C27A94">
        <w:rPr>
          <w:rFonts w:ascii="Times New Roman" w:hAnsi="Times New Roman" w:cs="Times New Roman"/>
          <w:sz w:val="24"/>
          <w:szCs w:val="24"/>
        </w:rPr>
        <w:t>FPKM</w:t>
      </w:r>
      <w:r w:rsidR="00F54E46">
        <w:rPr>
          <w:rFonts w:ascii="Times New Roman" w:hAnsi="Times New Roman" w:cs="Times New Roman"/>
          <w:sz w:val="24"/>
          <w:szCs w:val="24"/>
        </w:rPr>
        <w:t xml:space="preserve"> value of the group.</w:t>
      </w:r>
    </w:p>
    <w:p w14:paraId="7CDE2856" w14:textId="77777777" w:rsidR="003E02CD" w:rsidRPr="00F54E46" w:rsidRDefault="003E02CD" w:rsidP="003E02CD">
      <w:pPr>
        <w:rPr>
          <w:rFonts w:ascii="Times New Roman" w:hAnsi="Times New Roman" w:cs="Times New Roman"/>
          <w:sz w:val="24"/>
          <w:szCs w:val="24"/>
        </w:rPr>
      </w:pPr>
    </w:p>
    <w:p w14:paraId="71BE6107" w14:textId="77777777" w:rsidR="003E02CD" w:rsidRDefault="003E02CD" w:rsidP="003E02C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7C94A8" wp14:editId="6F5FB883">
            <wp:extent cx="5274310" cy="519938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9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D3810" w14:textId="2ECF21D4" w:rsidR="003E02CD" w:rsidRPr="00C27A94" w:rsidRDefault="003E02CD" w:rsidP="003E02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upplementary Figure S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The correlation between the expression patterns of </w:t>
      </w:r>
      <w:r w:rsidRPr="00B66EB5">
        <w:rPr>
          <w:rFonts w:ascii="Times New Roman" w:hAnsi="Times New Roman" w:cs="Times New Roman"/>
          <w:i/>
          <w:iCs/>
          <w:sz w:val="24"/>
          <w:szCs w:val="24"/>
        </w:rPr>
        <w:t>SmiMADS</w:t>
      </w:r>
      <w:r>
        <w:rPr>
          <w:rFonts w:ascii="Times New Roman" w:hAnsi="Times New Roman" w:cs="Times New Roman"/>
          <w:i/>
          <w:iCs/>
          <w:sz w:val="24"/>
          <w:szCs w:val="24"/>
        </w:rPr>
        <w:t>es</w:t>
      </w:r>
      <w:r>
        <w:rPr>
          <w:rFonts w:ascii="Times New Roman" w:hAnsi="Times New Roman" w:cs="Times New Roman"/>
          <w:sz w:val="24"/>
          <w:szCs w:val="24"/>
        </w:rPr>
        <w:t xml:space="preserve"> in different parts of flowers. </w:t>
      </w:r>
      <w:r w:rsidRPr="00C27A94">
        <w:rPr>
          <w:rFonts w:ascii="Times New Roman" w:hAnsi="Times New Roman" w:cs="Times New Roman"/>
          <w:sz w:val="24"/>
          <w:szCs w:val="24"/>
        </w:rPr>
        <w:t xml:space="preserve">The blue color represents </w:t>
      </w:r>
      <w:r>
        <w:rPr>
          <w:rFonts w:ascii="Times New Roman" w:hAnsi="Times New Roman" w:cs="Times New Roman"/>
          <w:sz w:val="24"/>
          <w:szCs w:val="24"/>
        </w:rPr>
        <w:t xml:space="preserve">negative correlation </w:t>
      </w:r>
      <w:r w:rsidRPr="00C27A94">
        <w:rPr>
          <w:rFonts w:ascii="Times New Roman" w:hAnsi="Times New Roman" w:cs="Times New Roman"/>
          <w:sz w:val="24"/>
          <w:szCs w:val="24"/>
        </w:rPr>
        <w:t>and red represents</w:t>
      </w:r>
      <w:r>
        <w:rPr>
          <w:rFonts w:ascii="Times New Roman" w:hAnsi="Times New Roman" w:cs="Times New Roman"/>
          <w:sz w:val="24"/>
          <w:szCs w:val="24"/>
        </w:rPr>
        <w:t xml:space="preserve"> positive correlation</w:t>
      </w:r>
      <w:r w:rsidRPr="00C27A9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7715">
        <w:rPr>
          <w:rFonts w:ascii="Times New Roman" w:hAnsi="Times New Roman" w:cs="Times New Roman"/>
          <w:sz w:val="24"/>
          <w:szCs w:val="28"/>
        </w:rPr>
        <w:t xml:space="preserve">Only genes whose sum of expression in samples was </w:t>
      </w:r>
      <w:r>
        <w:rPr>
          <w:rFonts w:ascii="Times New Roman" w:hAnsi="Times New Roman" w:cs="Times New Roman"/>
          <w:sz w:val="24"/>
          <w:szCs w:val="28"/>
        </w:rPr>
        <w:t>more</w:t>
      </w:r>
      <w:r w:rsidRPr="00377715">
        <w:rPr>
          <w:rFonts w:ascii="Times New Roman" w:hAnsi="Times New Roman" w:cs="Times New Roman"/>
          <w:sz w:val="24"/>
          <w:szCs w:val="28"/>
        </w:rPr>
        <w:t xml:space="preserve"> than 1 were </w:t>
      </w:r>
      <w:r>
        <w:rPr>
          <w:rFonts w:ascii="Times New Roman" w:hAnsi="Times New Roman" w:cs="Times New Roman"/>
          <w:sz w:val="24"/>
          <w:szCs w:val="28"/>
        </w:rPr>
        <w:t>present here</w:t>
      </w:r>
      <w:r w:rsidRPr="00377715">
        <w:rPr>
          <w:rFonts w:ascii="Times New Roman" w:hAnsi="Times New Roman" w:cs="Times New Roman"/>
          <w:sz w:val="24"/>
          <w:szCs w:val="28"/>
        </w:rPr>
        <w:t>.</w:t>
      </w:r>
    </w:p>
    <w:p w14:paraId="2A0009AC" w14:textId="56C6BA8A" w:rsidR="00C27A94" w:rsidRPr="003E02CD" w:rsidRDefault="00C27A94" w:rsidP="00C27A94">
      <w:pPr>
        <w:rPr>
          <w:rFonts w:ascii="Times New Roman" w:hAnsi="Times New Roman" w:cs="Times New Roman"/>
          <w:sz w:val="24"/>
          <w:szCs w:val="24"/>
        </w:rPr>
      </w:pPr>
    </w:p>
    <w:p w14:paraId="74BE89F3" w14:textId="79EE3945" w:rsidR="00C42D79" w:rsidRPr="00C27A94" w:rsidRDefault="00C42D79" w:rsidP="00C42D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27A94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185A2ADF" wp14:editId="6E3D93DA">
            <wp:extent cx="3795623" cy="812192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147" cy="8133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95ACD" w14:textId="61E0F43E" w:rsidR="00B66EB5" w:rsidRPr="00C27A94" w:rsidRDefault="00C42D79" w:rsidP="003E02CD">
      <w:pPr>
        <w:rPr>
          <w:rFonts w:ascii="Times New Roman" w:hAnsi="Times New Roman" w:cs="Times New Roman"/>
          <w:sz w:val="24"/>
          <w:szCs w:val="24"/>
        </w:rPr>
      </w:pPr>
      <w:r w:rsidRPr="00C27A94">
        <w:rPr>
          <w:rFonts w:ascii="Times New Roman" w:hAnsi="Times New Roman" w:cs="Times New Roman"/>
          <w:sz w:val="24"/>
          <w:szCs w:val="24"/>
        </w:rPr>
        <w:t>Supplementary Figure S</w:t>
      </w:r>
      <w:r w:rsidR="003E02CD">
        <w:rPr>
          <w:rFonts w:ascii="Times New Roman" w:hAnsi="Times New Roman" w:cs="Times New Roman" w:hint="eastAsia"/>
          <w:sz w:val="24"/>
          <w:szCs w:val="24"/>
        </w:rPr>
        <w:t>5</w:t>
      </w:r>
      <w:r w:rsidRPr="00C27A94">
        <w:rPr>
          <w:rFonts w:ascii="Times New Roman" w:hAnsi="Times New Roman" w:cs="Times New Roman"/>
          <w:sz w:val="24"/>
          <w:szCs w:val="24"/>
        </w:rPr>
        <w:t xml:space="preserve"> </w:t>
      </w:r>
      <w:r w:rsidR="000458AB" w:rsidRPr="00C27A94">
        <w:rPr>
          <w:rFonts w:ascii="Times New Roman" w:hAnsi="Times New Roman" w:cs="Times New Roman"/>
          <w:sz w:val="24"/>
          <w:szCs w:val="24"/>
        </w:rPr>
        <w:t xml:space="preserve">Expression barchart of MADS-box genes </w:t>
      </w:r>
      <w:r w:rsidR="000458AB">
        <w:rPr>
          <w:rFonts w:ascii="Times New Roman" w:hAnsi="Times New Roman" w:cs="Times New Roman"/>
          <w:sz w:val="24"/>
          <w:szCs w:val="24"/>
        </w:rPr>
        <w:t xml:space="preserve">at </w:t>
      </w:r>
      <w:r w:rsidR="000458AB" w:rsidRPr="00377715">
        <w:rPr>
          <w:rFonts w:ascii="Times New Roman" w:hAnsi="Times New Roman" w:cs="Times New Roman"/>
          <w:sz w:val="24"/>
          <w:szCs w:val="28"/>
        </w:rPr>
        <w:t>three flower</w:t>
      </w:r>
      <w:r w:rsidR="000458AB">
        <w:rPr>
          <w:rFonts w:ascii="Times New Roman" w:hAnsi="Times New Roman" w:cs="Times New Roman" w:hint="eastAsia"/>
          <w:sz w:val="24"/>
          <w:szCs w:val="28"/>
        </w:rPr>
        <w:t>ing</w:t>
      </w:r>
      <w:r w:rsidR="000458AB" w:rsidRPr="00377715">
        <w:rPr>
          <w:rFonts w:ascii="Times New Roman" w:hAnsi="Times New Roman" w:cs="Times New Roman"/>
          <w:sz w:val="24"/>
          <w:szCs w:val="28"/>
        </w:rPr>
        <w:t xml:space="preserve"> stages</w:t>
      </w:r>
      <w:r w:rsidR="000458AB">
        <w:rPr>
          <w:rFonts w:ascii="Times New Roman" w:hAnsi="Times New Roman" w:cs="Times New Roman"/>
          <w:sz w:val="24"/>
          <w:szCs w:val="28"/>
        </w:rPr>
        <w:t>.</w:t>
      </w:r>
      <w:r w:rsidR="000458AB" w:rsidRPr="00C27A94">
        <w:rPr>
          <w:rFonts w:ascii="Times New Roman" w:hAnsi="Times New Roman" w:cs="Times New Roman"/>
          <w:sz w:val="24"/>
          <w:szCs w:val="24"/>
        </w:rPr>
        <w:t xml:space="preserve"> </w:t>
      </w:r>
      <w:r w:rsidR="000458AB" w:rsidRPr="00377715">
        <w:rPr>
          <w:rFonts w:ascii="Times New Roman" w:hAnsi="Times New Roman" w:cs="Times New Roman"/>
          <w:sz w:val="24"/>
          <w:szCs w:val="28"/>
        </w:rPr>
        <w:t>Stages 1-3 represent</w:t>
      </w:r>
      <w:r w:rsidR="000458AB">
        <w:rPr>
          <w:rFonts w:ascii="Times New Roman" w:hAnsi="Times New Roman" w:cs="Times New Roman"/>
          <w:sz w:val="24"/>
          <w:szCs w:val="28"/>
        </w:rPr>
        <w:t xml:space="preserve"> </w:t>
      </w:r>
      <w:r w:rsidR="000458AB" w:rsidRPr="00377715">
        <w:rPr>
          <w:rFonts w:ascii="Times New Roman" w:hAnsi="Times New Roman" w:cs="Times New Roman"/>
          <w:sz w:val="24"/>
          <w:szCs w:val="28"/>
        </w:rPr>
        <w:t xml:space="preserve">bud stage, full blooming stage and withering stage, respectively. </w:t>
      </w:r>
      <w:bookmarkStart w:id="0" w:name="_Hlk93649391"/>
      <w:r w:rsidR="000458AB" w:rsidRPr="00377715">
        <w:rPr>
          <w:rFonts w:ascii="Times New Roman" w:hAnsi="Times New Roman" w:cs="Times New Roman"/>
          <w:sz w:val="24"/>
          <w:szCs w:val="28"/>
        </w:rPr>
        <w:t xml:space="preserve">Only genes whose sum of expression in </w:t>
      </w:r>
      <w:r w:rsidR="00F54E46">
        <w:rPr>
          <w:rFonts w:ascii="Times New Roman" w:hAnsi="Times New Roman" w:cs="Times New Roman"/>
          <w:sz w:val="24"/>
          <w:szCs w:val="28"/>
        </w:rPr>
        <w:t xml:space="preserve">all </w:t>
      </w:r>
      <w:r w:rsidR="000458AB" w:rsidRPr="00377715">
        <w:rPr>
          <w:rFonts w:ascii="Times New Roman" w:hAnsi="Times New Roman" w:cs="Times New Roman"/>
          <w:sz w:val="24"/>
          <w:szCs w:val="28"/>
        </w:rPr>
        <w:t xml:space="preserve">samples was </w:t>
      </w:r>
      <w:r w:rsidR="000458AB">
        <w:rPr>
          <w:rFonts w:ascii="Times New Roman" w:hAnsi="Times New Roman" w:cs="Times New Roman"/>
          <w:sz w:val="24"/>
          <w:szCs w:val="28"/>
        </w:rPr>
        <w:t>more</w:t>
      </w:r>
      <w:r w:rsidR="000458AB" w:rsidRPr="00377715">
        <w:rPr>
          <w:rFonts w:ascii="Times New Roman" w:hAnsi="Times New Roman" w:cs="Times New Roman"/>
          <w:sz w:val="24"/>
          <w:szCs w:val="28"/>
        </w:rPr>
        <w:t xml:space="preserve"> than 1 were </w:t>
      </w:r>
      <w:r w:rsidR="000458AB">
        <w:rPr>
          <w:rFonts w:ascii="Times New Roman" w:hAnsi="Times New Roman" w:cs="Times New Roman"/>
          <w:sz w:val="24"/>
          <w:szCs w:val="28"/>
        </w:rPr>
        <w:lastRenderedPageBreak/>
        <w:t>present here</w:t>
      </w:r>
      <w:r w:rsidR="000458AB" w:rsidRPr="00377715">
        <w:rPr>
          <w:rFonts w:ascii="Times New Roman" w:hAnsi="Times New Roman" w:cs="Times New Roman"/>
          <w:sz w:val="24"/>
          <w:szCs w:val="28"/>
        </w:rPr>
        <w:t>.</w:t>
      </w:r>
      <w:bookmarkEnd w:id="0"/>
      <w:r w:rsidR="00F54E46">
        <w:rPr>
          <w:rFonts w:ascii="Times New Roman" w:hAnsi="Times New Roman" w:cs="Times New Roman"/>
          <w:sz w:val="24"/>
          <w:szCs w:val="28"/>
        </w:rPr>
        <w:t xml:space="preserve"> </w:t>
      </w:r>
      <w:r w:rsidR="00F54E46">
        <w:rPr>
          <w:rFonts w:ascii="Times New Roman" w:hAnsi="Times New Roman" w:cs="Times New Roman"/>
          <w:sz w:val="24"/>
          <w:szCs w:val="24"/>
        </w:rPr>
        <w:t xml:space="preserve">The height of each column is the average </w:t>
      </w:r>
      <w:r w:rsidR="00F54E46" w:rsidRPr="00C27A94">
        <w:rPr>
          <w:rFonts w:ascii="Times New Roman" w:hAnsi="Times New Roman" w:cs="Times New Roman"/>
          <w:sz w:val="24"/>
          <w:szCs w:val="24"/>
        </w:rPr>
        <w:t>FPKM</w:t>
      </w:r>
      <w:r w:rsidR="00F54E46">
        <w:rPr>
          <w:rFonts w:ascii="Times New Roman" w:hAnsi="Times New Roman" w:cs="Times New Roman"/>
          <w:sz w:val="24"/>
          <w:szCs w:val="24"/>
        </w:rPr>
        <w:t xml:space="preserve"> value of the group.</w:t>
      </w:r>
    </w:p>
    <w:p w14:paraId="1E783D3E" w14:textId="092BEAE5" w:rsidR="000458AB" w:rsidRDefault="00D41529" w:rsidP="000458A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6F344FA7" wp14:editId="6B507881">
            <wp:extent cx="5274310" cy="51816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8E2FD" w14:textId="4FA60EC5" w:rsidR="00D41529" w:rsidRPr="00C27A94" w:rsidRDefault="00D41529" w:rsidP="00D415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upplementary Figure S6 The correlation between the expression patterns of </w:t>
      </w:r>
      <w:r w:rsidRPr="00B66EB5">
        <w:rPr>
          <w:rFonts w:ascii="Times New Roman" w:hAnsi="Times New Roman" w:cs="Times New Roman"/>
          <w:i/>
          <w:iCs/>
          <w:sz w:val="24"/>
          <w:szCs w:val="24"/>
        </w:rPr>
        <w:t>SmiMADS</w:t>
      </w:r>
      <w:r>
        <w:rPr>
          <w:rFonts w:ascii="Times New Roman" w:hAnsi="Times New Roman" w:cs="Times New Roman"/>
          <w:i/>
          <w:iCs/>
          <w:sz w:val="24"/>
          <w:szCs w:val="24"/>
        </w:rPr>
        <w:t>es</w:t>
      </w:r>
      <w:r>
        <w:rPr>
          <w:rFonts w:ascii="Times New Roman" w:hAnsi="Times New Roman" w:cs="Times New Roman"/>
          <w:sz w:val="24"/>
          <w:szCs w:val="24"/>
        </w:rPr>
        <w:t xml:space="preserve"> in different stages of flowering. </w:t>
      </w:r>
      <w:r w:rsidRPr="00C27A94">
        <w:rPr>
          <w:rFonts w:ascii="Times New Roman" w:hAnsi="Times New Roman" w:cs="Times New Roman"/>
          <w:sz w:val="24"/>
          <w:szCs w:val="24"/>
        </w:rPr>
        <w:t xml:space="preserve">The blue color represents </w:t>
      </w:r>
      <w:r>
        <w:rPr>
          <w:rFonts w:ascii="Times New Roman" w:hAnsi="Times New Roman" w:cs="Times New Roman"/>
          <w:sz w:val="24"/>
          <w:szCs w:val="24"/>
        </w:rPr>
        <w:t xml:space="preserve">negative correlation </w:t>
      </w:r>
      <w:r w:rsidRPr="00C27A94">
        <w:rPr>
          <w:rFonts w:ascii="Times New Roman" w:hAnsi="Times New Roman" w:cs="Times New Roman"/>
          <w:sz w:val="24"/>
          <w:szCs w:val="24"/>
        </w:rPr>
        <w:t>and red represents</w:t>
      </w:r>
      <w:r>
        <w:rPr>
          <w:rFonts w:ascii="Times New Roman" w:hAnsi="Times New Roman" w:cs="Times New Roman"/>
          <w:sz w:val="24"/>
          <w:szCs w:val="24"/>
        </w:rPr>
        <w:t xml:space="preserve"> positive correlation</w:t>
      </w:r>
      <w:r w:rsidRPr="00C27A9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7715">
        <w:rPr>
          <w:rFonts w:ascii="Times New Roman" w:hAnsi="Times New Roman" w:cs="Times New Roman"/>
          <w:sz w:val="24"/>
          <w:szCs w:val="28"/>
        </w:rPr>
        <w:t xml:space="preserve">Only genes whose sum of expression in samples was </w:t>
      </w:r>
      <w:r>
        <w:rPr>
          <w:rFonts w:ascii="Times New Roman" w:hAnsi="Times New Roman" w:cs="Times New Roman"/>
          <w:sz w:val="24"/>
          <w:szCs w:val="28"/>
        </w:rPr>
        <w:t>more</w:t>
      </w:r>
      <w:r w:rsidRPr="00377715">
        <w:rPr>
          <w:rFonts w:ascii="Times New Roman" w:hAnsi="Times New Roman" w:cs="Times New Roman"/>
          <w:sz w:val="24"/>
          <w:szCs w:val="28"/>
        </w:rPr>
        <w:t xml:space="preserve"> than 1 were </w:t>
      </w:r>
      <w:r>
        <w:rPr>
          <w:rFonts w:ascii="Times New Roman" w:hAnsi="Times New Roman" w:cs="Times New Roman"/>
          <w:sz w:val="24"/>
          <w:szCs w:val="28"/>
        </w:rPr>
        <w:t>present here</w:t>
      </w:r>
      <w:r w:rsidRPr="00377715">
        <w:rPr>
          <w:rFonts w:ascii="Times New Roman" w:hAnsi="Times New Roman" w:cs="Times New Roman"/>
          <w:sz w:val="24"/>
          <w:szCs w:val="28"/>
        </w:rPr>
        <w:t>.</w:t>
      </w:r>
    </w:p>
    <w:p w14:paraId="74DF1ABF" w14:textId="77777777" w:rsidR="00D41529" w:rsidRPr="00D41529" w:rsidRDefault="00D41529" w:rsidP="000458AB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D41529" w:rsidRPr="00D415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292"/>
    <w:rsid w:val="000303E8"/>
    <w:rsid w:val="0004272D"/>
    <w:rsid w:val="000458AB"/>
    <w:rsid w:val="00297EC8"/>
    <w:rsid w:val="002F5F0B"/>
    <w:rsid w:val="00350DBE"/>
    <w:rsid w:val="0035202C"/>
    <w:rsid w:val="003623B3"/>
    <w:rsid w:val="003E02CD"/>
    <w:rsid w:val="00431292"/>
    <w:rsid w:val="004876F3"/>
    <w:rsid w:val="004A0755"/>
    <w:rsid w:val="005B59E2"/>
    <w:rsid w:val="006A3DB3"/>
    <w:rsid w:val="007F4CC0"/>
    <w:rsid w:val="009E13B7"/>
    <w:rsid w:val="00B66EB5"/>
    <w:rsid w:val="00BC332E"/>
    <w:rsid w:val="00C27A94"/>
    <w:rsid w:val="00C42D79"/>
    <w:rsid w:val="00CC40A0"/>
    <w:rsid w:val="00CE496A"/>
    <w:rsid w:val="00D26DE7"/>
    <w:rsid w:val="00D41529"/>
    <w:rsid w:val="00D64757"/>
    <w:rsid w:val="00E53596"/>
    <w:rsid w:val="00EC567C"/>
    <w:rsid w:val="00F54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1FB19"/>
  <w15:chartTrackingRefBased/>
  <w15:docId w15:val="{E4D71B09-274B-4AB9-A49A-0C623AA9E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572</Words>
  <Characters>3262</Characters>
  <Application>Microsoft Office Word</Application>
  <DocSecurity>0</DocSecurity>
  <Lines>27</Lines>
  <Paragraphs>7</Paragraphs>
  <ScaleCrop>false</ScaleCrop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ning</dc:creator>
  <cp:keywords/>
  <dc:description/>
  <cp:lastModifiedBy>cui ning</cp:lastModifiedBy>
  <cp:revision>3</cp:revision>
  <dcterms:created xsi:type="dcterms:W3CDTF">2022-06-15T10:58:00Z</dcterms:created>
  <dcterms:modified xsi:type="dcterms:W3CDTF">2022-06-15T11:01:00Z</dcterms:modified>
</cp:coreProperties>
</file>