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B0B" w:rsidRPr="00D401F2" w:rsidRDefault="00DB7B0B" w:rsidP="00DB7B0B">
      <w:pPr>
        <w:rPr>
          <w:b/>
        </w:rPr>
      </w:pPr>
      <w:bookmarkStart w:id="0" w:name="_GoBack"/>
      <w:bookmarkEnd w:id="0"/>
      <w:r w:rsidRPr="00D401F2">
        <w:rPr>
          <w:b/>
        </w:rPr>
        <w:t>Table 1. Weighted Average Flood Exposure (in bold) and Standard Errors, by State and Racial/Ethnic Group, 2020</w:t>
      </w:r>
      <w:r>
        <w:rPr>
          <w:b/>
        </w:rPr>
        <w:t>.</w:t>
      </w:r>
    </w:p>
    <w:p w:rsidR="00DB7B0B" w:rsidRDefault="00DB7B0B" w:rsidP="00DB7B0B">
      <w:r w:rsidRPr="00E81E4D">
        <w:rPr>
          <w:noProof/>
        </w:rPr>
        <w:drawing>
          <wp:inline distT="0" distB="0" distL="0" distR="0" wp14:anchorId="6B9BD4E5" wp14:editId="54433AF1">
            <wp:extent cx="5943600" cy="6604468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04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B0B" w:rsidRDefault="00DB7B0B" w:rsidP="00DB7B0B">
      <w:r>
        <w:br w:type="page"/>
      </w:r>
    </w:p>
    <w:p w:rsidR="00DB7B0B" w:rsidRDefault="00DB7B0B" w:rsidP="00DB7B0B">
      <w:r w:rsidRPr="00E81E4D">
        <w:rPr>
          <w:noProof/>
        </w:rPr>
        <w:lastRenderedPageBreak/>
        <w:drawing>
          <wp:inline distT="0" distB="0" distL="0" distR="0" wp14:anchorId="3239232B" wp14:editId="5506E683">
            <wp:extent cx="5943600" cy="635190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51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B0B" w:rsidRDefault="00DB7B0B" w:rsidP="00DB7B0B">
      <w:r>
        <w:br w:type="page"/>
      </w:r>
    </w:p>
    <w:p w:rsidR="00DB7B0B" w:rsidRPr="00D401F2" w:rsidRDefault="00DB7B0B" w:rsidP="00DB7B0B">
      <w:pPr>
        <w:rPr>
          <w:b/>
        </w:rPr>
      </w:pPr>
      <w:r w:rsidRPr="00D401F2">
        <w:rPr>
          <w:b/>
        </w:rPr>
        <w:lastRenderedPageBreak/>
        <w:t xml:space="preserve">Table </w:t>
      </w:r>
      <w:r>
        <w:rPr>
          <w:b/>
        </w:rPr>
        <w:t>2</w:t>
      </w:r>
      <w:r w:rsidRPr="00D401F2">
        <w:rPr>
          <w:b/>
        </w:rPr>
        <w:t>. Weighted Average Flood Exposure (in bold) and Standard Errors, by State and Racial/Ethnic Group, 2020</w:t>
      </w:r>
      <w:r>
        <w:rPr>
          <w:b/>
        </w:rPr>
        <w:t>; Coastal Areas Only</w:t>
      </w:r>
    </w:p>
    <w:p w:rsidR="00DB7B0B" w:rsidRDefault="00DB7B0B" w:rsidP="00DB7B0B">
      <w:r w:rsidRPr="00E81E4D">
        <w:rPr>
          <w:noProof/>
        </w:rPr>
        <w:drawing>
          <wp:inline distT="0" distB="0" distL="0" distR="0" wp14:anchorId="04C60AC8" wp14:editId="3C98504E">
            <wp:extent cx="5647183" cy="7505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709" cy="751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B7B0B" w:rsidRPr="00D401F2" w:rsidRDefault="00DB7B0B" w:rsidP="00DB7B0B">
      <w:pPr>
        <w:rPr>
          <w:b/>
        </w:rPr>
      </w:pPr>
      <w:r w:rsidRPr="00D401F2">
        <w:rPr>
          <w:b/>
        </w:rPr>
        <w:lastRenderedPageBreak/>
        <w:t xml:space="preserve">Table </w:t>
      </w:r>
      <w:r>
        <w:rPr>
          <w:b/>
        </w:rPr>
        <w:t>3</w:t>
      </w:r>
      <w:r w:rsidRPr="00D401F2">
        <w:rPr>
          <w:b/>
        </w:rPr>
        <w:t>. Weighted Average Flood Exposure (in bold) and Standard Errors, by State and Racial/Ethnic Group, 2020</w:t>
      </w:r>
      <w:r>
        <w:rPr>
          <w:b/>
        </w:rPr>
        <w:t>; Inland Areas Only</w:t>
      </w:r>
    </w:p>
    <w:p w:rsidR="00DB7B0B" w:rsidRDefault="00DB7B0B" w:rsidP="00DB7B0B">
      <w:r w:rsidRPr="00377FFD">
        <w:rPr>
          <w:noProof/>
        </w:rPr>
        <w:drawing>
          <wp:inline distT="0" distB="0" distL="0" distR="0" wp14:anchorId="3A4D9C46" wp14:editId="4E70FE66">
            <wp:extent cx="5943600" cy="656351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6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B0B" w:rsidRDefault="00DB7B0B" w:rsidP="00DB7B0B">
      <w:r>
        <w:br w:type="page"/>
      </w:r>
    </w:p>
    <w:p w:rsidR="00DB7B0B" w:rsidRDefault="00DB7B0B" w:rsidP="00DB7B0B">
      <w:r w:rsidRPr="00377FFD">
        <w:rPr>
          <w:noProof/>
        </w:rPr>
        <w:lastRenderedPageBreak/>
        <w:drawing>
          <wp:inline distT="0" distB="0" distL="0" distR="0" wp14:anchorId="5FDC6825" wp14:editId="25942C29">
            <wp:extent cx="5943600" cy="619910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99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B0B" w:rsidRPr="00FA0A54" w:rsidRDefault="00DB7B0B" w:rsidP="00DB7B0B">
      <w:pPr>
        <w:spacing w:line="360" w:lineRule="auto"/>
        <w:rPr>
          <w:rFonts w:cstheme="minorHAnsi"/>
        </w:rPr>
      </w:pPr>
    </w:p>
    <w:p w:rsidR="00763E8F" w:rsidRDefault="00763E8F"/>
    <w:sectPr w:rsidR="00763E8F" w:rsidSect="00090AFB">
      <w:headerReference w:type="default" r:id="rId9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0403756"/>
      <w:docPartObj>
        <w:docPartGallery w:val="Page Numbers (Top of Page)"/>
        <w:docPartUnique/>
      </w:docPartObj>
    </w:sdtPr>
    <w:sdtEndPr>
      <w:rPr>
        <w:noProof/>
      </w:rPr>
    </w:sdtEndPr>
    <w:sdtContent>
      <w:p w:rsidR="00AC6BD6" w:rsidRDefault="00DB7B0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C6BD6" w:rsidRDefault="00DB7B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B0B"/>
    <w:rsid w:val="003E337D"/>
    <w:rsid w:val="00763E8F"/>
    <w:rsid w:val="00DB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B41338-38D2-4733-9699-EA359A7C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B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7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B0B"/>
  </w:style>
  <w:style w:type="character" w:styleId="LineNumber">
    <w:name w:val="line number"/>
    <w:basedOn w:val="DefaultParagraphFont"/>
    <w:uiPriority w:val="99"/>
    <w:semiHidden/>
    <w:unhideWhenUsed/>
    <w:rsid w:val="00DB7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</Words>
  <Characters>334</Characters>
  <Application>Microsoft Office Word</Application>
  <DocSecurity>0</DocSecurity>
  <Lines>2</Lines>
  <Paragraphs>1</Paragraphs>
  <ScaleCrop>false</ScaleCrop>
  <Company>Springer Nature IT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Hake</dc:creator>
  <cp:keywords/>
  <dc:description/>
  <cp:lastModifiedBy>Bhushan Hake</cp:lastModifiedBy>
  <cp:revision>1</cp:revision>
  <dcterms:created xsi:type="dcterms:W3CDTF">2022-06-28T08:29:00Z</dcterms:created>
  <dcterms:modified xsi:type="dcterms:W3CDTF">2022-06-28T08:29:00Z</dcterms:modified>
</cp:coreProperties>
</file>