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lang w:eastAsia="zh-Hans"/>
        </w:rPr>
        <w:t xml:space="preserve">Supplement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Tab</w:t>
      </w:r>
      <w:r>
        <w:rPr>
          <w:rFonts w:hint="default" w:ascii="Times New Roman" w:hAnsi="Times New Roman" w:cs="Times New Roman"/>
          <w:b/>
          <w:bCs/>
          <w:sz w:val="24"/>
          <w:lang w:eastAsia="zh-Hans"/>
        </w:rPr>
        <w:t>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1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Treatment and deaths of UCD patients</w:t>
      </w:r>
    </w:p>
    <w:p>
      <w:pP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</w:p>
    <w:tbl>
      <w:tblPr>
        <w:tblStyle w:val="3"/>
        <w:tblW w:w="8610" w:type="dxa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8"/>
        <w:gridCol w:w="1436"/>
        <w:gridCol w:w="1308"/>
        <w:gridCol w:w="1192"/>
        <w:gridCol w:w="1316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58" w:type="dxa"/>
            <w:tcBorders>
              <w:bottom w:val="single" w:color="auto" w:sz="18" w:space="0"/>
            </w:tcBorders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Variable</w:t>
            </w:r>
          </w:p>
        </w:tc>
        <w:tc>
          <w:tcPr>
            <w:tcW w:w="5252" w:type="dxa"/>
            <w:gridSpan w:val="4"/>
            <w:tcBorders>
              <w:bottom w:val="single" w:color="auto" w:sz="18" w:space="0"/>
            </w:tcBorders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UCD(n=118)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58" w:type="dxa"/>
            <w:tcBorders>
              <w:top w:val="single" w:color="auto" w:sz="18" w:space="0"/>
            </w:tcBorders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Treatment</w:t>
            </w:r>
          </w:p>
        </w:tc>
        <w:tc>
          <w:tcPr>
            <w:tcW w:w="1436" w:type="dxa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Total(n, %)</w:t>
            </w:r>
          </w:p>
        </w:tc>
        <w:tc>
          <w:tcPr>
            <w:tcW w:w="1308" w:type="dxa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HV(n, %)</w:t>
            </w:r>
          </w:p>
        </w:tc>
        <w:tc>
          <w:tcPr>
            <w:tcW w:w="1192" w:type="dxa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PC(n, %)</w:t>
            </w:r>
          </w:p>
        </w:tc>
        <w:tc>
          <w:tcPr>
            <w:tcW w:w="1316" w:type="dxa"/>
            <w:tcBorders>
              <w:top w:val="single" w:color="auto" w:sz="18" w:space="0"/>
              <w:bottom w:val="single" w:color="auto" w:sz="18" w:space="0"/>
            </w:tcBorders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Mix(n, %)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58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1" w:firstLineChars="100"/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eastAsia="zh-Hans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eastAsia="zh-Hans"/>
              </w:rPr>
              <w:t>urgical resection</w:t>
            </w:r>
          </w:p>
        </w:tc>
        <w:tc>
          <w:tcPr>
            <w:tcW w:w="1436" w:type="dxa"/>
            <w:tcBorders>
              <w:top w:val="single" w:color="auto" w:sz="18" w:space="0"/>
            </w:tcBorders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78(66.1)</w:t>
            </w:r>
          </w:p>
        </w:tc>
        <w:tc>
          <w:tcPr>
            <w:tcW w:w="1308" w:type="dxa"/>
            <w:tcBorders>
              <w:top w:val="single" w:color="auto" w:sz="18" w:space="0"/>
            </w:tcBorders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67(56.7)</w:t>
            </w:r>
          </w:p>
        </w:tc>
        <w:tc>
          <w:tcPr>
            <w:tcW w:w="1192" w:type="dxa"/>
            <w:tcBorders>
              <w:top w:val="single" w:color="auto" w:sz="18" w:space="0"/>
            </w:tcBorders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6(5.1)</w:t>
            </w:r>
          </w:p>
        </w:tc>
        <w:tc>
          <w:tcPr>
            <w:tcW w:w="1316" w:type="dxa"/>
            <w:tcBorders>
              <w:top w:val="single" w:color="auto" w:sz="18" w:space="0"/>
            </w:tcBorders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5(4.2)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58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39" w:leftChars="114" w:right="0" w:firstLine="0" w:firstLineChars="0"/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eastAsia="zh-Hans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eastAsia="zh-Hans"/>
              </w:rPr>
              <w:t>Surgery combined with hormone-based therapy</w:t>
            </w:r>
          </w:p>
        </w:tc>
        <w:tc>
          <w:tcPr>
            <w:tcW w:w="1436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39(33.1)</w:t>
            </w:r>
          </w:p>
        </w:tc>
        <w:tc>
          <w:tcPr>
            <w:tcW w:w="1308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27(22.8)</w:t>
            </w:r>
          </w:p>
        </w:tc>
        <w:tc>
          <w:tcPr>
            <w:tcW w:w="1192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3(2.5)</w:t>
            </w:r>
          </w:p>
        </w:tc>
        <w:tc>
          <w:tcPr>
            <w:tcW w:w="1316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9(7.6)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58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1" w:firstLineChars="100"/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eastAsia="zh-Hans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O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eastAsia="zh-Hans"/>
              </w:rPr>
              <w:t>bservation</w:t>
            </w:r>
          </w:p>
        </w:tc>
        <w:tc>
          <w:tcPr>
            <w:tcW w:w="1436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1(0.8)</w:t>
            </w:r>
          </w:p>
        </w:tc>
        <w:tc>
          <w:tcPr>
            <w:tcW w:w="1308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1(0.8)</w:t>
            </w:r>
          </w:p>
        </w:tc>
        <w:tc>
          <w:tcPr>
            <w:tcW w:w="1192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316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58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eastAsia="zh-Hans"/>
              </w:rPr>
              <w:t>Follow-up time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(month)</w:t>
            </w:r>
          </w:p>
        </w:tc>
        <w:tc>
          <w:tcPr>
            <w:tcW w:w="1436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56.5</w:t>
            </w:r>
          </w:p>
        </w:tc>
        <w:tc>
          <w:tcPr>
            <w:tcW w:w="1308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192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68.5</w:t>
            </w:r>
          </w:p>
        </w:tc>
        <w:tc>
          <w:tcPr>
            <w:tcW w:w="1316" w:type="dxa"/>
            <w:shd w:val="clear" w:color="auto" w:fill="FFFFFF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58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vertAlign w:val="baseline"/>
                <w:lang w:val="en-US" w:eastAsia="zh-CN"/>
              </w:rPr>
              <w:t>Death</w:t>
            </w:r>
          </w:p>
        </w:tc>
        <w:tc>
          <w:tcPr>
            <w:tcW w:w="1436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12(13.0)</w:t>
            </w:r>
          </w:p>
        </w:tc>
        <w:tc>
          <w:tcPr>
            <w:tcW w:w="1308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9(9.8)</w:t>
            </w:r>
          </w:p>
        </w:tc>
        <w:tc>
          <w:tcPr>
            <w:tcW w:w="1192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1(1.1)</w:t>
            </w:r>
          </w:p>
        </w:tc>
        <w:tc>
          <w:tcPr>
            <w:tcW w:w="1316" w:type="dxa"/>
            <w:shd w:val="clear" w:color="auto" w:fill="D1D4E1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vertAlign w:val="baseline"/>
                <w:lang w:val="en-US" w:eastAsia="zh-CN"/>
              </w:rPr>
              <w:t>2((2.2)</w:t>
            </w:r>
          </w:p>
        </w:tc>
      </w:tr>
    </w:tbl>
    <w:p/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lang w:eastAsia="zh-Hans"/>
        </w:rPr>
        <w:t xml:space="preserve">Supplement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Tab</w:t>
      </w:r>
      <w:r>
        <w:rPr>
          <w:rFonts w:hint="default" w:ascii="Times New Roman" w:hAnsi="Times New Roman" w:cs="Times New Roman"/>
          <w:b/>
          <w:bCs/>
          <w:sz w:val="24"/>
          <w:lang w:eastAsia="zh-Hans"/>
        </w:rPr>
        <w:t>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2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Treatment and deaths of MCD patients</w:t>
      </w:r>
    </w:p>
    <w:p/>
    <w:tbl>
      <w:tblPr>
        <w:tblStyle w:val="3"/>
        <w:tblW w:w="0" w:type="auto"/>
        <w:tblInd w:w="135" w:type="dxa"/>
        <w:tblBorders>
          <w:top w:val="single" w:color="auto" w:sz="18" w:space="0"/>
          <w:left w:val="none" w:color="auto" w:sz="4" w:space="0"/>
          <w:bottom w:val="single" w:color="auto" w:sz="18" w:space="0"/>
          <w:right w:val="non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2"/>
        <w:gridCol w:w="4185"/>
      </w:tblGrid>
      <w:tr>
        <w:tblPrEx>
          <w:tblBorders>
            <w:top w:val="single" w:color="auto" w:sz="18" w:space="0"/>
            <w:left w:val="none" w:color="auto" w:sz="4" w:space="0"/>
            <w:bottom w:val="single" w:color="auto" w:sz="18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Variable</w:t>
            </w:r>
          </w:p>
        </w:tc>
        <w:tc>
          <w:tcPr>
            <w:tcW w:w="426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MCD(n=71)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8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Treatment</w:t>
            </w:r>
          </w:p>
        </w:tc>
        <w:tc>
          <w:tcPr>
            <w:tcW w:w="4261" w:type="dxa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Total(n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%)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8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D1D4E1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1" w:firstLineChars="100"/>
              <w:jc w:val="both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Chemotherapy</w:t>
            </w:r>
          </w:p>
        </w:tc>
        <w:tc>
          <w:tcPr>
            <w:tcW w:w="4261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D1D4E1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44(62.0)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8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1" w:firstLineChars="100"/>
              <w:jc w:val="both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Hormone-based therapy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20(28.2)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8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D1D4E1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1" w:firstLineChars="100"/>
              <w:jc w:val="both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Targeted therapy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D1D4E1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1(1.4)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8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1" w:firstLineChars="100"/>
              <w:jc w:val="both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Observation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6(8.5)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8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D1D4E1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Follow-up time(month)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D1D4E1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73.5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8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  <w:t>Death</w:t>
            </w:r>
          </w:p>
        </w:tc>
        <w:tc>
          <w:tcPr>
            <w:tcW w:w="4261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18(29.5)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default" w:ascii="Times New Roman" w:hAnsi="Times New Roman" w:cs="Times New Roman"/>
          <w:b/>
          <w:bCs/>
          <w:sz w:val="24"/>
          <w:lang w:eastAsia="zh-Hans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yZWMyNjI0MmM5ZjVkNTE3MzZiYTEzMjMwNGU5OGEifQ=="/>
  </w:docVars>
  <w:rsids>
    <w:rsidRoot w:val="365911BB"/>
    <w:rsid w:val="00627868"/>
    <w:rsid w:val="365911BB"/>
    <w:rsid w:val="728A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511</Characters>
  <Lines>0</Lines>
  <Paragraphs>0</Paragraphs>
  <TotalTime>1</TotalTime>
  <ScaleCrop>false</ScaleCrop>
  <LinksUpToDate>false</LinksUpToDate>
  <CharactersWithSpaces>539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2022-06-10T01:49:00Z</dcterms:created>
  <dc:creator>卿心</dc:creator>
  <cp:lastModifiedBy>靠谱</cp:lastModifiedBy>
  <dcterms:modified xsi:type="dcterms:W3CDTF">2022-06-10T02:07:15Z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8262CDE821214A35BCC216538A73A080</vt:lpwstr>
  </property>
</Properties>
</file>