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1C2D28" w14:textId="4D376F2D" w:rsidR="0061761B" w:rsidRPr="001E6827" w:rsidRDefault="001E6827">
      <w:pPr>
        <w:rPr>
          <w:rFonts w:ascii="Meiryo UI" w:eastAsia="Meiryo UI" w:hAnsi="Meiryo UI"/>
          <w:sz w:val="20"/>
          <w:szCs w:val="20"/>
        </w:rPr>
      </w:pPr>
      <w:r w:rsidRPr="001E6827">
        <w:rPr>
          <w:rFonts w:ascii="Meiryo UI" w:eastAsia="Meiryo UI" w:hAnsi="Meiryo UI"/>
          <w:sz w:val="20"/>
          <w:szCs w:val="20"/>
        </w:rPr>
        <w:t>Table 5 Factors related food diversity score</w:t>
      </w:r>
      <w:r w:rsidR="00210796">
        <w:rPr>
          <w:rFonts w:ascii="Meiryo UI" w:eastAsia="Meiryo UI" w:hAnsi="Meiryo UI" w:hint="eastAsia"/>
          <w:sz w:val="20"/>
          <w:szCs w:val="20"/>
        </w:rPr>
        <w:t xml:space="preserve">　</w:t>
      </w:r>
      <w:r w:rsidR="00210796" w:rsidRPr="004173FC">
        <w:rPr>
          <w:rFonts w:ascii="Meiryo UI" w:eastAsia="Meiryo UI" w:hAnsi="Meiryo UI" w:hint="eastAsia"/>
          <w:color w:val="FF0000"/>
          <w:sz w:val="20"/>
          <w:szCs w:val="20"/>
        </w:rPr>
        <w:t>(</w:t>
      </w:r>
      <w:r w:rsidR="00210796" w:rsidRPr="004173FC">
        <w:rPr>
          <w:rFonts w:ascii="Meiryo UI" w:eastAsia="Meiryo UI" w:hAnsi="Meiryo UI"/>
          <w:color w:val="FF0000"/>
          <w:sz w:val="20"/>
          <w:szCs w:val="20"/>
        </w:rPr>
        <w:t>n=2</w:t>
      </w:r>
      <w:r w:rsidR="004173FC" w:rsidRPr="004173FC">
        <w:rPr>
          <w:rFonts w:ascii="Meiryo UI" w:eastAsia="Meiryo UI" w:hAnsi="Meiryo UI"/>
          <w:color w:val="FF0000"/>
          <w:sz w:val="20"/>
          <w:szCs w:val="20"/>
        </w:rPr>
        <w:t>,</w:t>
      </w:r>
      <w:r w:rsidR="00210796" w:rsidRPr="004173FC">
        <w:rPr>
          <w:rFonts w:ascii="Meiryo UI" w:eastAsia="Meiryo UI" w:hAnsi="Meiryo UI"/>
          <w:color w:val="FF0000"/>
          <w:sz w:val="20"/>
          <w:szCs w:val="20"/>
        </w:rPr>
        <w:t>143)</w:t>
      </w:r>
    </w:p>
    <w:tbl>
      <w:tblPr>
        <w:tblW w:w="910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387"/>
        <w:gridCol w:w="2410"/>
        <w:gridCol w:w="1307"/>
      </w:tblGrid>
      <w:tr w:rsidR="001E6827" w:rsidRPr="001E6827" w14:paraId="0D4CC8CB" w14:textId="77777777" w:rsidTr="001E6827">
        <w:trPr>
          <w:trHeight w:val="624"/>
        </w:trPr>
        <w:tc>
          <w:tcPr>
            <w:tcW w:w="53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E0A9B" w14:textId="02EC9303" w:rsidR="001E6827" w:rsidRPr="001E6827" w:rsidRDefault="00AB3DAF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F</w:t>
            </w:r>
            <w:r w:rsidR="001E6827"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actors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29A9DB" w14:textId="6E6806E7" w:rsidR="001E6827" w:rsidRPr="001E6827" w:rsidRDefault="00AB3DAF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>
              <w:rPr>
                <w:rFonts w:ascii="Meiryo UI" w:eastAsia="Meiryo UI" w:hAnsi="Meiryo UI"/>
                <w:kern w:val="0"/>
                <w:sz w:val="20"/>
                <w:szCs w:val="20"/>
              </w:rPr>
              <w:t>S</w:t>
            </w:r>
            <w:r w:rsidR="00EE440B" w:rsidRPr="00EE440B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tandardized</w:t>
            </w:r>
            <w:r w:rsidR="001E6827"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p</w:t>
            </w:r>
            <w:r w:rsidR="001E6827"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arameter estimate</w:t>
            </w:r>
          </w:p>
        </w:tc>
        <w:tc>
          <w:tcPr>
            <w:tcW w:w="13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636B0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1E6827" w:rsidRPr="001E6827" w14:paraId="3D99475D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D8D4" w14:textId="187710D2" w:rsidR="001E6827" w:rsidRPr="001E6827" w:rsidRDefault="001E6827" w:rsidP="001E6827">
            <w:pPr>
              <w:widowControl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Total number of the parent</w:t>
            </w:r>
            <w:r w:rsidR="000F7577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al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care on diet of child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E28FD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0.16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741EF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&lt;.0001</w:t>
            </w:r>
          </w:p>
        </w:tc>
      </w:tr>
      <w:tr w:rsidR="001E6827" w:rsidRPr="001E6827" w14:paraId="3609D903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96F3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Age of mother 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D2ABC9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5311C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0.01</w:t>
            </w:r>
          </w:p>
        </w:tc>
      </w:tr>
      <w:tr w:rsidR="001E6827" w:rsidRPr="001E6827" w14:paraId="1E8EAF27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719C3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Age of child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04273C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-0.04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D0A9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0.08</w:t>
            </w:r>
          </w:p>
        </w:tc>
      </w:tr>
      <w:tr w:rsidR="001E6827" w:rsidRPr="001E6827" w14:paraId="42A54E5F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1C48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Subjective economic status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E5B1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-0.06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F65E7" w14:textId="2ACD0B5A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0.00</w:t>
            </w:r>
            <w:r w:rsidR="000F7577"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  <w:t>3</w:t>
            </w:r>
          </w:p>
        </w:tc>
      </w:tr>
      <w:tr w:rsidR="001E6827" w:rsidRPr="001E6827" w14:paraId="28834685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6B4D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Time spent on TV, video or games (weekday)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6D4C2E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-0.06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04712" w14:textId="77777777" w:rsidR="001E6827" w:rsidRPr="001E6827" w:rsidRDefault="001E6827" w:rsidP="001E6827">
            <w:pPr>
              <w:widowControl/>
              <w:jc w:val="right"/>
              <w:rPr>
                <w:rFonts w:ascii="Meiryo UI" w:eastAsia="Meiryo UI" w:hAnsi="Meiryo UI" w:cs="ＭＳ Ｐゴシック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kern w:val="0"/>
                <w:sz w:val="20"/>
                <w:szCs w:val="20"/>
              </w:rPr>
              <w:t>0.01</w:t>
            </w:r>
          </w:p>
        </w:tc>
      </w:tr>
      <w:tr w:rsidR="001E6827" w:rsidRPr="001E6827" w14:paraId="67E23ADF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53302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Skipping breakfast of mother</w:t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2B3A2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E6827" w:rsidRPr="001E6827" w14:paraId="5BCD7E0A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961DD" w14:textId="3F594E35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Food allergy symptoms</w:t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C47DB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E6827" w:rsidRPr="001E6827" w14:paraId="542A3059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692B88" w14:textId="27E95AE2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Tooth decay</w:t>
            </w:r>
          </w:p>
        </w:tc>
        <w:tc>
          <w:tcPr>
            <w:tcW w:w="371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B801CE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:rsidR="001E6827" w:rsidRPr="001E6827" w14:paraId="4136FB2B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B17A" w14:textId="45A3F124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SE: standard error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E8BC8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5583D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1E6827" w:rsidRPr="001E6827" w14:paraId="048CF0E7" w14:textId="77777777" w:rsidTr="001E6827">
        <w:trPr>
          <w:trHeight w:val="375"/>
        </w:trPr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86BF" w14:textId="758178D5" w:rsidR="001E6827" w:rsidRPr="0086786F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86786F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P: </w:t>
            </w:r>
            <w:r w:rsidR="0086786F" w:rsidRPr="0086786F">
              <w:rPr>
                <w:rFonts w:ascii="Meiryo UI" w:eastAsia="Meiryo UI" w:hAnsi="Meiryo UI" w:hint="eastAsia"/>
                <w:kern w:val="0"/>
                <w:sz w:val="20"/>
                <w:szCs w:val="20"/>
              </w:rPr>
              <w:t>selected by stepwise method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943D54" w14:textId="77777777" w:rsidR="001E6827" w:rsidRPr="001E6827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1A7BE" w14:textId="77777777" w:rsidR="001E6827" w:rsidRPr="001E6827" w:rsidRDefault="001E6827" w:rsidP="001E6827">
            <w:pPr>
              <w:widowControl/>
              <w:jc w:val="center"/>
              <w:rPr>
                <w:rFonts w:ascii="Meiryo UI" w:eastAsia="Meiryo UI" w:hAnsi="Meiryo UI" w:cs="Times New Roman"/>
                <w:kern w:val="0"/>
                <w:sz w:val="20"/>
                <w:szCs w:val="20"/>
              </w:rPr>
            </w:pPr>
          </w:p>
        </w:tc>
      </w:tr>
      <w:tr w:rsidR="001E6827" w:rsidRPr="001E6827" w14:paraId="3341794F" w14:textId="77777777" w:rsidTr="00133DA1">
        <w:trPr>
          <w:trHeight w:val="3362"/>
        </w:trPr>
        <w:tc>
          <w:tcPr>
            <w:tcW w:w="91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D81AF" w14:textId="6914E79A" w:rsidR="00FF4A22" w:rsidRDefault="001E6827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Factors related to FDS: total number of the parent's care on diet of children, subjective economic status, food allergies, tooth decay, time spent on TV</w:t>
            </w:r>
            <w:r w:rsidR="00FF4A22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video</w:t>
            </w:r>
            <w:r w:rsidR="00FF4A22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or game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, child’s age and mother’s age  </w:t>
            </w:r>
          </w:p>
          <w:p w14:paraId="646BCC2A" w14:textId="4DD3E952" w:rsidR="00FF4A22" w:rsidRDefault="00FF4A22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FF4A22">
              <w:rPr>
                <w:rFonts w:ascii="Meiryo UI" w:eastAsia="Meiryo UI" w:hAnsi="Meiryo UI" w:cs="Arial"/>
                <w:sz w:val="20"/>
                <w:szCs w:val="20"/>
              </w:rPr>
              <w:t xml:space="preserve">Continuous variable: 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total number of the parent's care on diet of children, child’s age and mother’s age</w:t>
            </w:r>
          </w:p>
          <w:p w14:paraId="2E028F55" w14:textId="5DDA1A59" w:rsidR="001E6827" w:rsidRPr="0086786F" w:rsidRDefault="00FF4A22" w:rsidP="001E6827">
            <w:pPr>
              <w:widowControl/>
              <w:jc w:val="left"/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</w:pPr>
            <w:r w:rsidRPr="00FF4A22">
              <w:rPr>
                <w:rFonts w:ascii="Meiryo UI" w:eastAsia="Meiryo UI" w:hAnsi="Meiryo UI" w:cs="Arial"/>
                <w:sz w:val="20"/>
                <w:szCs w:val="20"/>
              </w:rPr>
              <w:t>Nominal variable</w:t>
            </w:r>
            <w:r w:rsidR="00630B1A" w:rsidRPr="0009710B">
              <w:rPr>
                <w:rFonts w:ascii="Meiryo UI" w:eastAsia="Meiryo UI" w:hAnsi="Meiryo UI" w:cs="Arial"/>
                <w:sz w:val="20"/>
                <w:szCs w:val="20"/>
              </w:rPr>
              <w:t xml:space="preserve"> (</w:t>
            </w:r>
            <w:r w:rsidR="00630B1A" w:rsidRPr="0009710B">
              <w:rPr>
                <w:rFonts w:ascii="Meiryo UI" w:eastAsia="Meiryo UI" w:hAnsi="Meiryo UI" w:cs="Times New Roman"/>
                <w:sz w:val="20"/>
                <w:szCs w:val="20"/>
              </w:rPr>
              <w:t>Ordinal scale)</w:t>
            </w:r>
            <w:r>
              <w:rPr>
                <w:rFonts w:ascii="Meiryo UI" w:eastAsia="Meiryo UI" w:hAnsi="Meiryo UI" w:cs="Arial"/>
                <w:sz w:val="20"/>
                <w:szCs w:val="20"/>
              </w:rPr>
              <w:t xml:space="preserve">: 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subjective economic status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(1: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affluent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, 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somewhat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2: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neither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3: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 not so much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, 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 afford not at all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, </w:t>
            </w:r>
            <w:r w:rsidRPr="00E57694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do not want answer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)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, food allergies</w:t>
            </w:r>
            <w:r w:rsidR="0009710B"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symptoms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(1:yes, 2:no)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 xml:space="preserve">, tooth decay, 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(1:yes, 2:no) </w:t>
            </w:r>
            <w:r w:rsidRPr="001E6827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and time spent on TV, video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 xml:space="preserve"> or game (1:</w:t>
            </w: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None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2:</w:t>
            </w: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&lt; 2 hours /day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, 3:</w:t>
            </w:r>
            <w:r w:rsidRPr="00A9201A">
              <w:rPr>
                <w:rFonts w:ascii="Meiryo UI" w:eastAsia="Meiryo UI" w:hAnsi="Meiryo UI" w:cs="ＭＳ Ｐゴシック" w:hint="eastAsia"/>
                <w:color w:val="000000"/>
                <w:kern w:val="0"/>
                <w:sz w:val="20"/>
                <w:szCs w:val="20"/>
              </w:rPr>
              <w:t>≥ 2 hours /day</w:t>
            </w:r>
            <w:r>
              <w:rPr>
                <w:rFonts w:ascii="Meiryo UI" w:eastAsia="Meiryo UI" w:hAnsi="Meiryo UI" w:cs="ＭＳ Ｐゴシック"/>
                <w:color w:val="000000"/>
                <w:kern w:val="0"/>
                <w:sz w:val="20"/>
                <w:szCs w:val="20"/>
              </w:rPr>
              <w:t>)</w:t>
            </w:r>
            <w:r w:rsidR="001E6827" w:rsidRPr="00FF4A22">
              <w:rPr>
                <w:rFonts w:ascii="Meiryo UI" w:eastAsia="Meiryo UI" w:hAnsi="Meiryo UI" w:cs="ＭＳ Ｐゴシック" w:hint="eastAsia"/>
                <w:color w:val="000000"/>
                <w:kern w:val="0"/>
                <w:szCs w:val="21"/>
              </w:rPr>
              <w:t xml:space="preserve">                                                                                                   </w:t>
            </w:r>
          </w:p>
        </w:tc>
      </w:tr>
    </w:tbl>
    <w:p w14:paraId="32E72142" w14:textId="77777777" w:rsidR="001E6827" w:rsidRPr="00630B1A" w:rsidRDefault="001E6827"/>
    <w:sectPr w:rsidR="001E6827" w:rsidRPr="00630B1A" w:rsidSect="001E6827">
      <w:pgSz w:w="11906" w:h="16838"/>
      <w:pgMar w:top="709" w:right="991" w:bottom="170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D30EF0" w14:textId="77777777" w:rsidR="00A9682F" w:rsidRDefault="00A9682F" w:rsidP="000F7577">
      <w:r>
        <w:separator/>
      </w:r>
    </w:p>
  </w:endnote>
  <w:endnote w:type="continuationSeparator" w:id="0">
    <w:p w14:paraId="6279B697" w14:textId="77777777" w:rsidR="00A9682F" w:rsidRDefault="00A9682F" w:rsidP="000F75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D83D2A" w14:textId="77777777" w:rsidR="00A9682F" w:rsidRDefault="00A9682F" w:rsidP="000F7577">
      <w:r>
        <w:separator/>
      </w:r>
    </w:p>
  </w:footnote>
  <w:footnote w:type="continuationSeparator" w:id="0">
    <w:p w14:paraId="01B5CDDF" w14:textId="77777777" w:rsidR="00A9682F" w:rsidRDefault="00A9682F" w:rsidP="000F75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6827"/>
    <w:rsid w:val="0009710B"/>
    <w:rsid w:val="000F7577"/>
    <w:rsid w:val="00133DA1"/>
    <w:rsid w:val="001E6827"/>
    <w:rsid w:val="00210796"/>
    <w:rsid w:val="003D3678"/>
    <w:rsid w:val="004173FC"/>
    <w:rsid w:val="00470738"/>
    <w:rsid w:val="00526416"/>
    <w:rsid w:val="005B7B41"/>
    <w:rsid w:val="005E0D34"/>
    <w:rsid w:val="0061761B"/>
    <w:rsid w:val="00630B1A"/>
    <w:rsid w:val="0086786F"/>
    <w:rsid w:val="00867EE2"/>
    <w:rsid w:val="00A9682F"/>
    <w:rsid w:val="00AB3DAF"/>
    <w:rsid w:val="00B67CBB"/>
    <w:rsid w:val="00E75F75"/>
    <w:rsid w:val="00EE440B"/>
    <w:rsid w:val="00FF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42A4F59"/>
  <w15:chartTrackingRefBased/>
  <w15:docId w15:val="{A27472F7-CFE1-4439-85B5-A2443454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757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7577"/>
  </w:style>
  <w:style w:type="paragraph" w:styleId="a5">
    <w:name w:val="footer"/>
    <w:basedOn w:val="a"/>
    <w:link w:val="a6"/>
    <w:uiPriority w:val="99"/>
    <w:unhideWhenUsed/>
    <w:rsid w:val="000F757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75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59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みどり 石川</dc:creator>
  <cp:keywords/>
  <dc:description/>
  <cp:lastModifiedBy>みどり</cp:lastModifiedBy>
  <cp:revision>12</cp:revision>
  <dcterms:created xsi:type="dcterms:W3CDTF">2019-11-06T23:54:00Z</dcterms:created>
  <dcterms:modified xsi:type="dcterms:W3CDTF">2020-06-17T06:34:00Z</dcterms:modified>
</cp:coreProperties>
</file>