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4B2C59" w14:textId="77777777" w:rsidR="00A71957" w:rsidRPr="0035469E" w:rsidRDefault="00A71957" w:rsidP="00A71957">
      <w:pPr>
        <w:pStyle w:val="Heading1"/>
      </w:pPr>
      <w:r>
        <w:t>Additional File</w:t>
      </w:r>
      <w:r w:rsidRPr="0035469E">
        <w:t xml:space="preserve"> 1 – Elements of an Evaluation Framework</w:t>
      </w:r>
    </w:p>
    <w:tbl>
      <w:tblPr>
        <w:tblStyle w:val="TableGrid"/>
        <w:tblW w:w="9525" w:type="dxa"/>
        <w:tblBorders>
          <w:left w:val="none" w:sz="0" w:space="0" w:color="auto"/>
          <w:right w:val="none" w:sz="0" w:space="0" w:color="auto"/>
        </w:tblBorders>
        <w:tblLook w:val="04A0" w:firstRow="1" w:lastRow="0" w:firstColumn="1" w:lastColumn="0" w:noHBand="0" w:noVBand="1"/>
      </w:tblPr>
      <w:tblGrid>
        <w:gridCol w:w="2310"/>
        <w:gridCol w:w="7215"/>
      </w:tblGrid>
      <w:tr w:rsidR="00A71957" w:rsidRPr="007A15C6" w14:paraId="45916E0A" w14:textId="77777777" w:rsidTr="001D5AF4">
        <w:tc>
          <w:tcPr>
            <w:tcW w:w="2310" w:type="dxa"/>
            <w:shd w:val="clear" w:color="auto" w:fill="000000" w:themeFill="text1"/>
          </w:tcPr>
          <w:p w14:paraId="1BF141AE" w14:textId="77777777" w:rsidR="00A71957" w:rsidRPr="007A15C6" w:rsidRDefault="00A71957" w:rsidP="001D5AF4">
            <w:pPr>
              <w:spacing w:line="240" w:lineRule="auto"/>
              <w:rPr>
                <w:rFonts w:ascii="Calibri" w:hAnsi="Calibri" w:cs="Calibri"/>
                <w:b/>
                <w:bCs/>
                <w:color w:val="FFFFFF" w:themeColor="background1"/>
              </w:rPr>
            </w:pPr>
            <w:r w:rsidRPr="018AA966">
              <w:rPr>
                <w:rFonts w:ascii="Calibri" w:hAnsi="Calibri" w:cs="Calibri"/>
                <w:b/>
                <w:bCs/>
                <w:color w:val="FFFFFF" w:themeColor="background1"/>
              </w:rPr>
              <w:t>Framework element</w:t>
            </w:r>
          </w:p>
        </w:tc>
        <w:tc>
          <w:tcPr>
            <w:tcW w:w="7215" w:type="dxa"/>
            <w:shd w:val="clear" w:color="auto" w:fill="000000" w:themeFill="text1"/>
          </w:tcPr>
          <w:p w14:paraId="1171608B" w14:textId="77777777" w:rsidR="00A71957" w:rsidRPr="007A15C6" w:rsidRDefault="00A71957" w:rsidP="001D5AF4">
            <w:pPr>
              <w:spacing w:line="240" w:lineRule="auto"/>
              <w:rPr>
                <w:rFonts w:ascii="Calibri" w:hAnsi="Calibri" w:cs="Calibri"/>
                <w:b/>
                <w:bCs/>
                <w:color w:val="FFFFFF" w:themeColor="background1"/>
                <w:szCs w:val="20"/>
              </w:rPr>
            </w:pPr>
            <w:r w:rsidRPr="007A15C6">
              <w:rPr>
                <w:rFonts w:ascii="Calibri" w:hAnsi="Calibri" w:cs="Calibri"/>
                <w:b/>
                <w:bCs/>
                <w:color w:val="FFFFFF" w:themeColor="background1"/>
                <w:szCs w:val="20"/>
              </w:rPr>
              <w:t>Description</w:t>
            </w:r>
          </w:p>
        </w:tc>
      </w:tr>
      <w:tr w:rsidR="00A71957" w:rsidRPr="007A15C6" w14:paraId="349F2C0A" w14:textId="77777777" w:rsidTr="001D5AF4">
        <w:tc>
          <w:tcPr>
            <w:tcW w:w="2310" w:type="dxa"/>
          </w:tcPr>
          <w:p w14:paraId="773762A7" w14:textId="77777777" w:rsidR="00A71957" w:rsidRPr="007A15C6" w:rsidRDefault="00A71957" w:rsidP="001D5AF4">
            <w:pPr>
              <w:spacing w:line="240" w:lineRule="auto"/>
              <w:rPr>
                <w:rFonts w:ascii="Calibri" w:hAnsi="Calibri" w:cs="Calibri"/>
              </w:rPr>
            </w:pPr>
            <w:r w:rsidRPr="018AA966">
              <w:rPr>
                <w:rFonts w:ascii="Calibri" w:hAnsi="Calibri" w:cs="Calibri"/>
              </w:rPr>
              <w:t>Evaluation domain</w:t>
            </w:r>
          </w:p>
        </w:tc>
        <w:tc>
          <w:tcPr>
            <w:tcW w:w="7215" w:type="dxa"/>
          </w:tcPr>
          <w:p w14:paraId="22D08586" w14:textId="77777777" w:rsidR="00A71957" w:rsidRPr="007A15C6" w:rsidRDefault="00A71957" w:rsidP="001D5AF4">
            <w:pPr>
              <w:spacing w:line="240" w:lineRule="auto"/>
              <w:rPr>
                <w:rFonts w:ascii="Calibri" w:hAnsi="Calibri" w:cs="Calibri"/>
                <w:szCs w:val="20"/>
              </w:rPr>
            </w:pPr>
            <w:r w:rsidRPr="007A15C6">
              <w:rPr>
                <w:rFonts w:ascii="Calibri" w:hAnsi="Calibri" w:cs="Calibri"/>
                <w:szCs w:val="20"/>
              </w:rPr>
              <w:t xml:space="preserve">An area of interest, field of knowledge or activities that should be considered in the evaluation </w:t>
            </w:r>
          </w:p>
        </w:tc>
      </w:tr>
      <w:tr w:rsidR="00A71957" w:rsidRPr="007A15C6" w14:paraId="2E022414" w14:textId="77777777" w:rsidTr="001D5AF4">
        <w:tc>
          <w:tcPr>
            <w:tcW w:w="2310" w:type="dxa"/>
          </w:tcPr>
          <w:p w14:paraId="5969449D" w14:textId="77777777" w:rsidR="00A71957" w:rsidRPr="007A15C6" w:rsidRDefault="00A71957" w:rsidP="001D5AF4">
            <w:pPr>
              <w:spacing w:line="240" w:lineRule="auto"/>
              <w:rPr>
                <w:rFonts w:ascii="Calibri" w:hAnsi="Calibri" w:cs="Calibri"/>
              </w:rPr>
            </w:pPr>
            <w:r w:rsidRPr="018AA966">
              <w:rPr>
                <w:rFonts w:ascii="Calibri" w:hAnsi="Calibri" w:cs="Calibri"/>
              </w:rPr>
              <w:t>Evaluation question</w:t>
            </w:r>
          </w:p>
        </w:tc>
        <w:tc>
          <w:tcPr>
            <w:tcW w:w="7215" w:type="dxa"/>
          </w:tcPr>
          <w:p w14:paraId="367A11BA" w14:textId="77777777" w:rsidR="00A71957" w:rsidRPr="007A15C6" w:rsidRDefault="00A71957" w:rsidP="001D5AF4">
            <w:pPr>
              <w:spacing w:line="240" w:lineRule="auto"/>
              <w:rPr>
                <w:rFonts w:ascii="Calibri" w:hAnsi="Calibri" w:cs="Calibri"/>
                <w:szCs w:val="20"/>
              </w:rPr>
            </w:pPr>
            <w:r w:rsidRPr="007A15C6">
              <w:rPr>
                <w:rFonts w:ascii="Calibri" w:hAnsi="Calibri" w:cs="Calibri"/>
                <w:szCs w:val="20"/>
              </w:rPr>
              <w:t>Evaluation questions are linked to evaluation objectives, specific program outcomes and measures or categories of outcomes and measures. Depending on the type of program/initiative evaluation questions may focus on (but are not limited to):</w:t>
            </w:r>
          </w:p>
          <w:p w14:paraId="0406EC7C" w14:textId="77777777" w:rsidR="00A71957" w:rsidRPr="007A15C6" w:rsidRDefault="00A71957" w:rsidP="00A71957">
            <w:pPr>
              <w:pStyle w:val="ListParagraph"/>
              <w:numPr>
                <w:ilvl w:val="0"/>
                <w:numId w:val="1"/>
              </w:numPr>
              <w:rPr>
                <w:rFonts w:ascii="Calibri" w:hAnsi="Calibri" w:cs="Calibri"/>
                <w:szCs w:val="20"/>
              </w:rPr>
            </w:pPr>
            <w:r w:rsidRPr="007A15C6">
              <w:rPr>
                <w:rFonts w:ascii="Calibri" w:hAnsi="Calibri" w:cs="Calibri"/>
                <w:szCs w:val="20"/>
              </w:rPr>
              <w:t xml:space="preserve">Planning and implementation issues (e.g., how well was that program planned out and how well was that plan put into practice? </w:t>
            </w:r>
          </w:p>
          <w:p w14:paraId="18AAF158" w14:textId="77777777" w:rsidR="00A71957" w:rsidRPr="007A15C6" w:rsidRDefault="00A71957" w:rsidP="00A71957">
            <w:pPr>
              <w:pStyle w:val="ListParagraph"/>
              <w:numPr>
                <w:ilvl w:val="0"/>
                <w:numId w:val="1"/>
              </w:numPr>
              <w:rPr>
                <w:rFonts w:ascii="Calibri" w:hAnsi="Calibri" w:cs="Calibri"/>
                <w:szCs w:val="20"/>
              </w:rPr>
            </w:pPr>
            <w:r w:rsidRPr="007A15C6">
              <w:rPr>
                <w:rFonts w:ascii="Calibri" w:hAnsi="Calibri" w:cs="Calibri"/>
                <w:szCs w:val="20"/>
              </w:rPr>
              <w:t>Attainment of program objectives (e.g., how well has the program met its stated objectives?)</w:t>
            </w:r>
          </w:p>
          <w:p w14:paraId="70F97B75" w14:textId="77777777" w:rsidR="00A71957" w:rsidRPr="007A15C6" w:rsidRDefault="00A71957" w:rsidP="00A71957">
            <w:pPr>
              <w:pStyle w:val="ListParagraph"/>
              <w:numPr>
                <w:ilvl w:val="0"/>
                <w:numId w:val="1"/>
              </w:numPr>
              <w:rPr>
                <w:rFonts w:ascii="Calibri" w:hAnsi="Calibri" w:cs="Calibri"/>
              </w:rPr>
            </w:pPr>
            <w:r w:rsidRPr="404A9754">
              <w:rPr>
                <w:rFonts w:ascii="Calibri" w:hAnsi="Calibri" w:cs="Calibri"/>
              </w:rPr>
              <w:t>Impact of the program on participants and/or community (e.g., what difference has the program made to its intended targets of change patients/families or community as a whole?)</w:t>
            </w:r>
            <w:r w:rsidRPr="404A9754">
              <w:rPr>
                <w:rFonts w:ascii="Calibri" w:hAnsi="Calibri" w:cs="Calibri"/>
                <w:vertAlign w:val="superscript"/>
              </w:rPr>
              <w:t>13-15</w:t>
            </w:r>
            <w:r w:rsidRPr="404A9754">
              <w:rPr>
                <w:rFonts w:ascii="Calibri" w:hAnsi="Calibri" w:cs="Calibri"/>
              </w:rPr>
              <w:t xml:space="preserve">  </w:t>
            </w:r>
          </w:p>
        </w:tc>
      </w:tr>
      <w:tr w:rsidR="00A71957" w:rsidRPr="007A15C6" w14:paraId="185D81FF" w14:textId="77777777" w:rsidTr="001D5AF4">
        <w:tc>
          <w:tcPr>
            <w:tcW w:w="2310" w:type="dxa"/>
          </w:tcPr>
          <w:p w14:paraId="232ECE63" w14:textId="77777777" w:rsidR="00A71957" w:rsidRPr="007A15C6" w:rsidRDefault="00A71957" w:rsidP="001D5AF4">
            <w:pPr>
              <w:spacing w:line="240" w:lineRule="auto"/>
              <w:rPr>
                <w:rFonts w:ascii="Calibri" w:hAnsi="Calibri" w:cs="Calibri"/>
              </w:rPr>
            </w:pPr>
            <w:r w:rsidRPr="018AA966">
              <w:rPr>
                <w:rFonts w:ascii="Calibri" w:hAnsi="Calibri" w:cs="Calibri"/>
              </w:rPr>
              <w:t>Measures / indicators of success</w:t>
            </w:r>
          </w:p>
        </w:tc>
        <w:tc>
          <w:tcPr>
            <w:tcW w:w="7215" w:type="dxa"/>
          </w:tcPr>
          <w:p w14:paraId="55B06B81" w14:textId="77777777" w:rsidR="00A71957" w:rsidRPr="007A15C6" w:rsidRDefault="00A71957" w:rsidP="001D5AF4">
            <w:pPr>
              <w:spacing w:line="240" w:lineRule="auto"/>
              <w:rPr>
                <w:rFonts w:ascii="Calibri" w:hAnsi="Calibri" w:cs="Calibri"/>
              </w:rPr>
            </w:pPr>
            <w:r w:rsidRPr="4B414EC0">
              <w:rPr>
                <w:rFonts w:ascii="Calibri" w:hAnsi="Calibri" w:cs="Calibri"/>
              </w:rPr>
              <w:t>R</w:t>
            </w:r>
            <w:r w:rsidRPr="4B414EC0">
              <w:rPr>
                <w:rFonts w:ascii="Calibri" w:hAnsi="Calibri" w:cs="Calibri"/>
                <w:color w:val="000000" w:themeColor="text1"/>
              </w:rPr>
              <w:t xml:space="preserve">efer to </w:t>
            </w:r>
            <w:r w:rsidRPr="4B414EC0">
              <w:rPr>
                <w:rFonts w:ascii="Calibri" w:hAnsi="Calibri" w:cs="Calibri"/>
              </w:rPr>
              <w:t>the specific point at which goals or objectives have been achieved</w:t>
            </w:r>
            <w:r w:rsidRPr="404A9754">
              <w:rPr>
                <w:rFonts w:ascii="Calibri" w:hAnsi="Calibri" w:cs="Calibri"/>
              </w:rPr>
              <w:t>.</w:t>
            </w:r>
            <w:r w:rsidRPr="404A9754">
              <w:rPr>
                <w:rFonts w:ascii="Calibri" w:hAnsi="Calibri" w:cs="Calibri"/>
                <w:vertAlign w:val="superscript"/>
              </w:rPr>
              <w:t>13</w:t>
            </w:r>
            <w:r w:rsidRPr="4B414EC0">
              <w:rPr>
                <w:rFonts w:ascii="Calibri" w:hAnsi="Calibri" w:cs="Calibri"/>
              </w:rPr>
              <w:t xml:space="preserve"> Act as proxies for objectives, for example, # of </w:t>
            </w:r>
            <w:r w:rsidRPr="404A9754">
              <w:rPr>
                <w:rFonts w:ascii="Calibri" w:hAnsi="Calibri" w:cs="Calibri"/>
              </w:rPr>
              <w:t>emergency room</w:t>
            </w:r>
            <w:r w:rsidRPr="4B414EC0">
              <w:rPr>
                <w:rFonts w:ascii="Calibri" w:hAnsi="Calibri" w:cs="Calibri"/>
              </w:rPr>
              <w:t xml:space="preserve"> visits, </w:t>
            </w:r>
            <w:r w:rsidRPr="404A9754">
              <w:rPr>
                <w:rFonts w:ascii="Calibri" w:hAnsi="Calibri" w:cs="Calibri"/>
              </w:rPr>
              <w:t>emergency room</w:t>
            </w:r>
            <w:r w:rsidRPr="4B414EC0">
              <w:rPr>
                <w:rFonts w:ascii="Calibri" w:hAnsi="Calibri" w:cs="Calibri"/>
              </w:rPr>
              <w:t xml:space="preserve"> wait time, etc. </w:t>
            </w:r>
          </w:p>
          <w:p w14:paraId="6C190EE6" w14:textId="77777777" w:rsidR="00A71957" w:rsidRPr="007A15C6" w:rsidRDefault="00A71957" w:rsidP="001D5AF4">
            <w:pPr>
              <w:spacing w:line="240" w:lineRule="auto"/>
              <w:rPr>
                <w:rFonts w:ascii="Calibri" w:hAnsi="Calibri" w:cs="Calibri"/>
              </w:rPr>
            </w:pPr>
            <w:r w:rsidRPr="4B414EC0">
              <w:rPr>
                <w:rFonts w:ascii="Calibri" w:hAnsi="Calibri" w:cs="Calibri"/>
                <w:u w:val="single"/>
              </w:rPr>
              <w:t>Note</w:t>
            </w:r>
            <w:r w:rsidRPr="4B414EC0">
              <w:rPr>
                <w:rFonts w:ascii="Calibri" w:hAnsi="Calibri" w:cs="Calibri"/>
              </w:rPr>
              <w:t>: Having clear objectives will make the job of selecting indicators easier</w:t>
            </w:r>
            <w:r w:rsidRPr="404A9754">
              <w:rPr>
                <w:rFonts w:ascii="Calibri" w:hAnsi="Calibri" w:cs="Calibri"/>
              </w:rPr>
              <w:t>.</w:t>
            </w:r>
            <w:r w:rsidRPr="404A9754">
              <w:rPr>
                <w:rFonts w:ascii="Calibri" w:hAnsi="Calibri" w:cs="Calibri"/>
                <w:vertAlign w:val="superscript"/>
              </w:rPr>
              <w:t>14</w:t>
            </w:r>
            <w:r w:rsidRPr="4B414EC0">
              <w:rPr>
                <w:rFonts w:ascii="Calibri" w:hAnsi="Calibri" w:cs="Calibri"/>
              </w:rPr>
              <w:t xml:space="preserve"> Multiple indicators will be necessary to track the success of a program/initiative.</w:t>
            </w:r>
          </w:p>
        </w:tc>
      </w:tr>
      <w:tr w:rsidR="00A71957" w:rsidRPr="007A15C6" w14:paraId="2C663456" w14:textId="77777777" w:rsidTr="001D5AF4">
        <w:tc>
          <w:tcPr>
            <w:tcW w:w="2310" w:type="dxa"/>
          </w:tcPr>
          <w:p w14:paraId="5650D19A" w14:textId="77777777" w:rsidR="00A71957" w:rsidRPr="007A15C6" w:rsidRDefault="00A71957" w:rsidP="001D5AF4">
            <w:pPr>
              <w:spacing w:line="240" w:lineRule="auto"/>
              <w:rPr>
                <w:rFonts w:ascii="Calibri" w:hAnsi="Calibri" w:cs="Calibri"/>
              </w:rPr>
            </w:pPr>
            <w:r w:rsidRPr="018AA966">
              <w:rPr>
                <w:rFonts w:ascii="Calibri" w:hAnsi="Calibri" w:cs="Calibri"/>
              </w:rPr>
              <w:t>Data sources</w:t>
            </w:r>
          </w:p>
        </w:tc>
        <w:tc>
          <w:tcPr>
            <w:tcW w:w="7215" w:type="dxa"/>
          </w:tcPr>
          <w:p w14:paraId="7585E319" w14:textId="77777777" w:rsidR="00A71957" w:rsidRPr="007A15C6" w:rsidRDefault="00A71957" w:rsidP="001D5AF4">
            <w:pPr>
              <w:spacing w:line="240" w:lineRule="auto"/>
              <w:rPr>
                <w:rFonts w:ascii="Calibri" w:hAnsi="Calibri" w:cs="Calibri"/>
              </w:rPr>
            </w:pPr>
            <w:r w:rsidRPr="404A9754">
              <w:rPr>
                <w:rFonts w:ascii="Calibri" w:hAnsi="Calibri" w:cs="Calibri"/>
              </w:rPr>
              <w:t>Divided into two categories: existing data sources (i.e., sources of data that are already in existence (e.g., hospital performance measures/databases, charts, logs, reports, etc.) should be investigated prior to engaging in the work of creating new data sources (e.g., surveys, interview guides, etc., and new data sources (when necessary, the creation new data collection instruments to obtain data that is not currently captured (e.g., build more fields in electronic health records, surveys, etc.)</w:t>
            </w:r>
          </w:p>
        </w:tc>
      </w:tr>
      <w:tr w:rsidR="00A71957" w:rsidRPr="007A15C6" w14:paraId="514697A5" w14:textId="77777777" w:rsidTr="001D5AF4">
        <w:tc>
          <w:tcPr>
            <w:tcW w:w="2310" w:type="dxa"/>
          </w:tcPr>
          <w:p w14:paraId="67F2A3A0" w14:textId="77777777" w:rsidR="00A71957" w:rsidRPr="007A15C6" w:rsidRDefault="00A71957" w:rsidP="001D5AF4">
            <w:pPr>
              <w:spacing w:line="240" w:lineRule="auto"/>
              <w:rPr>
                <w:rFonts w:ascii="Calibri" w:hAnsi="Calibri" w:cs="Calibri"/>
              </w:rPr>
            </w:pPr>
            <w:r w:rsidRPr="018AA966">
              <w:rPr>
                <w:rFonts w:ascii="Calibri" w:hAnsi="Calibri" w:cs="Calibri"/>
              </w:rPr>
              <w:t>Data collection strategy</w:t>
            </w:r>
          </w:p>
        </w:tc>
        <w:tc>
          <w:tcPr>
            <w:tcW w:w="7215" w:type="dxa"/>
          </w:tcPr>
          <w:p w14:paraId="627C2FE7" w14:textId="77777777" w:rsidR="00A71957" w:rsidRPr="007A15C6" w:rsidRDefault="00A71957" w:rsidP="001D5AF4">
            <w:pPr>
              <w:spacing w:line="240" w:lineRule="auto"/>
              <w:rPr>
                <w:rFonts w:ascii="Calibri" w:hAnsi="Calibri" w:cs="Calibri"/>
              </w:rPr>
            </w:pPr>
            <w:r w:rsidRPr="4B414EC0">
              <w:rPr>
                <w:rFonts w:ascii="Calibri" w:hAnsi="Calibri" w:cs="Calibri"/>
              </w:rPr>
              <w:t xml:space="preserve">Data collection can typically take 3 forms (database/document review, quantitative and/or qualitative). Database/document review would entail, for example, using an existing hospital performance measure (i.e., </w:t>
            </w:r>
            <w:r w:rsidRPr="404A9754">
              <w:rPr>
                <w:rFonts w:ascii="Calibri" w:hAnsi="Calibri" w:cs="Calibri"/>
              </w:rPr>
              <w:t>electronic health record</w:t>
            </w:r>
            <w:r w:rsidRPr="4B414EC0">
              <w:rPr>
                <w:rFonts w:ascii="Calibri" w:hAnsi="Calibri" w:cs="Calibri"/>
              </w:rPr>
              <w:t>) to track clinic wait times. Whereas, a quantitative strategy would entail, for example, creating a survey to obtain provider perceptions of virtual care.</w:t>
            </w:r>
          </w:p>
        </w:tc>
      </w:tr>
      <w:tr w:rsidR="00A71957" w:rsidRPr="007A15C6" w14:paraId="36216444" w14:textId="77777777" w:rsidTr="001D5AF4">
        <w:tc>
          <w:tcPr>
            <w:tcW w:w="2310" w:type="dxa"/>
          </w:tcPr>
          <w:p w14:paraId="1C346FE8" w14:textId="77777777" w:rsidR="00A71957" w:rsidRPr="007A15C6" w:rsidRDefault="00A71957" w:rsidP="001D5AF4">
            <w:pPr>
              <w:spacing w:line="240" w:lineRule="auto"/>
              <w:rPr>
                <w:rFonts w:ascii="Calibri" w:hAnsi="Calibri" w:cs="Calibri"/>
              </w:rPr>
            </w:pPr>
            <w:r w:rsidRPr="018AA966">
              <w:rPr>
                <w:rFonts w:ascii="Calibri" w:hAnsi="Calibri" w:cs="Calibri"/>
              </w:rPr>
              <w:t>Basis of comparison</w:t>
            </w:r>
          </w:p>
        </w:tc>
        <w:tc>
          <w:tcPr>
            <w:tcW w:w="7215" w:type="dxa"/>
          </w:tcPr>
          <w:p w14:paraId="22B5DE64" w14:textId="77777777" w:rsidR="00A71957" w:rsidRPr="007A15C6" w:rsidRDefault="00A71957" w:rsidP="001D5AF4">
            <w:pPr>
              <w:spacing w:line="240" w:lineRule="auto"/>
              <w:rPr>
                <w:rFonts w:ascii="Calibri" w:hAnsi="Calibri" w:cs="Calibri"/>
              </w:rPr>
            </w:pPr>
            <w:r w:rsidRPr="4B414EC0">
              <w:rPr>
                <w:rFonts w:ascii="Calibri" w:hAnsi="Calibri" w:cs="Calibri"/>
              </w:rPr>
              <w:t>Utilized when a baseline is not available or feasible and important for analysis. Comparing findings against established reports (literature) or existing hospital published metrics.</w:t>
            </w:r>
          </w:p>
        </w:tc>
      </w:tr>
    </w:tbl>
    <w:p w14:paraId="455E8C8E" w14:textId="77777777" w:rsidR="003E568D" w:rsidRDefault="00A71957"/>
    <w:sectPr w:rsidR="003E568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593887"/>
    <w:multiLevelType w:val="hybridMultilevel"/>
    <w:tmpl w:val="92CE615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9740697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1957"/>
    <w:rsid w:val="006F2257"/>
    <w:rsid w:val="009363F7"/>
    <w:rsid w:val="00A7195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40A20907"/>
  <w15:chartTrackingRefBased/>
  <w15:docId w15:val="{38D02D86-8FCB-534F-8CD8-0A2444BAC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1957"/>
    <w:pPr>
      <w:spacing w:after="160" w:line="480" w:lineRule="auto"/>
    </w:pPr>
    <w:rPr>
      <w:szCs w:val="22"/>
    </w:rPr>
  </w:style>
  <w:style w:type="paragraph" w:styleId="Heading1">
    <w:name w:val="heading 1"/>
    <w:basedOn w:val="Normal"/>
    <w:next w:val="Normal"/>
    <w:link w:val="Heading1Char"/>
    <w:uiPriority w:val="9"/>
    <w:qFormat/>
    <w:rsid w:val="00A71957"/>
    <w:pPr>
      <w:keepNext/>
      <w:keepLines/>
      <w:spacing w:before="240" w:after="0"/>
      <w:outlineLvl w:val="0"/>
    </w:pPr>
    <w:rPr>
      <w:rFonts w:ascii="Calibri" w:eastAsiaTheme="majorEastAsia" w:hAnsi="Calibri" w:cs="Calibri"/>
      <w:b/>
      <w:bCs/>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71957"/>
    <w:rPr>
      <w:rFonts w:ascii="Calibri" w:eastAsiaTheme="majorEastAsia" w:hAnsi="Calibri" w:cs="Calibri"/>
      <w:b/>
      <w:bCs/>
      <w:lang w:val="en-US"/>
    </w:rPr>
  </w:style>
  <w:style w:type="paragraph" w:styleId="ListParagraph">
    <w:name w:val="List Paragraph"/>
    <w:basedOn w:val="Normal"/>
    <w:uiPriority w:val="34"/>
    <w:qFormat/>
    <w:rsid w:val="00A71957"/>
    <w:pPr>
      <w:spacing w:after="240" w:line="240" w:lineRule="auto"/>
      <w:ind w:left="720"/>
    </w:pPr>
  </w:style>
  <w:style w:type="table" w:styleId="TableGrid">
    <w:name w:val="Table Grid"/>
    <w:basedOn w:val="TableNormal"/>
    <w:uiPriority w:val="39"/>
    <w:rsid w:val="00A71957"/>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356</Words>
  <Characters>2034</Characters>
  <Application>Microsoft Office Word</Application>
  <DocSecurity>0</DocSecurity>
  <Lines>16</Lines>
  <Paragraphs>4</Paragraphs>
  <ScaleCrop>false</ScaleCrop>
  <Company/>
  <LinksUpToDate>false</LinksUpToDate>
  <CharactersWithSpaces>2386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Shelley Vanderhout</dc:creator>
  <cp:keywords/>
  <dc:description/>
  <cp:lastModifiedBy>Shelley Vanderhout</cp:lastModifiedBy>
  <cp:revision>1</cp:revision>
  <dcterms:created xsi:type="dcterms:W3CDTF">2022-06-10T18:04:00Z</dcterms:created>
  <dcterms:modified xsi:type="dcterms:W3CDTF">2022-06-10T18:04:00Z</dcterms:modified>
</cp:coreProperties>
</file>