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7FA" w:rsidRPr="007F606C" w:rsidRDefault="009317FA" w:rsidP="009317FA">
      <w:pPr>
        <w:rPr>
          <w:rFonts w:ascii="Times New Roman" w:eastAsia="Adobe Gothic Std B" w:hAnsi="Times New Roman" w:cs="Times New Roman"/>
          <w:b/>
          <w:color w:val="002060"/>
          <w:sz w:val="24"/>
          <w:szCs w:val="24"/>
          <w:lang w:val="en-US"/>
        </w:rPr>
      </w:pPr>
      <w:r w:rsidRPr="007F606C">
        <w:rPr>
          <w:rFonts w:ascii="Times New Roman" w:eastAsia="Adobe Gothic Std B" w:hAnsi="Times New Roman" w:cs="Times New Roman"/>
          <w:b/>
          <w:color w:val="002060"/>
          <w:sz w:val="24"/>
          <w:szCs w:val="24"/>
          <w:lang w:val="en-US"/>
        </w:rPr>
        <w:t>STAR</w:t>
      </w:r>
      <w:r w:rsidRPr="007F606C">
        <w:rPr>
          <w:rFonts w:ascii="MS Gothic" w:eastAsia="MS Gothic" w:hAnsi="MS Gothic" w:cs="MS Gothic"/>
          <w:b/>
          <w:color w:val="002060"/>
          <w:sz w:val="24"/>
          <w:szCs w:val="24"/>
          <w:lang w:val="en-US"/>
        </w:rPr>
        <w:t>★</w:t>
      </w:r>
      <w:r w:rsidRPr="007F606C">
        <w:rPr>
          <w:rFonts w:ascii="Times New Roman" w:eastAsia="Adobe Gothic Std B" w:hAnsi="Times New Roman" w:cs="Times New Roman"/>
          <w:b/>
          <w:color w:val="002060"/>
          <w:sz w:val="24"/>
          <w:szCs w:val="24"/>
          <w:lang w:val="en-US"/>
        </w:rPr>
        <w:t>METHODS</w:t>
      </w:r>
    </w:p>
    <w:p w:rsidR="009317FA" w:rsidRPr="007F606C" w:rsidRDefault="009317FA" w:rsidP="005D1DBD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D1DBD" w:rsidRPr="007F606C" w:rsidRDefault="005D1DBD" w:rsidP="005D1DBD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F606C">
        <w:rPr>
          <w:rFonts w:ascii="Times New Roman" w:hAnsi="Times New Roman" w:cs="Times New Roman"/>
          <w:b/>
          <w:sz w:val="24"/>
          <w:szCs w:val="24"/>
          <w:lang w:val="en-US"/>
        </w:rPr>
        <w:t>KEY RESOURCES TABLE</w:t>
      </w:r>
    </w:p>
    <w:p w:rsidR="005D1DBD" w:rsidRPr="007F606C" w:rsidRDefault="005D1DBD" w:rsidP="005D1DBD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Sombreadoclaro-nfasis1"/>
        <w:tblW w:w="9576" w:type="dxa"/>
        <w:tblLayout w:type="fixed"/>
        <w:tblLook w:val="04A0" w:firstRow="1" w:lastRow="0" w:firstColumn="1" w:lastColumn="0" w:noHBand="0" w:noVBand="1"/>
      </w:tblPr>
      <w:tblGrid>
        <w:gridCol w:w="5238"/>
        <w:gridCol w:w="2250"/>
        <w:gridCol w:w="2088"/>
      </w:tblGrid>
      <w:tr w:rsidR="005D1DBD" w:rsidRPr="00BB529F" w:rsidTr="00EC59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5D1DBD" w:rsidRPr="00BB529F" w:rsidRDefault="005D1DBD" w:rsidP="00CB3AAD">
            <w:pPr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lang w:val="en-US"/>
              </w:rPr>
              <w:t>REAGENT or RESOURCE</w:t>
            </w:r>
          </w:p>
        </w:tc>
        <w:tc>
          <w:tcPr>
            <w:tcW w:w="2250" w:type="dxa"/>
          </w:tcPr>
          <w:p w:rsidR="005D1DBD" w:rsidRPr="00BB529F" w:rsidRDefault="005D1DBD" w:rsidP="00CB3AA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lang w:val="en-US"/>
              </w:rPr>
              <w:t>SOURCE</w:t>
            </w:r>
          </w:p>
        </w:tc>
        <w:tc>
          <w:tcPr>
            <w:tcW w:w="2088" w:type="dxa"/>
          </w:tcPr>
          <w:p w:rsidR="005D1DBD" w:rsidRPr="00BB529F" w:rsidRDefault="005D1DBD" w:rsidP="00CB3AA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lang w:val="en-US"/>
              </w:rPr>
              <w:t>IDENTIFIER</w:t>
            </w:r>
          </w:p>
        </w:tc>
      </w:tr>
      <w:tr w:rsidR="005D1DBD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3"/>
          </w:tcPr>
          <w:p w:rsidR="005D1DBD" w:rsidRPr="00BB529F" w:rsidRDefault="005D1DBD" w:rsidP="00CB3AAD">
            <w:pPr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2060"/>
                <w:lang w:val="en-US"/>
              </w:rPr>
              <w:t>Antibodies</w:t>
            </w:r>
          </w:p>
        </w:tc>
      </w:tr>
      <w:tr w:rsidR="00EC59F7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EC59F7" w:rsidRPr="00BB529F" w:rsidRDefault="00EC59F7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Purified anti-human CD49d, clone 9F10</w:t>
            </w:r>
          </w:p>
        </w:tc>
        <w:tc>
          <w:tcPr>
            <w:tcW w:w="2250" w:type="dxa"/>
          </w:tcPr>
          <w:p w:rsidR="00EC59F7" w:rsidRPr="00BB529F" w:rsidRDefault="00EC59F7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EC59F7" w:rsidRPr="00BB529F" w:rsidRDefault="00EC59F7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Cat# </w:t>
            </w: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555501</w:t>
            </w:r>
          </w:p>
        </w:tc>
      </w:tr>
      <w:tr w:rsidR="00EC59F7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EC59F7" w:rsidRPr="00BB529F" w:rsidRDefault="00EC59F7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Purified anti-human CD28, clone CD28.2</w:t>
            </w:r>
          </w:p>
        </w:tc>
        <w:tc>
          <w:tcPr>
            <w:tcW w:w="2250" w:type="dxa"/>
          </w:tcPr>
          <w:p w:rsidR="00EC59F7" w:rsidRPr="00BB529F" w:rsidRDefault="00EC59F7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EC59F7" w:rsidRPr="00BB529F" w:rsidRDefault="00EC59F7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Cat# </w:t>
            </w: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555725</w:t>
            </w:r>
          </w:p>
        </w:tc>
      </w:tr>
      <w:tr w:rsidR="00EC59F7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EC59F7" w:rsidRPr="00BB529F" w:rsidRDefault="00EC59F7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BV650 anti-human CD107a, clone H4A3</w:t>
            </w:r>
          </w:p>
        </w:tc>
        <w:tc>
          <w:tcPr>
            <w:tcW w:w="2250" w:type="dxa"/>
          </w:tcPr>
          <w:p w:rsidR="00EC59F7" w:rsidRPr="00BB529F" w:rsidRDefault="00EC59F7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BioLegend</w:t>
            </w:r>
          </w:p>
        </w:tc>
        <w:tc>
          <w:tcPr>
            <w:tcW w:w="2088" w:type="dxa"/>
          </w:tcPr>
          <w:p w:rsidR="00EC59F7" w:rsidRPr="00BB529F" w:rsidRDefault="00EC59F7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 xml:space="preserve">Cat# 328638 </w:t>
            </w:r>
          </w:p>
        </w:tc>
      </w:tr>
      <w:tr w:rsidR="00EC59F7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EC59F7" w:rsidRPr="00BB529F" w:rsidRDefault="00EC59F7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FITC anti-human CD45RA, clone L48</w:t>
            </w:r>
          </w:p>
        </w:tc>
        <w:tc>
          <w:tcPr>
            <w:tcW w:w="2250" w:type="dxa"/>
          </w:tcPr>
          <w:p w:rsidR="00EC59F7" w:rsidRPr="00BB529F" w:rsidRDefault="00EC59F7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EC59F7" w:rsidRPr="00BB529F" w:rsidRDefault="00EC59F7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 xml:space="preserve"> 335039</w:t>
            </w:r>
          </w:p>
        </w:tc>
      </w:tr>
      <w:tr w:rsidR="00EC59F7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EC59F7" w:rsidRPr="00BB529F" w:rsidRDefault="00EC59F7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APCH7 anti-human CD27, clone M-T271</w:t>
            </w:r>
          </w:p>
        </w:tc>
        <w:tc>
          <w:tcPr>
            <w:tcW w:w="2250" w:type="dxa"/>
          </w:tcPr>
          <w:p w:rsidR="00EC59F7" w:rsidRPr="00BB529F" w:rsidRDefault="00EC59F7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EC59F7" w:rsidRPr="00BB529F" w:rsidRDefault="00EC59F7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 560222</w:t>
            </w:r>
          </w:p>
        </w:tc>
      </w:tr>
      <w:tr w:rsidR="00EC59F7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EC59F7" w:rsidRPr="00BB529F" w:rsidRDefault="00EC59F7" w:rsidP="00CB3AAD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FITC Lin-2 (anti-human CD3, CD14, CD19, CD20, CD56), CD3 21 clone SK7, CD19 clone SJ25C1, CD20 clone L27, CD14 clone MφP9 and CD56 clone 22 NCAM16.2</w:t>
            </w:r>
          </w:p>
        </w:tc>
        <w:tc>
          <w:tcPr>
            <w:tcW w:w="2250" w:type="dxa"/>
          </w:tcPr>
          <w:p w:rsidR="00EC59F7" w:rsidRPr="00BB529F" w:rsidRDefault="00EC59F7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BD Biosciences</w:t>
            </w: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2088" w:type="dxa"/>
          </w:tcPr>
          <w:p w:rsidR="00EC59F7" w:rsidRPr="00BB529F" w:rsidRDefault="00EC59F7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Cat# </w:t>
            </w: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643397</w:t>
            </w:r>
          </w:p>
        </w:tc>
      </w:tr>
      <w:tr w:rsidR="00EC59F7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EC59F7" w:rsidRPr="00BB529F" w:rsidRDefault="00EC59F7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BV421 anti-human CD86, clone 2331 (FUN-1)</w:t>
            </w:r>
          </w:p>
        </w:tc>
        <w:tc>
          <w:tcPr>
            <w:tcW w:w="2250" w:type="dxa"/>
          </w:tcPr>
          <w:p w:rsidR="00EC59F7" w:rsidRPr="00BB529F" w:rsidRDefault="00EC59F7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EC59F7" w:rsidRPr="00BB529F" w:rsidRDefault="00EC59F7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 xml:space="preserve"> 562432</w:t>
            </w:r>
          </w:p>
        </w:tc>
      </w:tr>
      <w:tr w:rsidR="00EC59F7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EC59F7" w:rsidRPr="00BB529F" w:rsidRDefault="00EC59F7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BV786 anti-human PD-1 (CD279), clone EH12-1</w:t>
            </w:r>
          </w:p>
        </w:tc>
        <w:tc>
          <w:tcPr>
            <w:tcW w:w="2250" w:type="dxa"/>
          </w:tcPr>
          <w:p w:rsidR="00EC59F7" w:rsidRPr="00BB529F" w:rsidRDefault="00EC59F7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EC59F7" w:rsidRPr="00BB529F" w:rsidRDefault="00EC59F7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 xml:space="preserve"> 563789</w:t>
            </w:r>
          </w:p>
        </w:tc>
      </w:tr>
      <w:tr w:rsidR="00EC59F7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EC59F7" w:rsidRPr="00BB529F" w:rsidRDefault="00EC59F7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BV605 anti-human LAG3, clone 11C3C65</w:t>
            </w:r>
          </w:p>
        </w:tc>
        <w:tc>
          <w:tcPr>
            <w:tcW w:w="2250" w:type="dxa"/>
          </w:tcPr>
          <w:p w:rsidR="00EC59F7" w:rsidRPr="00BB529F" w:rsidRDefault="00EC59F7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Biolegend</w:t>
            </w:r>
          </w:p>
        </w:tc>
        <w:tc>
          <w:tcPr>
            <w:tcW w:w="2088" w:type="dxa"/>
          </w:tcPr>
          <w:p w:rsidR="00EC59F7" w:rsidRPr="00BB529F" w:rsidRDefault="00EC59F7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 369324</w:t>
            </w:r>
          </w:p>
        </w:tc>
      </w:tr>
      <w:tr w:rsidR="00EC59F7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EC59F7" w:rsidRPr="00BB529F" w:rsidRDefault="00EC59F7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PerCPCy5,5 anti-human TIGIT, clone A15153G</w:t>
            </w:r>
          </w:p>
        </w:tc>
        <w:tc>
          <w:tcPr>
            <w:tcW w:w="2250" w:type="dxa"/>
          </w:tcPr>
          <w:p w:rsidR="00EC59F7" w:rsidRPr="00BB529F" w:rsidRDefault="007F606C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Biol</w:t>
            </w:r>
            <w:r w:rsidR="00EC59F7" w:rsidRPr="00BB529F">
              <w:rPr>
                <w:rFonts w:ascii="Times New Roman" w:hAnsi="Times New Roman" w:cs="Times New Roman"/>
                <w:color w:val="000000"/>
                <w:lang w:val="en-US"/>
              </w:rPr>
              <w:t>egend</w:t>
            </w:r>
          </w:p>
        </w:tc>
        <w:tc>
          <w:tcPr>
            <w:tcW w:w="2088" w:type="dxa"/>
          </w:tcPr>
          <w:p w:rsidR="00EC59F7" w:rsidRPr="00BB529F" w:rsidRDefault="00EC59F7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Cat# 372718 </w:t>
            </w:r>
          </w:p>
        </w:tc>
      </w:tr>
      <w:tr w:rsidR="00EC59F7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EC59F7" w:rsidRPr="00BB529F" w:rsidRDefault="00EC59F7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BV421 anti-human IL-2, clone MQ1-17H12</w:t>
            </w:r>
          </w:p>
        </w:tc>
        <w:tc>
          <w:tcPr>
            <w:tcW w:w="2250" w:type="dxa"/>
          </w:tcPr>
          <w:p w:rsidR="00EC59F7" w:rsidRPr="00BB529F" w:rsidRDefault="00EC59F7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EC59F7" w:rsidRPr="00BB529F" w:rsidRDefault="00EC59F7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Cat# 564164 </w:t>
            </w:r>
          </w:p>
        </w:tc>
      </w:tr>
      <w:tr w:rsidR="00EC59F7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EC59F7" w:rsidRPr="00BB529F" w:rsidRDefault="00EC59F7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 xml:space="preserve">PeCy7 anti-human </w:t>
            </w:r>
            <w:proofErr w:type="spellStart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IFNγ</w:t>
            </w:r>
            <w:proofErr w:type="spellEnd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, clone B27</w:t>
            </w:r>
          </w:p>
        </w:tc>
        <w:tc>
          <w:tcPr>
            <w:tcW w:w="2250" w:type="dxa"/>
          </w:tcPr>
          <w:p w:rsidR="00EC59F7" w:rsidRPr="00BB529F" w:rsidRDefault="00EC59F7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EC59F7" w:rsidRPr="00BB529F" w:rsidRDefault="00EC59F7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 557643</w:t>
            </w:r>
          </w:p>
        </w:tc>
      </w:tr>
      <w:tr w:rsidR="00EC59F7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EC59F7" w:rsidRPr="00BB529F" w:rsidRDefault="00EC59F7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AF700 anti-human TNFα, clone MAb11</w:t>
            </w:r>
          </w:p>
        </w:tc>
        <w:tc>
          <w:tcPr>
            <w:tcW w:w="2250" w:type="dxa"/>
          </w:tcPr>
          <w:p w:rsidR="00EC59F7" w:rsidRPr="00BB529F" w:rsidRDefault="007F606C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EC59F7" w:rsidRPr="00BB529F" w:rsidRDefault="00EC59F7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 557996</w:t>
            </w:r>
          </w:p>
        </w:tc>
      </w:tr>
      <w:tr w:rsidR="00044989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044989" w:rsidRPr="00BB529F" w:rsidRDefault="00044989" w:rsidP="00CB3AAD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lang w:val="en-US"/>
              </w:rPr>
            </w:pPr>
            <w:proofErr w:type="spellStart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Pe</w:t>
            </w:r>
            <w:proofErr w:type="spellEnd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 xml:space="preserve"> anti-human Perforin, clone B-D48</w:t>
            </w:r>
          </w:p>
        </w:tc>
        <w:tc>
          <w:tcPr>
            <w:tcW w:w="2250" w:type="dxa"/>
          </w:tcPr>
          <w:p w:rsidR="00044989" w:rsidRPr="00BB529F" w:rsidRDefault="00044989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BioLegend</w:t>
            </w:r>
          </w:p>
        </w:tc>
        <w:tc>
          <w:tcPr>
            <w:tcW w:w="2088" w:type="dxa"/>
          </w:tcPr>
          <w:p w:rsidR="00044989" w:rsidRPr="00BB529F" w:rsidRDefault="00044989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 xml:space="preserve"> 353304</w:t>
            </w:r>
          </w:p>
        </w:tc>
      </w:tr>
      <w:tr w:rsidR="00985C50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985C50" w:rsidRPr="00BB529F" w:rsidRDefault="00985C50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BV786 anti-human CCR7 (CD197), clone 3D12</w:t>
            </w:r>
          </w:p>
        </w:tc>
        <w:tc>
          <w:tcPr>
            <w:tcW w:w="2250" w:type="dxa"/>
          </w:tcPr>
          <w:p w:rsidR="00985C50" w:rsidRPr="00BB529F" w:rsidRDefault="00985C50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985C50" w:rsidRPr="00BB529F" w:rsidRDefault="00985C50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 xml:space="preserve"> 563710</w:t>
            </w:r>
          </w:p>
        </w:tc>
      </w:tr>
      <w:tr w:rsidR="00985C50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985C50" w:rsidRPr="00BB529F" w:rsidRDefault="00985C50" w:rsidP="00CB3AAD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lang w:val="en-US"/>
              </w:rPr>
            </w:pPr>
            <w:proofErr w:type="spellStart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Pe</w:t>
            </w:r>
            <w:proofErr w:type="spellEnd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 xml:space="preserve"> anti-human IDO, clone </w:t>
            </w:r>
            <w:proofErr w:type="spellStart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eyedio</w:t>
            </w:r>
            <w:proofErr w:type="spellEnd"/>
          </w:p>
        </w:tc>
        <w:tc>
          <w:tcPr>
            <w:tcW w:w="2250" w:type="dxa"/>
          </w:tcPr>
          <w:p w:rsidR="00985C50" w:rsidRPr="00BB529F" w:rsidRDefault="00985C50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eBioscience, San Diego, CA, USA</w:t>
            </w:r>
          </w:p>
        </w:tc>
        <w:tc>
          <w:tcPr>
            <w:tcW w:w="2088" w:type="dxa"/>
          </w:tcPr>
          <w:p w:rsidR="00985C50" w:rsidRPr="00BB529F" w:rsidRDefault="00985C50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12-9477-42</w:t>
            </w:r>
          </w:p>
        </w:tc>
      </w:tr>
      <w:tr w:rsidR="004F5591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5591" w:rsidRPr="00BB529F" w:rsidRDefault="004F5591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BV711 anti-human HLA-DR, clone G46-6</w:t>
            </w:r>
          </w:p>
        </w:tc>
        <w:tc>
          <w:tcPr>
            <w:tcW w:w="2250" w:type="dxa"/>
          </w:tcPr>
          <w:p w:rsidR="004F5591" w:rsidRPr="00BB529F" w:rsidRDefault="004F5591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4F5591" w:rsidRPr="00BB529F" w:rsidRDefault="004F5591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 563696</w:t>
            </w:r>
          </w:p>
        </w:tc>
      </w:tr>
      <w:tr w:rsidR="004F5591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5591" w:rsidRPr="00BB529F" w:rsidRDefault="004F5591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PeCF594 anti-human PDL1 (CD274), clone MIH1</w:t>
            </w:r>
          </w:p>
        </w:tc>
        <w:tc>
          <w:tcPr>
            <w:tcW w:w="2250" w:type="dxa"/>
          </w:tcPr>
          <w:p w:rsidR="004F5591" w:rsidRPr="00BB529F" w:rsidRDefault="004F5591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4F5591" w:rsidRPr="00BB529F" w:rsidRDefault="004F5591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 563742</w:t>
            </w:r>
          </w:p>
        </w:tc>
      </w:tr>
      <w:tr w:rsidR="004F5591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5591" w:rsidRPr="00BB529F" w:rsidRDefault="004F5591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APC anti-human Integrin-β7, clone FIB504</w:t>
            </w:r>
          </w:p>
        </w:tc>
        <w:tc>
          <w:tcPr>
            <w:tcW w:w="2250" w:type="dxa"/>
          </w:tcPr>
          <w:p w:rsidR="004F5591" w:rsidRPr="00BB529F" w:rsidRDefault="007F606C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4F5591" w:rsidRPr="00BB529F" w:rsidRDefault="004F5591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 xml:space="preserve"> 551082</w:t>
            </w:r>
          </w:p>
        </w:tc>
      </w:tr>
      <w:tr w:rsidR="004F5591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5591" w:rsidRPr="00BB529F" w:rsidRDefault="004F5591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PerCPCy5,5 anti-human CD4, clone OKT4</w:t>
            </w:r>
          </w:p>
        </w:tc>
        <w:tc>
          <w:tcPr>
            <w:tcW w:w="2250" w:type="dxa"/>
          </w:tcPr>
          <w:p w:rsidR="004F5591" w:rsidRPr="00BB529F" w:rsidRDefault="004F5591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BioLegend</w:t>
            </w:r>
          </w:p>
        </w:tc>
        <w:tc>
          <w:tcPr>
            <w:tcW w:w="2088" w:type="dxa"/>
          </w:tcPr>
          <w:p w:rsidR="004F5591" w:rsidRPr="00BB529F" w:rsidRDefault="004F5591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 317428</w:t>
            </w:r>
          </w:p>
        </w:tc>
      </w:tr>
      <w:tr w:rsidR="004F5591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5591" w:rsidRPr="00BB529F" w:rsidRDefault="004F5591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AF700 anti-human CD123 (anti-hIL-3), clone 32703</w:t>
            </w:r>
          </w:p>
        </w:tc>
        <w:tc>
          <w:tcPr>
            <w:tcW w:w="2250" w:type="dxa"/>
          </w:tcPr>
          <w:p w:rsidR="004F5591" w:rsidRPr="00BB529F" w:rsidRDefault="004F5591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N R&amp;D, San Diego, CA</w:t>
            </w:r>
          </w:p>
        </w:tc>
        <w:tc>
          <w:tcPr>
            <w:tcW w:w="2088" w:type="dxa"/>
          </w:tcPr>
          <w:p w:rsidR="004F5591" w:rsidRPr="00BB529F" w:rsidRDefault="004F5591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 xml:space="preserve"> FAB301</w:t>
            </w:r>
          </w:p>
        </w:tc>
      </w:tr>
      <w:tr w:rsidR="004F5591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5591" w:rsidRPr="00BB529F" w:rsidRDefault="004F5591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APC-Cy7 anti-human CD1c, clone L161</w:t>
            </w:r>
          </w:p>
        </w:tc>
        <w:tc>
          <w:tcPr>
            <w:tcW w:w="2250" w:type="dxa"/>
          </w:tcPr>
          <w:p w:rsidR="004F5591" w:rsidRPr="00BB529F" w:rsidRDefault="004F5591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BioLegend</w:t>
            </w:r>
          </w:p>
        </w:tc>
        <w:tc>
          <w:tcPr>
            <w:tcW w:w="2088" w:type="dxa"/>
          </w:tcPr>
          <w:p w:rsidR="004F5591" w:rsidRPr="00BB529F" w:rsidRDefault="004F5591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 xml:space="preserve"> 331520</w:t>
            </w:r>
          </w:p>
        </w:tc>
      </w:tr>
      <w:tr w:rsidR="004F5591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5591" w:rsidRPr="00BB529F" w:rsidRDefault="004F5591" w:rsidP="00CB3AAD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PeCy7 anti-human CD141, clone M80</w:t>
            </w:r>
          </w:p>
        </w:tc>
        <w:tc>
          <w:tcPr>
            <w:tcW w:w="2250" w:type="dxa"/>
          </w:tcPr>
          <w:p w:rsidR="004F5591" w:rsidRPr="00BB529F" w:rsidRDefault="004F5591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BioLegend</w:t>
            </w:r>
          </w:p>
        </w:tc>
        <w:tc>
          <w:tcPr>
            <w:tcW w:w="2088" w:type="dxa"/>
          </w:tcPr>
          <w:p w:rsidR="004F5591" w:rsidRPr="00BB529F" w:rsidRDefault="004F5591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 xml:space="preserve"> 344110</w:t>
            </w:r>
          </w:p>
        </w:tc>
      </w:tr>
      <w:tr w:rsidR="004F5591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5591" w:rsidRPr="00BB529F" w:rsidRDefault="004F5591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BV650 anti-human CD11c, clone B-ly6</w:t>
            </w:r>
          </w:p>
        </w:tc>
        <w:tc>
          <w:tcPr>
            <w:tcW w:w="2250" w:type="dxa"/>
          </w:tcPr>
          <w:p w:rsidR="004F5591" w:rsidRPr="00BB529F" w:rsidRDefault="004F5591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4F5591" w:rsidRPr="00BB529F" w:rsidRDefault="004F5591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 563404</w:t>
            </w:r>
          </w:p>
        </w:tc>
      </w:tr>
      <w:tr w:rsidR="000F04DE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0F04DE" w:rsidRPr="00BB529F" w:rsidRDefault="000F04DE" w:rsidP="00CB3AAD">
            <w:pPr>
              <w:rPr>
                <w:rFonts w:ascii="Times New Roman" w:hAnsi="Times New Roman" w:cs="Times New Roman"/>
                <w:b w:val="0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>BV605 anti-human CD16, clone 3G8</w:t>
            </w:r>
          </w:p>
        </w:tc>
        <w:tc>
          <w:tcPr>
            <w:tcW w:w="2250" w:type="dxa"/>
          </w:tcPr>
          <w:p w:rsidR="000F04DE" w:rsidRPr="00BB529F" w:rsidRDefault="000F04DE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0F04DE" w:rsidRPr="00BB529F" w:rsidRDefault="000F04DE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Cat# 563172</w:t>
            </w:r>
          </w:p>
        </w:tc>
      </w:tr>
      <w:tr w:rsidR="000F04DE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0F04DE" w:rsidRPr="00BB529F" w:rsidRDefault="000F04DE" w:rsidP="00CB3AAD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>FITC anti-human  CD81, clone JS-81</w:t>
            </w:r>
          </w:p>
        </w:tc>
        <w:tc>
          <w:tcPr>
            <w:tcW w:w="2250" w:type="dxa"/>
          </w:tcPr>
          <w:p w:rsidR="000F04DE" w:rsidRPr="00BB529F" w:rsidRDefault="000F04DE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0F04DE" w:rsidRPr="00BB529F" w:rsidRDefault="000F04DE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 xml:space="preserve"> 551108</w:t>
            </w:r>
          </w:p>
        </w:tc>
      </w:tr>
      <w:tr w:rsidR="000F04DE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0F04DE" w:rsidRPr="00BB529F" w:rsidRDefault="000F04DE" w:rsidP="00CB3AAD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>BV605 anti-human CD4, clone RPA-T4</w:t>
            </w:r>
          </w:p>
        </w:tc>
        <w:tc>
          <w:tcPr>
            <w:tcW w:w="2250" w:type="dxa"/>
          </w:tcPr>
          <w:p w:rsidR="000F04DE" w:rsidRPr="00BB529F" w:rsidRDefault="000F04DE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0F04DE" w:rsidRPr="00BB529F" w:rsidRDefault="000F04DE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 xml:space="preserve"> 562658</w:t>
            </w:r>
          </w:p>
        </w:tc>
      </w:tr>
      <w:tr w:rsidR="000F04DE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0F04DE" w:rsidRPr="00BB529F" w:rsidRDefault="000F04DE" w:rsidP="00CB3AAD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>BV650 anti-human CD86, clone 2331(FUN-1)</w:t>
            </w:r>
          </w:p>
        </w:tc>
        <w:tc>
          <w:tcPr>
            <w:tcW w:w="2250" w:type="dxa"/>
          </w:tcPr>
          <w:p w:rsidR="000F04DE" w:rsidRPr="00BB529F" w:rsidRDefault="000F04DE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0F04DE" w:rsidRPr="00BB529F" w:rsidRDefault="000F04DE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 xml:space="preserve"> 563412</w:t>
            </w:r>
          </w:p>
        </w:tc>
      </w:tr>
      <w:tr w:rsidR="000F04DE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0F04DE" w:rsidRPr="00BB529F" w:rsidRDefault="000F04DE" w:rsidP="00CB3AAD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>APC-Cy7 anti-human CD5, clone UCHT2</w:t>
            </w:r>
          </w:p>
        </w:tc>
        <w:tc>
          <w:tcPr>
            <w:tcW w:w="2250" w:type="dxa"/>
          </w:tcPr>
          <w:p w:rsidR="000F04DE" w:rsidRPr="00BB529F" w:rsidRDefault="000F04DE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0F04DE" w:rsidRPr="00BB529F" w:rsidRDefault="000F04DE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Cat#</w:t>
            </w:r>
            <w:r w:rsidR="00CD27E9"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 xml:space="preserve"> 563516</w:t>
            </w:r>
          </w:p>
        </w:tc>
      </w:tr>
      <w:tr w:rsidR="000F04DE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0F04DE" w:rsidRPr="00BB529F" w:rsidRDefault="00CD27E9" w:rsidP="00CB3AAD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>PeCy5.5 anti-human CD2, clone S5.5</w:t>
            </w:r>
          </w:p>
        </w:tc>
        <w:tc>
          <w:tcPr>
            <w:tcW w:w="2250" w:type="dxa"/>
          </w:tcPr>
          <w:p w:rsidR="000F04DE" w:rsidRPr="00BB529F" w:rsidRDefault="00CD27E9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proofErr w:type="spellStart"/>
            <w:r w:rsidRPr="00BB529F">
              <w:rPr>
                <w:rFonts w:ascii="Times New Roman" w:hAnsi="Times New Roman" w:cs="Times New Roman"/>
                <w:color w:val="auto"/>
                <w:lang w:val="en-US"/>
              </w:rPr>
              <w:t>ThermoFisher</w:t>
            </w:r>
            <w:proofErr w:type="spellEnd"/>
          </w:p>
        </w:tc>
        <w:tc>
          <w:tcPr>
            <w:tcW w:w="2088" w:type="dxa"/>
          </w:tcPr>
          <w:p w:rsidR="000F04DE" w:rsidRPr="00BB529F" w:rsidRDefault="00CD27E9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 xml:space="preserve"> CD0218</w:t>
            </w:r>
          </w:p>
        </w:tc>
      </w:tr>
      <w:tr w:rsidR="00CD27E9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CD27E9" w:rsidRPr="00BB529F" w:rsidRDefault="00CD27E9" w:rsidP="00CD27E9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bCs w:val="0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>PE/Dazzle 594 Anti-human TIM3,</w:t>
            </w:r>
            <w:r w:rsidRPr="00BB529F">
              <w:rPr>
                <w:rFonts w:ascii="Times New Roman" w:hAnsi="Times New Roman" w:cs="Times New Roman"/>
                <w:b w:val="0"/>
                <w:bCs w:val="0"/>
                <w:color w:val="auto"/>
                <w:lang w:val="en-US"/>
              </w:rPr>
              <w:t xml:space="preserve"> </w:t>
            </w:r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>F38-2E2</w:t>
            </w:r>
          </w:p>
        </w:tc>
        <w:tc>
          <w:tcPr>
            <w:tcW w:w="2250" w:type="dxa"/>
          </w:tcPr>
          <w:p w:rsidR="00CD27E9" w:rsidRPr="00BB529F" w:rsidRDefault="00CD27E9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auto"/>
                <w:lang w:val="en-US"/>
              </w:rPr>
              <w:t>Biolegend</w:t>
            </w:r>
          </w:p>
        </w:tc>
        <w:tc>
          <w:tcPr>
            <w:tcW w:w="2088" w:type="dxa"/>
          </w:tcPr>
          <w:p w:rsidR="00CD27E9" w:rsidRPr="00BB529F" w:rsidRDefault="00CD27E9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 xml:space="preserve"> 345033</w:t>
            </w:r>
          </w:p>
        </w:tc>
      </w:tr>
      <w:tr w:rsidR="00CD27E9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CD27E9" w:rsidRPr="00BB529F" w:rsidRDefault="00052DD9" w:rsidP="00CB3AAD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>AF700, anti-human TNF-α,</w:t>
            </w:r>
            <w:r w:rsidR="00272A82"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 xml:space="preserve"> clone Mab11</w:t>
            </w:r>
          </w:p>
        </w:tc>
        <w:tc>
          <w:tcPr>
            <w:tcW w:w="2250" w:type="dxa"/>
          </w:tcPr>
          <w:p w:rsidR="00CD27E9" w:rsidRPr="00BB529F" w:rsidRDefault="00052DD9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CD27E9" w:rsidRPr="00BB529F" w:rsidRDefault="00052DD9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 xml:space="preserve"> 557996</w:t>
            </w:r>
          </w:p>
        </w:tc>
      </w:tr>
      <w:tr w:rsidR="00CD27E9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CD27E9" w:rsidRPr="00BB529F" w:rsidRDefault="00272A82" w:rsidP="00CB3AAD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>AF700, anti-human TLR-7</w:t>
            </w:r>
          </w:p>
        </w:tc>
        <w:tc>
          <w:tcPr>
            <w:tcW w:w="2250" w:type="dxa"/>
          </w:tcPr>
          <w:p w:rsidR="00CD27E9" w:rsidRPr="00BB529F" w:rsidRDefault="00272A82" w:rsidP="00272A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auto"/>
                <w:lang w:val="en-US"/>
              </w:rPr>
              <w:t xml:space="preserve">R&amp;D SYSTEM </w:t>
            </w:r>
          </w:p>
        </w:tc>
        <w:tc>
          <w:tcPr>
            <w:tcW w:w="2088" w:type="dxa"/>
          </w:tcPr>
          <w:p w:rsidR="00CD27E9" w:rsidRPr="00BB529F" w:rsidRDefault="00272A82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 xml:space="preserve">Cat# </w:t>
            </w:r>
            <w:r w:rsidRPr="00BB529F">
              <w:rPr>
                <w:rFonts w:ascii="Times New Roman" w:hAnsi="Times New Roman" w:cs="Times New Roman"/>
                <w:color w:val="auto"/>
                <w:lang w:val="en-US"/>
              </w:rPr>
              <w:t>IC5875N</w:t>
            </w:r>
          </w:p>
        </w:tc>
      </w:tr>
      <w:tr w:rsidR="00272A82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272A82" w:rsidRPr="00BB529F" w:rsidRDefault="00272A82" w:rsidP="00CB3AAD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 xml:space="preserve">BV421, anti-human TLR-9 </w:t>
            </w:r>
          </w:p>
        </w:tc>
        <w:tc>
          <w:tcPr>
            <w:tcW w:w="2250" w:type="dxa"/>
          </w:tcPr>
          <w:p w:rsidR="00272A82" w:rsidRPr="00BB529F" w:rsidRDefault="00272A82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auto"/>
                <w:lang w:val="en-US"/>
              </w:rPr>
              <w:t>Novus Biologicals</w:t>
            </w:r>
          </w:p>
        </w:tc>
        <w:tc>
          <w:tcPr>
            <w:tcW w:w="2088" w:type="dxa"/>
          </w:tcPr>
          <w:p w:rsidR="00272A82" w:rsidRPr="00BB529F" w:rsidRDefault="00272A82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 xml:space="preserve"> </w:t>
            </w: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26C593.2</w:t>
            </w:r>
          </w:p>
        </w:tc>
      </w:tr>
      <w:tr w:rsidR="00272A82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272A82" w:rsidRPr="00BB529F" w:rsidRDefault="00236C6D" w:rsidP="00CB3AAD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>BV711, anti-</w:t>
            </w:r>
            <w:proofErr w:type="spellStart"/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>humna</w:t>
            </w:r>
            <w:proofErr w:type="spellEnd"/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 xml:space="preserve"> integrin β7, clon</w:t>
            </w:r>
            <w:r w:rsidR="005E6852"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>e</w:t>
            </w:r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 xml:space="preserve"> FIB504</w:t>
            </w:r>
          </w:p>
        </w:tc>
        <w:tc>
          <w:tcPr>
            <w:tcW w:w="2250" w:type="dxa"/>
          </w:tcPr>
          <w:p w:rsidR="00272A82" w:rsidRPr="00BB529F" w:rsidRDefault="00236C6D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272A82" w:rsidRPr="00BB529F" w:rsidRDefault="00236C6D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744012</w:t>
            </w:r>
          </w:p>
        </w:tc>
      </w:tr>
      <w:tr w:rsidR="00272A82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272A82" w:rsidRPr="00BB529F" w:rsidRDefault="005E6852" w:rsidP="00CB3AAD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>BV510, anti-human CD123, clone 7G8</w:t>
            </w:r>
          </w:p>
        </w:tc>
        <w:tc>
          <w:tcPr>
            <w:tcW w:w="2250" w:type="dxa"/>
          </w:tcPr>
          <w:p w:rsidR="00272A82" w:rsidRPr="00BB529F" w:rsidRDefault="005E6852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272A82" w:rsidRPr="00BB529F" w:rsidRDefault="005E6852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563072</w:t>
            </w:r>
          </w:p>
        </w:tc>
      </w:tr>
      <w:tr w:rsidR="005E6852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5E6852" w:rsidRPr="00BB529F" w:rsidRDefault="005E6852" w:rsidP="00CB3AAD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>PE, anti-human IL-17A, Clone eBio64DEC16</w:t>
            </w:r>
          </w:p>
        </w:tc>
        <w:tc>
          <w:tcPr>
            <w:tcW w:w="2250" w:type="dxa"/>
          </w:tcPr>
          <w:p w:rsidR="005E6852" w:rsidRPr="00BB529F" w:rsidRDefault="005E6852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proofErr w:type="spellStart"/>
            <w:r w:rsidRPr="00BB529F">
              <w:rPr>
                <w:rFonts w:ascii="Times New Roman" w:hAnsi="Times New Roman" w:cs="Times New Roman"/>
                <w:color w:val="auto"/>
                <w:lang w:val="en-US"/>
              </w:rPr>
              <w:t>ThermoFisher</w:t>
            </w:r>
            <w:proofErr w:type="spellEnd"/>
          </w:p>
        </w:tc>
        <w:tc>
          <w:tcPr>
            <w:tcW w:w="2088" w:type="dxa"/>
          </w:tcPr>
          <w:p w:rsidR="005E6852" w:rsidRPr="00BB529F" w:rsidRDefault="005E6852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 xml:space="preserve"> 12-7179-40</w:t>
            </w:r>
          </w:p>
        </w:tc>
      </w:tr>
      <w:tr w:rsidR="005E6852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5E6852" w:rsidRPr="00BB529F" w:rsidRDefault="005E6852" w:rsidP="00CB3AAD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auto"/>
                <w:lang w:val="en-US"/>
              </w:rPr>
              <w:t>BV421, anti-human IL2, clone MQ1-17H12</w:t>
            </w:r>
          </w:p>
        </w:tc>
        <w:tc>
          <w:tcPr>
            <w:tcW w:w="2250" w:type="dxa"/>
          </w:tcPr>
          <w:p w:rsidR="005E6852" w:rsidRPr="00BB529F" w:rsidRDefault="005E6852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5E6852" w:rsidRPr="00BB529F" w:rsidRDefault="005E6852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Cat#</w:t>
            </w:r>
            <w:r w:rsidRPr="00BB529F">
              <w:rPr>
                <w:rFonts w:ascii="Times New Roman" w:hAnsi="Times New Roman" w:cs="Times New Roman"/>
                <w:bCs/>
                <w:color w:val="auto"/>
                <w:lang w:val="en-US"/>
              </w:rPr>
              <w:t>566273</w:t>
            </w:r>
          </w:p>
        </w:tc>
      </w:tr>
      <w:tr w:rsidR="005E6852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3"/>
          </w:tcPr>
          <w:p w:rsidR="005E6852" w:rsidRPr="00BB529F" w:rsidRDefault="005E6852" w:rsidP="00CB3AAD">
            <w:pPr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2060"/>
                <w:lang w:val="en-US"/>
              </w:rPr>
              <w:t>Chemical</w:t>
            </w:r>
            <w:r w:rsidRPr="00BB529F">
              <w:rPr>
                <w:rFonts w:ascii="Times New Roman" w:hAnsi="Times New Roman" w:cs="Times New Roman"/>
                <w:color w:val="002060"/>
                <w:lang w:val="en-US"/>
              </w:rPr>
              <w:t xml:space="preserve"> </w:t>
            </w:r>
          </w:p>
        </w:tc>
      </w:tr>
      <w:tr w:rsidR="005E6852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5E6852" w:rsidRPr="00BB529F" w:rsidRDefault="005E6852" w:rsidP="00CB3AAD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DMSO</w:t>
            </w:r>
          </w:p>
        </w:tc>
        <w:tc>
          <w:tcPr>
            <w:tcW w:w="2250" w:type="dxa"/>
          </w:tcPr>
          <w:p w:rsidR="005E6852" w:rsidRPr="00BB529F" w:rsidRDefault="005E6852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proofErr w:type="spellStart"/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PanReac</w:t>
            </w:r>
            <w:proofErr w:type="spellEnd"/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 AppliChem</w:t>
            </w:r>
          </w:p>
        </w:tc>
        <w:tc>
          <w:tcPr>
            <w:tcW w:w="2088" w:type="dxa"/>
          </w:tcPr>
          <w:p w:rsidR="005E6852" w:rsidRPr="00BB529F" w:rsidRDefault="005E6852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</w:t>
            </w: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 xml:space="preserve"># </w:t>
            </w: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A3672,0250</w:t>
            </w:r>
          </w:p>
        </w:tc>
      </w:tr>
      <w:tr w:rsidR="005E6852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5E6852" w:rsidRPr="00BB529F" w:rsidRDefault="005E6852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lastRenderedPageBreak/>
              <w:t>Paraformaldehyde</w:t>
            </w:r>
          </w:p>
        </w:tc>
        <w:tc>
          <w:tcPr>
            <w:tcW w:w="2250" w:type="dxa"/>
          </w:tcPr>
          <w:p w:rsidR="005E6852" w:rsidRPr="00BB529F" w:rsidRDefault="005E6852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Sigma-Aldrich</w:t>
            </w:r>
          </w:p>
        </w:tc>
        <w:tc>
          <w:tcPr>
            <w:tcW w:w="2088" w:type="dxa"/>
          </w:tcPr>
          <w:p w:rsidR="005E6852" w:rsidRPr="00BB529F" w:rsidRDefault="005E6852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Cat# 30525-89-4</w:t>
            </w:r>
          </w:p>
        </w:tc>
      </w:tr>
      <w:tr w:rsidR="005E6852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5E6852" w:rsidRPr="00BB529F" w:rsidRDefault="005E6852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 xml:space="preserve">Purified </w:t>
            </w:r>
            <w:proofErr w:type="spellStart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Brefeldina</w:t>
            </w:r>
            <w:proofErr w:type="spellEnd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 xml:space="preserve"> (BFA) </w:t>
            </w:r>
          </w:p>
        </w:tc>
        <w:tc>
          <w:tcPr>
            <w:tcW w:w="2250" w:type="dxa"/>
          </w:tcPr>
          <w:p w:rsidR="005E6852" w:rsidRPr="00BB529F" w:rsidRDefault="005E6852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BioLegend</w:t>
            </w:r>
          </w:p>
        </w:tc>
        <w:tc>
          <w:tcPr>
            <w:tcW w:w="2088" w:type="dxa"/>
          </w:tcPr>
          <w:p w:rsidR="005E6852" w:rsidRPr="00BB529F" w:rsidRDefault="005E6852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Cat# 420601</w:t>
            </w:r>
          </w:p>
        </w:tc>
      </w:tr>
      <w:tr w:rsidR="005E6852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5E6852" w:rsidRPr="00BB529F" w:rsidRDefault="005E6852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 xml:space="preserve">Purified Golgi Stop </w:t>
            </w:r>
          </w:p>
        </w:tc>
        <w:tc>
          <w:tcPr>
            <w:tcW w:w="2250" w:type="dxa"/>
          </w:tcPr>
          <w:p w:rsidR="005E6852" w:rsidRPr="00BB529F" w:rsidRDefault="005E6852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Bioscience</w:t>
            </w:r>
          </w:p>
        </w:tc>
        <w:tc>
          <w:tcPr>
            <w:tcW w:w="2088" w:type="dxa"/>
          </w:tcPr>
          <w:p w:rsidR="005E6852" w:rsidRPr="00BB529F" w:rsidRDefault="005E6852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Cat# 512092KZ</w:t>
            </w:r>
          </w:p>
        </w:tc>
      </w:tr>
      <w:tr w:rsidR="005E6852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5E6852" w:rsidRPr="00BB529F" w:rsidRDefault="005E6852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TLR9 Agonist - Stimulatory </w:t>
            </w:r>
            <w:proofErr w:type="spellStart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CpG</w:t>
            </w:r>
            <w:proofErr w:type="spellEnd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 ODN, Class C, Human preferred (ODN M362)</w:t>
            </w:r>
          </w:p>
        </w:tc>
        <w:tc>
          <w:tcPr>
            <w:tcW w:w="2250" w:type="dxa"/>
          </w:tcPr>
          <w:p w:rsidR="005E6852" w:rsidRPr="00BB529F" w:rsidRDefault="005E6852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INVIVOGEN R</w:t>
            </w:r>
          </w:p>
        </w:tc>
        <w:tc>
          <w:tcPr>
            <w:tcW w:w="2088" w:type="dxa"/>
          </w:tcPr>
          <w:p w:rsidR="005E6852" w:rsidRPr="00BB529F" w:rsidRDefault="005E6852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Cat# tlrl-m362</w:t>
            </w:r>
          </w:p>
        </w:tc>
      </w:tr>
      <w:tr w:rsidR="005E6852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5E6852" w:rsidRPr="00BB529F" w:rsidRDefault="005E6852" w:rsidP="00052DD9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TLR9 Agonist - Stimulatory </w:t>
            </w:r>
            <w:proofErr w:type="spellStart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CpG</w:t>
            </w:r>
            <w:proofErr w:type="spellEnd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 ODN, Class A, Human preferred  (ODN 2216</w:t>
            </w: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)</w:t>
            </w:r>
          </w:p>
        </w:tc>
        <w:tc>
          <w:tcPr>
            <w:tcW w:w="2250" w:type="dxa"/>
          </w:tcPr>
          <w:p w:rsidR="005E6852" w:rsidRPr="00BB529F" w:rsidRDefault="005E6852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INVIVOGEN R</w:t>
            </w:r>
          </w:p>
        </w:tc>
        <w:tc>
          <w:tcPr>
            <w:tcW w:w="2088" w:type="dxa"/>
          </w:tcPr>
          <w:p w:rsidR="005E6852" w:rsidRPr="00BB529F" w:rsidRDefault="005E6852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Cat# tlrl-2216</w:t>
            </w:r>
          </w:p>
        </w:tc>
      </w:tr>
      <w:tr w:rsidR="005E6852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5E6852" w:rsidRPr="00BB529F" w:rsidRDefault="003411DD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TLR7</w:t>
            </w: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 xml:space="preserve"> Agonist</w:t>
            </w: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- GS-9620</w:t>
            </w:r>
          </w:p>
        </w:tc>
        <w:tc>
          <w:tcPr>
            <w:tcW w:w="2250" w:type="dxa"/>
          </w:tcPr>
          <w:p w:rsidR="005E6852" w:rsidRPr="00BB529F" w:rsidRDefault="003411DD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Cayman Chemical</w:t>
            </w:r>
          </w:p>
        </w:tc>
        <w:tc>
          <w:tcPr>
            <w:tcW w:w="2088" w:type="dxa"/>
          </w:tcPr>
          <w:p w:rsidR="005E6852" w:rsidRPr="00BB529F" w:rsidRDefault="003411DD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Item nº 19628</w:t>
            </w:r>
          </w:p>
        </w:tc>
      </w:tr>
      <w:tr w:rsidR="005E6852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3"/>
          </w:tcPr>
          <w:p w:rsidR="005E6852" w:rsidRPr="00BB529F" w:rsidRDefault="005E6852" w:rsidP="00CB3AAD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2060"/>
                <w:lang w:val="en-US"/>
              </w:rPr>
              <w:t>Chemicals, peptides, and recombinant proteins</w:t>
            </w:r>
          </w:p>
        </w:tc>
      </w:tr>
      <w:tr w:rsidR="00775D58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775D58" w:rsidRPr="00BB529F" w:rsidRDefault="00775D58" w:rsidP="00CB3AAD">
            <w:pPr>
              <w:tabs>
                <w:tab w:val="left" w:pos="1525"/>
              </w:tabs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  <w:t>HIV (Gag)-specific peptide pool</w:t>
            </w:r>
          </w:p>
        </w:tc>
        <w:tc>
          <w:tcPr>
            <w:tcW w:w="2250" w:type="dxa"/>
          </w:tcPr>
          <w:p w:rsidR="00775D58" w:rsidRPr="00BB529F" w:rsidRDefault="00775D58" w:rsidP="00CB3AAD">
            <w:pPr>
              <w:tabs>
                <w:tab w:val="left" w:pos="15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  <w:t>(NIH AIDS Research and Referenced Reagent Program</w:t>
            </w:r>
          </w:p>
        </w:tc>
        <w:tc>
          <w:tcPr>
            <w:tcW w:w="2088" w:type="dxa"/>
          </w:tcPr>
          <w:p w:rsidR="00775D58" w:rsidRPr="00BB529F" w:rsidRDefault="00775D58" w:rsidP="00CB3AAD">
            <w:pPr>
              <w:tabs>
                <w:tab w:val="left" w:pos="15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 w:themeColor="text1"/>
                <w:lang w:val="en-US"/>
              </w:rPr>
              <w:t>NA</w:t>
            </w:r>
          </w:p>
        </w:tc>
      </w:tr>
      <w:tr w:rsidR="00775D58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3"/>
          </w:tcPr>
          <w:p w:rsidR="00775D58" w:rsidRPr="00BB529F" w:rsidRDefault="00775D58" w:rsidP="00CB3AAD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2060"/>
                <w:lang w:val="en-US"/>
              </w:rPr>
              <w:t>Critical commercial assays</w:t>
            </w:r>
          </w:p>
        </w:tc>
      </w:tr>
      <w:tr w:rsidR="00775D58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775D58" w:rsidRPr="00BB529F" w:rsidRDefault="00775D58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BD Horizon Brilliant Stain Buffer</w:t>
            </w:r>
          </w:p>
        </w:tc>
        <w:tc>
          <w:tcPr>
            <w:tcW w:w="2250" w:type="dxa"/>
          </w:tcPr>
          <w:p w:rsidR="00775D58" w:rsidRPr="00BB529F" w:rsidRDefault="00775D58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775D58" w:rsidRPr="00BB529F" w:rsidRDefault="00775D58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 563794</w:t>
            </w:r>
          </w:p>
        </w:tc>
      </w:tr>
      <w:tr w:rsidR="00775D58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775D58" w:rsidRPr="00BB529F" w:rsidRDefault="00775D58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LIVE/DEAD Fixable Aqua Dead Cell Stain Kit (405 nm excitation)</w:t>
            </w:r>
          </w:p>
        </w:tc>
        <w:tc>
          <w:tcPr>
            <w:tcW w:w="2250" w:type="dxa"/>
          </w:tcPr>
          <w:p w:rsidR="00775D58" w:rsidRPr="00BB529F" w:rsidRDefault="00775D58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proofErr w:type="spellStart"/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Thermo</w:t>
            </w:r>
            <w:proofErr w:type="spellEnd"/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 Fisher Scientific</w:t>
            </w:r>
          </w:p>
        </w:tc>
        <w:tc>
          <w:tcPr>
            <w:tcW w:w="2088" w:type="dxa"/>
          </w:tcPr>
          <w:p w:rsidR="00775D58" w:rsidRPr="00BB529F" w:rsidRDefault="00775D58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 L34966</w:t>
            </w:r>
          </w:p>
        </w:tc>
      </w:tr>
      <w:tr w:rsidR="00775D58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775D58" w:rsidRPr="00BB529F" w:rsidRDefault="00775D58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proofErr w:type="spellStart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Permeabilization</w:t>
            </w:r>
            <w:proofErr w:type="spellEnd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 xml:space="preserve"> Buffer 10X</w:t>
            </w:r>
          </w:p>
        </w:tc>
        <w:tc>
          <w:tcPr>
            <w:tcW w:w="2250" w:type="dxa"/>
          </w:tcPr>
          <w:p w:rsidR="00775D58" w:rsidRPr="00BB529F" w:rsidRDefault="00775D58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INVITROGEN</w:t>
            </w:r>
          </w:p>
        </w:tc>
        <w:tc>
          <w:tcPr>
            <w:tcW w:w="2088" w:type="dxa"/>
          </w:tcPr>
          <w:p w:rsidR="00775D58" w:rsidRPr="00BB529F" w:rsidRDefault="00775D58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Cat# 00-8333-56</w:t>
            </w:r>
          </w:p>
        </w:tc>
      </w:tr>
      <w:tr w:rsidR="00775D58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775D58" w:rsidRPr="00BB529F" w:rsidRDefault="00775D58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bCs w:val="0"/>
                <w:color w:val="000000"/>
                <w:lang w:val="en-US"/>
              </w:rPr>
              <w:t>eBioscience™ Fixation/Perm Diluent</w:t>
            </w:r>
          </w:p>
        </w:tc>
        <w:tc>
          <w:tcPr>
            <w:tcW w:w="2250" w:type="dxa"/>
          </w:tcPr>
          <w:p w:rsidR="00775D58" w:rsidRPr="00BB529F" w:rsidRDefault="00775D58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INVITROGEN</w:t>
            </w:r>
          </w:p>
        </w:tc>
        <w:tc>
          <w:tcPr>
            <w:tcW w:w="2088" w:type="dxa"/>
          </w:tcPr>
          <w:p w:rsidR="00775D58" w:rsidRPr="00BB529F" w:rsidRDefault="00775D58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Cat# 00-5223-56</w:t>
            </w:r>
          </w:p>
        </w:tc>
      </w:tr>
      <w:tr w:rsidR="00775D58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775D58" w:rsidRPr="00BB529F" w:rsidRDefault="00775D58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bCs w:val="0"/>
                <w:color w:val="000000"/>
                <w:lang w:val="en-US"/>
              </w:rPr>
              <w:t>eBioscience™ Fixation/</w:t>
            </w:r>
            <w:proofErr w:type="spellStart"/>
            <w:r w:rsidRPr="00BB529F">
              <w:rPr>
                <w:rFonts w:ascii="Times New Roman" w:hAnsi="Times New Roman" w:cs="Times New Roman"/>
                <w:b w:val="0"/>
                <w:bCs w:val="0"/>
                <w:color w:val="000000"/>
                <w:lang w:val="en-US"/>
              </w:rPr>
              <w:t>Permeabilization</w:t>
            </w:r>
            <w:proofErr w:type="spellEnd"/>
            <w:r w:rsidRPr="00BB529F">
              <w:rPr>
                <w:rFonts w:ascii="Times New Roman" w:hAnsi="Times New Roman" w:cs="Times New Roman"/>
                <w:b w:val="0"/>
                <w:bCs w:val="0"/>
                <w:color w:val="000000"/>
                <w:lang w:val="en-US"/>
              </w:rPr>
              <w:t xml:space="preserve"> Concentrate</w:t>
            </w:r>
          </w:p>
        </w:tc>
        <w:tc>
          <w:tcPr>
            <w:tcW w:w="2250" w:type="dxa"/>
          </w:tcPr>
          <w:p w:rsidR="00775D58" w:rsidRPr="00BB529F" w:rsidRDefault="00775D58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 xml:space="preserve">INVITROGEN </w:t>
            </w:r>
          </w:p>
        </w:tc>
        <w:tc>
          <w:tcPr>
            <w:tcW w:w="2088" w:type="dxa"/>
          </w:tcPr>
          <w:p w:rsidR="00775D58" w:rsidRPr="00BB529F" w:rsidRDefault="00775D58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Cat# 00-5123-43</w:t>
            </w:r>
          </w:p>
        </w:tc>
      </w:tr>
      <w:tr w:rsidR="00775D58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775D58" w:rsidRPr="00BB529F" w:rsidRDefault="00775D58" w:rsidP="00CB3AAD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 xml:space="preserve">Fixation and </w:t>
            </w:r>
            <w:proofErr w:type="spellStart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Permeabilization</w:t>
            </w:r>
            <w:proofErr w:type="spellEnd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 xml:space="preserve"> Solution</w:t>
            </w:r>
          </w:p>
        </w:tc>
        <w:tc>
          <w:tcPr>
            <w:tcW w:w="2250" w:type="dxa"/>
          </w:tcPr>
          <w:p w:rsidR="00775D58" w:rsidRPr="00BB529F" w:rsidRDefault="00775D58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775D58" w:rsidRPr="00BB529F" w:rsidRDefault="00775D58" w:rsidP="00CB3A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0000"/>
                <w:lang w:val="en-US"/>
              </w:rPr>
              <w:t>Cat# 554722</w:t>
            </w:r>
          </w:p>
        </w:tc>
      </w:tr>
      <w:tr w:rsidR="00775D58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775D58" w:rsidRPr="00BB529F" w:rsidRDefault="00775D58" w:rsidP="00CB3AAD">
            <w:pPr>
              <w:rPr>
                <w:rFonts w:ascii="Times New Roman" w:hAnsi="Times New Roman" w:cs="Times New Roman"/>
                <w:b w:val="0"/>
                <w:lang w:val="en-US"/>
              </w:rPr>
            </w:pPr>
          </w:p>
        </w:tc>
        <w:tc>
          <w:tcPr>
            <w:tcW w:w="2250" w:type="dxa"/>
          </w:tcPr>
          <w:p w:rsidR="00775D58" w:rsidRPr="00BB529F" w:rsidRDefault="00775D58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75D58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3"/>
          </w:tcPr>
          <w:p w:rsidR="00775D58" w:rsidRPr="00BB529F" w:rsidRDefault="00775D58" w:rsidP="00CB3AAD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002060"/>
                <w:lang w:val="en-US"/>
              </w:rPr>
              <w:t>Primers</w:t>
            </w:r>
          </w:p>
        </w:tc>
      </w:tr>
      <w:tr w:rsidR="00775D58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>IRF3</w:t>
            </w: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 xml:space="preserve"> primers - Sequence (5′→3′)</w:t>
            </w:r>
          </w:p>
        </w:tc>
        <w:tc>
          <w:tcPr>
            <w:tcW w:w="2250" w:type="dxa"/>
          </w:tcPr>
          <w:p w:rsidR="00775D58" w:rsidRPr="00BB529F" w:rsidRDefault="00775D58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CB3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75D58" w:rsidRPr="00BB529F" w:rsidTr="005776BB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5’-GAGGTGACAGCCTTCTACCG-3’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val="en-US"/>
              </w:rPr>
            </w:pPr>
          </w:p>
        </w:tc>
      </w:tr>
      <w:tr w:rsidR="00775D58" w:rsidRPr="00BB529F" w:rsidTr="005776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5’-TGCCTCACGTAGCTCATCAC-3’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val="en-US"/>
              </w:rPr>
            </w:pPr>
          </w:p>
        </w:tc>
      </w:tr>
      <w:tr w:rsidR="00775D58" w:rsidRPr="00BB529F" w:rsidTr="005776BB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FAM-TCTTCCAGCAGACCATCTCC-BBQ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val="en-US"/>
              </w:rPr>
            </w:pPr>
          </w:p>
        </w:tc>
      </w:tr>
      <w:tr w:rsidR="00775D58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>IRF</w:t>
            </w: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>7</w:t>
            </w: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 xml:space="preserve"> primers - Sequence (5′→3′)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val="en-US"/>
              </w:rPr>
            </w:pPr>
          </w:p>
        </w:tc>
      </w:tr>
      <w:tr w:rsidR="00775D58" w:rsidRPr="00BB529F" w:rsidTr="00326D86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5’-</w:t>
            </w:r>
            <w:r w:rsidRPr="00BB529F">
              <w:rPr>
                <w:rFonts w:ascii="Times New Roman" w:eastAsia="Times New Roman" w:hAnsi="Times New Roman" w:cs="Times New Roman"/>
                <w:b w:val="0"/>
                <w:color w:val="000000" w:themeColor="text1"/>
              </w:rPr>
              <w:t>AGGTGAGACCAGAGCCTCAA</w:t>
            </w: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-3’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val="en-US"/>
              </w:rPr>
            </w:pPr>
          </w:p>
        </w:tc>
      </w:tr>
      <w:tr w:rsidR="00775D58" w:rsidRPr="00BB529F" w:rsidTr="00326D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3"/>
            <w:vAlign w:val="center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5’-</w:t>
            </w:r>
            <w:r w:rsidRPr="00BB529F">
              <w:rPr>
                <w:rFonts w:ascii="Times New Roman" w:eastAsia="Times New Roman" w:hAnsi="Times New Roman" w:cs="Times New Roman"/>
                <w:b w:val="0"/>
                <w:color w:val="000000" w:themeColor="text1"/>
              </w:rPr>
              <w:t>CTAGGTGCACTCGGCACAG</w:t>
            </w: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-3’</w:t>
            </w:r>
          </w:p>
        </w:tc>
      </w:tr>
      <w:tr w:rsidR="00775D58" w:rsidRPr="00BB529F" w:rsidTr="00326D86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BB529F">
              <w:rPr>
                <w:rFonts w:ascii="Times New Roman" w:eastAsia="Times New Roman" w:hAnsi="Times New Roman" w:cs="Times New Roman"/>
                <w:b w:val="0"/>
                <w:color w:val="000000" w:themeColor="text1"/>
              </w:rPr>
              <w:t>Cy5-TACACCGGGTCACTGACAGA-BBQ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75D58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 xml:space="preserve">IFNL3 </w:t>
            </w: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>primers - Sequence (5′→3′)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75D58" w:rsidRPr="00BB529F" w:rsidTr="00BA4389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5’-CTGCTGAAGGACTGCAAGTG-3’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75D58" w:rsidRPr="00BB529F" w:rsidTr="00BA4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5’-GAGGATATGGTGCAGGGTGT-3’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75D58" w:rsidRPr="00BB529F" w:rsidTr="00BA4389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Cy5-ACGCTGAAGGTTCTGGAGG</w:t>
            </w:r>
            <w:r w:rsidRPr="00BB529F">
              <w:rPr>
                <w:rFonts w:ascii="Times New Roman" w:eastAsia="Times New Roman" w:hAnsi="Times New Roman" w:cs="Times New Roman"/>
                <w:b w:val="0"/>
                <w:color w:val="000000" w:themeColor="text1"/>
              </w:rPr>
              <w:t>-BBQ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75D58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3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>IFNα</w:t>
            </w: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 xml:space="preserve"> primers - Sequence (5′→3′)</w:t>
            </w:r>
          </w:p>
        </w:tc>
      </w:tr>
      <w:tr w:rsidR="00775D58" w:rsidRPr="00BB529F" w:rsidTr="00CE7132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5’-GGGATGAGACCCTCCTAGACAAATT-3’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75D58" w:rsidRPr="00BB529F" w:rsidTr="00CE71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5’-ACACAGGCTTCCAGGTCA TTCAG-3’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75D58" w:rsidRPr="00BB529F" w:rsidTr="00CE7132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FAM-CTGCACCGAACTCTAC-BBQ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75D58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>TNF</w:t>
            </w: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>α primers - Sequence (5′→3′)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75D58" w:rsidRPr="00BB529F" w:rsidTr="000C7101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5’-</w:t>
            </w:r>
            <w:r w:rsidRPr="00BB529F"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  <w:t>TCCTTCAGACACCCTCAACC</w:t>
            </w: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-3’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75D58" w:rsidRPr="00BB529F" w:rsidTr="000C71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775D58" w:rsidRPr="00BB529F" w:rsidRDefault="00775D58" w:rsidP="00775D58">
            <w:pPr>
              <w:pStyle w:val="Sinespaciado"/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5’-</w:t>
            </w:r>
            <w:r w:rsidRPr="00BB529F"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  <w:t>AGGCCCCAGTTTGAATTCTT</w:t>
            </w: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-3’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75D58" w:rsidRPr="00BB529F" w:rsidTr="000C7101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  <w:t>FAM-GATTCAGGAATGTGTGGCCT-BBQ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75D58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775D58" w:rsidRPr="00BB529F" w:rsidRDefault="00775D58" w:rsidP="00775D58">
            <w:pPr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>TLR7</w:t>
            </w: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 xml:space="preserve"> primers - Sequence (5′→3′)</w:t>
            </w:r>
          </w:p>
        </w:tc>
        <w:tc>
          <w:tcPr>
            <w:tcW w:w="2250" w:type="dxa"/>
          </w:tcPr>
          <w:p w:rsidR="00775D58" w:rsidRPr="00BB529F" w:rsidRDefault="00775D58" w:rsidP="00775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775D58" w:rsidRPr="00BB529F" w:rsidRDefault="00775D58" w:rsidP="00775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F3783C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5’-CCTTGAGGCCAACAACATCT-3’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F378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5’-GTAGGGACGGCTGTGACATT-3’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F3783C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BB529F" w:rsidRDefault="004F15DA" w:rsidP="004F15DA">
            <w:pPr>
              <w:pStyle w:val="HTMLconformatoprevio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FAM-CTCTACCTGGGCCAAAACTG-BBQ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>TLR9</w:t>
            </w: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 xml:space="preserve"> primers - Sequence (5′→3′)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A233CD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BB529F" w:rsidRDefault="004F15DA" w:rsidP="004F15DA">
            <w:pPr>
              <w:pStyle w:val="HTMLconformatoprevio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5’-GCTAGACCTGTCCCACAATAA-3’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A23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</w:rPr>
              <w:t>5’-CAAGTCCAGCCAGATCAAA-3’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A233CD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BB529F" w:rsidRDefault="004F15DA" w:rsidP="004F15DA">
            <w:pPr>
              <w:pStyle w:val="HTMLconformatoprevio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FAM-ACAACAACATCCACAGCCAA-BBQ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>Trim5α</w:t>
            </w: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 xml:space="preserve"> primers - Sequence (5′→3′)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5B0AC2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</w:rPr>
              <w:t>5’-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  <w:t>GAGAGACATCCTGGACTGGG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</w:rPr>
              <w:t>-3’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5B0A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pStyle w:val="HTMLconformatoprevio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en-US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5’-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en-US"/>
              </w:rPr>
              <w:t>TGAAGCAGCTCCATCACTGA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-3’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5B0AC2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pStyle w:val="HTMLconformatoprevio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en-US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en-US"/>
              </w:rPr>
              <w:t>Cy5-AACTGAGATGGTGCAGCAGA-BBQ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lastRenderedPageBreak/>
              <w:t>BST2</w:t>
            </w: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 xml:space="preserve"> primers - Sequence (5′→3′)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DF0A78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</w:rPr>
              <w:t>5’-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  <w:t>TGCTGGGGATAGGAATTCTG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</w:rPr>
              <w:t>-3’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DF0A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</w:rPr>
              <w:t>5’-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  <w:t>TCAGCTCTTGTTGCAGGAGA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</w:rPr>
              <w:t>-3’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DF0A78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  <w:t>FAM-GGGGTGCCCTTGATTATCTT-BBQ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>HDAC</w:t>
            </w: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 xml:space="preserve"> primers - Sequence (5′→3′)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B529F" w:rsidRPr="00BB529F" w:rsidTr="00990B6E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</w:rPr>
              <w:t>5’-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  <w:t>AAGTAGGCAGAACCCCCAGT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</w:rPr>
              <w:t>-3’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990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pStyle w:val="Sinespaciado"/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</w:rPr>
              <w:t>5’-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  <w:t>GTGCTTCAGCCTCAAGGTTC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</w:rPr>
              <w:t>-3’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990B6E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  <w:t>Cy5-CAGTGTCACTTCGAAGCGAA-BBQ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990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>SAMHD1</w:t>
            </w: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 xml:space="preserve"> primers - Sequence (5′→3′)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990B6E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pStyle w:val="HTMLconformatoprevio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en-US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5’-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en-US"/>
              </w:rPr>
              <w:t>AGCGATTGGTTCAAATCCAC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-3’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990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</w:rPr>
              <w:t>5’-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  <w:t>TCGATTGTGTGAAGCTCCTG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</w:rPr>
              <w:t>-3’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990B6E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pStyle w:val="HTMLconformatoprevio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en-US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en-US"/>
              </w:rPr>
              <w:t>FAM-AATGATCCTATCCATGGCCA-BBQ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990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>APOBEC3G</w:t>
            </w:r>
            <w:r w:rsidRPr="00BB529F">
              <w:rPr>
                <w:rFonts w:ascii="Times New Roman" w:hAnsi="Times New Roman" w:cs="Times New Roman"/>
                <w:color w:val="auto"/>
                <w:lang w:val="en-GB"/>
              </w:rPr>
              <w:t xml:space="preserve"> primers - Sequence (5′→3′)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990B6E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</w:rPr>
              <w:t>5’-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  <w:t>GAGCGGCCTGTCTTTATCAG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</w:rPr>
              <w:t>-3’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990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pStyle w:val="HTMLconformatoprevio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en-US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5’-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en-US"/>
              </w:rPr>
              <w:t>TGCTCCAAGCTTCTGGTTTT</w:t>
            </w: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-3’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990B6E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pStyle w:val="HTMLconformatoprevio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en-US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  <w:lang w:val="en-US"/>
              </w:rPr>
              <w:t>Cy5-GGAGGTCACTTTAGGGAGGG-BBQ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990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BB529F" w:rsidRDefault="004F15DA" w:rsidP="004F15DA">
            <w:pPr>
              <w:pStyle w:val="HTMLconformatoprevio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auto"/>
                <w:sz w:val="22"/>
                <w:szCs w:val="22"/>
                <w:lang w:val="en-GB"/>
              </w:rPr>
              <w:t>TRAIL</w:t>
            </w:r>
            <w:r w:rsidRPr="00BB529F">
              <w:rPr>
                <w:rFonts w:ascii="Times New Roman" w:hAnsi="Times New Roman" w:cs="Times New Roman"/>
                <w:color w:val="auto"/>
                <w:sz w:val="22"/>
                <w:szCs w:val="22"/>
                <w:lang w:val="en-GB"/>
              </w:rPr>
              <w:t xml:space="preserve"> primers - Sequence (5′→3′)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990B6E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</w:rPr>
              <w:t>5’-GGAACCCAAGGTGGGTAGAT-3’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990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pStyle w:val="HTMLconformatoprevio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5’-TCTCACCACACTGCAACCTC-3’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990B6E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vAlign w:val="center"/>
          </w:tcPr>
          <w:p w:rsidR="004F15DA" w:rsidRPr="00726C22" w:rsidRDefault="004F15DA" w:rsidP="004F15DA">
            <w:pPr>
              <w:pStyle w:val="HTMLconformatoprevio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 w:rsidRPr="00726C22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Cy5-AATTAGCTGGGTGTGTTGGC-BBQ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F15DA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3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726C22">
              <w:rPr>
                <w:rFonts w:ascii="Times New Roman" w:hAnsi="Times New Roman" w:cs="Times New Roman"/>
                <w:color w:val="002060"/>
                <w:lang w:val="en-US"/>
              </w:rPr>
              <w:t>Software and algorithms</w:t>
            </w:r>
          </w:p>
        </w:tc>
      </w:tr>
      <w:tr w:rsidR="004F15DA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BD FACs DIVA™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BD Biosciences</w:t>
            </w: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N/A</w:t>
            </w:r>
          </w:p>
        </w:tc>
      </w:tr>
      <w:tr w:rsidR="004F15DA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proofErr w:type="spellStart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FlowJo</w:t>
            </w:r>
            <w:proofErr w:type="spellEnd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™ version 10.7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https://www.flowjo.com/solutions/flowjo</w:t>
            </w: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N/A</w:t>
            </w:r>
          </w:p>
        </w:tc>
      </w:tr>
      <w:tr w:rsidR="004F15DA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Pestle version 1.6.2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N/A</w:t>
            </w: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color w:val="auto"/>
                <w:lang w:val="en-US"/>
              </w:rPr>
              <w:t>N/A</w:t>
            </w:r>
          </w:p>
        </w:tc>
      </w:tr>
      <w:tr w:rsidR="004F15DA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Spice version 6.1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https://niaid.github.io/spice/</w:t>
            </w: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N/A</w:t>
            </w:r>
          </w:p>
        </w:tc>
      </w:tr>
      <w:tr w:rsidR="00BB529F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proofErr w:type="spellStart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GraphPad</w:t>
            </w:r>
            <w:proofErr w:type="spellEnd"/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 xml:space="preserve"> Prism 8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https://www.graphpad.com/scientific-software/prism/</w:t>
            </w: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N/A</w:t>
            </w:r>
          </w:p>
        </w:tc>
      </w:tr>
      <w:tr w:rsidR="00BB529F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 w:val="0"/>
                <w:color w:val="000000"/>
                <w:lang w:val="en-US"/>
              </w:rPr>
              <w:t>SPSS Statistics version 25.0</w:t>
            </w: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IBM</w:t>
            </w: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B529F">
              <w:rPr>
                <w:rFonts w:ascii="Times New Roman" w:hAnsi="Times New Roman" w:cs="Times New Roman"/>
                <w:bCs/>
                <w:color w:val="000000"/>
                <w:lang w:val="en-US"/>
              </w:rPr>
              <w:t>N/A</w:t>
            </w:r>
          </w:p>
        </w:tc>
      </w:tr>
      <w:tr w:rsidR="00BB529F" w:rsidRPr="00BB529F" w:rsidTr="00EC59F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</w:p>
        </w:tc>
      </w:tr>
      <w:tr w:rsidR="004F15DA" w:rsidRPr="00BB529F" w:rsidTr="00EC5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:rsidR="004F15DA" w:rsidRPr="00BB529F" w:rsidRDefault="004F15DA" w:rsidP="004F15DA">
            <w:pPr>
              <w:rPr>
                <w:rFonts w:ascii="Times New Roman" w:hAnsi="Times New Roman" w:cs="Times New Roman"/>
                <w:b w:val="0"/>
                <w:color w:val="000000"/>
                <w:lang w:val="en-US"/>
              </w:rPr>
            </w:pPr>
          </w:p>
        </w:tc>
        <w:tc>
          <w:tcPr>
            <w:tcW w:w="2250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</w:p>
        </w:tc>
        <w:tc>
          <w:tcPr>
            <w:tcW w:w="2088" w:type="dxa"/>
          </w:tcPr>
          <w:p w:rsidR="004F15DA" w:rsidRPr="00BB529F" w:rsidRDefault="004F15DA" w:rsidP="004F1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</w:p>
        </w:tc>
      </w:tr>
    </w:tbl>
    <w:p w:rsidR="005D1DBD" w:rsidRPr="007F606C" w:rsidRDefault="005D1DBD" w:rsidP="005D1DB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257456" w:rsidRPr="007F606C" w:rsidRDefault="00726C22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257456" w:rsidRPr="007F60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DBD"/>
    <w:rsid w:val="00044989"/>
    <w:rsid w:val="00052DD9"/>
    <w:rsid w:val="000F04DE"/>
    <w:rsid w:val="00236C6D"/>
    <w:rsid w:val="00261FF6"/>
    <w:rsid w:val="00272A82"/>
    <w:rsid w:val="003411DD"/>
    <w:rsid w:val="004F15DA"/>
    <w:rsid w:val="004F5591"/>
    <w:rsid w:val="005D1DBD"/>
    <w:rsid w:val="005E6852"/>
    <w:rsid w:val="00662689"/>
    <w:rsid w:val="00726C22"/>
    <w:rsid w:val="00775D58"/>
    <w:rsid w:val="007F606C"/>
    <w:rsid w:val="009073DD"/>
    <w:rsid w:val="009317FA"/>
    <w:rsid w:val="00985C50"/>
    <w:rsid w:val="00B84EFE"/>
    <w:rsid w:val="00BB529F"/>
    <w:rsid w:val="00CD27E9"/>
    <w:rsid w:val="00EC59F7"/>
    <w:rsid w:val="00F93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D1DBD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D1DB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val="en-US"/>
    </w:rPr>
  </w:style>
  <w:style w:type="table" w:styleId="Sombreadoclaro-nfasis1">
    <w:name w:val="Light Shading Accent 1"/>
    <w:basedOn w:val="Tablanormal"/>
    <w:uiPriority w:val="60"/>
    <w:rsid w:val="00EC59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Sinespaciado">
    <w:name w:val="No Spacing"/>
    <w:uiPriority w:val="1"/>
    <w:qFormat/>
    <w:rsid w:val="00775D58"/>
    <w:pPr>
      <w:spacing w:after="0" w:line="240" w:lineRule="auto"/>
    </w:pPr>
  </w:style>
  <w:style w:type="paragraph" w:styleId="HTMLconformatoprevio">
    <w:name w:val="HTML Preformatted"/>
    <w:basedOn w:val="Normal"/>
    <w:link w:val="HTMLconformatoprevioCar"/>
    <w:uiPriority w:val="99"/>
    <w:unhideWhenUsed/>
    <w:rsid w:val="004F15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4F15DA"/>
    <w:rPr>
      <w:rFonts w:ascii="Courier New" w:eastAsia="Times New Roman" w:hAnsi="Courier New" w:cs="Courier New"/>
      <w:sz w:val="20"/>
      <w:szCs w:val="20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D1DBD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D1DB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val="en-US"/>
    </w:rPr>
  </w:style>
  <w:style w:type="table" w:styleId="Sombreadoclaro-nfasis1">
    <w:name w:val="Light Shading Accent 1"/>
    <w:basedOn w:val="Tablanormal"/>
    <w:uiPriority w:val="60"/>
    <w:rsid w:val="00EC59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Sinespaciado">
    <w:name w:val="No Spacing"/>
    <w:uiPriority w:val="1"/>
    <w:qFormat/>
    <w:rsid w:val="00775D58"/>
    <w:pPr>
      <w:spacing w:after="0" w:line="240" w:lineRule="auto"/>
    </w:pPr>
  </w:style>
  <w:style w:type="paragraph" w:styleId="HTMLconformatoprevio">
    <w:name w:val="HTML Preformatted"/>
    <w:basedOn w:val="Normal"/>
    <w:link w:val="HTMLconformatoprevioCar"/>
    <w:uiPriority w:val="99"/>
    <w:unhideWhenUsed/>
    <w:rsid w:val="004F15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4F15DA"/>
    <w:rPr>
      <w:rFonts w:ascii="Courier New" w:eastAsia="Times New Roman" w:hAnsi="Courier New" w:cs="Courier New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566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879</Words>
  <Characters>4836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Reyes Jiménez León</dc:creator>
  <cp:lastModifiedBy>María Reyes Jiménez León</cp:lastModifiedBy>
  <cp:revision>13</cp:revision>
  <dcterms:created xsi:type="dcterms:W3CDTF">2022-06-28T06:31:00Z</dcterms:created>
  <dcterms:modified xsi:type="dcterms:W3CDTF">2022-06-28T09:43:00Z</dcterms:modified>
</cp:coreProperties>
</file>