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黑体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Table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Topology parameters of network nodes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.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90"/>
        <w:gridCol w:w="1166"/>
        <w:gridCol w:w="1191"/>
        <w:gridCol w:w="1141"/>
        <w:gridCol w:w="1180"/>
        <w:gridCol w:w="1218"/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Node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MCC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DMNC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MNC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Degree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Closeness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Betweenness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CCNA2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21726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0.63062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23.33333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69.01711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CHEK1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21678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0.6642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22.66667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49.7624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CDK1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21650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0.62588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22.41667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63.67497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AURKA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21600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0.7466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21.25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21.65441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PLK1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20880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0.77815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20.41667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15.05591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KIF11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20184</w:t>
            </w:r>
            <w:bookmarkStart w:id="0" w:name="_GoBack"/>
            <w:bookmarkEnd w:id="0"/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0.73825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18.91667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CCNE1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11546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0.60003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21.91667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46.77084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NEK2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10086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0.69213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18.83333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11.46405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CCNA1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10080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0.78725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17.75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PLK4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10080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0.78725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17.75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CASP3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1618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0.45045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25.16667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389.41518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EGFR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969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0.47297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171.11005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MMP9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0.42441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22.33333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83.45229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0.45346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21.16667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159.52526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0.5854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18.58333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3.38095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MET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0.51223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11.49365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MMP3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0.51223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15.26032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PLAU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0.47564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19.58333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44.12395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DHFR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0.47549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18.58333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79.27364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GSR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0.26242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164.51938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NQO1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0.25611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19.66667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149.11635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MMP13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0.47366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16.5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G6PD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0.37893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15.61667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FGFR2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0.37893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16.75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GSTP1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0.46346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17.41667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30.46817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GLO1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0.46346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13.73333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GSTA1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0.46346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14.28333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MMP12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0.46346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SORD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0.46346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13.73333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AKR1C1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0.30898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HPRT1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0.30779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17.41667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50.78528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DCK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0.30779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15.53333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12.36753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AKR1C3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0.30779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13.06667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RARG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13.83333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CRABP2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HTR7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12.08333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LGALS7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LGALS7B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Bahnschrif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mNGE3OWIxZGZiMWYzZWFjZTI3MWZiODg0OTc0YmEifQ=="/>
  </w:docVars>
  <w:rsids>
    <w:rsidRoot w:val="00000000"/>
    <w:rsid w:val="07E649F8"/>
    <w:rsid w:val="4F91763E"/>
    <w:rsid w:val="7C1D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1136</Characters>
  <Lines>0</Lines>
  <Paragraphs>0</Paragraphs>
  <TotalTime>4</TotalTime>
  <ScaleCrop>false</ScaleCrop>
  <LinksUpToDate>false</LinksUpToDate>
  <CharactersWithSpaces>1142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2022-05-30T15:32:25Z</dcterms:created>
  <dc:creator>ABC</dc:creator>
  <cp:lastModifiedBy>max</cp:lastModifiedBy>
  <dcterms:modified xsi:type="dcterms:W3CDTF">2022-05-30T15:46:37Z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BC29A3E4B84F4724B62A769264F0699C</vt:lpwstr>
  </property>
</Properties>
</file>