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0C0" w:rsidRPr="00BB2CA4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2CA4">
        <w:rPr>
          <w:rFonts w:ascii="Times New Roman" w:hAnsi="Times New Roman" w:cs="Times New Roman"/>
          <w:b/>
          <w:sz w:val="36"/>
          <w:szCs w:val="36"/>
        </w:rPr>
        <w:t>Supporting Information</w:t>
      </w:r>
    </w:p>
    <w:p w:rsidR="006110C0" w:rsidRDefault="006110C0" w:rsidP="006110C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10C0" w:rsidRPr="00EC723C" w:rsidRDefault="006110C0" w:rsidP="006110C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Synthesis of Orange-Red E</w:t>
      </w:r>
      <w:r w:rsidRPr="00C5579E">
        <w:rPr>
          <w:rFonts w:ascii="Times New Roman" w:hAnsi="Times New Roman" w:cs="Times New Roman"/>
          <w:b/>
          <w:sz w:val="28"/>
          <w:szCs w:val="28"/>
        </w:rPr>
        <w:t>missive Au</w:t>
      </w:r>
      <w:r>
        <w:rPr>
          <w:rFonts w:ascii="Times New Roman" w:hAnsi="Times New Roman" w:cs="Times New Roman"/>
          <w:b/>
          <w:sz w:val="28"/>
          <w:szCs w:val="28"/>
        </w:rPr>
        <w:t>-SG</w:t>
      </w:r>
      <w:r w:rsidRPr="00C5579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AuAg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-SG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N</w:t>
      </w:r>
      <w:r w:rsidRPr="00C5579E">
        <w:rPr>
          <w:rFonts w:ascii="Times New Roman" w:hAnsi="Times New Roman" w:cs="Times New Roman"/>
          <w:b/>
          <w:sz w:val="28"/>
          <w:szCs w:val="28"/>
        </w:rPr>
        <w:t>anoclusters</w:t>
      </w:r>
      <w:proofErr w:type="spellEnd"/>
      <w:r w:rsidRPr="00C5579E">
        <w:rPr>
          <w:rFonts w:ascii="Times New Roman" w:hAnsi="Times New Roman" w:cs="Times New Roman"/>
          <w:b/>
          <w:sz w:val="28"/>
          <w:szCs w:val="28"/>
        </w:rPr>
        <w:t xml:space="preserve"> and </w:t>
      </w:r>
      <w:r>
        <w:rPr>
          <w:rFonts w:ascii="Times New Roman" w:hAnsi="Times New Roman" w:cs="Times New Roman"/>
          <w:b/>
          <w:sz w:val="28"/>
          <w:szCs w:val="28"/>
        </w:rPr>
        <w:t xml:space="preserve">Their </w:t>
      </w:r>
      <w:proofErr w:type="spellStart"/>
      <w:r w:rsidRPr="008F2222">
        <w:rPr>
          <w:rFonts w:ascii="Times New Roman" w:hAnsi="Times New Roman" w:cs="Times New Roman"/>
          <w:b/>
          <w:sz w:val="28"/>
          <w:szCs w:val="28"/>
        </w:rPr>
        <w:t>Turn-OFF</w:t>
      </w:r>
      <w:proofErr w:type="spellEnd"/>
      <w:r w:rsidRPr="008F2222">
        <w:rPr>
          <w:rFonts w:ascii="Times New Roman" w:hAnsi="Times New Roman" w:cs="Times New Roman"/>
          <w:b/>
          <w:sz w:val="28"/>
          <w:szCs w:val="28"/>
        </w:rPr>
        <w:t xml:space="preserve"> vs. </w:t>
      </w:r>
      <w:proofErr w:type="spellStart"/>
      <w:r w:rsidRPr="008F2222">
        <w:rPr>
          <w:rFonts w:ascii="Times New Roman" w:hAnsi="Times New Roman" w:cs="Times New Roman"/>
          <w:b/>
          <w:sz w:val="28"/>
          <w:szCs w:val="28"/>
        </w:rPr>
        <w:t>Turn-ON</w:t>
      </w:r>
      <w:proofErr w:type="spellEnd"/>
      <w:r w:rsidRPr="008F2222">
        <w:rPr>
          <w:rFonts w:ascii="Times New Roman" w:hAnsi="Times New Roman" w:cs="Times New Roman"/>
          <w:b/>
          <w:sz w:val="28"/>
          <w:szCs w:val="28"/>
        </w:rPr>
        <w:t xml:space="preserve"> Metal Ion Sensing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10C0" w:rsidRPr="00EC723C" w:rsidRDefault="006110C0" w:rsidP="006110C0">
      <w:pPr>
        <w:shd w:val="clear" w:color="auto" w:fill="FFFFFF"/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</w:pP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>Sagar Bowmik</w:t>
      </w: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vertAlign w:val="superscript"/>
          <w:lang w:val="fr-FR"/>
        </w:rPr>
        <w:t>1</w:t>
      </w:r>
      <w:proofErr w:type="gramStart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vertAlign w:val="superscript"/>
          <w:lang w:val="fr-FR"/>
        </w:rPr>
        <w:t>,2</w:t>
      </w:r>
      <w:proofErr w:type="gramEnd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 xml:space="preserve"> • </w:t>
      </w:r>
      <w:proofErr w:type="spellStart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>Shashikana</w:t>
      </w:r>
      <w:proofErr w:type="spellEnd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 xml:space="preserve"> Paria</w:t>
      </w: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vertAlign w:val="superscript"/>
          <w:lang w:val="fr-FR"/>
        </w:rPr>
        <w:t>1</w:t>
      </w: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 xml:space="preserve"> • </w:t>
      </w:r>
      <w:proofErr w:type="spellStart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>Ishika</w:t>
      </w:r>
      <w:proofErr w:type="spellEnd"/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 xml:space="preserve"> Tater</w:t>
      </w: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vertAlign w:val="superscript"/>
          <w:lang w:val="fr-FR"/>
        </w:rPr>
        <w:t>1</w:t>
      </w:r>
      <w:r w:rsidRPr="00EC723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fr-FR"/>
        </w:rPr>
        <w:t xml:space="preserve"> • </w:t>
      </w:r>
      <w:proofErr w:type="spellStart"/>
      <w:r w:rsidRPr="00EC723C">
        <w:rPr>
          <w:rFonts w:ascii="Times New Roman" w:hAnsi="Times New Roman" w:cs="Times New Roman"/>
          <w:b/>
          <w:sz w:val="24"/>
          <w:szCs w:val="24"/>
          <w:lang w:val="fr-FR"/>
        </w:rPr>
        <w:t>Prasenjit</w:t>
      </w:r>
      <w:proofErr w:type="spellEnd"/>
      <w:r w:rsidRPr="00EC723C">
        <w:rPr>
          <w:rFonts w:ascii="Times New Roman" w:hAnsi="Times New Roman" w:cs="Times New Roman"/>
          <w:b/>
          <w:sz w:val="24"/>
          <w:szCs w:val="24"/>
          <w:lang w:val="fr-FR"/>
        </w:rPr>
        <w:t xml:space="preserve"> Maity</w:t>
      </w:r>
      <w:r w:rsidRPr="00EC723C">
        <w:rPr>
          <w:rFonts w:ascii="Times New Roman" w:hAnsi="Times New Roman" w:cs="Times New Roman"/>
          <w:b/>
          <w:sz w:val="24"/>
          <w:szCs w:val="24"/>
          <w:vertAlign w:val="superscript"/>
          <w:lang w:val="fr-FR"/>
        </w:rPr>
        <w:t>1,2</w:t>
      </w:r>
    </w:p>
    <w:p w:rsidR="006110C0" w:rsidRPr="00A5378D" w:rsidRDefault="006110C0" w:rsidP="006110C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78D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 xml:space="preserve">1 </w:t>
      </w:r>
      <w:r w:rsidRPr="00A5378D">
        <w:rPr>
          <w:rFonts w:ascii="Times New Roman" w:hAnsi="Times New Roman" w:cs="Times New Roman"/>
          <w:sz w:val="24"/>
          <w:szCs w:val="24"/>
        </w:rPr>
        <w:t xml:space="preserve">School of Engineering and Technology, National Forensic Sciences University - </w:t>
      </w:r>
      <w:proofErr w:type="spellStart"/>
      <w:r w:rsidRPr="00A5378D">
        <w:rPr>
          <w:rFonts w:ascii="Times New Roman" w:hAnsi="Times New Roman" w:cs="Times New Roman"/>
          <w:sz w:val="24"/>
          <w:szCs w:val="24"/>
        </w:rPr>
        <w:t>Gandhinagar</w:t>
      </w:r>
      <w:proofErr w:type="spellEnd"/>
      <w:r w:rsidRPr="00A5378D">
        <w:rPr>
          <w:rFonts w:ascii="Times New Roman" w:hAnsi="Times New Roman" w:cs="Times New Roman"/>
          <w:sz w:val="24"/>
          <w:szCs w:val="24"/>
        </w:rPr>
        <w:t xml:space="preserve">, Sector-09, </w:t>
      </w:r>
      <w:proofErr w:type="spellStart"/>
      <w:r w:rsidRPr="00A5378D">
        <w:rPr>
          <w:rFonts w:ascii="Times New Roman" w:hAnsi="Times New Roman" w:cs="Times New Roman"/>
          <w:sz w:val="24"/>
          <w:szCs w:val="24"/>
        </w:rPr>
        <w:t>Gandhinagar</w:t>
      </w:r>
      <w:proofErr w:type="spellEnd"/>
      <w:r w:rsidRPr="00A5378D">
        <w:rPr>
          <w:rFonts w:ascii="Times New Roman" w:hAnsi="Times New Roman" w:cs="Times New Roman"/>
          <w:sz w:val="24"/>
          <w:szCs w:val="24"/>
        </w:rPr>
        <w:t xml:space="preserve"> –382007, India</w:t>
      </w:r>
    </w:p>
    <w:p w:rsidR="006110C0" w:rsidRPr="00A5378D" w:rsidRDefault="006110C0" w:rsidP="006110C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5378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5378D">
        <w:rPr>
          <w:rFonts w:ascii="Times New Roman" w:hAnsi="Times New Roman" w:cs="Times New Roman"/>
          <w:sz w:val="24"/>
          <w:szCs w:val="24"/>
        </w:rPr>
        <w:t xml:space="preserve">School of Forensic Science, National Forensic Sciences University - Tripura, </w:t>
      </w:r>
      <w:proofErr w:type="spellStart"/>
      <w:r w:rsidRPr="00A5378D">
        <w:rPr>
          <w:rFonts w:ascii="Times New Roman" w:hAnsi="Times New Roman" w:cs="Times New Roman"/>
          <w:sz w:val="24"/>
          <w:szCs w:val="24"/>
        </w:rPr>
        <w:t>Radhanagar</w:t>
      </w:r>
      <w:proofErr w:type="spellEnd"/>
      <w:r w:rsidRPr="00A537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378D">
        <w:rPr>
          <w:rFonts w:ascii="Times New Roman" w:hAnsi="Times New Roman" w:cs="Times New Roman"/>
          <w:sz w:val="24"/>
          <w:szCs w:val="24"/>
        </w:rPr>
        <w:t>Agartala</w:t>
      </w:r>
      <w:proofErr w:type="spellEnd"/>
      <w:r w:rsidRPr="00A5378D">
        <w:rPr>
          <w:rFonts w:ascii="Times New Roman" w:hAnsi="Times New Roman" w:cs="Times New Roman"/>
          <w:sz w:val="24"/>
          <w:szCs w:val="24"/>
        </w:rPr>
        <w:t>–799001, India</w:t>
      </w:r>
    </w:p>
    <w:p w:rsidR="006110C0" w:rsidRPr="00A5378D" w:rsidRDefault="006110C0" w:rsidP="006110C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378D">
        <w:rPr>
          <w:rFonts w:ascii="Times New Roman" w:hAnsi="Times New Roman" w:cs="Times New Roman"/>
          <w:sz w:val="24"/>
          <w:szCs w:val="24"/>
          <w:lang w:val="de-DE"/>
        </w:rPr>
        <w:t xml:space="preserve">E-mail: </w:t>
      </w:r>
      <w:r>
        <w:fldChar w:fldCharType="begin"/>
      </w:r>
      <w:r>
        <w:instrText xml:space="preserve"> HYPERLINK "mailto:prasenjit.maity@nfsu.ac.in" </w:instrText>
      </w:r>
      <w:r>
        <w:fldChar w:fldCharType="separate"/>
      </w:r>
      <w:r w:rsidRPr="00A5378D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t>prasenjit.maity@nfsu.ac.in</w:t>
      </w:r>
      <w:r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Pr="00A537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(P. </w:t>
      </w:r>
      <w:proofErr w:type="spellStart"/>
      <w:r w:rsidRPr="00A5378D">
        <w:rPr>
          <w:rFonts w:ascii="Times New Roman" w:hAnsi="Times New Roman" w:cs="Times New Roman"/>
          <w:sz w:val="24"/>
          <w:szCs w:val="24"/>
          <w:shd w:val="clear" w:color="auto" w:fill="FFFFFF"/>
        </w:rPr>
        <w:t>Maity</w:t>
      </w:r>
      <w:proofErr w:type="spellEnd"/>
      <w:r w:rsidRPr="00F676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); </w:t>
      </w:r>
      <w:r w:rsidRPr="00F6763C">
        <w:rPr>
          <w:rFonts w:ascii="Times New Roman" w:eastAsiaTheme="minorEastAsia" w:hAnsi="Times New Roman"/>
          <w:sz w:val="24"/>
          <w:szCs w:val="24"/>
        </w:rPr>
        <w:t>orcid.org/0000</w:t>
      </w:r>
      <w:r w:rsidRPr="00F6763C">
        <w:rPr>
          <w:rFonts w:ascii="Times New Roman" w:eastAsiaTheme="minorEastAsia" w:hAnsi="Times New Roman"/>
          <w:sz w:val="24"/>
          <w:szCs w:val="24"/>
        </w:rPr>
        <w:sym w:font="Symbol" w:char="F02D"/>
      </w:r>
      <w:r w:rsidRPr="00F6763C">
        <w:rPr>
          <w:rFonts w:ascii="Times New Roman" w:eastAsiaTheme="minorEastAsia" w:hAnsi="Times New Roman"/>
          <w:sz w:val="24"/>
          <w:szCs w:val="24"/>
        </w:rPr>
        <w:t>0003</w:t>
      </w:r>
      <w:r w:rsidRPr="00F6763C">
        <w:rPr>
          <w:rFonts w:ascii="Times New Roman" w:eastAsiaTheme="minorEastAsia" w:hAnsi="Times New Roman"/>
          <w:sz w:val="24"/>
          <w:szCs w:val="24"/>
        </w:rPr>
        <w:sym w:font="Symbol" w:char="F02D"/>
      </w:r>
      <w:r w:rsidRPr="00F6763C">
        <w:rPr>
          <w:rFonts w:ascii="Times New Roman" w:eastAsiaTheme="minorEastAsia" w:hAnsi="Times New Roman"/>
          <w:sz w:val="24"/>
          <w:szCs w:val="24"/>
        </w:rPr>
        <w:t>2319</w:t>
      </w:r>
      <w:r w:rsidRPr="00F6763C">
        <w:rPr>
          <w:rFonts w:ascii="Times New Roman" w:eastAsiaTheme="minorEastAsia" w:hAnsi="Times New Roman"/>
          <w:sz w:val="24"/>
          <w:szCs w:val="24"/>
        </w:rPr>
        <w:sym w:font="Symbol" w:char="F02D"/>
      </w:r>
      <w:r w:rsidRPr="00F6763C">
        <w:rPr>
          <w:rFonts w:ascii="Times New Roman" w:eastAsiaTheme="minorEastAsia" w:hAnsi="Times New Roman"/>
          <w:sz w:val="24"/>
          <w:szCs w:val="24"/>
        </w:rPr>
        <w:t>7435</w:t>
      </w:r>
    </w:p>
    <w:p w:rsidR="006110C0" w:rsidRPr="00032681" w:rsidRDefault="006110C0" w:rsidP="006110C0">
      <w:pPr>
        <w:pStyle w:val="TAMainText"/>
      </w:pPr>
    </w:p>
    <w:p w:rsidR="006110C0" w:rsidRPr="00032681" w:rsidRDefault="006110C0" w:rsidP="006110C0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6110C0" w:rsidRDefault="006110C0" w:rsidP="006110C0">
      <w:pPr>
        <w:pStyle w:val="TAMainText"/>
      </w:pPr>
    </w:p>
    <w:p w:rsidR="006110C0" w:rsidRDefault="006110C0" w:rsidP="006110C0">
      <w:pPr>
        <w:pStyle w:val="TAMainText"/>
      </w:pPr>
    </w:p>
    <w:p w:rsidR="006110C0" w:rsidRDefault="006110C0" w:rsidP="006110C0">
      <w:pPr>
        <w:rPr>
          <w:rFonts w:ascii="Times New Roman" w:eastAsia="TimesNewRoman" w:hAnsi="Times New Roman" w:cs="Times New Roman"/>
          <w:color w:val="000000"/>
          <w:kern w:val="21"/>
          <w:sz w:val="24"/>
          <w:szCs w:val="24"/>
        </w:rPr>
      </w:pPr>
      <w:r>
        <w:br w:type="page"/>
      </w:r>
    </w:p>
    <w:p w:rsidR="006110C0" w:rsidRDefault="006110C0" w:rsidP="006110C0">
      <w:pPr>
        <w:pStyle w:val="TAMainText"/>
      </w:pPr>
      <w:r w:rsidRPr="00465295">
        <w:rPr>
          <w:noProof/>
          <w:lang w:val="en-US"/>
        </w:rPr>
        <w:lastRenderedPageBreak/>
        <w:drawing>
          <wp:inline distT="0" distB="0" distL="0" distR="0" wp14:anchorId="3257F076" wp14:editId="72B09CFB">
            <wp:extent cx="5128591" cy="2468408"/>
            <wp:effectExtent l="0" t="0" r="0" b="8255"/>
            <wp:docPr id="5" name="Content Placeholder 4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CC80ED64-F27D-4555-90AB-90D812C8A87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CC80ED64-F27D-4555-90AB-90D812C8A87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581" cy="247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 w:rsidRPr="00BE607A">
        <w:rPr>
          <w:b/>
        </w:rPr>
        <w:t>Fig</w:t>
      </w:r>
      <w:r>
        <w:rPr>
          <w:b/>
        </w:rPr>
        <w:t>.</w:t>
      </w:r>
      <w:r w:rsidRPr="00BE607A">
        <w:rPr>
          <w:b/>
        </w:rPr>
        <w:t xml:space="preserve"> S1.</w:t>
      </w:r>
      <w:r>
        <w:t xml:space="preserve"> 3D excitation vs. emission vs. intensity profile of Au-SG cluster. </w:t>
      </w:r>
    </w:p>
    <w:p w:rsidR="006110C0" w:rsidRDefault="006110C0" w:rsidP="006110C0">
      <w:pPr>
        <w:pStyle w:val="TAMainText"/>
      </w:pPr>
    </w:p>
    <w:p w:rsidR="006110C0" w:rsidRDefault="006110C0" w:rsidP="006110C0">
      <w:pPr>
        <w:pStyle w:val="TAMainText"/>
      </w:pPr>
      <w:r w:rsidRPr="00465295">
        <w:rPr>
          <w:noProof/>
          <w:lang w:val="en-US"/>
        </w:rPr>
        <w:drawing>
          <wp:inline distT="0" distB="0" distL="0" distR="0" wp14:anchorId="7C833946" wp14:editId="51392871">
            <wp:extent cx="5375081" cy="2609441"/>
            <wp:effectExtent l="0" t="0" r="0" b="635"/>
            <wp:docPr id="15" name="Content Placeholder 4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420F7572-CAA4-450A-9AB6-CE4F0894726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420F7572-CAA4-450A-9AB6-CE4F0894726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15" b="3536"/>
                    <a:stretch/>
                  </pic:blipFill>
                  <pic:spPr>
                    <a:xfrm>
                      <a:off x="0" y="0"/>
                      <a:ext cx="5388205" cy="2615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 w:rsidRPr="00BE607A">
        <w:rPr>
          <w:b/>
        </w:rPr>
        <w:t>Fig</w:t>
      </w:r>
      <w:r>
        <w:rPr>
          <w:b/>
        </w:rPr>
        <w:t>. S2</w:t>
      </w:r>
      <w:r w:rsidRPr="00BE607A">
        <w:rPr>
          <w:b/>
        </w:rPr>
        <w:t>.</w:t>
      </w:r>
      <w:r>
        <w:t xml:space="preserve"> 3D excitation vs. emission vs. intensity profile of </w:t>
      </w:r>
      <w:proofErr w:type="spellStart"/>
      <w:r>
        <w:t>AuAg</w:t>
      </w:r>
      <w:proofErr w:type="spellEnd"/>
      <w:r>
        <w:t xml:space="preserve">-SG cluster. </w:t>
      </w:r>
    </w:p>
    <w:p w:rsidR="006110C0" w:rsidRDefault="006110C0" w:rsidP="006110C0">
      <w:pPr>
        <w:pStyle w:val="TAMainText"/>
      </w:pPr>
      <w:r w:rsidRPr="00235BCD">
        <w:rPr>
          <w:noProof/>
          <w:lang w:val="en-US"/>
        </w:rPr>
        <w:lastRenderedPageBreak/>
        <w:drawing>
          <wp:inline distT="0" distB="0" distL="0" distR="0" wp14:anchorId="18D15430" wp14:editId="319786D0">
            <wp:extent cx="4862777" cy="3252854"/>
            <wp:effectExtent l="0" t="0" r="0" b="5080"/>
            <wp:docPr id="11" name="Picture 11" descr="C:\Users\Asus\Desktop\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fig s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684" cy="325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S3</w:t>
      </w:r>
      <w:r w:rsidRPr="00BE607A">
        <w:rPr>
          <w:b/>
        </w:rPr>
        <w:t>.</w:t>
      </w:r>
      <w:r>
        <w:t xml:space="preserve"> Luminescence decay profiles and excited state lifetime values of Au-SG cluster during gradual addition of Fe</w:t>
      </w:r>
      <w:r w:rsidRPr="00BD085C">
        <w:rPr>
          <w:vertAlign w:val="superscript"/>
        </w:rPr>
        <w:t>3+</w:t>
      </w:r>
      <w:r>
        <w:t xml:space="preserve"> ion. </w:t>
      </w:r>
    </w:p>
    <w:p w:rsidR="006110C0" w:rsidRDefault="006110C0" w:rsidP="006110C0">
      <w:pPr>
        <w:pStyle w:val="TAMainText"/>
      </w:pPr>
    </w:p>
    <w:p w:rsidR="006110C0" w:rsidRDefault="006110C0" w:rsidP="006110C0">
      <w:pPr>
        <w:rPr>
          <w:rFonts w:ascii="Times New Roman" w:eastAsia="TimesNewRoman" w:hAnsi="Times New Roman" w:cs="Times New Roman"/>
          <w:color w:val="000000"/>
          <w:kern w:val="21"/>
          <w:sz w:val="24"/>
          <w:szCs w:val="24"/>
        </w:rPr>
      </w:pPr>
      <w:r>
        <w:br w:type="page"/>
      </w:r>
    </w:p>
    <w:p w:rsidR="006110C0" w:rsidRDefault="006110C0" w:rsidP="006110C0">
      <w:pPr>
        <w:pStyle w:val="TAMainText"/>
        <w:jc w:val="center"/>
      </w:pPr>
      <w:r w:rsidRPr="00BB0281">
        <w:rPr>
          <w:noProof/>
          <w:lang w:val="en-US"/>
        </w:rPr>
        <w:lastRenderedPageBreak/>
        <w:drawing>
          <wp:inline distT="0" distB="0" distL="0" distR="0" wp14:anchorId="1D1B9715" wp14:editId="467FB8FA">
            <wp:extent cx="3227977" cy="2816548"/>
            <wp:effectExtent l="0" t="0" r="0" b="0"/>
            <wp:docPr id="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1254" cy="2819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S4</w:t>
      </w:r>
      <w:r w:rsidRPr="00BE607A">
        <w:rPr>
          <w:b/>
        </w:rPr>
        <w:t>.</w:t>
      </w:r>
      <w:r>
        <w:t xml:space="preserve"> Emission spectra of </w:t>
      </w:r>
      <w:proofErr w:type="spellStart"/>
      <w:r>
        <w:t>AuAg</w:t>
      </w:r>
      <w:proofErr w:type="spellEnd"/>
      <w:r>
        <w:t xml:space="preserve">-SG cluster under argon gas purging and Oxygen gas purging conditions. </w:t>
      </w:r>
    </w:p>
    <w:p w:rsidR="006110C0" w:rsidRPr="00885E53" w:rsidRDefault="006110C0" w:rsidP="006110C0">
      <w:pPr>
        <w:tabs>
          <w:tab w:val="left" w:pos="5621"/>
        </w:tabs>
      </w:pPr>
    </w:p>
    <w:p w:rsidR="006110C0" w:rsidRDefault="006110C0" w:rsidP="006110C0">
      <w:pPr>
        <w:pStyle w:val="TAMainText"/>
        <w:jc w:val="center"/>
      </w:pPr>
      <w:r w:rsidRPr="003640E2">
        <w:rPr>
          <w:noProof/>
          <w:lang w:val="en-US"/>
        </w:rPr>
        <w:drawing>
          <wp:inline distT="0" distB="0" distL="0" distR="0" wp14:anchorId="2CE81913" wp14:editId="5F16C7F7">
            <wp:extent cx="2797521" cy="2156714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4938" cy="2162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S5</w:t>
      </w:r>
      <w:r w:rsidRPr="00BE607A">
        <w:rPr>
          <w:b/>
        </w:rPr>
        <w:t>.</w:t>
      </w:r>
      <w:r>
        <w:t xml:space="preserve"> Excitation wavelength dependent emission spectra of </w:t>
      </w:r>
      <w:proofErr w:type="spellStart"/>
      <w:r>
        <w:t>AuAg</w:t>
      </w:r>
      <w:proofErr w:type="spellEnd"/>
      <w:r>
        <w:t>-SG cluster.</w:t>
      </w:r>
    </w:p>
    <w:p w:rsidR="006110C0" w:rsidRDefault="006110C0" w:rsidP="006110C0">
      <w:pPr>
        <w:pStyle w:val="TAMainText"/>
      </w:pPr>
    </w:p>
    <w:p w:rsidR="006110C0" w:rsidRDefault="006110C0" w:rsidP="008D3D80">
      <w:pPr>
        <w:pStyle w:val="TAMainText"/>
        <w:jc w:val="center"/>
      </w:pPr>
      <w:r w:rsidRPr="00BA73CF">
        <w:rPr>
          <w:noProof/>
          <w:lang w:val="en-US"/>
        </w:rPr>
        <w:lastRenderedPageBreak/>
        <w:drawing>
          <wp:inline distT="0" distB="0" distL="0" distR="0" wp14:anchorId="08023550" wp14:editId="57C3E4B9">
            <wp:extent cx="3102096" cy="2797521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5494" cy="280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S6</w:t>
      </w:r>
      <w:r w:rsidRPr="00BE607A">
        <w:rPr>
          <w:b/>
        </w:rPr>
        <w:t>.</w:t>
      </w:r>
      <w:r>
        <w:t xml:space="preserve"> Emission spectra of </w:t>
      </w:r>
      <w:proofErr w:type="spellStart"/>
      <w:r>
        <w:t>AuAg</w:t>
      </w:r>
      <w:proofErr w:type="spellEnd"/>
      <w:r>
        <w:t xml:space="preserve">-SG cluster under varying pH conditions. </w:t>
      </w:r>
    </w:p>
    <w:p w:rsidR="006110C0" w:rsidRDefault="006110C0" w:rsidP="008D3D80">
      <w:pPr>
        <w:pStyle w:val="TAMainText"/>
        <w:jc w:val="center"/>
      </w:pPr>
      <w:r w:rsidRPr="00BA73CF">
        <w:rPr>
          <w:noProof/>
          <w:lang w:val="en-US"/>
        </w:rPr>
        <w:drawing>
          <wp:inline distT="0" distB="0" distL="0" distR="0" wp14:anchorId="112A82EC" wp14:editId="26ED58ED">
            <wp:extent cx="2951430" cy="2645250"/>
            <wp:effectExtent l="0" t="0" r="0" b="0"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62545" cy="2655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S7</w:t>
      </w:r>
      <w:r w:rsidRPr="00BE607A">
        <w:rPr>
          <w:b/>
        </w:rPr>
        <w:t>.</w:t>
      </w:r>
      <w:r>
        <w:t xml:space="preserve"> Stability study of emission spectra of </w:t>
      </w:r>
      <w:proofErr w:type="spellStart"/>
      <w:r>
        <w:t>AuAg</w:t>
      </w:r>
      <w:proofErr w:type="spellEnd"/>
      <w:r>
        <w:t>-SG under dark conditions.</w:t>
      </w:r>
    </w:p>
    <w:p w:rsidR="006110C0" w:rsidRDefault="006110C0" w:rsidP="006110C0">
      <w:pPr>
        <w:pStyle w:val="TAMainText"/>
      </w:pPr>
    </w:p>
    <w:p w:rsidR="006110C0" w:rsidRDefault="006110C0" w:rsidP="006302C1">
      <w:pPr>
        <w:pStyle w:val="TAMainText"/>
        <w:jc w:val="center"/>
      </w:pPr>
      <w:r w:rsidRPr="00BA73CF">
        <w:rPr>
          <w:noProof/>
          <w:lang w:val="en-US"/>
        </w:rPr>
        <w:lastRenderedPageBreak/>
        <w:drawing>
          <wp:inline distT="0" distB="0" distL="0" distR="0" wp14:anchorId="7A79309F" wp14:editId="164B2A44">
            <wp:extent cx="2951779" cy="2645879"/>
            <wp:effectExtent l="0" t="0" r="0" b="0"/>
            <wp:docPr id="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62639" cy="265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pStyle w:val="TAMainText"/>
      </w:pPr>
      <w:r>
        <w:rPr>
          <w:b/>
        </w:rPr>
        <w:t>Fig. S8</w:t>
      </w:r>
      <w:r w:rsidRPr="00BE607A">
        <w:rPr>
          <w:b/>
        </w:rPr>
        <w:t>.</w:t>
      </w:r>
      <w:r>
        <w:t xml:space="preserve"> Stability study of emission spectra of </w:t>
      </w:r>
      <w:proofErr w:type="spellStart"/>
      <w:r>
        <w:t>AuAg</w:t>
      </w:r>
      <w:proofErr w:type="spellEnd"/>
      <w:r>
        <w:t>-SG under UV light conditions.</w:t>
      </w:r>
    </w:p>
    <w:p w:rsidR="006110C0" w:rsidRDefault="006110C0" w:rsidP="006110C0">
      <w:pPr>
        <w:pStyle w:val="TAMainText"/>
      </w:pPr>
    </w:p>
    <w:p w:rsidR="006110C0" w:rsidRDefault="006110C0" w:rsidP="006110C0">
      <w:pPr>
        <w:pStyle w:val="TAMainText"/>
      </w:pPr>
    </w:p>
    <w:p w:rsidR="006110C0" w:rsidRDefault="006110C0" w:rsidP="006110C0">
      <w:pPr>
        <w:pStyle w:val="TAMainText"/>
      </w:pPr>
      <w:r w:rsidRPr="00F0513E">
        <w:rPr>
          <w:noProof/>
          <w:lang w:val="en-US"/>
        </w:rPr>
        <w:lastRenderedPageBreak/>
        <w:drawing>
          <wp:inline distT="0" distB="0" distL="0" distR="0" wp14:anchorId="5CA138C2" wp14:editId="300B6450">
            <wp:extent cx="5943600" cy="5671287"/>
            <wp:effectExtent l="0" t="0" r="0" b="5715"/>
            <wp:docPr id="17" name="Picture 17" descr="C:\Users\Asus\Desktop\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us\Desktop\fig s2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7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2B8" w:rsidRDefault="006110C0" w:rsidP="007A02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02B8">
        <w:rPr>
          <w:rFonts w:ascii="Times New Roman" w:hAnsi="Times New Roman" w:cs="Times New Roman"/>
          <w:b/>
          <w:sz w:val="24"/>
          <w:szCs w:val="24"/>
        </w:rPr>
        <w:t>Fig. S9.</w:t>
      </w:r>
      <w:r w:rsidR="007A02B8">
        <w:t xml:space="preserve"> </w:t>
      </w:r>
      <w:r w:rsidR="007A02B8">
        <w:rPr>
          <w:rFonts w:ascii="Times New Roman" w:hAnsi="Times New Roman" w:cs="Times New Roman"/>
          <w:sz w:val="24"/>
          <w:szCs w:val="24"/>
        </w:rPr>
        <w:t xml:space="preserve">Luminescence spectroscopic titration 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of </w:t>
      </w:r>
      <w:r w:rsidR="005D55E1">
        <w:rPr>
          <w:rFonts w:ascii="Times New Roman" w:hAnsi="Times New Roman" w:cs="Times New Roman"/>
          <w:sz w:val="24"/>
          <w:szCs w:val="24"/>
        </w:rPr>
        <w:t>Au</w:t>
      </w:r>
      <w:r w:rsidR="007A02B8">
        <w:rPr>
          <w:rFonts w:ascii="Times New Roman" w:hAnsi="Times New Roman" w:cs="Times New Roman"/>
          <w:sz w:val="24"/>
          <w:szCs w:val="24"/>
        </w:rPr>
        <w:t>-SG cluster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 with incremental addition (</w:t>
      </w:r>
      <w:r w:rsidR="007A02B8">
        <w:rPr>
          <w:rFonts w:ascii="Times New Roman" w:hAnsi="Times New Roman" w:cs="Times New Roman"/>
          <w:sz w:val="24"/>
          <w:szCs w:val="24"/>
        </w:rPr>
        <w:t>0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 </w:t>
      </w:r>
      <w:r w:rsidR="007A02B8" w:rsidRPr="0047448F">
        <w:rPr>
          <w:rFonts w:ascii="Symbol" w:hAnsi="Symbol" w:cs="Times New Roman"/>
          <w:sz w:val="24"/>
          <w:szCs w:val="24"/>
        </w:rPr>
        <w:t></w:t>
      </w:r>
      <w:r w:rsidR="007A02B8" w:rsidRPr="00D7003B">
        <w:rPr>
          <w:rFonts w:ascii="Times New Roman" w:hAnsi="Times New Roman" w:cs="Times New Roman"/>
          <w:sz w:val="24"/>
          <w:szCs w:val="24"/>
        </w:rPr>
        <w:t>M to 1</w:t>
      </w:r>
      <w:r w:rsidR="007A02B8">
        <w:rPr>
          <w:rFonts w:ascii="Times New Roman" w:hAnsi="Times New Roman" w:cs="Times New Roman"/>
          <w:sz w:val="24"/>
          <w:szCs w:val="24"/>
        </w:rPr>
        <w:t>13.2</w:t>
      </w:r>
      <w:r w:rsidR="007A02B8" w:rsidRPr="00D7003B">
        <w:rPr>
          <w:rFonts w:ascii="Symbol" w:hAnsi="Symbol" w:cs="Times New Roman"/>
          <w:sz w:val="24"/>
          <w:szCs w:val="24"/>
        </w:rPr>
        <w:t></w:t>
      </w:r>
      <w:r w:rsidR="007A02B8" w:rsidRPr="0047448F">
        <w:rPr>
          <w:rFonts w:ascii="Symbol" w:hAnsi="Symbol" w:cs="Times New Roman"/>
          <w:sz w:val="24"/>
          <w:szCs w:val="24"/>
        </w:rPr>
        <w:t>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M) of (a) </w:t>
      </w:r>
      <w:r w:rsidR="007A02B8">
        <w:rPr>
          <w:rFonts w:ascii="Times New Roman" w:hAnsi="Times New Roman" w:cs="Times New Roman"/>
          <w:sz w:val="24"/>
          <w:szCs w:val="24"/>
        </w:rPr>
        <w:t>Fe</w:t>
      </w:r>
      <w:r w:rsidR="007A02B8" w:rsidRPr="00A05C3C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, (b) </w:t>
      </w:r>
      <w:r w:rsidR="007A02B8">
        <w:rPr>
          <w:rFonts w:ascii="Times New Roman" w:hAnsi="Times New Roman" w:cs="Times New Roman"/>
          <w:sz w:val="24"/>
          <w:szCs w:val="24"/>
        </w:rPr>
        <w:t>Hg</w:t>
      </w:r>
      <w:r w:rsidR="007A02B8" w:rsidRPr="00A05C3C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5D55E1">
        <w:rPr>
          <w:rFonts w:ascii="Times New Roman" w:hAnsi="Times New Roman" w:cs="Times New Roman"/>
          <w:sz w:val="24"/>
          <w:szCs w:val="24"/>
        </w:rPr>
        <w:t xml:space="preserve"> 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in </w:t>
      </w:r>
      <w:r w:rsidR="007A02B8">
        <w:rPr>
          <w:rFonts w:ascii="Times New Roman" w:hAnsi="Times New Roman" w:cs="Times New Roman"/>
          <w:sz w:val="24"/>
          <w:szCs w:val="24"/>
        </w:rPr>
        <w:t>water</w:t>
      </w:r>
      <w:r w:rsidR="007A02B8" w:rsidRPr="00D7003B">
        <w:rPr>
          <w:rFonts w:ascii="Times New Roman" w:hAnsi="Times New Roman" w:cs="Times New Roman"/>
          <w:sz w:val="24"/>
          <w:szCs w:val="24"/>
        </w:rPr>
        <w:t xml:space="preserve"> at 298 K</w:t>
      </w:r>
      <w:r w:rsidR="007A02B8">
        <w:rPr>
          <w:rFonts w:ascii="Times New Roman" w:hAnsi="Times New Roman" w:cs="Times New Roman"/>
          <w:sz w:val="24"/>
          <w:szCs w:val="24"/>
        </w:rPr>
        <w:t xml:space="preserve"> </w:t>
      </w:r>
      <w:r w:rsidR="005D55E1">
        <w:rPr>
          <w:rFonts w:ascii="Times New Roman" w:hAnsi="Times New Roman" w:cs="Times New Roman"/>
          <w:sz w:val="24"/>
          <w:szCs w:val="24"/>
        </w:rPr>
        <w:t>under neutral pH of 7.5; (c</w:t>
      </w:r>
      <w:r w:rsidR="007A02B8" w:rsidRPr="00D7003B">
        <w:rPr>
          <w:rFonts w:ascii="Times New Roman" w:hAnsi="Times New Roman" w:cs="Times New Roman"/>
          <w:sz w:val="24"/>
          <w:szCs w:val="24"/>
        </w:rPr>
        <w:t>) Stern-</w:t>
      </w:r>
      <w:proofErr w:type="spellStart"/>
      <w:r w:rsidR="007A02B8" w:rsidRPr="00D7003B">
        <w:rPr>
          <w:rFonts w:ascii="Times New Roman" w:hAnsi="Times New Roman" w:cs="Times New Roman"/>
          <w:sz w:val="24"/>
          <w:szCs w:val="24"/>
        </w:rPr>
        <w:t>Volmer</w:t>
      </w:r>
      <w:proofErr w:type="spellEnd"/>
      <w:r w:rsidR="007A02B8" w:rsidRPr="00D7003B">
        <w:rPr>
          <w:rFonts w:ascii="Times New Roman" w:hAnsi="Times New Roman" w:cs="Times New Roman"/>
          <w:sz w:val="24"/>
          <w:szCs w:val="24"/>
        </w:rPr>
        <w:t xml:space="preserve"> plots obtained </w:t>
      </w:r>
      <w:r w:rsidR="007A02B8">
        <w:rPr>
          <w:rFonts w:ascii="Times New Roman" w:hAnsi="Times New Roman" w:cs="Times New Roman"/>
          <w:sz w:val="24"/>
          <w:szCs w:val="24"/>
        </w:rPr>
        <w:t xml:space="preserve">for these </w:t>
      </w:r>
      <w:r w:rsidR="005D55E1">
        <w:rPr>
          <w:rFonts w:ascii="Times New Roman" w:hAnsi="Times New Roman" w:cs="Times New Roman"/>
          <w:sz w:val="24"/>
          <w:szCs w:val="24"/>
        </w:rPr>
        <w:t xml:space="preserve">two </w:t>
      </w:r>
      <w:r w:rsidR="007A02B8">
        <w:rPr>
          <w:rFonts w:ascii="Times New Roman" w:hAnsi="Times New Roman" w:cs="Times New Roman"/>
          <w:sz w:val="24"/>
          <w:szCs w:val="24"/>
        </w:rPr>
        <w:t>metal ions from the above spectral intensities.</w:t>
      </w:r>
    </w:p>
    <w:p w:rsidR="006110C0" w:rsidRDefault="006110C0" w:rsidP="006110C0">
      <w:pPr>
        <w:pStyle w:val="TAMainText"/>
      </w:pPr>
    </w:p>
    <w:p w:rsidR="00AC538D" w:rsidRDefault="00C237BF" w:rsidP="00AC538D">
      <w:pPr>
        <w:pStyle w:val="TAMainText"/>
        <w:jc w:val="center"/>
      </w:pPr>
      <w:r w:rsidRPr="00C237BF">
        <w:rPr>
          <w:noProof/>
          <w:lang w:val="en-US"/>
        </w:rPr>
        <w:lastRenderedPageBreak/>
        <w:drawing>
          <wp:inline distT="0" distB="0" distL="0" distR="0">
            <wp:extent cx="5417942" cy="2395855"/>
            <wp:effectExtent l="0" t="0" r="0" b="4445"/>
            <wp:docPr id="3" name="Picture 3" descr="C:\Users\Asus\Desktop\fig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fig S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2" t="6149" r="4429" b="5209"/>
                    <a:stretch/>
                  </pic:blipFill>
                  <pic:spPr bwMode="auto">
                    <a:xfrm>
                      <a:off x="0" y="0"/>
                      <a:ext cx="5421151" cy="239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538D" w:rsidRDefault="00AC538D" w:rsidP="00AC538D">
      <w:pPr>
        <w:pStyle w:val="TAMainText"/>
      </w:pPr>
      <w:r>
        <w:rPr>
          <w:b/>
        </w:rPr>
        <w:t>Fig S10</w:t>
      </w:r>
      <w:r w:rsidRPr="00BE607A">
        <w:rPr>
          <w:b/>
        </w:rPr>
        <w:t>.</w:t>
      </w:r>
      <w:r>
        <w:t xml:space="preserve"> </w:t>
      </w:r>
      <w:r>
        <w:t xml:space="preserve">I0/I values of pristine Au-SG and </w:t>
      </w:r>
      <w:proofErr w:type="spellStart"/>
      <w:r>
        <w:t>AuAg</w:t>
      </w:r>
      <w:proofErr w:type="spellEnd"/>
      <w:r>
        <w:t xml:space="preserve">-SG clusters (value 1) and in presence of 113.2 </w:t>
      </w:r>
      <w:proofErr w:type="spellStart"/>
      <w:r>
        <w:t>mM</w:t>
      </w:r>
      <w:proofErr w:type="spellEnd"/>
      <w:r>
        <w:t xml:space="preserve"> of various salts.</w:t>
      </w:r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0451">
        <w:rPr>
          <w:rFonts w:ascii="Times New Roman" w:hAnsi="Times New Roman" w:cs="Times New Roman"/>
          <w:b/>
          <w:noProof/>
          <w:sz w:val="28"/>
          <w:szCs w:val="28"/>
          <w:lang w:val="en-US"/>
        </w:rPr>
        <w:drawing>
          <wp:inline distT="0" distB="0" distL="0" distR="0" wp14:anchorId="6095490B" wp14:editId="5A20061C">
            <wp:extent cx="4039870" cy="369252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870" cy="369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Default="00A6773F" w:rsidP="00A6773F">
      <w:pPr>
        <w:pStyle w:val="TAMainText"/>
        <w:rPr>
          <w:b/>
          <w:sz w:val="28"/>
          <w:szCs w:val="28"/>
        </w:rPr>
      </w:pPr>
      <w:r>
        <w:rPr>
          <w:b/>
        </w:rPr>
        <w:t>Fig. 11</w:t>
      </w:r>
      <w:r w:rsidR="006110C0" w:rsidRPr="00BE607A">
        <w:rPr>
          <w:b/>
        </w:rPr>
        <w:t>.</w:t>
      </w:r>
      <w:r w:rsidR="006110C0">
        <w:t xml:space="preserve"> </w:t>
      </w:r>
      <w:r>
        <w:t xml:space="preserve">Luminescence spectroscopic titration </w:t>
      </w:r>
      <w:r w:rsidRPr="00D7003B">
        <w:t xml:space="preserve">of </w:t>
      </w:r>
      <w:proofErr w:type="spellStart"/>
      <w:r>
        <w:t>Au</w:t>
      </w:r>
      <w:r>
        <w:t>Ag</w:t>
      </w:r>
      <w:proofErr w:type="spellEnd"/>
      <w:r>
        <w:t>-SG cluster</w:t>
      </w:r>
      <w:r w:rsidRPr="00D7003B">
        <w:t xml:space="preserve"> with incremental addition (</w:t>
      </w:r>
      <w:r>
        <w:t>0</w:t>
      </w:r>
      <w:r w:rsidRPr="00D7003B">
        <w:t xml:space="preserve"> </w:t>
      </w:r>
      <w:r w:rsidRPr="0047448F">
        <w:rPr>
          <w:rFonts w:ascii="Symbol" w:hAnsi="Symbol"/>
        </w:rPr>
        <w:t></w:t>
      </w:r>
      <w:r w:rsidRPr="00D7003B">
        <w:t>M to 1</w:t>
      </w:r>
      <w:r>
        <w:t>13.2</w:t>
      </w:r>
      <w:r w:rsidRPr="00D7003B">
        <w:rPr>
          <w:rFonts w:ascii="Symbol" w:hAnsi="Symbol"/>
        </w:rPr>
        <w:t></w:t>
      </w:r>
      <w:r w:rsidRPr="0047448F">
        <w:rPr>
          <w:rFonts w:ascii="Symbol" w:hAnsi="Symbol"/>
        </w:rPr>
        <w:t></w:t>
      </w:r>
      <w:r w:rsidRPr="00D7003B">
        <w:t xml:space="preserve">M) of </w:t>
      </w:r>
      <w:proofErr w:type="spellStart"/>
      <w:r>
        <w:t>KBr</w:t>
      </w:r>
      <w:proofErr w:type="spellEnd"/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47FF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19973538" wp14:editId="58E15F0A">
            <wp:extent cx="4166870" cy="36925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369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27D6" w:rsidRDefault="00A327D6" w:rsidP="00A327D6">
      <w:pPr>
        <w:pStyle w:val="TAMainText"/>
        <w:rPr>
          <w:b/>
          <w:sz w:val="28"/>
          <w:szCs w:val="28"/>
        </w:rPr>
      </w:pPr>
      <w:r>
        <w:rPr>
          <w:b/>
        </w:rPr>
        <w:t>F</w:t>
      </w:r>
      <w:r>
        <w:rPr>
          <w:b/>
        </w:rPr>
        <w:t xml:space="preserve">ig. </w:t>
      </w:r>
      <w:r>
        <w:rPr>
          <w:b/>
        </w:rPr>
        <w:t>S12</w:t>
      </w:r>
      <w:r w:rsidRPr="00BE607A">
        <w:rPr>
          <w:b/>
        </w:rPr>
        <w:t>.</w:t>
      </w:r>
      <w:r>
        <w:t xml:space="preserve"> Luminescence spectroscopic titration </w:t>
      </w:r>
      <w:r w:rsidRPr="00D7003B">
        <w:t xml:space="preserve">of </w:t>
      </w:r>
      <w:proofErr w:type="spellStart"/>
      <w:r>
        <w:t>AuAg</w:t>
      </w:r>
      <w:proofErr w:type="spellEnd"/>
      <w:r>
        <w:t>-SG cluster</w:t>
      </w:r>
      <w:r w:rsidRPr="00D7003B">
        <w:t xml:space="preserve"> with incremental addition (</w:t>
      </w:r>
      <w:r>
        <w:t>0</w:t>
      </w:r>
      <w:r w:rsidRPr="00D7003B">
        <w:t xml:space="preserve"> </w:t>
      </w:r>
      <w:r w:rsidRPr="0047448F">
        <w:rPr>
          <w:rFonts w:ascii="Symbol" w:hAnsi="Symbol"/>
        </w:rPr>
        <w:t></w:t>
      </w:r>
      <w:r w:rsidRPr="00D7003B">
        <w:t>M to 1</w:t>
      </w:r>
      <w:r>
        <w:t>13.2</w:t>
      </w:r>
      <w:r w:rsidRPr="00D7003B">
        <w:rPr>
          <w:rFonts w:ascii="Symbol" w:hAnsi="Symbol"/>
        </w:rPr>
        <w:t></w:t>
      </w:r>
      <w:r w:rsidRPr="0047448F">
        <w:rPr>
          <w:rFonts w:ascii="Symbol" w:hAnsi="Symbol"/>
        </w:rPr>
        <w:t></w:t>
      </w:r>
      <w:r w:rsidRPr="00D7003B">
        <w:t xml:space="preserve">M) of </w:t>
      </w:r>
      <w:r>
        <w:t>PbCl</w:t>
      </w:r>
      <w:r w:rsidRPr="00A327D6">
        <w:rPr>
          <w:vertAlign w:val="subscript"/>
        </w:rPr>
        <w:t>2</w:t>
      </w:r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497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5907D73A" wp14:editId="1CD8A8AF">
            <wp:extent cx="3470794" cy="318011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297" cy="318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Pr="00A327D6" w:rsidRDefault="00A327D6" w:rsidP="00A327D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27D6">
        <w:rPr>
          <w:rFonts w:ascii="Times New Roman" w:hAnsi="Times New Roman" w:cs="Times New Roman"/>
          <w:b/>
          <w:sz w:val="24"/>
          <w:szCs w:val="24"/>
        </w:rPr>
        <w:t>Fig. S</w:t>
      </w:r>
      <w:r w:rsidR="00306178">
        <w:rPr>
          <w:rFonts w:ascii="Times New Roman" w:hAnsi="Times New Roman" w:cs="Times New Roman"/>
          <w:b/>
          <w:sz w:val="24"/>
          <w:szCs w:val="24"/>
        </w:rPr>
        <w:t>13</w:t>
      </w:r>
      <w:r w:rsidRPr="00A327D6">
        <w:rPr>
          <w:rFonts w:ascii="Times New Roman" w:hAnsi="Times New Roman" w:cs="Times New Roman"/>
          <w:b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Luminescence spectroscopic titration </w:t>
      </w:r>
      <w:r w:rsidRPr="00D7003B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sz w:val="24"/>
          <w:szCs w:val="24"/>
        </w:rPr>
        <w:t>Au</w:t>
      </w:r>
      <w:r>
        <w:t>Ag</w:t>
      </w:r>
      <w:proofErr w:type="spellEnd"/>
      <w:r>
        <w:rPr>
          <w:rFonts w:ascii="Times New Roman" w:hAnsi="Times New Roman" w:cs="Times New Roman"/>
          <w:sz w:val="24"/>
          <w:szCs w:val="24"/>
        </w:rPr>
        <w:t>-SG cluster</w:t>
      </w:r>
      <w:r w:rsidRPr="00D7003B">
        <w:rPr>
          <w:rFonts w:ascii="Times New Roman" w:hAnsi="Times New Roman" w:cs="Times New Roman"/>
          <w:sz w:val="24"/>
          <w:szCs w:val="24"/>
        </w:rPr>
        <w:t xml:space="preserve"> with incremental addition (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7003B">
        <w:rPr>
          <w:rFonts w:ascii="Times New Roman" w:hAnsi="Times New Roman" w:cs="Times New Roman"/>
          <w:sz w:val="24"/>
          <w:szCs w:val="24"/>
        </w:rPr>
        <w:t xml:space="preserve"> </w:t>
      </w:r>
      <w:r w:rsidRPr="0047448F">
        <w:rPr>
          <w:rFonts w:ascii="Symbol" w:hAnsi="Symbol" w:cs="Times New Roman"/>
          <w:sz w:val="24"/>
          <w:szCs w:val="24"/>
        </w:rPr>
        <w:t></w:t>
      </w:r>
      <w:r w:rsidRPr="00D7003B">
        <w:rPr>
          <w:rFonts w:ascii="Times New Roman" w:hAnsi="Times New Roman" w:cs="Times New Roman"/>
          <w:sz w:val="24"/>
          <w:szCs w:val="24"/>
        </w:rPr>
        <w:t>M to 1</w:t>
      </w:r>
      <w:r>
        <w:rPr>
          <w:rFonts w:ascii="Times New Roman" w:hAnsi="Times New Roman" w:cs="Times New Roman"/>
          <w:sz w:val="24"/>
          <w:szCs w:val="24"/>
        </w:rPr>
        <w:t>13.2</w:t>
      </w:r>
      <w:r w:rsidRPr="00D7003B">
        <w:rPr>
          <w:rFonts w:ascii="Symbol" w:hAnsi="Symbol" w:cs="Times New Roman"/>
          <w:sz w:val="24"/>
          <w:szCs w:val="24"/>
        </w:rPr>
        <w:t></w:t>
      </w:r>
      <w:r w:rsidRPr="0047448F">
        <w:rPr>
          <w:rFonts w:ascii="Symbol" w:hAnsi="Symbol" w:cs="Times New Roman"/>
          <w:sz w:val="24"/>
          <w:szCs w:val="24"/>
        </w:rPr>
        <w:t></w:t>
      </w:r>
      <w:r w:rsidRPr="00D7003B">
        <w:rPr>
          <w:rFonts w:ascii="Times New Roman" w:hAnsi="Times New Roman" w:cs="Times New Roman"/>
          <w:sz w:val="24"/>
          <w:szCs w:val="24"/>
        </w:rPr>
        <w:t xml:space="preserve">M) of </w:t>
      </w:r>
      <w:r w:rsidRPr="00FF157C">
        <w:rPr>
          <w:rFonts w:ascii="Times New Roman" w:hAnsi="Times New Roman" w:cs="Times New Roman"/>
          <w:sz w:val="24"/>
          <w:szCs w:val="24"/>
        </w:rPr>
        <w:t>As</w:t>
      </w:r>
      <w:r w:rsidRPr="00FF15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F157C">
        <w:rPr>
          <w:rFonts w:ascii="Times New Roman" w:hAnsi="Times New Roman" w:cs="Times New Roman"/>
          <w:sz w:val="24"/>
          <w:szCs w:val="24"/>
        </w:rPr>
        <w:t>O</w:t>
      </w:r>
      <w:r w:rsidRPr="00FF15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F157C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F87">
        <w:rPr>
          <w:rFonts w:ascii="Times New Roman" w:hAnsi="Times New Roman" w:cs="Times New Roman"/>
          <w:b/>
          <w:noProof/>
          <w:sz w:val="28"/>
          <w:szCs w:val="28"/>
          <w:lang w:val="en-US"/>
        </w:rPr>
        <w:drawing>
          <wp:inline distT="0" distB="0" distL="0" distR="0" wp14:anchorId="3ECC0888" wp14:editId="347023C5">
            <wp:extent cx="3590486" cy="328177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645" cy="328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Pr="00306178" w:rsidRDefault="00306178" w:rsidP="0030617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78">
        <w:rPr>
          <w:rFonts w:ascii="Times New Roman" w:hAnsi="Times New Roman" w:cs="Times New Roman"/>
          <w:b/>
          <w:sz w:val="24"/>
          <w:szCs w:val="24"/>
        </w:rPr>
        <w:t>Fig. S</w:t>
      </w:r>
      <w:r w:rsidR="00EC0A6C">
        <w:rPr>
          <w:rFonts w:ascii="Times New Roman" w:hAnsi="Times New Roman" w:cs="Times New Roman"/>
          <w:b/>
          <w:sz w:val="24"/>
          <w:szCs w:val="24"/>
        </w:rPr>
        <w:t>14</w:t>
      </w:r>
      <w:r w:rsidRPr="00306178">
        <w:rPr>
          <w:rFonts w:ascii="Times New Roman" w:hAnsi="Times New Roman" w:cs="Times New Roman"/>
          <w:b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Luminescence spectroscopic titration </w:t>
      </w:r>
      <w:r w:rsidRPr="00D7003B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sz w:val="24"/>
          <w:szCs w:val="24"/>
        </w:rPr>
        <w:t>Au</w:t>
      </w:r>
      <w:r>
        <w:t>Ag</w:t>
      </w:r>
      <w:proofErr w:type="spellEnd"/>
      <w:r>
        <w:rPr>
          <w:rFonts w:ascii="Times New Roman" w:hAnsi="Times New Roman" w:cs="Times New Roman"/>
          <w:sz w:val="24"/>
          <w:szCs w:val="24"/>
        </w:rPr>
        <w:t>-SG cluster</w:t>
      </w:r>
      <w:r w:rsidRPr="00D7003B">
        <w:rPr>
          <w:rFonts w:ascii="Times New Roman" w:hAnsi="Times New Roman" w:cs="Times New Roman"/>
          <w:sz w:val="24"/>
          <w:szCs w:val="24"/>
        </w:rPr>
        <w:t xml:space="preserve"> with incremental addition (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7003B">
        <w:rPr>
          <w:rFonts w:ascii="Times New Roman" w:hAnsi="Times New Roman" w:cs="Times New Roman"/>
          <w:sz w:val="24"/>
          <w:szCs w:val="24"/>
        </w:rPr>
        <w:t xml:space="preserve"> </w:t>
      </w:r>
      <w:r w:rsidRPr="0047448F">
        <w:rPr>
          <w:rFonts w:ascii="Symbol" w:hAnsi="Symbol" w:cs="Times New Roman"/>
          <w:sz w:val="24"/>
          <w:szCs w:val="24"/>
        </w:rPr>
        <w:t></w:t>
      </w:r>
      <w:r w:rsidRPr="00D7003B">
        <w:rPr>
          <w:rFonts w:ascii="Times New Roman" w:hAnsi="Times New Roman" w:cs="Times New Roman"/>
          <w:sz w:val="24"/>
          <w:szCs w:val="24"/>
        </w:rPr>
        <w:t>M to 1</w:t>
      </w:r>
      <w:r>
        <w:rPr>
          <w:rFonts w:ascii="Times New Roman" w:hAnsi="Times New Roman" w:cs="Times New Roman"/>
          <w:sz w:val="24"/>
          <w:szCs w:val="24"/>
        </w:rPr>
        <w:t>13.2</w:t>
      </w:r>
      <w:r w:rsidRPr="00D7003B">
        <w:rPr>
          <w:rFonts w:ascii="Symbol" w:hAnsi="Symbol" w:cs="Times New Roman"/>
          <w:sz w:val="24"/>
          <w:szCs w:val="24"/>
        </w:rPr>
        <w:t></w:t>
      </w:r>
      <w:r w:rsidRPr="0047448F">
        <w:rPr>
          <w:rFonts w:ascii="Symbol" w:hAnsi="Symbol" w:cs="Times New Roman"/>
          <w:sz w:val="24"/>
          <w:szCs w:val="24"/>
        </w:rPr>
        <w:t></w:t>
      </w:r>
      <w:r w:rsidRPr="00D7003B">
        <w:rPr>
          <w:rFonts w:ascii="Times New Roman" w:hAnsi="Times New Roman" w:cs="Times New Roman"/>
          <w:sz w:val="24"/>
          <w:szCs w:val="24"/>
        </w:rPr>
        <w:t xml:space="preserve">M) of </w:t>
      </w:r>
      <w:proofErr w:type="spellStart"/>
      <w:r w:rsidRPr="00306178">
        <w:rPr>
          <w:rFonts w:ascii="Times New Roman" w:hAnsi="Times New Roman" w:cs="Times New Roman"/>
          <w:sz w:val="24"/>
          <w:szCs w:val="24"/>
        </w:rPr>
        <w:t>NaCl</w:t>
      </w:r>
      <w:proofErr w:type="spellEnd"/>
    </w:p>
    <w:p w:rsidR="006110C0" w:rsidRDefault="006110C0" w:rsidP="00611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6B29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4D1918A7" wp14:editId="56D3A192">
            <wp:extent cx="3449531" cy="305684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410" cy="305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C8D" w:rsidRDefault="00EC0A6C" w:rsidP="006110C0">
      <w:pPr>
        <w:pStyle w:val="TAMainText"/>
      </w:pPr>
      <w:r>
        <w:rPr>
          <w:b/>
        </w:rPr>
        <w:t>Fig. S</w:t>
      </w:r>
      <w:r>
        <w:rPr>
          <w:b/>
        </w:rPr>
        <w:t>15</w:t>
      </w:r>
      <w:r w:rsidRPr="00BE607A">
        <w:rPr>
          <w:b/>
        </w:rPr>
        <w:t>.</w:t>
      </w:r>
      <w:r>
        <w:t xml:space="preserve"> Luminescence spectroscopic titration </w:t>
      </w:r>
      <w:r w:rsidRPr="00D7003B">
        <w:t xml:space="preserve">of </w:t>
      </w:r>
      <w:proofErr w:type="spellStart"/>
      <w:r>
        <w:t>AuAg</w:t>
      </w:r>
      <w:proofErr w:type="spellEnd"/>
      <w:r>
        <w:t>-SG cluster</w:t>
      </w:r>
      <w:r w:rsidRPr="00D7003B">
        <w:t xml:space="preserve"> with incremental addition (</w:t>
      </w:r>
      <w:r>
        <w:t>0</w:t>
      </w:r>
      <w:r w:rsidRPr="00D7003B">
        <w:t xml:space="preserve"> </w:t>
      </w:r>
      <w:r w:rsidRPr="0047448F">
        <w:rPr>
          <w:rFonts w:ascii="Symbol" w:hAnsi="Symbol"/>
        </w:rPr>
        <w:t></w:t>
      </w:r>
      <w:r w:rsidRPr="00D7003B">
        <w:t>M to 1</w:t>
      </w:r>
      <w:r>
        <w:t>13.2</w:t>
      </w:r>
      <w:r w:rsidRPr="00D7003B">
        <w:rPr>
          <w:rFonts w:ascii="Symbol" w:hAnsi="Symbol"/>
        </w:rPr>
        <w:t></w:t>
      </w:r>
      <w:r w:rsidRPr="0047448F">
        <w:rPr>
          <w:rFonts w:ascii="Symbol" w:hAnsi="Symbol"/>
        </w:rPr>
        <w:t></w:t>
      </w:r>
      <w:r w:rsidRPr="00D7003B">
        <w:t xml:space="preserve">M) of </w:t>
      </w:r>
      <w:r>
        <w:t>Mn</w:t>
      </w:r>
      <w:r>
        <w:t>Cl</w:t>
      </w:r>
      <w:r w:rsidRPr="00A327D6">
        <w:rPr>
          <w:vertAlign w:val="subscript"/>
        </w:rPr>
        <w:t>2</w:t>
      </w:r>
    </w:p>
    <w:p w:rsidR="00457C8D" w:rsidRDefault="00457C8D" w:rsidP="006110C0">
      <w:pPr>
        <w:pStyle w:val="TAMainText"/>
      </w:pPr>
      <w:r w:rsidRPr="003C232A">
        <w:rPr>
          <w:noProof/>
          <w:lang w:val="en-US"/>
        </w:rPr>
        <w:drawing>
          <wp:inline distT="0" distB="0" distL="0" distR="0" wp14:anchorId="16060FA2" wp14:editId="019281C9">
            <wp:extent cx="4744796" cy="3047440"/>
            <wp:effectExtent l="0" t="0" r="0" b="635"/>
            <wp:docPr id="16" name="Picture 16" descr="C:\Users\Asus\Desktop\fig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us\Desktop\fig s3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063" cy="304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0C0" w:rsidRPr="00C53DF2" w:rsidRDefault="009B4302" w:rsidP="00C53D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4302">
        <w:rPr>
          <w:rFonts w:ascii="Times New Roman" w:hAnsi="Times New Roman" w:cs="Times New Roman"/>
          <w:b/>
          <w:sz w:val="24"/>
          <w:szCs w:val="24"/>
        </w:rPr>
        <w:t>Fig. S</w:t>
      </w:r>
      <w:r w:rsidR="00C934E3">
        <w:rPr>
          <w:rFonts w:ascii="Times New Roman" w:hAnsi="Times New Roman" w:cs="Times New Roman"/>
          <w:b/>
          <w:sz w:val="24"/>
          <w:szCs w:val="24"/>
        </w:rPr>
        <w:t>16</w:t>
      </w:r>
      <w:r w:rsidRPr="009B4302">
        <w:rPr>
          <w:rFonts w:ascii="Times New Roman" w:hAnsi="Times New Roman" w:cs="Times New Roman"/>
          <w:b/>
          <w:sz w:val="24"/>
          <w:szCs w:val="24"/>
        </w:rPr>
        <w:t>.</w:t>
      </w:r>
      <w:r>
        <w:t xml:space="preserve"> </w:t>
      </w:r>
      <w:r w:rsidR="00C934E3" w:rsidRPr="00193BB8">
        <w:rPr>
          <w:rFonts w:ascii="Times New Roman" w:hAnsi="Times New Roman" w:cs="Times New Roman"/>
          <w:sz w:val="24"/>
          <w:szCs w:val="24"/>
        </w:rPr>
        <w:t>Hydrodynamic diam</w:t>
      </w:r>
      <w:r w:rsidR="00C934E3">
        <w:rPr>
          <w:rFonts w:ascii="Times New Roman" w:hAnsi="Times New Roman" w:cs="Times New Roman"/>
          <w:sz w:val="24"/>
          <w:szCs w:val="24"/>
        </w:rPr>
        <w:t>eter of aqueous solution of Au</w:t>
      </w:r>
      <w:r w:rsidR="00C934E3" w:rsidRPr="00193BB8">
        <w:rPr>
          <w:rFonts w:ascii="Times New Roman" w:hAnsi="Times New Roman" w:cs="Times New Roman"/>
          <w:sz w:val="24"/>
          <w:szCs w:val="24"/>
        </w:rPr>
        <w:t>-SG clust</w:t>
      </w:r>
      <w:r w:rsidR="00C934E3">
        <w:rPr>
          <w:rFonts w:ascii="Times New Roman" w:hAnsi="Times New Roman" w:cs="Times New Roman"/>
          <w:sz w:val="24"/>
          <w:szCs w:val="24"/>
        </w:rPr>
        <w:t>er during gradual addition of FeCl</w:t>
      </w:r>
      <w:r w:rsidR="00C934E3" w:rsidRPr="00C934E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B44DB">
        <w:rPr>
          <w:rFonts w:ascii="Times New Roman" w:hAnsi="Times New Roman" w:cs="Times New Roman"/>
          <w:sz w:val="24"/>
          <w:szCs w:val="24"/>
          <w:vertAlign w:val="subscript"/>
        </w:rPr>
        <w:t>.</w:t>
      </w:r>
      <w:bookmarkStart w:id="0" w:name="_GoBack"/>
      <w:bookmarkEnd w:id="0"/>
    </w:p>
    <w:p w:rsidR="004C4070" w:rsidRDefault="004C4070"/>
    <w:sectPr w:rsidR="004C4070">
      <w:foot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084" w:rsidRDefault="00BD2084" w:rsidP="007A1A3F">
      <w:pPr>
        <w:spacing w:after="0" w:line="240" w:lineRule="auto"/>
      </w:pPr>
      <w:r>
        <w:separator/>
      </w:r>
    </w:p>
  </w:endnote>
  <w:endnote w:type="continuationSeparator" w:id="0">
    <w:p w:rsidR="00BD2084" w:rsidRDefault="00BD2084" w:rsidP="007A1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1946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A1A3F" w:rsidRDefault="007A1A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44DB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7A1A3F" w:rsidRDefault="007A1A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084" w:rsidRDefault="00BD2084" w:rsidP="007A1A3F">
      <w:pPr>
        <w:spacing w:after="0" w:line="240" w:lineRule="auto"/>
      </w:pPr>
      <w:r>
        <w:separator/>
      </w:r>
    </w:p>
  </w:footnote>
  <w:footnote w:type="continuationSeparator" w:id="0">
    <w:p w:rsidR="00BD2084" w:rsidRDefault="00BD2084" w:rsidP="007A1A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C33"/>
    <w:rsid w:val="0028206A"/>
    <w:rsid w:val="00306178"/>
    <w:rsid w:val="00457C8D"/>
    <w:rsid w:val="004C4070"/>
    <w:rsid w:val="005D55E1"/>
    <w:rsid w:val="006110C0"/>
    <w:rsid w:val="006302C1"/>
    <w:rsid w:val="00723C33"/>
    <w:rsid w:val="007434CA"/>
    <w:rsid w:val="007A02B8"/>
    <w:rsid w:val="007A1A3F"/>
    <w:rsid w:val="008D3D80"/>
    <w:rsid w:val="009B4302"/>
    <w:rsid w:val="00A327D6"/>
    <w:rsid w:val="00A6773F"/>
    <w:rsid w:val="00AC538D"/>
    <w:rsid w:val="00AD3294"/>
    <w:rsid w:val="00B27881"/>
    <w:rsid w:val="00BB4F5F"/>
    <w:rsid w:val="00BD2084"/>
    <w:rsid w:val="00C237BF"/>
    <w:rsid w:val="00C53DF2"/>
    <w:rsid w:val="00C934E3"/>
    <w:rsid w:val="00CC1B42"/>
    <w:rsid w:val="00DA540D"/>
    <w:rsid w:val="00E33D39"/>
    <w:rsid w:val="00EB44DB"/>
    <w:rsid w:val="00EC0A6C"/>
    <w:rsid w:val="00F51614"/>
    <w:rsid w:val="00F6172A"/>
    <w:rsid w:val="00FF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FFC933-983E-474E-AB49-DC204967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10C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0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10C0"/>
    <w:rPr>
      <w:color w:val="0563C1" w:themeColor="hyperlink"/>
      <w:u w:val="single"/>
    </w:rPr>
  </w:style>
  <w:style w:type="paragraph" w:customStyle="1" w:styleId="TAMainText">
    <w:name w:val="TA_Main_Text"/>
    <w:basedOn w:val="Normal"/>
    <w:autoRedefine/>
    <w:rsid w:val="006110C0"/>
    <w:pPr>
      <w:spacing w:after="240" w:line="360" w:lineRule="auto"/>
      <w:ind w:left="720"/>
      <w:jc w:val="both"/>
    </w:pPr>
    <w:rPr>
      <w:rFonts w:ascii="Times New Roman" w:eastAsia="TimesNewRoman" w:hAnsi="Times New Roman" w:cs="Times New Roman"/>
      <w:color w:val="000000"/>
      <w:kern w:val="21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A1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A3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A1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A3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JPG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e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tif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30</cp:revision>
  <dcterms:created xsi:type="dcterms:W3CDTF">2022-06-07T16:51:00Z</dcterms:created>
  <dcterms:modified xsi:type="dcterms:W3CDTF">2022-06-08T08:53:00Z</dcterms:modified>
</cp:coreProperties>
</file>