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56EA8" w14:textId="1965162A" w:rsidR="00EC594F" w:rsidRPr="00B83921" w:rsidRDefault="00B83921">
      <w:pPr>
        <w:rPr>
          <w:rFonts w:asciiTheme="minorHAnsi" w:hAnsiTheme="minorHAnsi" w:cstheme="minorHAnsi"/>
          <w:b/>
          <w:bCs/>
        </w:rPr>
      </w:pPr>
      <w:r w:rsidRPr="00B83921">
        <w:rPr>
          <w:rFonts w:asciiTheme="minorHAnsi" w:hAnsiTheme="minorHAnsi" w:cstheme="minorHAnsi"/>
          <w:b/>
          <w:bCs/>
        </w:rPr>
        <w:t>Additional file 4 – Extracted data from studies</w:t>
      </w:r>
    </w:p>
    <w:p w14:paraId="1E3E920F" w14:textId="77777777" w:rsidR="00B83921" w:rsidRPr="00B83921" w:rsidRDefault="00B83921">
      <w:pPr>
        <w:rPr>
          <w:rFonts w:asciiTheme="minorHAnsi" w:hAnsiTheme="minorHAnsi" w:cstheme="minorHAnsi"/>
        </w:rPr>
      </w:pPr>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688"/>
        <w:gridCol w:w="1418"/>
        <w:gridCol w:w="1134"/>
        <w:gridCol w:w="1134"/>
        <w:gridCol w:w="1417"/>
        <w:gridCol w:w="851"/>
        <w:gridCol w:w="1701"/>
        <w:gridCol w:w="1275"/>
        <w:gridCol w:w="1276"/>
        <w:gridCol w:w="992"/>
      </w:tblGrid>
      <w:tr w:rsidR="00B83921" w:rsidRPr="00D16D17" w14:paraId="047A7609" w14:textId="77777777" w:rsidTr="00B83921">
        <w:trPr>
          <w:trHeight w:val="978"/>
        </w:trPr>
        <w:tc>
          <w:tcPr>
            <w:tcW w:w="3823" w:type="dxa"/>
            <w:gridSpan w:val="3"/>
            <w:shd w:val="clear" w:color="auto" w:fill="auto"/>
            <w:noWrap/>
            <w:vAlign w:val="center"/>
          </w:tcPr>
          <w:p w14:paraId="74508E3F"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 xml:space="preserve">Characteristics </w:t>
            </w:r>
          </w:p>
        </w:tc>
        <w:tc>
          <w:tcPr>
            <w:tcW w:w="9780" w:type="dxa"/>
            <w:gridSpan w:val="8"/>
            <w:shd w:val="clear" w:color="auto" w:fill="auto"/>
            <w:vAlign w:val="center"/>
          </w:tcPr>
          <w:p w14:paraId="516E031E"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Reported approaches - methodology</w:t>
            </w:r>
          </w:p>
        </w:tc>
      </w:tr>
      <w:tr w:rsidR="00B83921" w:rsidRPr="00D16D17" w14:paraId="06190C42" w14:textId="77777777" w:rsidTr="00B83921">
        <w:trPr>
          <w:trHeight w:val="978"/>
        </w:trPr>
        <w:tc>
          <w:tcPr>
            <w:tcW w:w="1717" w:type="dxa"/>
            <w:shd w:val="clear" w:color="auto" w:fill="auto"/>
            <w:noWrap/>
            <w:vAlign w:val="bottom"/>
            <w:hideMark/>
          </w:tcPr>
          <w:p w14:paraId="690EEC77" w14:textId="77777777" w:rsidR="00B83921" w:rsidRPr="00D16D17" w:rsidRDefault="00B83921" w:rsidP="00397645">
            <w:pPr>
              <w:rPr>
                <w:rFonts w:ascii="Arial" w:eastAsia="Times New Roman" w:hAnsi="Arial" w:cs="Arial"/>
                <w:sz w:val="20"/>
                <w:szCs w:val="20"/>
                <w:lang w:eastAsia="en-GB"/>
              </w:rPr>
            </w:pPr>
          </w:p>
        </w:tc>
        <w:tc>
          <w:tcPr>
            <w:tcW w:w="688" w:type="dxa"/>
            <w:vAlign w:val="center"/>
          </w:tcPr>
          <w:p w14:paraId="7C929015"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Year</w:t>
            </w:r>
          </w:p>
        </w:tc>
        <w:tc>
          <w:tcPr>
            <w:tcW w:w="1418" w:type="dxa"/>
            <w:vAlign w:val="center"/>
          </w:tcPr>
          <w:p w14:paraId="1DAE6354"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Country</w:t>
            </w:r>
          </w:p>
        </w:tc>
        <w:tc>
          <w:tcPr>
            <w:tcW w:w="1134" w:type="dxa"/>
            <w:shd w:val="clear" w:color="auto" w:fill="auto"/>
            <w:vAlign w:val="bottom"/>
            <w:hideMark/>
          </w:tcPr>
          <w:p w14:paraId="46253DFF"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Based on existing methods</w:t>
            </w:r>
          </w:p>
        </w:tc>
        <w:tc>
          <w:tcPr>
            <w:tcW w:w="1134" w:type="dxa"/>
            <w:shd w:val="clear" w:color="auto" w:fill="auto"/>
            <w:vAlign w:val="bottom"/>
            <w:hideMark/>
          </w:tcPr>
          <w:p w14:paraId="1DC8271F"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Refined and validated</w:t>
            </w:r>
          </w:p>
        </w:tc>
        <w:tc>
          <w:tcPr>
            <w:tcW w:w="1417" w:type="dxa"/>
            <w:shd w:val="clear" w:color="auto" w:fill="auto"/>
            <w:vAlign w:val="bottom"/>
            <w:hideMark/>
          </w:tcPr>
          <w:p w14:paraId="22918EAE"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Experience and expertise</w:t>
            </w:r>
          </w:p>
        </w:tc>
        <w:tc>
          <w:tcPr>
            <w:tcW w:w="851" w:type="dxa"/>
            <w:shd w:val="clear" w:color="auto" w:fill="auto"/>
            <w:noWrap/>
            <w:vAlign w:val="bottom"/>
            <w:hideMark/>
          </w:tcPr>
          <w:p w14:paraId="451B6873"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Lit review</w:t>
            </w:r>
          </w:p>
        </w:tc>
        <w:tc>
          <w:tcPr>
            <w:tcW w:w="1701" w:type="dxa"/>
            <w:shd w:val="clear" w:color="auto" w:fill="auto"/>
            <w:vAlign w:val="bottom"/>
            <w:hideMark/>
          </w:tcPr>
          <w:p w14:paraId="4782E94E"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Data synthesis and amalgamation</w:t>
            </w:r>
          </w:p>
        </w:tc>
        <w:tc>
          <w:tcPr>
            <w:tcW w:w="1275" w:type="dxa"/>
            <w:shd w:val="clear" w:color="auto" w:fill="auto"/>
            <w:noWrap/>
            <w:vAlign w:val="bottom"/>
            <w:hideMark/>
          </w:tcPr>
          <w:p w14:paraId="043D33E6"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Data extraction</w:t>
            </w:r>
          </w:p>
        </w:tc>
        <w:tc>
          <w:tcPr>
            <w:tcW w:w="1276" w:type="dxa"/>
            <w:shd w:val="clear" w:color="auto" w:fill="auto"/>
            <w:vAlign w:val="bottom"/>
            <w:hideMark/>
          </w:tcPr>
          <w:p w14:paraId="3AFCBADF"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Iteratively developed</w:t>
            </w:r>
          </w:p>
        </w:tc>
        <w:tc>
          <w:tcPr>
            <w:tcW w:w="992" w:type="dxa"/>
            <w:shd w:val="clear" w:color="auto" w:fill="auto"/>
            <w:noWrap/>
            <w:vAlign w:val="bottom"/>
            <w:hideMark/>
          </w:tcPr>
          <w:p w14:paraId="0C99DF52" w14:textId="77777777" w:rsidR="00B83921" w:rsidRPr="00D16D17" w:rsidRDefault="00B83921" w:rsidP="00397645">
            <w:pPr>
              <w:jc w:val="center"/>
              <w:rPr>
                <w:rFonts w:ascii="Arial" w:eastAsia="Times New Roman" w:hAnsi="Arial" w:cs="Arial"/>
                <w:b/>
                <w:bCs/>
                <w:sz w:val="20"/>
                <w:szCs w:val="20"/>
                <w:lang w:eastAsia="en-GB"/>
              </w:rPr>
            </w:pPr>
            <w:r w:rsidRPr="00D16D17">
              <w:rPr>
                <w:rFonts w:ascii="Arial" w:eastAsia="Times New Roman" w:hAnsi="Arial" w:cs="Arial"/>
                <w:b/>
                <w:bCs/>
                <w:sz w:val="20"/>
                <w:szCs w:val="20"/>
                <w:lang w:eastAsia="en-GB"/>
              </w:rPr>
              <w:t>Lab work results</w:t>
            </w:r>
          </w:p>
        </w:tc>
      </w:tr>
      <w:tr w:rsidR="00B83921" w:rsidRPr="00D16D17" w14:paraId="2184C081" w14:textId="77777777" w:rsidTr="00B83921">
        <w:trPr>
          <w:trHeight w:val="489"/>
        </w:trPr>
        <w:tc>
          <w:tcPr>
            <w:tcW w:w="1717" w:type="dxa"/>
            <w:shd w:val="clear" w:color="auto" w:fill="auto"/>
            <w:vAlign w:val="bottom"/>
            <w:hideMark/>
          </w:tcPr>
          <w:p w14:paraId="09F7EDB0" w14:textId="42509E36"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Achillas</w:t>
            </w:r>
            <w:proofErr w:type="spellEnd"/>
            <w:r w:rsidRPr="00D16D17">
              <w:rPr>
                <w:rFonts w:ascii="Arial" w:eastAsia="Times New Roman" w:hAnsi="Arial" w:cs="Arial"/>
                <w:sz w:val="20"/>
                <w:szCs w:val="20"/>
                <w:lang w:eastAsia="en-GB"/>
              </w:rPr>
              <w:fldChar w:fldCharType="begin">
                <w:fldData xml:space="preserve">PEVuZE5vdGU+PENpdGU+PEF1dGhvcj5BY2hpbGxhczwvQXV0aG9yPjxZZWFyPjIwMTU8L1llYXI+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</w:fldData>
              </w:fldChar>
            </w:r>
            <w:r w:rsidR="0059122C">
              <w:rPr>
                <w:rFonts w:ascii="Arial" w:eastAsia="Times New Roman" w:hAnsi="Arial" w:cs="Arial"/>
                <w:sz w:val="20"/>
                <w:szCs w:val="20"/>
                <w:lang w:eastAsia="en-GB"/>
              </w:rPr>
              <w:instrText xml:space="preserve"> ADDIN EN.CITE </w:instrText>
            </w:r>
            <w:r w:rsidR="0059122C">
              <w:rPr>
                <w:rFonts w:ascii="Arial" w:eastAsia="Times New Roman" w:hAnsi="Arial" w:cs="Arial"/>
                <w:sz w:val="20"/>
                <w:szCs w:val="20"/>
                <w:lang w:eastAsia="en-GB"/>
              </w:rPr>
              <w:fldChar w:fldCharType="begin">
                <w:fldData xml:space="preserve">PEVuZE5vdGU+PENpdGU+PEF1dGhvcj5BY2hpbGxhczwvQXV0aG9yPjxZZWFyPjIwMTU8L1llYXI+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</w:fldData>
              </w:fldChar>
            </w:r>
            <w:r w:rsidR="0059122C">
              <w:rPr>
                <w:rFonts w:ascii="Arial" w:eastAsia="Times New Roman" w:hAnsi="Arial" w:cs="Arial"/>
                <w:sz w:val="20"/>
                <w:szCs w:val="20"/>
                <w:lang w:eastAsia="en-GB"/>
              </w:rPr>
              <w:instrText xml:space="preserve"> ADDIN EN.CITE.DATA </w:instrText>
            </w:r>
            <w:r w:rsidR="0059122C">
              <w:rPr>
                <w:rFonts w:ascii="Arial" w:eastAsia="Times New Roman" w:hAnsi="Arial" w:cs="Arial"/>
                <w:sz w:val="20"/>
                <w:szCs w:val="20"/>
                <w:lang w:eastAsia="en-GB"/>
              </w:rPr>
            </w:r>
            <w:r w:rsidR="0059122C">
              <w:rPr>
                <w:rFonts w:ascii="Arial" w:eastAsia="Times New Roman" w:hAnsi="Arial" w:cs="Arial"/>
                <w:sz w:val="20"/>
                <w:szCs w:val="20"/>
                <w:lang w:eastAsia="en-GB"/>
              </w:rPr>
              <w:fldChar w:fldCharType="end"/>
            </w:r>
            <w:r w:rsidRPr="00D16D17">
              <w:rPr>
                <w:rFonts w:ascii="Arial" w:eastAsia="Times New Roman" w:hAnsi="Arial" w:cs="Arial"/>
                <w:sz w:val="20"/>
                <w:szCs w:val="20"/>
                <w:lang w:eastAsia="en-GB"/>
              </w:rPr>
              <w:fldChar w:fldCharType="separate"/>
            </w:r>
            <w:r w:rsidR="0059122C">
              <w:rPr>
                <w:rFonts w:ascii="Arial" w:eastAsia="Times New Roman" w:hAnsi="Arial" w:cs="Arial"/>
                <w:noProof/>
                <w:sz w:val="20"/>
                <w:szCs w:val="20"/>
                <w:lang w:eastAsia="en-GB"/>
              </w:rPr>
              <w:t>(1)</w:t>
            </w:r>
            <w:r w:rsidRPr="00D16D17">
              <w:rPr>
                <w:rFonts w:ascii="Arial" w:eastAsia="Times New Roman" w:hAnsi="Arial" w:cs="Arial"/>
                <w:sz w:val="20"/>
                <w:szCs w:val="20"/>
                <w:lang w:eastAsia="en-GB"/>
              </w:rPr>
              <w:fldChar w:fldCharType="end"/>
            </w:r>
          </w:p>
        </w:tc>
        <w:tc>
          <w:tcPr>
            <w:tcW w:w="688" w:type="dxa"/>
          </w:tcPr>
          <w:p w14:paraId="076624C6"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2014</w:t>
            </w:r>
          </w:p>
        </w:tc>
        <w:tc>
          <w:tcPr>
            <w:tcW w:w="1418" w:type="dxa"/>
          </w:tcPr>
          <w:p w14:paraId="749D7D5E"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Greece</w:t>
            </w:r>
          </w:p>
        </w:tc>
        <w:tc>
          <w:tcPr>
            <w:tcW w:w="1134" w:type="dxa"/>
            <w:shd w:val="clear" w:color="auto" w:fill="auto"/>
            <w:noWrap/>
            <w:vAlign w:val="bottom"/>
            <w:hideMark/>
          </w:tcPr>
          <w:p w14:paraId="58DF7D40"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10D4F511"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54CA4778"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6F24AC92"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6CFD3F0B"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4A687950"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502D6B1"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78F31BF7"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2588740F" w14:textId="77777777" w:rsidTr="00B83921">
        <w:trPr>
          <w:trHeight w:val="489"/>
        </w:trPr>
        <w:tc>
          <w:tcPr>
            <w:tcW w:w="1717" w:type="dxa"/>
            <w:shd w:val="clear" w:color="auto" w:fill="auto"/>
            <w:noWrap/>
            <w:vAlign w:val="bottom"/>
            <w:hideMark/>
          </w:tcPr>
          <w:p w14:paraId="7CD9CC62" w14:textId="59BDD63B"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Anagnostou</w:t>
            </w:r>
            <w:proofErr w:type="spellEnd"/>
            <w:r w:rsidRPr="00D16D17">
              <w:rPr>
                <w:rFonts w:ascii="Arial" w:eastAsia="Times New Roman" w:hAnsi="Arial" w:cs="Arial"/>
                <w:sz w:val="20"/>
                <w:szCs w:val="20"/>
                <w:lang w:eastAsia="en-GB"/>
              </w:rPr>
              <w:fldChar w:fldCharType="begin"/>
            </w:r>
            <w:r w:rsidR="0059122C">
              <w:rPr>
                <w:rFonts w:ascii="Arial" w:eastAsia="Times New Roman" w:hAnsi="Arial" w:cs="Arial"/>
                <w:sz w:val="20"/>
                <w:szCs w:val="20"/>
                <w:lang w:eastAsia="en-GB"/>
              </w:rPr>
              <w:instrText xml:space="preserve"> ADDIN EN.CITE &lt;EndNote&gt;&lt;Cite&gt;&lt;Author&gt;Anagnostou&lt;/Author&gt;&lt;Year&gt;2017&lt;/Year&gt;&lt;RecNum&gt;1398&lt;/RecNum&gt;&lt;IDText&gt;A distributed simulation methodological framework for OR/MS applications&lt;/IDText&gt;&lt;DisplayText&gt;(2)&lt;/DisplayText&gt;&lt;record&gt;&lt;rec-number&gt;1398&lt;/rec-number&gt;&lt;foreign-keys&gt;&lt;key app="EN" db-id="a0petw9f52da2qeffdlxdtp5drvadfz9e5a2" timestamp="1543844447" guid="c5d25ed7-88b7-414c-9eed-5372c36d446f"&gt;1398&lt;/key&gt;&lt;/foreign-keys&gt;&lt;ref-type name="Journal Article"&gt;17&lt;/ref-type&gt;&lt;contributors&gt;&lt;authors&gt;&lt;author&gt;Anagnostou, Anastasia&lt;/author&gt;&lt;author&gt;Taylor, Simon J. E.&lt;/author&gt;&lt;/authors&gt;&lt;/contributors&gt;&lt;titles&gt;&lt;title&gt;A distributed simulation methodological framework for OR/MS applications&lt;/title&gt;&lt;secondary-title&gt;Simulation Modelling Practice and Theory&lt;/secondary-title&gt;&lt;/titles&gt;&lt;periodical&gt;&lt;full-title&gt;Simulation Modelling Practice and Theory&lt;/full-title&gt;&lt;/periodical&gt;&lt;pages&gt;101-119&lt;/pages&gt;&lt;volume&gt;70&lt;/volume&gt;&lt;dates&gt;&lt;year&gt;2017&lt;/year&gt;&lt;pub-dates&gt;&lt;date&gt;Jan&lt;/date&gt;&lt;/pub-dates&gt;&lt;/dates&gt;&lt;isbn&gt;1569-190X&lt;/isbn&gt;&lt;accession-num&gt;WOS:000390504200007&lt;/accession-num&gt;&lt;urls&gt;&lt;related-urls&gt;&lt;url&gt;&amp;lt;Go to ISI&amp;gt;://WOS:000390504200007&lt;/url&gt;&lt;/related-urls&gt;&lt;/urls&gt;&lt;electronic-resource-num&gt;10.1016/j.simpat.2016.10.007&lt;/electronic-resource-num&gt;&lt;/record&gt;&lt;/Cite&gt;&lt;/EndNote&gt;</w:instrText>
            </w:r>
            <w:r w:rsidRPr="00D16D17">
              <w:rPr>
                <w:rFonts w:ascii="Arial" w:eastAsia="Times New Roman" w:hAnsi="Arial" w:cs="Arial"/>
                <w:sz w:val="20"/>
                <w:szCs w:val="20"/>
                <w:lang w:eastAsia="en-GB"/>
              </w:rPr>
              <w:fldChar w:fldCharType="separate"/>
            </w:r>
            <w:r w:rsidR="0059122C">
              <w:rPr>
                <w:rFonts w:ascii="Arial" w:eastAsia="Times New Roman" w:hAnsi="Arial" w:cs="Arial"/>
                <w:noProof/>
                <w:sz w:val="20"/>
                <w:szCs w:val="20"/>
                <w:lang w:eastAsia="en-GB"/>
              </w:rPr>
              <w:t>(2)</w:t>
            </w:r>
            <w:r w:rsidRPr="00D16D17">
              <w:rPr>
                <w:rFonts w:ascii="Arial" w:eastAsia="Times New Roman" w:hAnsi="Arial" w:cs="Arial"/>
                <w:sz w:val="20"/>
                <w:szCs w:val="20"/>
                <w:lang w:eastAsia="en-GB"/>
              </w:rPr>
              <w:fldChar w:fldCharType="end"/>
            </w:r>
          </w:p>
        </w:tc>
        <w:tc>
          <w:tcPr>
            <w:tcW w:w="688" w:type="dxa"/>
          </w:tcPr>
          <w:p w14:paraId="4A82BC4B"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147E6A48"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50C0083F"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72094CA6"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69CE6E7E"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2F71D115"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3C6EEF64"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06E2A43A"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3FC2F0D4"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349DD1DA"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07CE2FCC" w14:textId="77777777" w:rsidTr="00B83921">
        <w:trPr>
          <w:trHeight w:val="489"/>
        </w:trPr>
        <w:tc>
          <w:tcPr>
            <w:tcW w:w="1717" w:type="dxa"/>
            <w:shd w:val="clear" w:color="auto" w:fill="auto"/>
            <w:vAlign w:val="bottom"/>
            <w:hideMark/>
          </w:tcPr>
          <w:p w14:paraId="7ED93172" w14:textId="792D1105"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Battini</w:t>
            </w:r>
            <w:proofErr w:type="spellEnd"/>
            <w:r w:rsidRPr="00D16D17">
              <w:rPr>
                <w:rFonts w:ascii="Arial" w:eastAsia="Times New Roman" w:hAnsi="Arial" w:cs="Arial"/>
                <w:sz w:val="20"/>
                <w:szCs w:val="20"/>
                <w:lang w:eastAsia="en-GB"/>
              </w:rPr>
              <w:fldChar w:fldCharType="begin"/>
            </w:r>
            <w:r w:rsidR="0059122C">
              <w:rPr>
                <w:rFonts w:ascii="Arial" w:eastAsia="Times New Roman" w:hAnsi="Arial" w:cs="Arial"/>
                <w:sz w:val="20"/>
                <w:szCs w:val="20"/>
                <w:lang w:eastAsia="en-GB"/>
              </w:rPr>
              <w:instrText xml:space="preserve"> ADDIN EN.CITE &lt;EndNote&gt;&lt;Cite&gt;&lt;Author&gt;Battini&lt;/Author&gt;&lt;Year&gt;2011&lt;/Year&gt;&lt;RecNum&gt;1399&lt;/RecNum&gt;&lt;IDText&gt;New methodological framework to improve productivity and ergonomics in assembly system design&lt;/IDText&gt;&lt;DisplayText&gt;(3)&lt;/DisplayText&gt;&lt;record&gt;&lt;rec-number&gt;1399&lt;/rec-number&gt;&lt;foreign-keys&gt;&lt;key app="EN" db-id="a0petw9f52da2qeffdlxdtp5drvadfz9e5a2" timestamp="1543844448" guid="4806d138-6d3e-42e6-8f85-f8972b0bc90c"&gt;1399&lt;/key&gt;&lt;/foreign-keys&gt;&lt;ref-type name="Journal Article"&gt;17&lt;/ref-type&gt;&lt;contributors&gt;&lt;authors&gt;&lt;author&gt;Battini, D.&lt;/author&gt;&lt;author&gt;Faccio, M.&lt;/author&gt;&lt;author&gt;Persona, A.&lt;/author&gt;&lt;author&gt;Sgarbossa, F.&lt;/author&gt;&lt;/authors&gt;&lt;/contributors&gt;&lt;titles&gt;&lt;title&gt;New methodological framework to improve productivity and ergonomics in assembly system design&lt;/title&gt;&lt;secondary-title&gt;International Journal of Industrial Ergonomics&lt;/secondary-title&gt;&lt;/titles&gt;&lt;periodical&gt;&lt;full-title&gt;International Journal of Industrial Ergonomics&lt;/full-title&gt;&lt;/periodical&gt;&lt;pages&gt;30-42&lt;/pages&gt;&lt;volume&gt;41&lt;/volume&gt;&lt;number&gt;1&lt;/number&gt;&lt;dates&gt;&lt;year&gt;2011&lt;/year&gt;&lt;pub-dates&gt;&lt;date&gt;Jan&lt;/date&gt;&lt;/pub-dates&gt;&lt;/dates&gt;&lt;isbn&gt;0169-8141&lt;/isbn&gt;&lt;accession-num&gt;WOS:000287063500004&lt;/accession-num&gt;&lt;urls&gt;&lt;related-urls&gt;&lt;url&gt;&amp;lt;Go to ISI&amp;gt;://WOS:000287063500004&lt;/url&gt;&lt;/related-urls&gt;&lt;/urls&gt;&lt;electronic-resource-num&gt;10.1016/j.ergon.2010.12.001&lt;/electronic-resource-num&gt;&lt;/record&gt;&lt;/Cite&gt;&lt;/EndNote&gt;</w:instrText>
            </w:r>
            <w:r w:rsidRPr="00D16D17">
              <w:rPr>
                <w:rFonts w:ascii="Arial" w:eastAsia="Times New Roman" w:hAnsi="Arial" w:cs="Arial"/>
                <w:sz w:val="20"/>
                <w:szCs w:val="20"/>
                <w:lang w:eastAsia="en-GB"/>
              </w:rPr>
              <w:fldChar w:fldCharType="separate"/>
            </w:r>
            <w:r w:rsidR="0059122C">
              <w:rPr>
                <w:rFonts w:ascii="Arial" w:eastAsia="Times New Roman" w:hAnsi="Arial" w:cs="Arial"/>
                <w:noProof/>
                <w:sz w:val="20"/>
                <w:szCs w:val="20"/>
                <w:lang w:eastAsia="en-GB"/>
              </w:rPr>
              <w:t>(3)</w:t>
            </w:r>
            <w:r w:rsidRPr="00D16D17">
              <w:rPr>
                <w:rFonts w:ascii="Arial" w:eastAsia="Times New Roman" w:hAnsi="Arial" w:cs="Arial"/>
                <w:sz w:val="20"/>
                <w:szCs w:val="20"/>
                <w:lang w:eastAsia="en-GB"/>
              </w:rPr>
              <w:fldChar w:fldCharType="end"/>
            </w:r>
          </w:p>
        </w:tc>
        <w:tc>
          <w:tcPr>
            <w:tcW w:w="688" w:type="dxa"/>
          </w:tcPr>
          <w:p w14:paraId="6D4AE5F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2011</w:t>
            </w:r>
          </w:p>
        </w:tc>
        <w:tc>
          <w:tcPr>
            <w:tcW w:w="1418" w:type="dxa"/>
          </w:tcPr>
          <w:p w14:paraId="6D65F340"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Italy</w:t>
            </w:r>
          </w:p>
        </w:tc>
        <w:tc>
          <w:tcPr>
            <w:tcW w:w="1134" w:type="dxa"/>
            <w:shd w:val="clear" w:color="auto" w:fill="auto"/>
            <w:noWrap/>
            <w:vAlign w:val="bottom"/>
            <w:hideMark/>
          </w:tcPr>
          <w:p w14:paraId="7B31BE14"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3E5611C2"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06F40923"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5B0F2608"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6F32E216"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0E185663"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56B6D91F"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3FB46D34"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1B79D439" w14:textId="77777777" w:rsidTr="00B83921">
        <w:trPr>
          <w:trHeight w:val="489"/>
        </w:trPr>
        <w:tc>
          <w:tcPr>
            <w:tcW w:w="1717" w:type="dxa"/>
            <w:shd w:val="clear" w:color="auto" w:fill="auto"/>
            <w:vAlign w:val="bottom"/>
          </w:tcPr>
          <w:p w14:paraId="0C0C58AA" w14:textId="7EF59A6A" w:rsidR="00B83921" w:rsidRPr="00D16D17" w:rsidRDefault="00B83921" w:rsidP="00397645">
            <w:pPr>
              <w:rPr>
                <w:rFonts w:ascii="Arial" w:eastAsia="Times New Roman" w:hAnsi="Arial" w:cs="Arial"/>
                <w:sz w:val="20"/>
                <w:szCs w:val="20"/>
                <w:lang w:eastAsia="en-GB"/>
              </w:rPr>
            </w:pPr>
            <w:proofErr w:type="spellStart"/>
            <w:r>
              <w:rPr>
                <w:rFonts w:ascii="Arial" w:eastAsia="Times New Roman" w:hAnsi="Arial" w:cs="Arial"/>
                <w:sz w:val="20"/>
                <w:szCs w:val="20"/>
                <w:lang w:eastAsia="en-GB"/>
              </w:rPr>
              <w:t>Brondizio</w:t>
            </w:r>
            <w:proofErr w:type="spellEnd"/>
            <w:r w:rsidR="00EB6C6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&lt;EndNote&gt;&lt;Cite&gt;&lt;Author&gt;Brondizio&lt;/Author&gt;&lt;Year&gt;2016&lt;/Year&gt;&lt;RecNum&gt;1649&lt;/RecNum&gt;&lt;DisplayText&gt;(4)&lt;/DisplayText&gt;&lt;record&gt;&lt;rec-number&gt;1649&lt;/rec-number&gt;&lt;foreign-keys&gt;&lt;key app="EN" db-id="a0petw9f52da2qeffdlxdtp5drvadfz9e5a2" timestamp="1587547953" guid="8aae946f-813e-41d5-b381-afd227649fb7"&gt;1649&lt;/key&gt;&lt;/foreign-keys&gt;&lt;ref-type name="Journal Article"&gt;17&lt;/ref-type&gt;&lt;contributors&gt;&lt;authors&gt;&lt;author&gt;Brondizio, Eduardo S.&lt;/author&gt;&lt;author&gt;Vogt, Nathan D.&lt;/author&gt;&lt;author&gt;Mansur, Andressa V.&lt;/author&gt;&lt;author&gt;Anthony, Edward J.&lt;/author&gt;&lt;author&gt;Costa, Sandra&lt;/author&gt;&lt;author&gt;Hetrick, Scott&lt;/author&gt;&lt;/authors&gt;&lt;/contributors&gt;&lt;titles&gt;&lt;title&gt;A conceptual framework for analyzing deltas as coupled social-ecological systems: an example from the Amazon River Delta&lt;/title&gt;&lt;secondary-title&gt;Sustainability Science&lt;/secondary-title&gt;&lt;/titles&gt;&lt;periodical&gt;&lt;full-title&gt;Sustainability Science&lt;/full-title&gt;&lt;/periodical&gt;&lt;pages&gt;591-609&lt;/pages&gt;&lt;volume&gt;11&lt;/volume&gt;&lt;number&gt;4&lt;/number&gt;&lt;dates&gt;&lt;year&gt;2016&lt;/year&gt;&lt;pub-dates&gt;&lt;date&gt;Jul&lt;/date&gt;&lt;/pub-dates&gt;&lt;/dates&gt;&lt;isbn&gt;1862-4065&lt;/isbn&gt;&lt;accession-num&gt;WOS:000378781700006&lt;/accession-num&gt;&lt;urls&gt;&lt;related-urls&gt;&lt;url&gt;&amp;lt;Go to ISI&amp;gt;://WOS:000378781700006&lt;/url&gt;&lt;/related-urls&gt;&lt;/urls&gt;&lt;electronic-resource-num&gt;10.1007/s11625-016-0368-2&lt;/electronic-resource-num&gt;&lt;/record&gt;&lt;/Cite&gt;&lt;/EndNote&gt;</w:instrText>
            </w:r>
            <w:r w:rsidR="00EB6C6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(4)</w:t>
            </w:r>
            <w:r w:rsidR="00EB6C67">
              <w:rPr>
                <w:rFonts w:ascii="Arial" w:eastAsia="Times New Roman" w:hAnsi="Arial" w:cs="Arial"/>
                <w:sz w:val="20"/>
                <w:szCs w:val="20"/>
                <w:lang w:eastAsia="en-GB"/>
              </w:rPr>
              <w:fldChar w:fldCharType="end"/>
            </w:r>
            <w:r>
              <w:rPr>
                <w:rFonts w:ascii="Arial" w:eastAsia="Times New Roman" w:hAnsi="Arial" w:cs="Arial"/>
                <w:sz w:val="20"/>
                <w:szCs w:val="20"/>
                <w:lang w:eastAsia="en-GB"/>
              </w:rPr>
              <w:t xml:space="preserve"> </w:t>
            </w:r>
          </w:p>
        </w:tc>
        <w:tc>
          <w:tcPr>
            <w:tcW w:w="688" w:type="dxa"/>
          </w:tcPr>
          <w:p w14:paraId="50B22409" w14:textId="77777777" w:rsidR="00B83921" w:rsidRPr="00D16D17" w:rsidRDefault="00B83921" w:rsidP="00397645">
            <w:pPr>
              <w:jc w:val="center"/>
              <w:rPr>
                <w:rFonts w:ascii="Arial" w:eastAsia="Times New Roman" w:hAnsi="Arial" w:cs="Arial"/>
                <w:sz w:val="20"/>
                <w:szCs w:val="20"/>
                <w:lang w:eastAsia="en-GB"/>
              </w:rPr>
            </w:pPr>
            <w:r>
              <w:rPr>
                <w:rFonts w:ascii="Arial" w:eastAsia="Times New Roman" w:hAnsi="Arial" w:cs="Arial"/>
                <w:sz w:val="20"/>
                <w:szCs w:val="20"/>
                <w:lang w:eastAsia="en-GB"/>
              </w:rPr>
              <w:t>2016</w:t>
            </w:r>
          </w:p>
        </w:tc>
        <w:tc>
          <w:tcPr>
            <w:tcW w:w="1418" w:type="dxa"/>
          </w:tcPr>
          <w:p w14:paraId="5D1D4289" w14:textId="77777777" w:rsidR="00B83921" w:rsidRPr="00D16D17" w:rsidRDefault="00B83921" w:rsidP="00397645">
            <w:pPr>
              <w:jc w:val="center"/>
              <w:rPr>
                <w:rFonts w:ascii="Arial" w:hAnsi="Arial" w:cs="Arial"/>
                <w:sz w:val="20"/>
                <w:szCs w:val="20"/>
              </w:rPr>
            </w:pPr>
            <w:r>
              <w:rPr>
                <w:rFonts w:ascii="Arial" w:hAnsi="Arial" w:cs="Arial"/>
                <w:sz w:val="20"/>
                <w:szCs w:val="20"/>
              </w:rPr>
              <w:t>US</w:t>
            </w:r>
          </w:p>
        </w:tc>
        <w:tc>
          <w:tcPr>
            <w:tcW w:w="1134" w:type="dxa"/>
            <w:shd w:val="clear" w:color="auto" w:fill="auto"/>
            <w:noWrap/>
            <w:vAlign w:val="bottom"/>
          </w:tcPr>
          <w:p w14:paraId="468E76BC"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tcPr>
          <w:p w14:paraId="626DD287"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tcPr>
          <w:p w14:paraId="2A3262C8"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tcPr>
          <w:p w14:paraId="6A044F0C"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tcPr>
          <w:p w14:paraId="425968A2"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tcPr>
          <w:p w14:paraId="7B0FF08E"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tcPr>
          <w:p w14:paraId="2D8C7265"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tcPr>
          <w:p w14:paraId="000D5B72"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55324BDC" w14:textId="77777777" w:rsidTr="00B83921">
        <w:trPr>
          <w:trHeight w:val="489"/>
        </w:trPr>
        <w:tc>
          <w:tcPr>
            <w:tcW w:w="1717" w:type="dxa"/>
            <w:shd w:val="clear" w:color="auto" w:fill="auto"/>
            <w:vAlign w:val="bottom"/>
            <w:hideMark/>
          </w:tcPr>
          <w:p w14:paraId="2BCF3DD7" w14:textId="19864A4D"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Chesson</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&lt;EndNote&gt;&lt;Cite&gt;&lt;Author&gt;Chesson&lt;/Author&gt;&lt;Year&gt;2016&lt;/Year&gt;&lt;RecNum&gt;1400&lt;/RecNum&gt;&lt;IDText&gt;Development of a methodological framework for applying isotope ratio mass spectrometry to explosive components&lt;/IDText&gt;&lt;DisplayText&gt;(5)&lt;/DisplayText&gt;&lt;record&gt;&lt;rec-number&gt;1400&lt;/rec-number&gt;&lt;foreign-keys&gt;&lt;key app="EN" db-id="a0petw9f52da2qeffdlxdtp5drvadfz9e5a2" timestamp="1543844448" guid="ce4fedf3-e72f-499c-ab9d-56661c8b74e8"&gt;1400&lt;/key&gt;&lt;/foreign-keys&gt;&lt;ref-type name="Journal Article"&gt;17&lt;/ref-type&gt;&lt;contributors&gt;&lt;authors&gt;&lt;author&gt;Chesson, Lesley A.&lt;/author&gt;&lt;author&gt;Howa, John D.&lt;/author&gt;&lt;author&gt;Lott, Michael J.&lt;/author&gt;&lt;author&gt;Ehleringer, James R.&lt;/author&gt;&lt;/authors&gt;&lt;/contributors&gt;&lt;titles&gt;&lt;title&gt;Development of a methodological framework for applying isotope ratio mass spectrometry to explosive components&lt;/title&gt;&lt;secondary-title&gt;Forensic Chemistry&lt;/secondary-title&gt;&lt;/titles&gt;&lt;periodical&gt;&lt;full-title&gt;Forensic Chemistry&lt;/full-title&gt;&lt;/periodical&gt;&lt;pages&gt;9-14&lt;/pages&gt;&lt;volume&gt;2&lt;/volume&gt;&lt;dates&gt;&lt;year&gt;2016&lt;/year&gt;&lt;pub-dates&gt;&lt;date&gt;Nov&lt;/date&gt;&lt;/pub-dates&gt;&lt;/dates&gt;&lt;isbn&gt;2468-1709&lt;/isbn&gt;&lt;accession-num&gt;WOS:000407795700002&lt;/accession-num&gt;&lt;urls&gt;&lt;related-urls&gt;&lt;url&gt;&amp;lt;Go to ISI&amp;gt;://WOS:000407795700002&lt;/url&gt;&lt;/related-urls&gt;&lt;/urls&gt;&lt;electronic-resource-num&gt;10.1016/j.forc.2016.08.003&lt;/electronic-resource-num&gt;&lt;/record&gt;&lt;/Cite&gt;&lt;/EndNote&gt;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(5)</w:t>
            </w:r>
            <w:r w:rsidRPr="00D16D17">
              <w:rPr>
                <w:rFonts w:ascii="Arial" w:eastAsia="Times New Roman" w:hAnsi="Arial" w:cs="Arial"/>
                <w:sz w:val="20"/>
                <w:szCs w:val="20"/>
                <w:lang w:eastAsia="en-GB"/>
              </w:rPr>
              <w:fldChar w:fldCharType="end"/>
            </w:r>
          </w:p>
        </w:tc>
        <w:tc>
          <w:tcPr>
            <w:tcW w:w="688" w:type="dxa"/>
          </w:tcPr>
          <w:p w14:paraId="48842BE2"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11946195"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US</w:t>
            </w:r>
          </w:p>
        </w:tc>
        <w:tc>
          <w:tcPr>
            <w:tcW w:w="1134" w:type="dxa"/>
            <w:shd w:val="clear" w:color="auto" w:fill="auto"/>
            <w:noWrap/>
            <w:vAlign w:val="bottom"/>
            <w:hideMark/>
          </w:tcPr>
          <w:p w14:paraId="04705ADD"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655A7992"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5AF6B319"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4541B6D9"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05108AD6"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66AAEBB6"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46219942"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12014149"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r>
      <w:tr w:rsidR="00B83921" w:rsidRPr="00D16D17" w14:paraId="12B70B18" w14:textId="77777777" w:rsidTr="00B83921">
        <w:trPr>
          <w:trHeight w:val="489"/>
        </w:trPr>
        <w:tc>
          <w:tcPr>
            <w:tcW w:w="1717" w:type="dxa"/>
            <w:shd w:val="clear" w:color="auto" w:fill="auto"/>
            <w:vAlign w:val="bottom"/>
            <w:hideMark/>
          </w:tcPr>
          <w:p w14:paraId="0595158F" w14:textId="2149E215"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Dean</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&lt;EndNote&gt;&lt;Cite&gt;&lt;Author&gt;Dean&lt;/Author&gt;&lt;Year&gt;2017&lt;/Year&gt;&lt;RecNum&gt;1401&lt;/RecNum&gt;&lt;IDText&gt;A Methodological Framework for Geographic Information Systems Development&lt;/IDText&gt;&lt;DisplayText&gt;(6)&lt;/DisplayText&gt;&lt;record&gt;&lt;rec-number&gt;1401&lt;/rec-number&gt;&lt;foreign-keys&gt;&lt;key app="EN" db-id="a0petw9f52da2qeffdlxdtp5drvadfz9e5a2" timestamp="1543844448" guid="f53539ed-04ad-4169-b9bb-3709acfc84d0"&gt;1401&lt;/key&gt;&lt;/foreign-keys&gt;&lt;ref-type name="Journal Article"&gt;17&lt;/ref-type&gt;&lt;contributors&gt;&lt;authors&gt;&lt;author&gt;Dean, Emma&lt;/author&gt;&lt;author&gt;Taylor, Mark J.&lt;/author&gt;&lt;author&gt;Francis, Hulya&lt;/author&gt;&lt;author&gt;Lisboa, Paulo&lt;/author&gt;&lt;author&gt;Appleton, Debbie&lt;/author&gt;&lt;author&gt;Jones, Mark&lt;/author&gt;&lt;/authors&gt;&lt;/contributors&gt;&lt;titles&gt;&lt;title&gt;A Methodological Framework for Geographic Information Systems Development&lt;/title&gt;&lt;secondary-title&gt;Systems Research and Behavioral Science&lt;/secondary-title&gt;&lt;/titles&gt;&lt;periodical&gt;&lt;full-title&gt;Systems Research and Behavioral Science&lt;/full-title&gt;&lt;/periodical&gt;&lt;pages&gt;759-772&lt;/pages&gt;&lt;volume&gt;34&lt;/volume&gt;&lt;number&gt;6&lt;/number&gt;&lt;dates&gt;&lt;year&gt;2017&lt;/year&gt;&lt;pub-dates&gt;&lt;date&gt;Nov-Dec&lt;/date&gt;&lt;/pub-dates&gt;&lt;/dates&gt;&lt;isbn&gt;1092-7026&lt;/isbn&gt;&lt;accession-num&gt;WOS:000415338100008&lt;/accession-num&gt;&lt;urls&gt;&lt;related-urls&gt;&lt;url&gt;&amp;lt;Go to ISI&amp;gt;://WOS:000415338100008&lt;/url&gt;&lt;/related-urls&gt;&lt;/urls&gt;&lt;electronic-resource-num&gt;10.1002/sres.2417&lt;/electronic-resource-num&gt;&lt;/record&gt;&lt;/Cite&gt;&lt;/EndNote&gt;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(6)</w:t>
            </w:r>
            <w:r w:rsidRPr="00D16D17">
              <w:rPr>
                <w:rFonts w:ascii="Arial" w:eastAsia="Times New Roman" w:hAnsi="Arial" w:cs="Arial"/>
                <w:sz w:val="20"/>
                <w:szCs w:val="20"/>
                <w:lang w:eastAsia="en-GB"/>
              </w:rPr>
              <w:fldChar w:fldCharType="end"/>
            </w:r>
            <w:r w:rsidRPr="00D16D17">
              <w:rPr>
                <w:rFonts w:ascii="Arial" w:eastAsia="Times New Roman" w:hAnsi="Arial" w:cs="Arial"/>
                <w:sz w:val="20"/>
                <w:szCs w:val="20"/>
                <w:lang w:eastAsia="en-GB"/>
              </w:rPr>
              <w:t xml:space="preserve"> </w:t>
            </w:r>
          </w:p>
        </w:tc>
        <w:tc>
          <w:tcPr>
            <w:tcW w:w="688" w:type="dxa"/>
          </w:tcPr>
          <w:p w14:paraId="4368D23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2017</w:t>
            </w:r>
          </w:p>
        </w:tc>
        <w:tc>
          <w:tcPr>
            <w:tcW w:w="1418" w:type="dxa"/>
          </w:tcPr>
          <w:p w14:paraId="275625F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2EFBF463"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12DB4A84"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01C6678C"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337F252D"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2FC1F57C"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3EF36120"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19E1E29E"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09BF80A6"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74C3D871" w14:textId="77777777" w:rsidTr="00B83921">
        <w:trPr>
          <w:trHeight w:val="489"/>
        </w:trPr>
        <w:tc>
          <w:tcPr>
            <w:tcW w:w="1717" w:type="dxa"/>
            <w:shd w:val="clear" w:color="auto" w:fill="auto"/>
            <w:vAlign w:val="bottom"/>
            <w:hideMark/>
          </w:tcPr>
          <w:p w14:paraId="13314055" w14:textId="58AFEA31"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George</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&lt;EndNote&gt;&lt;Cite&gt;&lt;Author&gt;George&lt;/Author&gt;&lt;Year&gt;2012&lt;/Year&gt;&lt;RecNum&gt;1402&lt;/RecNum&gt;&lt;IDText&gt;WAW proposed methodological framework to monitor agricultural structural transformations and their contributions to sustainable development&lt;/IDText&gt;&lt;DisplayText&gt;(7)&lt;/DisplayText&gt;&lt;record&gt;&lt;rec-number&gt;1402&lt;/rec-number&gt;&lt;foreign-keys&gt;&lt;key app="EN" db-id="a0petw9f52da2qeffdlxdtp5drvadfz9e5a2" timestamp="1543844449" guid="89312b7e-c443-4e30-bbd8-9060af6c645a"&gt;1402&lt;/key&gt;&lt;/foreign-keys&gt;&lt;ref-type name="Journal Article"&gt;17&lt;/ref-type&gt;&lt;contributors&gt;&lt;authors&gt;&lt;author&gt;George, H.&lt;/author&gt;&lt;author&gt;Bosc, P. M.&lt;/author&gt;&lt;author&gt;Even, M. A.&lt;/author&gt;&lt;author&gt;Belieres, J. F.&lt;/author&gt;&lt;author&gt;Bessou, C.&lt;/author&gt;&lt;/authors&gt;&lt;/contributors&gt;&lt;titles&gt;&lt;title&gt;WAW proposed methodological framework to monitor agricultural structural transformations and their contributions to sustainable development&lt;/title&gt;&lt;secondary-title&gt;Producing and reproducing farming systems. New modes of organisation for sustainable food systems of tomorrow. 10th European IFSA Symposium, Aarhus, Denmark, 1-4 July 2012&lt;/secondary-title&gt;&lt;/titles&gt;&lt;periodical&gt;&lt;full-title&gt;Producing and reproducing farming systems. New modes of organisation for sustainable food systems of tomorrow. 10th European IFSA Symposium, Aarhus, Denmark, 1-4 July 2012&lt;/full-title&gt;&lt;/periodical&gt;&lt;dates&gt;&lt;year&gt;2012&lt;/year&gt;&lt;pub-dates&gt;&lt;date&gt;2012&lt;/date&gt;&lt;/pub-dates&gt;&lt;/dates&gt;&lt;accession-num&gt;CABI:20133410315&lt;/accession-num&gt;&lt;urls&gt;&lt;related-urls&gt;&lt;url&gt;&amp;lt;Go to WoS&amp;gt;://MEDLINE:26494010&lt;/url&gt;&lt;/related-urls&gt;&lt;/urls&gt;&lt;/record&gt;&lt;/Cite&gt;&lt;/EndNote&gt;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(7)</w:t>
            </w:r>
            <w:r w:rsidRPr="00D16D17">
              <w:rPr>
                <w:rFonts w:ascii="Arial" w:eastAsia="Times New Roman" w:hAnsi="Arial" w:cs="Arial"/>
                <w:sz w:val="20"/>
                <w:szCs w:val="20"/>
                <w:lang w:eastAsia="en-GB"/>
              </w:rPr>
              <w:fldChar w:fldCharType="end"/>
            </w:r>
          </w:p>
        </w:tc>
        <w:tc>
          <w:tcPr>
            <w:tcW w:w="688" w:type="dxa"/>
          </w:tcPr>
          <w:p w14:paraId="637DC196"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2012</w:t>
            </w:r>
          </w:p>
        </w:tc>
        <w:tc>
          <w:tcPr>
            <w:tcW w:w="1418" w:type="dxa"/>
          </w:tcPr>
          <w:p w14:paraId="6A7886F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Italy</w:t>
            </w:r>
          </w:p>
        </w:tc>
        <w:tc>
          <w:tcPr>
            <w:tcW w:w="1134" w:type="dxa"/>
            <w:shd w:val="clear" w:color="auto" w:fill="auto"/>
            <w:noWrap/>
            <w:vAlign w:val="bottom"/>
            <w:hideMark/>
          </w:tcPr>
          <w:p w14:paraId="2CDF562D"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0EF9D404"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214764DD"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4AF529BB"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3A4ED4A8"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7D41162E"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44FCEB28"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35D62E88"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71463954" w14:textId="77777777" w:rsidTr="00B83921">
        <w:trPr>
          <w:trHeight w:val="489"/>
        </w:trPr>
        <w:tc>
          <w:tcPr>
            <w:tcW w:w="1717" w:type="dxa"/>
            <w:shd w:val="clear" w:color="auto" w:fill="auto"/>
            <w:vAlign w:val="bottom"/>
            <w:hideMark/>
          </w:tcPr>
          <w:p w14:paraId="18535A5E" w14:textId="2648E867"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Halbe</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&lt;EndNote&gt;&lt;Cite&gt;&lt;Author&gt;Halbe&lt;/Author&gt;&lt;Year&gt;2018&lt;/Year&gt;&lt;RecNum&gt;1403&lt;/RecNum&gt;&lt;IDText&gt;A methodological framework to support the initiation, design and institutionalization of participatory modeling processes in water resources management&lt;/IDText&gt;&lt;DisplayText&gt;(8)&lt;/DisplayText&gt;&lt;record&gt;&lt;rec-number&gt;1403&lt;/rec-number&gt;&lt;foreign-keys&gt;&lt;key app="EN" db-id="a0petw9f52da2qeffdlxdtp5drvadfz9e5a2" timestamp="1543844449" guid="40ecc548-2e0d-49bd-9dcc-5bf0d81459bd"&gt;1403&lt;/key&gt;&lt;/foreign-keys&gt;&lt;ref-type name="Journal Article"&gt;17&lt;/ref-type&gt;&lt;contributors&gt;&lt;authors&gt;&lt;author&gt;Halbe, Johannes&lt;/author&gt;&lt;author&gt;Pahl-Wostl, Claudia&lt;/author&gt;&lt;author&gt;Adamowski, Jan&lt;/author&gt;&lt;/authors&gt;&lt;/contributors&gt;&lt;titles&gt;&lt;title&gt;A methodological framework to support the initiation, design and institutionalization of participatory modeling processes in water resources management&lt;/title&gt;&lt;secondary-title&gt;Journal of Hydrology&lt;/secondary-title&gt;&lt;/titles&gt;&lt;periodical&gt;&lt;full-title&gt;Journal of Hydrology&lt;/full-title&gt;&lt;/periodical&gt;&lt;pages&gt;701-716&lt;/pages&gt;&lt;volume&gt;556&lt;/volume&gt;&lt;dates&gt;&lt;year&gt;2018&lt;/year&gt;&lt;pub-dates&gt;&lt;date&gt;Jan&lt;/date&gt;&lt;/pub-dates&gt;&lt;/dates&gt;&lt;isbn&gt;0022-1694&lt;/isbn&gt;&lt;accession-num&gt;WOS:000423641300054&lt;/accession-num&gt;&lt;urls&gt;&lt;related-urls&gt;&lt;url&gt;&amp;lt;Go to ISI&amp;gt;://WOS:000423641300054&lt;/url&gt;&lt;/related-urls&gt;&lt;/urls&gt;&lt;electronic-resource-num&gt;10.1016/j.jhydrol.2017.09.024&lt;/electronic-resource-num&gt;&lt;/record&gt;&lt;/Cite&gt;&lt;/EndNote&gt;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(8)</w:t>
            </w:r>
            <w:r w:rsidRPr="00D16D17">
              <w:rPr>
                <w:rFonts w:ascii="Arial" w:eastAsia="Times New Roman" w:hAnsi="Arial" w:cs="Arial"/>
                <w:sz w:val="20"/>
                <w:szCs w:val="20"/>
                <w:lang w:eastAsia="en-GB"/>
              </w:rPr>
              <w:fldChar w:fldCharType="end"/>
            </w:r>
          </w:p>
        </w:tc>
        <w:tc>
          <w:tcPr>
            <w:tcW w:w="688" w:type="dxa"/>
          </w:tcPr>
          <w:p w14:paraId="50BE909A"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2018</w:t>
            </w:r>
          </w:p>
        </w:tc>
        <w:tc>
          <w:tcPr>
            <w:tcW w:w="1418" w:type="dxa"/>
          </w:tcPr>
          <w:p w14:paraId="39BE5696"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Canada</w:t>
            </w:r>
          </w:p>
        </w:tc>
        <w:tc>
          <w:tcPr>
            <w:tcW w:w="1134" w:type="dxa"/>
            <w:shd w:val="clear" w:color="auto" w:fill="auto"/>
            <w:noWrap/>
            <w:vAlign w:val="bottom"/>
            <w:hideMark/>
          </w:tcPr>
          <w:p w14:paraId="560C8EE2"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3AD25E80"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33802BA5"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571715EF"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2BB1461F"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4ADBD400"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6E60DB70"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992" w:type="dxa"/>
            <w:shd w:val="clear" w:color="auto" w:fill="auto"/>
            <w:noWrap/>
            <w:vAlign w:val="bottom"/>
            <w:hideMark/>
          </w:tcPr>
          <w:p w14:paraId="14CF56EB"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57B36507" w14:textId="77777777" w:rsidTr="00B83921">
        <w:trPr>
          <w:trHeight w:val="489"/>
        </w:trPr>
        <w:tc>
          <w:tcPr>
            <w:tcW w:w="1717" w:type="dxa"/>
            <w:shd w:val="clear" w:color="auto" w:fill="auto"/>
            <w:vAlign w:val="bottom"/>
            <w:hideMark/>
          </w:tcPr>
          <w:p w14:paraId="2E12420E" w14:textId="11F99047"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Ianni</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&lt;EndNote&gt;&lt;Cite&gt;&lt;Author&gt;Ianni&lt;/Author&gt;&lt;Year&gt;2013&lt;/Year&gt;&lt;RecNum&gt;1404&lt;/RecNum&gt;&lt;IDText&gt;Applying Energy Performance-Based Design in Early Design Stages A methodological framework for integrating multiple BPS tools&lt;/IDText&gt;&lt;DisplayText&gt;(9)&lt;/DisplayText&gt;&lt;record&gt;&lt;rec-number&gt;1404&lt;/rec-number&gt;&lt;foreign-keys&gt;&lt;key app="EN" db-id="a0petw9f52da2qeffdlxdtp5drvadfz9e5a2" timestamp="1543844449" guid="ef9d98ef-05e1-415f-97d5-f91ace5c8f57"&gt;1404&lt;/key&gt;&lt;/foreign-keys&gt;&lt;ref-type name="Journal Article"&gt;17&lt;/ref-type&gt;&lt;contributors&gt;&lt;authors&gt;&lt;author&gt;Ianni, Manuela&lt;/author&gt;&lt;author&gt;de Leon, Michelle Sanchez&lt;/author&gt;&lt;/authors&gt;&lt;/contributors&gt;&lt;titles&gt;&lt;title&gt;Applying Energy Performance-Based Design in Early Design Stages A methodological framework for integrating multiple BPS tools&lt;/title&gt;&lt;secondary-title&gt;Ecaade 2013: Computation and Performance, Vol 1&lt;/secondary-title&gt;&lt;/titles&gt;&lt;periodical&gt;&lt;full-title&gt;Ecaade 2013: Computation and Performance, Vol 1&lt;/full-title&gt;&lt;/periodical&gt;&lt;pages&gt;31-40&lt;/pages&gt;&lt;dates&gt;&lt;year&gt;2013&lt;/year&gt;&lt;pub-dates&gt;&lt;date&gt;2013&lt;/date&gt;&lt;/pub-dates&gt;&lt;/dates&gt;&lt;accession-num&gt;WOS:000340635300002&lt;/accession-num&gt;&lt;urls&gt;&lt;related-urls&gt;&lt;url&gt;&amp;lt;Go to ISI&amp;gt;://WOS:000340635300002&lt;/url&gt;&lt;/related-urls&gt;&lt;/urls&gt;&lt;/record&gt;&lt;/Cite&gt;&lt;/EndNote&gt;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(9)</w:t>
            </w:r>
            <w:r w:rsidRPr="00D16D17">
              <w:rPr>
                <w:rFonts w:ascii="Arial" w:eastAsia="Times New Roman" w:hAnsi="Arial" w:cs="Arial"/>
                <w:sz w:val="20"/>
                <w:szCs w:val="20"/>
                <w:lang w:eastAsia="en-GB"/>
              </w:rPr>
              <w:fldChar w:fldCharType="end"/>
            </w:r>
          </w:p>
        </w:tc>
        <w:tc>
          <w:tcPr>
            <w:tcW w:w="688" w:type="dxa"/>
          </w:tcPr>
          <w:p w14:paraId="0D7CD45A"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2013</w:t>
            </w:r>
          </w:p>
        </w:tc>
        <w:tc>
          <w:tcPr>
            <w:tcW w:w="1418" w:type="dxa"/>
          </w:tcPr>
          <w:p w14:paraId="08EB3C31"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Spain</w:t>
            </w:r>
          </w:p>
        </w:tc>
        <w:tc>
          <w:tcPr>
            <w:tcW w:w="1134" w:type="dxa"/>
            <w:shd w:val="clear" w:color="auto" w:fill="auto"/>
            <w:noWrap/>
            <w:vAlign w:val="bottom"/>
            <w:hideMark/>
          </w:tcPr>
          <w:p w14:paraId="4370DFD2"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5C4741B8"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34B12628"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0B119F1B"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3E1188BB"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41B73112"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BE24FCA"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241BC077"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4F071B26" w14:textId="77777777" w:rsidTr="00B83921">
        <w:trPr>
          <w:trHeight w:val="489"/>
        </w:trPr>
        <w:tc>
          <w:tcPr>
            <w:tcW w:w="1717" w:type="dxa"/>
            <w:shd w:val="clear" w:color="auto" w:fill="auto"/>
            <w:vAlign w:val="bottom"/>
            <w:hideMark/>
          </w:tcPr>
          <w:p w14:paraId="1837A88B" w14:textId="54445FD7"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Kallio</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&lt;EndNote&gt;&lt;Cite&gt;&lt;Author&gt;Kallio&lt;/Author&gt;&lt;Year&gt;2016&lt;/Year&gt;&lt;RecNum&gt;0&lt;/RecNum&gt;&lt;IDText&gt;Systematic methodological review: developing a framework for a qualitative semi-structured interview guide&lt;/IDText&gt;&lt;DisplayText&gt;(10)&lt;/DisplayText&gt;&lt;record&gt;&lt;dates&gt;&lt;pub-dates&gt;&lt;date&gt;Dec&lt;/date&gt;&lt;/pub-dates&gt;&lt;year&gt;2016&lt;/year&gt;&lt;/dates&gt;&lt;urls&gt;&lt;related-urls&gt;&lt;url&gt;&amp;lt;Go to ISI&amp;gt;://WOS:000387752000002&lt;/url&gt;&lt;/related-urls&gt;&lt;/urls&gt;&lt;isbn&gt;0309-2402&lt;/isbn&gt;&lt;titles&gt;&lt;title&gt;Systematic methodological review: developing a framework for a qualitative semi-structured interview guide&lt;/title&gt;&lt;secondary-title&gt;Journal of Advanced Nursing&lt;/secondary-title&gt;&lt;/titles&gt;&lt;pages&gt;2954-2965&lt;/pages&gt;&lt;number&gt;12&lt;/number&gt;&lt;contributors&gt;&lt;authors&gt;&lt;author&gt;Kallio, Hanna&lt;/author&gt;&lt;author&gt;Pietila, Anna-Maija&lt;/author&gt;&lt;author&gt;Johnson, Martin&lt;/author&gt;&lt;author&gt;Kangasniemi, Mari&lt;/author&gt;&lt;/authors&gt;&lt;/contributors&gt;&lt;added-date format="utc"&gt;1532463676&lt;/added-date&gt;&lt;ref-type name="Journal Article"&gt;17&lt;/ref-type&gt;&lt;rec-number&gt;1249&lt;/rec-number&gt;&lt;last-updated-date format="utc"&gt;1532463676&lt;/last-updated-date&gt;&lt;accession-num&gt;WOS:000387752000002&lt;/accession-num&gt;&lt;electronic-resource-num&gt;10.1111/jan.13031&lt;/electronic-resource-num&gt;&lt;volume&gt;72&lt;/volume&gt;&lt;/record&gt;&lt;/Cite&gt;&lt;/EndNote&gt;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(10)</w:t>
            </w:r>
            <w:r w:rsidRPr="00D16D17">
              <w:rPr>
                <w:rFonts w:ascii="Arial" w:eastAsia="Times New Roman" w:hAnsi="Arial" w:cs="Arial"/>
                <w:sz w:val="20"/>
                <w:szCs w:val="20"/>
                <w:lang w:eastAsia="en-GB"/>
              </w:rPr>
              <w:fldChar w:fldCharType="end"/>
            </w:r>
          </w:p>
        </w:tc>
        <w:tc>
          <w:tcPr>
            <w:tcW w:w="688" w:type="dxa"/>
          </w:tcPr>
          <w:p w14:paraId="2A499EA9"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65587BC7"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Finland</w:t>
            </w:r>
          </w:p>
        </w:tc>
        <w:tc>
          <w:tcPr>
            <w:tcW w:w="1134" w:type="dxa"/>
            <w:shd w:val="clear" w:color="auto" w:fill="auto"/>
            <w:noWrap/>
            <w:vAlign w:val="bottom"/>
            <w:hideMark/>
          </w:tcPr>
          <w:p w14:paraId="0E917EF3"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7EBFFB34"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2614EC4F"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0BBA5444"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063F65B6"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492DA2A6"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6" w:type="dxa"/>
            <w:shd w:val="clear" w:color="auto" w:fill="auto"/>
            <w:noWrap/>
            <w:vAlign w:val="bottom"/>
            <w:hideMark/>
          </w:tcPr>
          <w:p w14:paraId="76C5A899"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17E1DDCF"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00C50F80" w14:textId="77777777" w:rsidTr="00B83921">
        <w:trPr>
          <w:trHeight w:val="489"/>
        </w:trPr>
        <w:tc>
          <w:tcPr>
            <w:tcW w:w="1717" w:type="dxa"/>
            <w:shd w:val="clear" w:color="auto" w:fill="auto"/>
            <w:vAlign w:val="bottom"/>
            <w:hideMark/>
          </w:tcPr>
          <w:p w14:paraId="5EA96F8C" w14:textId="0618F20D"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Kumar</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&lt;EndNote&gt;&lt;Cite&gt;&lt;Author&gt;Kumar&lt;/Author&gt;&lt;Year&gt;2018&lt;/Year&gt;&lt;RecNum&gt;1406&lt;/RecNum&gt;&lt;IDText&gt;A Novel Methodological Framework for the Design of Sustainable Rural Microgrid for Developing Nations&lt;/IDText&gt;&lt;DisplayText&gt;(11)&lt;/DisplayText&gt;&lt;record&gt;&lt;rec-number&gt;1406&lt;/rec-number&gt;&lt;foreign-keys&gt;&lt;key app="EN" db-id="a0petw9f52da2qeffdlxdtp5drvadfz9e5a2" timestamp="1543844450" guid="eef49318-b3e4-4ae5-a8ae-1f09b5e7ddd2"&gt;1406&lt;/key&gt;&lt;/foreign-keys&gt;&lt;ref-type name="Journal Article"&gt;17&lt;/ref-type&gt;&lt;contributors&gt;&lt;authors&gt;&lt;author&gt;Kumar, Abhishek&lt;/author&gt;&lt;author&gt;Singh, Arvind R.&lt;/author&gt;&lt;author&gt;Deng, Yan&lt;/author&gt;&lt;author&gt;He, Xiangning&lt;/author&gt;&lt;author&gt;Kumar, Praveen&lt;/author&gt;&lt;author&gt;Bansal, Ramesh C.&lt;/author&gt;&lt;/authors&gt;&lt;/contributors&gt;&lt;titles&gt;&lt;title&gt;A Novel Methodological Framework for the Design of Sustainable Rural Microgrid for Developing Nations&lt;/title&gt;&lt;secondary-title&gt;Ieee Access&lt;/secondary-title&gt;&lt;/titles&gt;&lt;periodical&gt;&lt;full-title&gt;Ieee Access&lt;/full-title&gt;&lt;/periodical&gt;&lt;pages&gt;24925-24951&lt;/pages&gt;&lt;volume&gt;6&lt;/volume&gt;&lt;dates&gt;&lt;year&gt;2018&lt;/year&gt;&lt;pub-dates&gt;&lt;date&gt;2018&lt;/date&gt;&lt;/pub-dates&gt;&lt;/dates&gt;&lt;isbn&gt;2169-3536&lt;/isbn&gt;&lt;accession-num&gt;WOS:000433612500001&lt;/accession-num&gt;&lt;urls&gt;&lt;related-urls&gt;&lt;url&gt;&amp;lt;Go to ISI&amp;gt;://WOS:000433612500001&lt;/url&gt;&lt;/related-urls&gt;&lt;/urls&gt;&lt;electronic-resource-num&gt;10.1109/access.2018.2832460&lt;/electronic-resource-num&gt;&lt;/record&gt;&lt;/Cite&gt;&lt;/EndNote&gt;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(11)</w:t>
            </w:r>
            <w:r w:rsidRPr="00D16D17">
              <w:rPr>
                <w:rFonts w:ascii="Arial" w:eastAsia="Times New Roman" w:hAnsi="Arial" w:cs="Arial"/>
                <w:sz w:val="20"/>
                <w:szCs w:val="20"/>
                <w:lang w:eastAsia="en-GB"/>
              </w:rPr>
              <w:fldChar w:fldCharType="end"/>
            </w:r>
          </w:p>
        </w:tc>
        <w:tc>
          <w:tcPr>
            <w:tcW w:w="688" w:type="dxa"/>
          </w:tcPr>
          <w:p w14:paraId="25293989"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2018</w:t>
            </w:r>
          </w:p>
        </w:tc>
        <w:tc>
          <w:tcPr>
            <w:tcW w:w="1418" w:type="dxa"/>
          </w:tcPr>
          <w:p w14:paraId="3990F0E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China</w:t>
            </w:r>
          </w:p>
        </w:tc>
        <w:tc>
          <w:tcPr>
            <w:tcW w:w="1134" w:type="dxa"/>
            <w:shd w:val="clear" w:color="auto" w:fill="auto"/>
            <w:noWrap/>
            <w:vAlign w:val="bottom"/>
            <w:hideMark/>
          </w:tcPr>
          <w:p w14:paraId="08775166"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647A6A5A"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474EF6A8"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3B595D74"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6E62FD7C"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66A36FC9"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7046809"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6F17D7F7"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0D28848C" w14:textId="77777777" w:rsidTr="00B83921">
        <w:trPr>
          <w:trHeight w:val="489"/>
        </w:trPr>
        <w:tc>
          <w:tcPr>
            <w:tcW w:w="1717" w:type="dxa"/>
            <w:shd w:val="clear" w:color="auto" w:fill="auto"/>
            <w:vAlign w:val="bottom"/>
            <w:hideMark/>
          </w:tcPr>
          <w:p w14:paraId="22F06337" w14:textId="4FE31AE7"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Kumke</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&lt;EndNote&gt;&lt;Cite&gt;&lt;Author&gt;Kumke&lt;/Author&gt;&lt;Year&gt;2016&lt;/Year&gt;&lt;RecNum&gt;1422&lt;/RecNum&gt;&lt;IDText&gt;A new methodological framework for design for additive manufacturing&lt;/IDText&gt;&lt;DisplayText&gt;(12)&lt;/DisplayText&gt;&lt;record&gt;&lt;rec-number&gt;1422&lt;/rec-number&gt;&lt;foreign-keys&gt;&lt;key app="EN" db-id="a0petw9f52da2qeffdlxdtp5drvadfz9e5a2" timestamp="1543844454" guid="9dc9c077-27ee-4685-bca3-4a4438deb589"&gt;1422&lt;/key&gt;&lt;/foreign-keys&gt;&lt;ref-type name="Journal Article"&gt;17&lt;/ref-type&gt;&lt;contributors&gt;&lt;authors&gt;&lt;author&gt;Kumke, Martin&lt;/author&gt;&lt;author&gt;Watschke, Hagen&lt;/author&gt;&lt;author&gt;Vietor, Thomas&lt;/author&gt;&lt;/authors&gt;&lt;/contributors&gt;&lt;titles&gt;&lt;title&gt;A new methodological framework for design for additive manufacturing&lt;/title&gt;&lt;secondary-title&gt;Virtual and Physical Prototyping&lt;/secondary-title&gt;&lt;/titles&gt;&lt;periodical&gt;&lt;full-title&gt;Virtual and Physical Prototyping&lt;/full-title&gt;&lt;/periodical&gt;&lt;pages&gt;3-19&lt;/pages&gt;&lt;volume&gt;11&lt;/volume&gt;&lt;number&gt;1&lt;/number&gt;&lt;dates&gt;&lt;year&gt;2016&lt;/year&gt;&lt;pub-dates&gt;&lt;date&gt;2016&lt;/date&gt;&lt;/pub-dates&gt;&lt;/dates&gt;&lt;isbn&gt;1745-2759&lt;/isbn&gt;&lt;accession-num&gt;WOS:000374405700002&lt;/accession-num&gt;&lt;urls&gt;&lt;related-urls&gt;&lt;url&gt;&amp;lt;Go to ISI&amp;gt;://WOS:000374405700002&lt;/url&gt;&lt;/related-urls&gt;&lt;/urls&gt;&lt;electronic-resource-num&gt;10.1080/17452759.2016.1139377&lt;/electronic-resource-num&gt;&lt;/record&gt;&lt;/Cite&gt;&lt;/EndNote&gt;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(12)</w:t>
            </w:r>
            <w:r w:rsidRPr="00D16D17">
              <w:rPr>
                <w:rFonts w:ascii="Arial" w:eastAsia="Times New Roman" w:hAnsi="Arial" w:cs="Arial"/>
                <w:sz w:val="20"/>
                <w:szCs w:val="20"/>
                <w:lang w:eastAsia="en-GB"/>
              </w:rPr>
              <w:fldChar w:fldCharType="end"/>
            </w:r>
          </w:p>
        </w:tc>
        <w:tc>
          <w:tcPr>
            <w:tcW w:w="688" w:type="dxa"/>
          </w:tcPr>
          <w:p w14:paraId="7B1AF3EB"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540C79E4"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Germany</w:t>
            </w:r>
          </w:p>
        </w:tc>
        <w:tc>
          <w:tcPr>
            <w:tcW w:w="1134" w:type="dxa"/>
            <w:shd w:val="clear" w:color="auto" w:fill="auto"/>
            <w:noWrap/>
            <w:vAlign w:val="bottom"/>
            <w:hideMark/>
          </w:tcPr>
          <w:p w14:paraId="7DACF744"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6F96EAEE"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0BBF96CA"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50086D44"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6E54B825"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4329599A"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45F5405"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78270CF1"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1E6426A4" w14:textId="77777777" w:rsidTr="00B83921">
        <w:trPr>
          <w:trHeight w:val="489"/>
        </w:trPr>
        <w:tc>
          <w:tcPr>
            <w:tcW w:w="1717" w:type="dxa"/>
            <w:shd w:val="clear" w:color="auto" w:fill="auto"/>
            <w:vAlign w:val="bottom"/>
            <w:hideMark/>
          </w:tcPr>
          <w:p w14:paraId="6671A03C" w14:textId="545B00CA"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lastRenderedPageBreak/>
              <w:t>Lee</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&lt;EndNote&gt;&lt;Cite&gt;&lt;Author&gt;Lee&lt;/Author&gt;&lt;Year&gt;2014&lt;/Year&gt;&lt;RecNum&gt;1407&lt;/RecNum&gt;&lt;IDText&gt;A methodological framework for instructional design model development: Critical dimensions and synthesized procedures&lt;/IDText&gt;&lt;DisplayText&gt;(13)&lt;/DisplayText&gt;&lt;record&gt;&lt;rec-number&gt;1407&lt;/rec-number&gt;&lt;foreign-keys&gt;&lt;key app="EN" db-id="a0petw9f52da2qeffdlxdtp5drvadfz9e5a2" timestamp="1543844450" guid="15b930a8-7457-4945-a443-913c1881699a"&gt;1407&lt;/key&gt;&lt;/foreign-keys&gt;&lt;ref-type name="Journal Article"&gt;17&lt;/ref-type&gt;&lt;contributors&gt;&lt;authors&gt;&lt;author&gt;Lee, Jihyun&lt;/author&gt;&lt;author&gt;Jang, Seonyoung&lt;/author&gt;&lt;/authors&gt;&lt;/contributors&gt;&lt;titles&gt;&lt;title&gt;A methodological framework for instructional design model development: Critical dimensions and synthesized procedures&lt;/title&gt;&lt;secondary-title&gt;Etr&amp;amp;D-Educational Technology Research and Development&lt;/secondary-title&gt;&lt;/titles&gt;&lt;periodical&gt;&lt;full-title&gt;Etr&amp;amp;D-Educational Technology Research and Development&lt;/full-title&gt;&lt;/periodical&gt;&lt;pages&gt;743-765&lt;/pages&gt;&lt;volume&gt;62&lt;/volume&gt;&lt;number&gt;6&lt;/number&gt;&lt;dates&gt;&lt;year&gt;2014&lt;/year&gt;&lt;pub-dates&gt;&lt;date&gt;Dec&lt;/date&gt;&lt;/pub-dates&gt;&lt;/dates&gt;&lt;isbn&gt;1042-1629&lt;/isbn&gt;&lt;accession-num&gt;WOS:000344528000005&lt;/accession-num&gt;&lt;urls&gt;&lt;related-urls&gt;&lt;url&gt;&amp;lt;Go to ISI&amp;gt;://WOS:000344528000005&lt;/url&gt;&lt;/related-urls&gt;&lt;/urls&gt;&lt;electronic-resource-num&gt;10.1007/s11423-014-9352-7&lt;/electronic-resource-num&gt;&lt;/record&gt;&lt;/Cite&gt;&lt;/EndNote&gt;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(13)</w:t>
            </w:r>
            <w:r w:rsidRPr="00D16D17">
              <w:rPr>
                <w:rFonts w:ascii="Arial" w:eastAsia="Times New Roman" w:hAnsi="Arial" w:cs="Arial"/>
                <w:sz w:val="20"/>
                <w:szCs w:val="20"/>
                <w:lang w:eastAsia="en-GB"/>
              </w:rPr>
              <w:fldChar w:fldCharType="end"/>
            </w:r>
          </w:p>
        </w:tc>
        <w:tc>
          <w:tcPr>
            <w:tcW w:w="688" w:type="dxa"/>
          </w:tcPr>
          <w:p w14:paraId="301D1289"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2014</w:t>
            </w:r>
          </w:p>
        </w:tc>
        <w:tc>
          <w:tcPr>
            <w:tcW w:w="1418" w:type="dxa"/>
          </w:tcPr>
          <w:p w14:paraId="665CEB75"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Korea</w:t>
            </w:r>
          </w:p>
        </w:tc>
        <w:tc>
          <w:tcPr>
            <w:tcW w:w="1134" w:type="dxa"/>
            <w:shd w:val="clear" w:color="auto" w:fill="auto"/>
            <w:noWrap/>
            <w:vAlign w:val="bottom"/>
            <w:hideMark/>
          </w:tcPr>
          <w:p w14:paraId="15C1D19B"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4792E294"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690B153D"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693ABE51"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0DA41E9E"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6C374A2B"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0254B5C"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51C8C616"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48723428" w14:textId="77777777" w:rsidTr="00B83921">
        <w:trPr>
          <w:trHeight w:val="489"/>
        </w:trPr>
        <w:tc>
          <w:tcPr>
            <w:tcW w:w="1717" w:type="dxa"/>
            <w:shd w:val="clear" w:color="auto" w:fill="auto"/>
            <w:vAlign w:val="bottom"/>
            <w:hideMark/>
          </w:tcPr>
          <w:p w14:paraId="032B2398" w14:textId="4D8E24B2"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Linek</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&lt;EndNote&gt;&lt;Cite&gt;&lt;Author&gt;Linek&lt;/Author&gt;&lt;Year&gt;2010&lt;/Year&gt;&lt;RecNum&gt;1408&lt;/RecNum&gt;&lt;IDText&gt;When Playing Meets Learning: Methodological Framework for Designing Educational Games&lt;/IDText&gt;&lt;DisplayText&gt;(14)&lt;/DisplayText&gt;&lt;record&gt;&lt;rec-number&gt;1408&lt;/rec-number&gt;&lt;foreign-keys&gt;&lt;key app="EN" db-id="a0petw9f52da2qeffdlxdtp5drvadfz9e5a2" timestamp="1543844450" guid="ace80853-00af-45a0-92c4-cd9ce2faa3a6"&gt;1408&lt;/key&gt;&lt;/foreign-keys&gt;&lt;ref-type name="Journal Article"&gt;17&lt;/ref-type&gt;&lt;contributors&gt;&lt;authors&gt;&lt;author&gt;Linek, Stephanie B.&lt;/author&gt;&lt;author&gt;Schwarz, Daniel&lt;/author&gt;&lt;author&gt;Bopp, Matthias&lt;/author&gt;&lt;author&gt;Albert, Dietrich&lt;/author&gt;&lt;/authors&gt;&lt;/contributors&gt;&lt;titles&gt;&lt;title&gt;When Playing Meets Learning: Methodological Framework for Designing Educational Games&lt;/title&gt;&lt;secondary-title&gt;Web Information Systems and Technologies&lt;/secondary-title&gt;&lt;/titles&gt;&lt;periodical&gt;&lt;full-title&gt;Web Information Systems and Technologies&lt;/full-title&gt;&lt;/periodical&gt;&lt;pages&gt;73-85&lt;/pages&gt;&lt;volume&gt;45&lt;/volume&gt;&lt;dates&gt;&lt;year&gt;2010&lt;/year&gt;&lt;pub-dates&gt;&lt;date&gt;2010&lt;/date&gt;&lt;/pub-dates&gt;&lt;/dates&gt;&lt;isbn&gt;1865-1348&lt;/isbn&gt;&lt;accession-num&gt;WOS:000280426300006&lt;/accession-num&gt;&lt;urls&gt;&lt;related-urls&gt;&lt;url&gt;&amp;lt;Go to ISI&amp;gt;://WOS:000280426300006&lt;/url&gt;&lt;/related-urls&gt;&lt;/urls&gt;&lt;/record&gt;&lt;/Cite&gt;&lt;/EndNote&gt;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(14)</w:t>
            </w:r>
            <w:r w:rsidRPr="00D16D17">
              <w:rPr>
                <w:rFonts w:ascii="Arial" w:eastAsia="Times New Roman" w:hAnsi="Arial" w:cs="Arial"/>
                <w:sz w:val="20"/>
                <w:szCs w:val="20"/>
                <w:lang w:eastAsia="en-GB"/>
              </w:rPr>
              <w:fldChar w:fldCharType="end"/>
            </w:r>
          </w:p>
        </w:tc>
        <w:tc>
          <w:tcPr>
            <w:tcW w:w="688" w:type="dxa"/>
          </w:tcPr>
          <w:p w14:paraId="290132A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2010</w:t>
            </w:r>
          </w:p>
        </w:tc>
        <w:tc>
          <w:tcPr>
            <w:tcW w:w="1418" w:type="dxa"/>
          </w:tcPr>
          <w:p w14:paraId="2E01A9A9"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Austria</w:t>
            </w:r>
          </w:p>
        </w:tc>
        <w:tc>
          <w:tcPr>
            <w:tcW w:w="1134" w:type="dxa"/>
            <w:shd w:val="clear" w:color="auto" w:fill="auto"/>
            <w:noWrap/>
            <w:vAlign w:val="bottom"/>
            <w:hideMark/>
          </w:tcPr>
          <w:p w14:paraId="10D67337"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0E0ECF03"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69286B3F"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4EA742D3"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01BB8AEC"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12CD334A"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65355029"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4951212A"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6AAA6031" w14:textId="77777777" w:rsidTr="00B83921">
        <w:trPr>
          <w:trHeight w:val="489"/>
        </w:trPr>
        <w:tc>
          <w:tcPr>
            <w:tcW w:w="1717" w:type="dxa"/>
            <w:shd w:val="clear" w:color="auto" w:fill="auto"/>
            <w:vAlign w:val="bottom"/>
            <w:hideMark/>
          </w:tcPr>
          <w:p w14:paraId="6047AB96" w14:textId="0A5BBBD6"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Lopes</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&lt;EndNote&gt;&lt;Cite&gt;&lt;Author&gt;Lopes&lt;/Author&gt;&lt;Year&gt;2017&lt;/Year&gt;&lt;RecNum&gt;1409&lt;/RecNum&gt;&lt;IDText&gt;Designing Technology-Mediated Tasks for Language Teaching: A Methodological Framework&lt;/IDText&gt;&lt;DisplayText&gt;(15)&lt;/DisplayText&gt;&lt;record&gt;&lt;rec-number&gt;1409&lt;/rec-number&gt;&lt;foreign-keys&gt;&lt;key app="EN" db-id="a0petw9f52da2qeffdlxdtp5drvadfz9e5a2" timestamp="1543844451" guid="756fc8a6-5334-49dd-bce9-3cd5ff4f00fd"&gt;1409&lt;/key&gt;&lt;/foreign-keys&gt;&lt;ref-type name="Journal Article"&gt;17&lt;/ref-type&gt;&lt;contributors&gt;&lt;authors&gt;&lt;author&gt;Lopes, Antonio Manuel Bernardo&lt;/author&gt;&lt;author&gt;Ruiz-Cecilia, Raul&lt;/author&gt;&lt;/authors&gt;&lt;/contributors&gt;&lt;titles&gt;&lt;title&gt;Designing Technology-Mediated Tasks for Language Teaching: A Methodological Framework&lt;/title&gt;&lt;secondary-title&gt;Hacettepe Universitesi Egitim Fakultesi Dergisi-Hacettepe University Journal of Education&lt;/secondary-title&gt;&lt;/titles&gt;&lt;periodical&gt;&lt;full-title&gt;Hacettepe Universitesi Egitim Fakultesi Dergisi-Hacettepe University Journal of Education&lt;/full-title&gt;&lt;/periodical&gt;&lt;pages&gt;265-279&lt;/pages&gt;&lt;volume&gt;32&lt;/volume&gt;&lt;number&gt;2&lt;/number&gt;&lt;dates&gt;&lt;year&gt;2017&lt;/year&gt;&lt;pub-dates&gt;&lt;date&gt;Apr&lt;/date&gt;&lt;/pub-dates&gt;&lt;/dates&gt;&lt;isbn&gt;1300-5340&lt;/isbn&gt;&lt;accession-num&gt;WOS:000405112700001&lt;/accession-num&gt;&lt;urls&gt;&lt;related-urls&gt;&lt;url&gt;&amp;lt;Go to ISI&amp;gt;://WOS:000405112700001&lt;/url&gt;&lt;/related-urls&gt;&lt;/urls&gt;&lt;electronic-resource-num&gt;10.16986/huje.2017025101&lt;/electronic-resource-num&gt;&lt;/record&gt;&lt;/Cite&gt;&lt;/EndNote&gt;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(15)</w:t>
            </w:r>
            <w:r w:rsidRPr="00D16D17">
              <w:rPr>
                <w:rFonts w:ascii="Arial" w:eastAsia="Times New Roman" w:hAnsi="Arial" w:cs="Arial"/>
                <w:sz w:val="20"/>
                <w:szCs w:val="20"/>
                <w:lang w:eastAsia="en-GB"/>
              </w:rPr>
              <w:fldChar w:fldCharType="end"/>
            </w:r>
          </w:p>
        </w:tc>
        <w:tc>
          <w:tcPr>
            <w:tcW w:w="688" w:type="dxa"/>
          </w:tcPr>
          <w:p w14:paraId="388E7727"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2017</w:t>
            </w:r>
          </w:p>
        </w:tc>
        <w:tc>
          <w:tcPr>
            <w:tcW w:w="1418" w:type="dxa"/>
          </w:tcPr>
          <w:p w14:paraId="4C7DEEF4"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Portugal</w:t>
            </w:r>
          </w:p>
        </w:tc>
        <w:tc>
          <w:tcPr>
            <w:tcW w:w="1134" w:type="dxa"/>
            <w:shd w:val="clear" w:color="auto" w:fill="auto"/>
            <w:noWrap/>
            <w:vAlign w:val="bottom"/>
            <w:hideMark/>
          </w:tcPr>
          <w:p w14:paraId="1644F40A"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6E52DE99"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7C3291E8"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3B147B13"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1BC2633E"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0B66051D"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63DED6DD"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76E5D85D"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0CB9415F" w14:textId="77777777" w:rsidTr="00B83921">
        <w:trPr>
          <w:trHeight w:val="489"/>
        </w:trPr>
        <w:tc>
          <w:tcPr>
            <w:tcW w:w="1717" w:type="dxa"/>
            <w:shd w:val="clear" w:color="auto" w:fill="auto"/>
            <w:vAlign w:val="bottom"/>
            <w:hideMark/>
          </w:tcPr>
          <w:p w14:paraId="2539341C" w14:textId="7906E566"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Nicod</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&lt;EndNote&gt;&lt;Cite&gt;&lt;Author&gt;Nicod&lt;/Author&gt;&lt;Year&gt;2016&lt;/Year&gt;&lt;RecNum&gt;1248&lt;/RecNum&gt;&lt;IDText&gt;Developing an evidence-based methodological framework to systematically compare HTA coverage decisions: A mixed methods study&lt;/IDText&gt;&lt;DisplayText&gt;(16)&lt;/DisplayText&gt;&lt;record&gt;&lt;rec-number&gt;1248&lt;/rec-number&gt;&lt;foreign-keys&gt;&lt;key app="EN" db-id="a0petw9f52da2qeffdlxdtp5drvadfz9e5a2" timestamp="1533559515" guid="1f6b7883-34d5-4b67-8765-708d7687e186"&gt;1248&lt;/key&gt;&lt;/foreign-keys&gt;&lt;ref-type name="Journal Article"&gt;17&lt;/ref-type&gt;&lt;contributors&gt;&lt;authors&gt;&lt;author&gt;Nicod, Elena&lt;/author&gt;&lt;author&gt;Kanavos, Panos&lt;/author&gt;&lt;/authors&gt;&lt;/contributors&gt;&lt;titles&gt;&lt;title&gt;Developing an evidence-based methodological framework to systematically compare HTA coverage decisions: A mixed methods study&lt;/title&gt;&lt;secondary-title&gt;Health Policy&lt;/secondary-title&gt;&lt;/titles&gt;&lt;periodical&gt;&lt;full-title&gt;Health Policy&lt;/full-title&gt;&lt;/periodical&gt;&lt;pages&gt;35-45&lt;/pages&gt;&lt;volume&gt;120&lt;/volume&gt;&lt;number&gt;1&lt;/number&gt;&lt;dates&gt;&lt;year&gt;2016&lt;/year&gt;&lt;pub-dates&gt;&lt;date&gt;Jan&lt;/date&gt;&lt;/pub-dates&gt;&lt;/dates&gt;&lt;isbn&gt;0168-8510&lt;/isbn&gt;&lt;accession-num&gt;WOS:000369469100004&lt;/accession-num&gt;&lt;urls&gt;&lt;related-urls&gt;&lt;url&gt;&amp;lt;Go to ISI&amp;gt;://WOS:000369469100004&lt;/url&gt;&lt;/related-urls&gt;&lt;/urls&gt;&lt;electronic-resource-num&gt;10.1016/j.healthpol.2015.11.007&lt;/electronic-resource-num&gt;&lt;/record&gt;&lt;/Cite&gt;&lt;/EndNote&gt;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(16)</w:t>
            </w:r>
            <w:r w:rsidRPr="00D16D17">
              <w:rPr>
                <w:rFonts w:ascii="Arial" w:eastAsia="Times New Roman" w:hAnsi="Arial" w:cs="Arial"/>
                <w:sz w:val="20"/>
                <w:szCs w:val="20"/>
                <w:lang w:eastAsia="en-GB"/>
              </w:rPr>
              <w:fldChar w:fldCharType="end"/>
            </w:r>
          </w:p>
        </w:tc>
        <w:tc>
          <w:tcPr>
            <w:tcW w:w="688" w:type="dxa"/>
          </w:tcPr>
          <w:p w14:paraId="1E90D6C3"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358BC058"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4D5ED113"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4987AF54"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755DF2CB"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30384850"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7A3AF48F"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42C50770"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1BBB2656"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75BA7221"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27918CFE" w14:textId="77777777" w:rsidTr="00B83921">
        <w:trPr>
          <w:trHeight w:val="489"/>
        </w:trPr>
        <w:tc>
          <w:tcPr>
            <w:tcW w:w="1717" w:type="dxa"/>
            <w:shd w:val="clear" w:color="auto" w:fill="auto"/>
            <w:vAlign w:val="bottom"/>
            <w:hideMark/>
          </w:tcPr>
          <w:p w14:paraId="3A0D83D9" w14:textId="77777777" w:rsidR="00B83921" w:rsidRPr="00D16D17" w:rsidRDefault="00B83921" w:rsidP="00397645">
            <w:pPr>
              <w:rPr>
                <w:rFonts w:ascii="Arial" w:eastAsia="Times New Roman" w:hAnsi="Arial" w:cs="Arial"/>
                <w:sz w:val="20"/>
                <w:szCs w:val="20"/>
                <w:lang w:eastAsia="en-GB"/>
              </w:rPr>
            </w:pPr>
          </w:p>
          <w:p w14:paraId="3387E75C" w14:textId="61B3D8B2"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Pahl-Wostl</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&lt;EndNote&gt;&lt;Cite&gt;&lt;Author&gt;Pahl-Wostl&lt;/Author&gt;&lt;Year&gt;2010&lt;/Year&gt;&lt;RecNum&gt;1410&lt;/RecNum&gt;&lt;IDText&gt;Analyzing complex water governance regimes: the Management and Transition Framework&lt;/IDText&gt;&lt;DisplayText&gt;(17)&lt;/DisplayText&gt;&lt;record&gt;&lt;rec-number&gt;1410&lt;/rec-number&gt;&lt;foreign-keys&gt;&lt;key app="EN" db-id="a0petw9f52da2qeffdlxdtp5drvadfz9e5a2" timestamp="1543844451" guid="3aefa3a0-e692-48e9-bfba-e9600b417595"&gt;1410&lt;/key&gt;&lt;/foreign-keys&gt;&lt;ref-type name="Journal Article"&gt;17&lt;/ref-type&gt;&lt;contributors&gt;&lt;authors&gt;&lt;author&gt;Pahl-Wostl, Claudia&lt;/author&gt;&lt;author&gt;Holtz, Georg&lt;/author&gt;&lt;author&gt;Kastens, Britta&lt;/author&gt;&lt;author&gt;Knieper, Christian&lt;/author&gt;&lt;/authors&gt;&lt;/contributors&gt;&lt;titles&gt;&lt;title&gt;Analyzing complex water governance regimes: the Management and Transition Framework&lt;/title&gt;&lt;secondary-title&gt;Environmental Science &amp;amp; Policy&lt;/secondary-title&gt;&lt;/titles&gt;&lt;periodical&gt;&lt;full-title&gt;Environmental Science &amp;amp; Policy&lt;/full-title&gt;&lt;/periodical&gt;&lt;pages&gt;571-581&lt;/pages&gt;&lt;volume&gt;13&lt;/volume&gt;&lt;number&gt;7&lt;/number&gt;&lt;dates&gt;&lt;year&gt;2010&lt;/year&gt;&lt;pub-dates&gt;&lt;date&gt;Nov&lt;/date&gt;&lt;/pub-dates&gt;&lt;/dates&gt;&lt;isbn&gt;1462-9011&lt;/isbn&gt;&lt;accession-num&gt;WOS:000285128000002&lt;/accession-num&gt;&lt;urls&gt;&lt;related-urls&gt;&lt;url&gt;&amp;lt;Go to ISI&amp;gt;://WOS:000285128000002&lt;/url&gt;&lt;/related-urls&gt;&lt;/urls&gt;&lt;electronic-resource-num&gt;10.1016/j.envsci.2010.08.006&lt;/electronic-resource-num&gt;&lt;/record&gt;&lt;/Cite&gt;&lt;/EndNote&gt;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(17)</w:t>
            </w:r>
            <w:r w:rsidRPr="00D16D17">
              <w:rPr>
                <w:rFonts w:ascii="Arial" w:eastAsia="Times New Roman" w:hAnsi="Arial" w:cs="Arial"/>
                <w:sz w:val="20"/>
                <w:szCs w:val="20"/>
                <w:lang w:eastAsia="en-GB"/>
              </w:rPr>
              <w:fldChar w:fldCharType="end"/>
            </w:r>
          </w:p>
        </w:tc>
        <w:tc>
          <w:tcPr>
            <w:tcW w:w="688" w:type="dxa"/>
          </w:tcPr>
          <w:p w14:paraId="7FC391DB"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2010</w:t>
            </w:r>
          </w:p>
        </w:tc>
        <w:tc>
          <w:tcPr>
            <w:tcW w:w="1418" w:type="dxa"/>
          </w:tcPr>
          <w:p w14:paraId="0CBF6BCF"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Germany</w:t>
            </w:r>
          </w:p>
        </w:tc>
        <w:tc>
          <w:tcPr>
            <w:tcW w:w="1134" w:type="dxa"/>
            <w:shd w:val="clear" w:color="auto" w:fill="auto"/>
            <w:noWrap/>
            <w:vAlign w:val="bottom"/>
            <w:hideMark/>
          </w:tcPr>
          <w:p w14:paraId="26979162"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1FB12463"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69CD9DE3"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102F08F3"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777712F0"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2E1E7806"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61EF5B50"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368F03CC"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58D51E39" w14:textId="77777777" w:rsidTr="00B83921">
        <w:trPr>
          <w:trHeight w:val="489"/>
        </w:trPr>
        <w:tc>
          <w:tcPr>
            <w:tcW w:w="1717" w:type="dxa"/>
            <w:shd w:val="clear" w:color="auto" w:fill="auto"/>
            <w:vAlign w:val="bottom"/>
            <w:hideMark/>
          </w:tcPr>
          <w:p w14:paraId="15DAA49F" w14:textId="4107353C"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Panagiotopoulou</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&lt;EndNote&gt;&lt;Cite&gt;&lt;Author&gt;Panagiotopoulou&lt;/Author&gt;&lt;Year&gt;2014&lt;/Year&gt;&lt;RecNum&gt;1411&lt;/RecNum&gt;&lt;IDText&gt;A participatory methodological framework for paving alternative local tourist development paths-the case of Sterea Ellada Region&lt;/IDText&gt;&lt;DisplayText&gt;(18)&lt;/DisplayText&gt;&lt;record&gt;&lt;rec-number&gt;1411&lt;/rec-number&gt;&lt;foreign-keys&gt;&lt;key app="EN" db-id="a0petw9f52da2qeffdlxdtp5drvadfz9e5a2" timestamp="1543844451" guid="0527e3ef-28df-4571-bc79-e3b05992e89f"&gt;1411&lt;/key&gt;&lt;/foreign-keys&gt;&lt;ref-type name="Journal Article"&gt;17&lt;/ref-type&gt;&lt;contributors&gt;&lt;authors&gt;&lt;author&gt;Panagiotopoulou, Maria&lt;/author&gt;&lt;author&gt;Stratigea, Anastasia&lt;/author&gt;&lt;/authors&gt;&lt;/contributors&gt;&lt;titles&gt;&lt;title&gt;A participatory methodological framework for paving alternative local tourist development paths-the case of Sterea Ellada Region&lt;/title&gt;&lt;secondary-title&gt;European Journal of Futures Research&lt;/secondary-title&gt;&lt;/titles&gt;&lt;periodical&gt;&lt;full-title&gt;European Journal of Futures Research&lt;/full-title&gt;&lt;/periodical&gt;&lt;volume&gt;2&lt;/volume&gt;&lt;number&gt;1&lt;/number&gt;&lt;dates&gt;&lt;year&gt;2014&lt;/year&gt;&lt;pub-dates&gt;&lt;date&gt;Dec&lt;/date&gt;&lt;/pub-dates&gt;&lt;/dates&gt;&lt;isbn&gt;2195-4194&lt;/isbn&gt;&lt;accession-num&gt;WOS:000215273300019&lt;/accession-num&gt;&lt;urls&gt;&lt;related-urls&gt;&lt;url&gt;&amp;lt;Go to ISI&amp;gt;://WOS:000215273300019&lt;/url&gt;&lt;/related-urls&gt;&lt;/urls&gt;&lt;custom7&gt;Unsp 44&lt;/custom7&gt;&lt;electronic-resource-num&gt;10.1007/s40309-014-0044-7&lt;/electronic-resource-num&gt;&lt;/record&gt;&lt;/Cite&gt;&lt;/EndNote&gt;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(18)</w:t>
            </w:r>
            <w:r w:rsidRPr="00D16D17">
              <w:rPr>
                <w:rFonts w:ascii="Arial" w:eastAsia="Times New Roman" w:hAnsi="Arial" w:cs="Arial"/>
                <w:sz w:val="20"/>
                <w:szCs w:val="20"/>
                <w:lang w:eastAsia="en-GB"/>
              </w:rPr>
              <w:fldChar w:fldCharType="end"/>
            </w:r>
          </w:p>
        </w:tc>
        <w:tc>
          <w:tcPr>
            <w:tcW w:w="688" w:type="dxa"/>
          </w:tcPr>
          <w:p w14:paraId="7FEA3203"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2014</w:t>
            </w:r>
          </w:p>
        </w:tc>
        <w:tc>
          <w:tcPr>
            <w:tcW w:w="1418" w:type="dxa"/>
          </w:tcPr>
          <w:p w14:paraId="568D9D84"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Greece</w:t>
            </w:r>
          </w:p>
        </w:tc>
        <w:tc>
          <w:tcPr>
            <w:tcW w:w="1134" w:type="dxa"/>
            <w:shd w:val="clear" w:color="auto" w:fill="auto"/>
            <w:noWrap/>
            <w:vAlign w:val="bottom"/>
            <w:hideMark/>
          </w:tcPr>
          <w:p w14:paraId="11E0B7AF"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74F3692C"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3916AA75"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35960C84"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586AFEC4"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1BBC84BD"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A3D10D7"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03BBDB34"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60EC3FC5" w14:textId="77777777" w:rsidTr="00B83921">
        <w:trPr>
          <w:trHeight w:val="489"/>
        </w:trPr>
        <w:tc>
          <w:tcPr>
            <w:tcW w:w="1717" w:type="dxa"/>
            <w:shd w:val="clear" w:color="auto" w:fill="auto"/>
            <w:vAlign w:val="bottom"/>
            <w:hideMark/>
          </w:tcPr>
          <w:p w14:paraId="02F563BA" w14:textId="63555D62"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Procházka</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&lt;EndNote&gt;&lt;Cite&gt;&lt;Author&gt;Procházka&lt;/Author&gt;&lt;Year&gt;2017&lt;/Year&gt;&lt;RecNum&gt;1418&lt;/RecNum&gt;&lt;IDText&gt;Methodological Framework for Operational Risk Assessment&lt;/IDText&gt;&lt;DisplayText&gt;(19)&lt;/DisplayText&gt;&lt;record&gt;&lt;rec-number&gt;1418&lt;/rec-number&gt;&lt;foreign-keys&gt;&lt;key app="EN" db-id="a0petw9f52da2qeffdlxdtp5drvadfz9e5a2" timestamp="1543844453" guid="4e20365b-aa3e-4bb6-a352-d8d3cf029889"&gt;1418&lt;/key&gt;&lt;/foreign-keys&gt;&lt;ref-type name="Journal Article"&gt;17&lt;/ref-type&gt;&lt;contributors&gt;&lt;authors&gt;&lt;author&gt;Procházka, Josef&lt;/author&gt;&lt;author&gt;Melichar, Josef&lt;/author&gt;&lt;/authors&gt;&lt;/contributors&gt;&lt;titles&gt;&lt;title&gt;Methodological Framework for Operational Risk Assessment&lt;/title&gt;&lt;secondary-title&gt;Vojenské rozhledy&lt;/secondary-title&gt;&lt;/titles&gt;&lt;periodical&gt;&lt;full-title&gt;Vojenské rozhledy&lt;/full-title&gt;&lt;/periodical&gt;&lt;pages&gt;19-34&lt;/pages&gt;&lt;volume&gt;26&lt;/volume&gt;&lt;dates&gt;&lt;year&gt;2017&lt;/year&gt;&lt;/dates&gt;&lt;urls&gt;&lt;/urls&gt;&lt;/record&gt;&lt;/Cite&gt;&lt;/EndNote&gt;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(19)</w:t>
            </w:r>
            <w:r w:rsidRPr="00D16D17">
              <w:rPr>
                <w:rFonts w:ascii="Arial" w:eastAsia="Times New Roman" w:hAnsi="Arial" w:cs="Arial"/>
                <w:sz w:val="20"/>
                <w:szCs w:val="20"/>
                <w:lang w:eastAsia="en-GB"/>
              </w:rPr>
              <w:fldChar w:fldCharType="end"/>
            </w:r>
          </w:p>
        </w:tc>
        <w:tc>
          <w:tcPr>
            <w:tcW w:w="688" w:type="dxa"/>
          </w:tcPr>
          <w:p w14:paraId="1AFF8315"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2017</w:t>
            </w:r>
          </w:p>
        </w:tc>
        <w:tc>
          <w:tcPr>
            <w:tcW w:w="1418" w:type="dxa"/>
          </w:tcPr>
          <w:p w14:paraId="57546C0F"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Czech Republic</w:t>
            </w:r>
          </w:p>
        </w:tc>
        <w:tc>
          <w:tcPr>
            <w:tcW w:w="1134" w:type="dxa"/>
            <w:shd w:val="clear" w:color="auto" w:fill="auto"/>
            <w:noWrap/>
            <w:vAlign w:val="bottom"/>
            <w:hideMark/>
          </w:tcPr>
          <w:p w14:paraId="5CC26B77"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29A1A347"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3901959D"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0CD57211"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7385BB55"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6C709ED1"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3789AA58"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3758B388"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35B2750A" w14:textId="77777777" w:rsidTr="00B83921">
        <w:trPr>
          <w:trHeight w:val="489"/>
        </w:trPr>
        <w:tc>
          <w:tcPr>
            <w:tcW w:w="1717" w:type="dxa"/>
            <w:shd w:val="clear" w:color="auto" w:fill="auto"/>
            <w:vAlign w:val="bottom"/>
            <w:hideMark/>
          </w:tcPr>
          <w:p w14:paraId="625760D3" w14:textId="3A2ADFAC"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Reed</w:t>
            </w:r>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&lt;EndNote&gt;&lt;Cite&gt;&lt;Author&gt;Reed&lt;/Author&gt;&lt;Year&gt;2013&lt;/Year&gt;&lt;RecNum&gt;1412&lt;/RecNum&gt;&lt;IDText&gt;Participatory scenario development for environmental management: A methodological framework illustrated with experience from the UK uplands&lt;/IDText&gt;&lt;DisplayText&gt;(20)&lt;/DisplayText&gt;&lt;record&gt;&lt;rec-number&gt;1412&lt;/rec-number&gt;&lt;foreign-keys&gt;&lt;key app="EN" db-id="a0petw9f52da2qeffdlxdtp5drvadfz9e5a2" timestamp="1543844452" guid="761617a3-571a-41ec-8c6c-408c790298d0"&gt;1412&lt;/key&gt;&lt;/foreign-keys&gt;&lt;ref-type name="Journal Article"&gt;17&lt;/ref-type&gt;&lt;contributors&gt;&lt;authors&gt;&lt;author&gt;Reed, M. S.&lt;/author&gt;&lt;author&gt;Kenter, J.&lt;/author&gt;&lt;author&gt;Bonn, A.&lt;/author&gt;&lt;author&gt;Broad, K.&lt;/author&gt;&lt;author&gt;Burt, T. P.&lt;/author&gt;&lt;author&gt;Fazey, I. R.&lt;/author&gt;&lt;author&gt;Fraser, E. D. G.&lt;/author&gt;&lt;author&gt;Hubacek, K.&lt;/author&gt;&lt;author&gt;Nainggolan, D.&lt;/author&gt;&lt;author&gt;Quinn, C. H.&lt;/author&gt;&lt;author&gt;Stringer, L. C.&lt;/author&gt;&lt;author&gt;Ravera, F.&lt;/author&gt;&lt;/authors&gt;&lt;/contributors&gt;&lt;titles&gt;&lt;title&gt;Participatory scenario development for environmental management: A methodological framework illustrated with experience from the UK uplands&lt;/title&gt;&lt;secondary-title&gt;Journal of Environmental Management&lt;/secondary-title&gt;&lt;/titles&gt;&lt;periodical&gt;&lt;full-title&gt;Journal of Environmental Management&lt;/full-title&gt;&lt;/periodical&gt;&lt;pages&gt;345-362&lt;/pages&gt;&lt;volume&gt;128&lt;/volume&gt;&lt;dates&gt;&lt;year&gt;2013&lt;/year&gt;&lt;pub-dates&gt;&lt;date&gt;Oct 15&lt;/date&gt;&lt;/pub-dates&gt;&lt;/dates&gt;&lt;isbn&gt;0301-4797&lt;/isbn&gt;&lt;accession-num&gt;WOS:000326203400040&lt;/accession-num&gt;&lt;urls&gt;&lt;related-urls&gt;&lt;url&gt;&amp;lt;Go to ISI&amp;gt;://WOS:000326203400040&lt;/url&gt;&lt;/related-urls&gt;&lt;/urls&gt;&lt;electronic-resource-num&gt;10.1016/j.jenvman.2013.05.016&lt;/electronic-resource-num&gt;&lt;/record&gt;&lt;/Cite&gt;&lt;/EndNote&gt;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(20)</w:t>
            </w:r>
            <w:r w:rsidRPr="00D16D17">
              <w:rPr>
                <w:rFonts w:ascii="Arial" w:eastAsia="Times New Roman" w:hAnsi="Arial" w:cs="Arial"/>
                <w:sz w:val="20"/>
                <w:szCs w:val="20"/>
                <w:lang w:eastAsia="en-GB"/>
              </w:rPr>
              <w:fldChar w:fldCharType="end"/>
            </w:r>
          </w:p>
        </w:tc>
        <w:tc>
          <w:tcPr>
            <w:tcW w:w="688" w:type="dxa"/>
          </w:tcPr>
          <w:p w14:paraId="4D2A6CF2"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2013</w:t>
            </w:r>
          </w:p>
        </w:tc>
        <w:tc>
          <w:tcPr>
            <w:tcW w:w="1418" w:type="dxa"/>
          </w:tcPr>
          <w:p w14:paraId="6FA26823"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4481F9F4"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495EED91"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59CCAB0A"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1BCA96E5"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460B971F"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45B1687D"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42025049"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6DCEE84B"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1F02171C" w14:textId="77777777" w:rsidTr="00B83921">
        <w:trPr>
          <w:trHeight w:val="489"/>
        </w:trPr>
        <w:tc>
          <w:tcPr>
            <w:tcW w:w="1717" w:type="dxa"/>
            <w:shd w:val="clear" w:color="auto" w:fill="auto"/>
            <w:vAlign w:val="bottom"/>
            <w:hideMark/>
          </w:tcPr>
          <w:p w14:paraId="1A40DAC6" w14:textId="2256C139"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Reidsma</w:t>
            </w:r>
            <w:proofErr w:type="spellEnd"/>
            <w:r w:rsidRPr="00D16D17">
              <w:rPr>
                <w:rFonts w:ascii="Arial" w:eastAsia="Times New Roman" w:hAnsi="Arial" w:cs="Arial"/>
                <w:sz w:val="20"/>
                <w:szCs w:val="20"/>
                <w:lang w:eastAsia="en-GB"/>
              </w:rPr>
              <w:fldChar w:fldCharType="begin"/>
            </w:r>
            <w:r w:rsidR="00EB6C67">
              <w:rPr>
                <w:rFonts w:ascii="Arial" w:eastAsia="Times New Roman" w:hAnsi="Arial" w:cs="Arial"/>
                <w:sz w:val="20"/>
                <w:szCs w:val="20"/>
                <w:lang w:eastAsia="en-GB"/>
              </w:rPr>
              <w:instrText xml:space="preserve"> ADDIN EN.CITE &lt;EndNote&gt;&lt;Cite&gt;&lt;Author&gt;Reidsma&lt;/Author&gt;&lt;Year&gt;2009&lt;/Year&gt;&lt;RecNum&gt;1413&lt;/RecNum&gt;&lt;IDText&gt;A methodological framework for sustainability impact assessment of land use policies in developing countries: re-using and complementing approaches&lt;/IDText&gt;&lt;DisplayText&gt;(21)&lt;/DisplayText&gt;&lt;record&gt;&lt;rec-number&gt;1413&lt;/rec-number&gt;&lt;foreign-keys&gt;&lt;key app="EN" db-id="a0petw9f52da2qeffdlxdtp5drvadfz9e5a2" timestamp="1543844452" guid="dcfb77c7-f7f4-41b1-9aa1-e57951dbb43f"&gt;1413&lt;/key&gt;&lt;/foreign-keys&gt;&lt;ref-type name="Journal Article"&gt;17&lt;/ref-type&gt;&lt;contributors&gt;&lt;authors&gt;&lt;author&gt;Reidsma, P.&lt;/author&gt;&lt;author&gt;Konig, H.&lt;/author&gt;&lt;author&gt;Feng, S.&lt;/author&gt;&lt;author&gt;Bezlepkina, I.&lt;/author&gt;&lt;author&gt;Keulen, H. van&lt;/author&gt;&lt;author&gt;Ittersum, M. K. van&lt;/author&gt;&lt;author&gt;Brouwer, F.&lt;/author&gt;&lt;/authors&gt;&lt;/contributors&gt;&lt;titles&gt;&lt;title&gt;A methodological framework for sustainability impact assessment of land use policies in developing countries: re-using and complementing approaches&lt;/title&gt;&lt;secondary-title&gt;Proceedings of the Conference on integrated assessment of agriculture and sustainable development: Setting the Agenda for Science and Policy (AgSAP 2009), Hotel Zuiderduin, Egmond aan Zee, The Netherlands, 10-12 March 2009&lt;/secondary-title&gt;&lt;/titles&gt;&lt;periodical&gt;&lt;full-title&gt;Proceedings of the Conference on integrated assessment of agriculture and sustainable development: Setting the Agenda for Science and Policy (AgSAP 2009), Hotel Zuiderduin, Egmond aan Zee, The Netherlands, 10-12 March 2009&lt;/full-title&gt;&lt;/periodical&gt;&lt;pages&gt;138-139&lt;/pages&gt;&lt;dates&gt;&lt;year&gt;2009&lt;/year&gt;&lt;pub-dates&gt;&lt;date&gt;2009&lt;/date&gt;&lt;/pub-dates&gt;&lt;/dates&gt;&lt;accession-num&gt;CABI:20103044444&lt;/accession-num&gt;&lt;urls&gt;&lt;related-urls&gt;&lt;url&gt;&amp;lt;Go to ISI&amp;gt;://CABI:20103044444&lt;/url&gt;&lt;/related-urls&gt;&lt;/urls&gt;&lt;/record&gt;&lt;/Cite&gt;&lt;/EndNote&gt;</w:instrText>
            </w:r>
            <w:r w:rsidRPr="00D16D17">
              <w:rPr>
                <w:rFonts w:ascii="Arial" w:eastAsia="Times New Roman" w:hAnsi="Arial" w:cs="Arial"/>
                <w:sz w:val="20"/>
                <w:szCs w:val="20"/>
                <w:lang w:eastAsia="en-GB"/>
              </w:rPr>
              <w:fldChar w:fldCharType="separate"/>
            </w:r>
            <w:r w:rsidR="00EB6C67">
              <w:rPr>
                <w:rFonts w:ascii="Arial" w:eastAsia="Times New Roman" w:hAnsi="Arial" w:cs="Arial"/>
                <w:noProof/>
                <w:sz w:val="20"/>
                <w:szCs w:val="20"/>
                <w:lang w:eastAsia="en-GB"/>
              </w:rPr>
              <w:t>(21)</w:t>
            </w:r>
            <w:r w:rsidRPr="00D16D17">
              <w:rPr>
                <w:rFonts w:ascii="Arial" w:eastAsia="Times New Roman" w:hAnsi="Arial" w:cs="Arial"/>
                <w:sz w:val="20"/>
                <w:szCs w:val="20"/>
                <w:lang w:eastAsia="en-GB"/>
              </w:rPr>
              <w:fldChar w:fldCharType="end"/>
            </w:r>
          </w:p>
        </w:tc>
        <w:tc>
          <w:tcPr>
            <w:tcW w:w="688" w:type="dxa"/>
          </w:tcPr>
          <w:p w14:paraId="4515A51D"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2009</w:t>
            </w:r>
          </w:p>
        </w:tc>
        <w:tc>
          <w:tcPr>
            <w:tcW w:w="1418" w:type="dxa"/>
          </w:tcPr>
          <w:p w14:paraId="6A6C1270"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Netherlands</w:t>
            </w:r>
          </w:p>
        </w:tc>
        <w:tc>
          <w:tcPr>
            <w:tcW w:w="1134" w:type="dxa"/>
            <w:shd w:val="clear" w:color="auto" w:fill="auto"/>
            <w:noWrap/>
            <w:vAlign w:val="bottom"/>
            <w:hideMark/>
          </w:tcPr>
          <w:p w14:paraId="4F0C48C6"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2550B7F6"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24AE1EA7"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46DAAEAE"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4E6C2406"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25AED9B7"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3FE30BA9"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0443257E"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5A47B7A5" w14:textId="77777777" w:rsidTr="00B83921">
        <w:trPr>
          <w:trHeight w:val="489"/>
        </w:trPr>
        <w:tc>
          <w:tcPr>
            <w:tcW w:w="1717" w:type="dxa"/>
            <w:shd w:val="clear" w:color="auto" w:fill="auto"/>
            <w:vAlign w:val="bottom"/>
          </w:tcPr>
          <w:p w14:paraId="2E3D59D3" w14:textId="0F54282C" w:rsidR="00B83921" w:rsidRPr="00D16D17" w:rsidRDefault="00B83921" w:rsidP="00397645">
            <w:pPr>
              <w:rPr>
                <w:rFonts w:ascii="Arial" w:eastAsia="Times New Roman" w:hAnsi="Arial" w:cs="Arial"/>
                <w:sz w:val="20"/>
                <w:szCs w:val="20"/>
                <w:lang w:eastAsia="en-GB"/>
              </w:rPr>
            </w:pPr>
            <w:proofErr w:type="spellStart"/>
            <w:r>
              <w:rPr>
                <w:rFonts w:ascii="Arial" w:eastAsia="Times New Roman" w:hAnsi="Arial" w:cs="Arial"/>
                <w:sz w:val="20"/>
                <w:szCs w:val="20"/>
                <w:lang w:eastAsia="en-GB"/>
              </w:rPr>
              <w:t>Rijke</w:t>
            </w:r>
            <w:proofErr w:type="spellEnd"/>
            <w:r w:rsidR="0075426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&lt;EndNote&gt;&lt;Cite&gt;&lt;Author&gt;Rijke&lt;/Author&gt;&lt;Year&gt;2012&lt;/Year&gt;&lt;RecNum&gt;1650&lt;/RecNum&gt;&lt;DisplayText&gt;(22)&lt;/DisplayText&gt;&lt;record&gt;&lt;rec-number&gt;1650&lt;/rec-number&gt;&lt;foreign-keys&gt;&lt;key app="EN" db-id="a0petw9f52da2qeffdlxdtp5drvadfz9e5a2" timestamp="1587547953" guid="f8db5161-6e9a-46d4-88ee-108c0ca10d32"&gt;1650&lt;/key&gt;&lt;/foreign-keys&gt;&lt;ref-type name="Journal Article"&gt;17&lt;/ref-type&gt;&lt;contributors&gt;&lt;authors&gt;&lt;author&gt;Rijke, Jeroen&lt;/author&gt;&lt;author&gt;Brown, Rebekah&lt;/author&gt;&lt;author&gt;Zevenbergen, Chris&lt;/author&gt;&lt;author&gt;Ashley, Richard&lt;/author&gt;&lt;author&gt;Farrelly, Megan&lt;/author&gt;&lt;author&gt;Morison, Peter&lt;/author&gt;&lt;author&gt;van Herk, Sebastiaan&lt;/author&gt;&lt;/authors&gt;&lt;/contributors&gt;&lt;titles&gt;&lt;title&gt;Fit-for-purpose governance: A framework to make adaptive governance operational&lt;/title&gt;&lt;secondary-title&gt;Environmental Science &amp;amp; Policy&lt;/secondary-title&gt;&lt;/titles&gt;&lt;periodical&gt;&lt;full-title&gt;Environmental Science &amp;amp; Policy&lt;/full-title&gt;&lt;/periodical&gt;&lt;pages&gt;73-84&lt;/pages&gt;&lt;volume&gt;22&lt;/volume&gt;&lt;dates&gt;&lt;year&gt;2012&lt;/year&gt;&lt;pub-dates&gt;&lt;date&gt;Oct&lt;/date&gt;&lt;/pub-dates&gt;&lt;/dates&gt;&lt;isbn&gt;1462-9011&lt;/isbn&gt;&lt;accession-num&gt;WOS:000308056900007&lt;/accession-num&gt;&lt;urls&gt;&lt;related-urls&gt;&lt;url&gt;&amp;lt;Go to ISI&amp;gt;://WOS:000308056900007&lt;/url&gt;&lt;/related-urls&gt;&lt;/urls&gt;&lt;electronic-resource-num&gt;10.1016/j.envsci.2012.06.010&lt;/electronic-resource-num&gt;&lt;/record&gt;&lt;/Cite&gt;&lt;/EndNote&gt;</w:instrText>
            </w:r>
            <w:r w:rsidR="0075426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(22)</w:t>
            </w:r>
            <w:r w:rsidR="00754267">
              <w:rPr>
                <w:rFonts w:ascii="Arial" w:eastAsia="Times New Roman" w:hAnsi="Arial" w:cs="Arial"/>
                <w:sz w:val="20"/>
                <w:szCs w:val="20"/>
                <w:lang w:eastAsia="en-GB"/>
              </w:rPr>
              <w:fldChar w:fldCharType="end"/>
            </w:r>
            <w:bookmarkStart w:id="0" w:name="_GoBack"/>
            <w:bookmarkEnd w:id="0"/>
          </w:p>
        </w:tc>
        <w:tc>
          <w:tcPr>
            <w:tcW w:w="688" w:type="dxa"/>
          </w:tcPr>
          <w:p w14:paraId="02ABC687" w14:textId="77777777" w:rsidR="00B83921" w:rsidRPr="00D16D17" w:rsidRDefault="00B83921" w:rsidP="00397645">
            <w:pPr>
              <w:jc w:val="center"/>
              <w:rPr>
                <w:rFonts w:ascii="Arial" w:eastAsia="Times New Roman" w:hAnsi="Arial" w:cs="Arial"/>
                <w:sz w:val="20"/>
                <w:szCs w:val="20"/>
                <w:lang w:eastAsia="en-GB"/>
              </w:rPr>
            </w:pPr>
            <w:r>
              <w:rPr>
                <w:rFonts w:ascii="Arial" w:eastAsia="Times New Roman" w:hAnsi="Arial" w:cs="Arial"/>
                <w:sz w:val="20"/>
                <w:szCs w:val="20"/>
                <w:lang w:eastAsia="en-GB"/>
              </w:rPr>
              <w:t>2012</w:t>
            </w:r>
          </w:p>
        </w:tc>
        <w:tc>
          <w:tcPr>
            <w:tcW w:w="1418" w:type="dxa"/>
          </w:tcPr>
          <w:p w14:paraId="12EBD87A" w14:textId="77777777" w:rsidR="00B83921" w:rsidRPr="00D16D17" w:rsidRDefault="00B83921" w:rsidP="00397645">
            <w:pPr>
              <w:jc w:val="center"/>
              <w:rPr>
                <w:rFonts w:ascii="Arial" w:hAnsi="Arial" w:cs="Arial"/>
                <w:sz w:val="20"/>
                <w:szCs w:val="20"/>
              </w:rPr>
            </w:pPr>
            <w:r w:rsidRPr="00D16D17">
              <w:rPr>
                <w:rFonts w:ascii="Arial" w:hAnsi="Arial" w:cs="Arial"/>
                <w:sz w:val="20"/>
                <w:szCs w:val="20"/>
              </w:rPr>
              <w:t>Netherlands</w:t>
            </w:r>
          </w:p>
        </w:tc>
        <w:tc>
          <w:tcPr>
            <w:tcW w:w="1134" w:type="dxa"/>
            <w:shd w:val="clear" w:color="auto" w:fill="auto"/>
            <w:noWrap/>
            <w:vAlign w:val="bottom"/>
          </w:tcPr>
          <w:p w14:paraId="7CDC72F9"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tcPr>
          <w:p w14:paraId="3033A335"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tcPr>
          <w:p w14:paraId="4808FFB2"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tcPr>
          <w:p w14:paraId="1C462888"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tcPr>
          <w:p w14:paraId="4A8DAD37"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tcPr>
          <w:p w14:paraId="383AFF95"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tcPr>
          <w:p w14:paraId="4A6BC07C"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tcPr>
          <w:p w14:paraId="22C42838"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35A85F39" w14:textId="77777777" w:rsidTr="00B83921">
        <w:trPr>
          <w:trHeight w:val="489"/>
        </w:trPr>
        <w:tc>
          <w:tcPr>
            <w:tcW w:w="1717" w:type="dxa"/>
            <w:shd w:val="clear" w:color="auto" w:fill="auto"/>
            <w:noWrap/>
            <w:vAlign w:val="bottom"/>
            <w:hideMark/>
          </w:tcPr>
          <w:p w14:paraId="0C5D23D7" w14:textId="35D11761"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 xml:space="preserve">Rodgers </w:t>
            </w:r>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&lt;EndNote&gt;&lt;Cite&gt;&lt;Author&gt;Rodgers&lt;/Author&gt;&lt;Year&gt;2016&lt;/Year&gt;&lt;RecNum&gt;1246&lt;/RecNum&gt;&lt;IDText&gt;Developing a methodological  framework for organisational case studies: a rapid review and consensus development process&lt;/IDText&gt;&lt;DisplayText&gt;(23)&lt;/DisplayText&gt;&lt;record&gt;&lt;rec-number&gt;1246&lt;/rec-number&gt;&lt;foreign-keys&gt;&lt;key app="EN" db-id="a0petw9f52da2qeffdlxdtp5drvadfz9e5a2" timestamp="1533559515" guid="421d90b9-09ca-4460-a568-8f882daaa703"&gt;1246&lt;/key&gt;&lt;/foreign-keys&gt;&lt;ref-type name="Journal Article"&gt;17&lt;/ref-type&gt;&lt;contributors&gt;&lt;authors&gt;&lt;author&gt;Rodgers, M&lt;/author&gt;&lt;author&gt;Thomas, S&lt;/author&gt;&lt;author&gt;Harden, M&lt;/author&gt;&lt;author&gt;Parker, G&lt;/author&gt;&lt;author&gt;Street, A&lt;/author&gt;&lt;author&gt;Eastwood, A&lt;/author&gt;&lt;/authors&gt;&lt;/contributors&gt;&lt;titles&gt;&lt;title&gt;Developing a methodological  framework for organisational case studies: a rapid review and consensus development process&lt;/title&gt;&lt;secondary-title&gt;Health Serv Deliv Res&lt;/secondary-title&gt;&lt;/titles&gt;&lt;periodical&gt;&lt;full-title&gt;Health Serv Deliv Res&lt;/full-title&gt;&lt;/periodical&gt;&lt;volume&gt;4&lt;/volume&gt;&lt;number&gt;1&lt;/number&gt;&lt;dates&gt;&lt;year&gt;2016&lt;/year&gt;&lt;/dates&gt;&lt;urls&gt;&lt;/urls&gt;&lt;/record&gt;&lt;/Cite&gt;&lt;/EndNote&gt;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(23)</w:t>
            </w:r>
            <w:r w:rsidRPr="00D16D17">
              <w:rPr>
                <w:rFonts w:ascii="Arial" w:eastAsia="Times New Roman" w:hAnsi="Arial" w:cs="Arial"/>
                <w:sz w:val="20"/>
                <w:szCs w:val="20"/>
                <w:lang w:eastAsia="en-GB"/>
              </w:rPr>
              <w:fldChar w:fldCharType="end"/>
            </w:r>
          </w:p>
        </w:tc>
        <w:tc>
          <w:tcPr>
            <w:tcW w:w="688" w:type="dxa"/>
          </w:tcPr>
          <w:p w14:paraId="6C349BFC"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39510B2F"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7526CEA1"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6CD1FE68"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4F19C8CD"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2B394567"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4F284D98"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58359D81"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1BE83D2D"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992" w:type="dxa"/>
            <w:shd w:val="clear" w:color="auto" w:fill="auto"/>
            <w:noWrap/>
            <w:vAlign w:val="bottom"/>
            <w:hideMark/>
          </w:tcPr>
          <w:p w14:paraId="377F9C9F"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1136CABC" w14:textId="77777777" w:rsidTr="00B83921">
        <w:trPr>
          <w:trHeight w:val="489"/>
        </w:trPr>
        <w:tc>
          <w:tcPr>
            <w:tcW w:w="1717" w:type="dxa"/>
            <w:shd w:val="clear" w:color="auto" w:fill="auto"/>
            <w:vAlign w:val="bottom"/>
            <w:hideMark/>
          </w:tcPr>
          <w:p w14:paraId="1759D0EC" w14:textId="1324AA61"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Schmitt</w:t>
            </w:r>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&lt;EndNote&gt;&lt;Cite&gt;&lt;Author&gt;Schmitt&lt;/Author&gt;&lt;Year&gt;2015&lt;/Year&gt;&lt;RecNum&gt;1414&lt;/RecNum&gt;&lt;IDText&gt;The Harmonizing Outcome Measures for Eczema (HOME) Roadmap: A Methodological Framework to Develop Core Sets of Outcome Measurements in Dermatology&lt;/IDText&gt;&lt;DisplayText&gt;(24)&lt;/DisplayText&gt;&lt;record&gt;&lt;rec-number&gt;1414&lt;/rec-number&gt;&lt;foreign-keys&gt;&lt;key app="EN" db-id="a0petw9f52da2qeffdlxdtp5drvadfz9e5a2" timestamp="1543844452" guid="513e5f50-7e0c-4f0e-9e14-e586498d02a1"&gt;1414&lt;/key&gt;&lt;/foreign-keys&gt;&lt;ref-type name="Journal Article"&gt;17&lt;/ref-type&gt;&lt;contributors&gt;&lt;authors&gt;&lt;author&gt;Schmitt, Jochen&lt;/author&gt;&lt;author&gt;Apfelbacher, Christian&lt;/author&gt;&lt;author&gt;Spuls, Phyllis I.&lt;/author&gt;&lt;author&gt;Thomas, Kim S.&lt;/author&gt;&lt;author&gt;Simpson, Eric L.&lt;/author&gt;&lt;author&gt;Furue, Masutaka&lt;/author&gt;&lt;author&gt;Chalmers, Joanne&lt;/author&gt;&lt;author&gt;Williams, Hywel C.&lt;/author&gt;&lt;/authors&gt;&lt;/contributors&gt;&lt;titles&gt;&lt;title&gt;The Harmonizing Outcome Measures for Eczema (HOME) Roadmap: A Methodological Framework to Develop Core Sets of Outcome Measurements in Dermatology&lt;/title&gt;&lt;secondary-title&gt;Journal of Investigative Dermatology&lt;/secondary-title&gt;&lt;/titles&gt;&lt;periodical&gt;&lt;full-title&gt;Journal of Investigative Dermatology&lt;/full-title&gt;&lt;/periodical&gt;&lt;pages&gt;24-30&lt;/pages&gt;&lt;volume&gt;135&lt;/volume&gt;&lt;number&gt;1&lt;/number&gt;&lt;dates&gt;&lt;year&gt;2015&lt;/year&gt;&lt;pub-dates&gt;&lt;date&gt;Jan&lt;/date&gt;&lt;/pub-dates&gt;&lt;/dates&gt;&lt;isbn&gt;0022-202X&lt;/isbn&gt;&lt;accession-num&gt;WOS:000346225000007&lt;/accession-num&gt;&lt;urls&gt;&lt;related-urls&gt;&lt;url&gt;&amp;lt;Go to ISI&amp;gt;://WOS:000346225000007&lt;/url&gt;&lt;/related-urls&gt;&lt;/urls&gt;&lt;electronic-resource-num&gt;10.1038/jid.2014.320&lt;/electronic-resource-num&gt;&lt;/record&gt;&lt;/Cite&gt;&lt;/EndNote&gt;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(24)</w:t>
            </w:r>
            <w:r w:rsidRPr="00D16D17">
              <w:rPr>
                <w:rFonts w:ascii="Arial" w:eastAsia="Times New Roman" w:hAnsi="Arial" w:cs="Arial"/>
                <w:sz w:val="20"/>
                <w:szCs w:val="20"/>
                <w:lang w:eastAsia="en-GB"/>
              </w:rPr>
              <w:fldChar w:fldCharType="end"/>
            </w:r>
          </w:p>
        </w:tc>
        <w:tc>
          <w:tcPr>
            <w:tcW w:w="688" w:type="dxa"/>
          </w:tcPr>
          <w:p w14:paraId="6BB09E96"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2015</w:t>
            </w:r>
          </w:p>
        </w:tc>
        <w:tc>
          <w:tcPr>
            <w:tcW w:w="1418" w:type="dxa"/>
          </w:tcPr>
          <w:p w14:paraId="71C0CAD0"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Germany</w:t>
            </w:r>
          </w:p>
        </w:tc>
        <w:tc>
          <w:tcPr>
            <w:tcW w:w="1134" w:type="dxa"/>
            <w:shd w:val="clear" w:color="auto" w:fill="auto"/>
            <w:noWrap/>
            <w:vAlign w:val="bottom"/>
            <w:hideMark/>
          </w:tcPr>
          <w:p w14:paraId="0C31842D"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62A87A80"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74707DA1"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1A90705E"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323388C3"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7E1266AB"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22F9B96A"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614AE4C2"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0345DEAF" w14:textId="77777777" w:rsidTr="00B83921">
        <w:trPr>
          <w:trHeight w:val="489"/>
        </w:trPr>
        <w:tc>
          <w:tcPr>
            <w:tcW w:w="1717" w:type="dxa"/>
            <w:shd w:val="clear" w:color="auto" w:fill="auto"/>
            <w:vAlign w:val="bottom"/>
            <w:hideMark/>
          </w:tcPr>
          <w:p w14:paraId="7E0C431E" w14:textId="2051383B"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Stratigea</w:t>
            </w:r>
            <w:proofErr w:type="spellEnd"/>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&lt;EndNote&gt;&lt;Cite&gt;&lt;Author&gt;Stratigea&lt;/Author&gt;&lt;Year&gt;2013&lt;/Year&gt;&lt;RecNum&gt;1420&lt;/RecNum&gt;&lt;IDText&gt;Foresight Analysis at the Regional Level - A Participatory  Methodological Framework   &lt;/IDText&gt;&lt;DisplayText&gt;(25)&lt;/DisplayText&gt;&lt;record&gt;&lt;rec-number&gt;1420&lt;/rec-number&gt;&lt;foreign-keys&gt;&lt;key app="EN" db-id="a0petw9f52da2qeffdlxdtp5drvadfz9e5a2" timestamp="1543844454" guid="7935ccef-c4c5-4fd2-8441-2c32252bcc5c"&gt;1420&lt;/key&gt;&lt;/foreign-keys&gt;&lt;ref-type name="Journal Article"&gt;17&lt;/ref-type&gt;&lt;contributors&gt;&lt;authors&gt;&lt;author&gt;Stratigea,  Anastasia&lt;/author&gt;&lt;author&gt;Papadopoulou,  Chrysaida–Aliki&lt;/author&gt;&lt;/authors&gt;&lt;/contributors&gt;&lt;titles&gt;&lt;title&gt;Foresight Analysis at the Regional Level - A Participatory  Methodological Framework   &lt;/title&gt;&lt;secondary-title&gt;Journal of Management and Strategy&lt;/secondary-title&gt;&lt;/titles&gt;&lt;periodical&gt;&lt;full-title&gt;Journal of Management and Strategy&lt;/full-title&gt;&lt;/periodical&gt;&lt;volume&gt;4&lt;/volume&gt;&lt;number&gt;2&lt;/number&gt;&lt;dates&gt;&lt;year&gt;2013&lt;/year&gt;&lt;/dates&gt;&lt;urls&gt;&lt;/urls&gt;&lt;/record&gt;&lt;/Cite&gt;&lt;/EndNote&gt;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(25)</w:t>
            </w:r>
            <w:r w:rsidRPr="00D16D17">
              <w:rPr>
                <w:rFonts w:ascii="Arial" w:eastAsia="Times New Roman" w:hAnsi="Arial" w:cs="Arial"/>
                <w:sz w:val="20"/>
                <w:szCs w:val="20"/>
                <w:lang w:eastAsia="en-GB"/>
              </w:rPr>
              <w:fldChar w:fldCharType="end"/>
            </w:r>
          </w:p>
        </w:tc>
        <w:tc>
          <w:tcPr>
            <w:tcW w:w="688" w:type="dxa"/>
          </w:tcPr>
          <w:p w14:paraId="3777D846"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2013</w:t>
            </w:r>
          </w:p>
        </w:tc>
        <w:tc>
          <w:tcPr>
            <w:tcW w:w="1418" w:type="dxa"/>
          </w:tcPr>
          <w:p w14:paraId="0BB0D15F"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Greece</w:t>
            </w:r>
          </w:p>
        </w:tc>
        <w:tc>
          <w:tcPr>
            <w:tcW w:w="1134" w:type="dxa"/>
            <w:shd w:val="clear" w:color="auto" w:fill="auto"/>
            <w:noWrap/>
            <w:vAlign w:val="bottom"/>
            <w:hideMark/>
          </w:tcPr>
          <w:p w14:paraId="195CD81F"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19DBCFFE"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20C6F5A1"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0BC9D75E"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5957D543"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199D5A50"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449E62EA"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0B457929"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26B7E8D8" w14:textId="77777777" w:rsidTr="00B83921">
        <w:trPr>
          <w:trHeight w:val="489"/>
        </w:trPr>
        <w:tc>
          <w:tcPr>
            <w:tcW w:w="1717" w:type="dxa"/>
            <w:shd w:val="clear" w:color="auto" w:fill="auto"/>
            <w:vAlign w:val="bottom"/>
            <w:hideMark/>
          </w:tcPr>
          <w:p w14:paraId="2A7C8950" w14:textId="325C4F0F"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Stremke</w:t>
            </w:r>
            <w:proofErr w:type="spellEnd"/>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&lt;EndNote&gt;&lt;Cite&gt;&lt;Author&gt;Stremke&lt;/Author&gt;&lt;Year&gt;2012&lt;/Year&gt;&lt;RecNum&gt;1415&lt;/RecNum&gt;&lt;IDText&gt;Integrated Visions (Part I): Methodological Framework for Long-term Regional Design&lt;/IDText&gt;&lt;DisplayText&gt;(26)&lt;/DisplayText&gt;&lt;record&gt;&lt;rec-number&gt;1415&lt;/rec-number&gt;&lt;foreign-keys&gt;&lt;key app="EN" db-id="a0petw9f52da2qeffdlxdtp5drvadfz9e5a2" timestamp="1543844452" guid="7cf0fe06-6dce-4504-8da0-27a0fe4e110d"&gt;1415&lt;/key&gt;&lt;/foreign-keys&gt;&lt;ref-type name="Journal Article"&gt;17&lt;/ref-type&gt;&lt;contributors&gt;&lt;authors&gt;&lt;author&gt;Stremke, Sven&lt;/author&gt;&lt;author&gt;Van Kann, Ferry&lt;/author&gt;&lt;author&gt;Koh, Jusuck&lt;/author&gt;&lt;/authors&gt;&lt;/contributors&gt;&lt;titles&gt;&lt;title&gt;Integrated Visions (Part I): Methodological Framework for Long-term Regional Design&lt;/title&gt;&lt;secondary-title&gt;European Planning Studies&lt;/secondary-title&gt;&lt;/titles&gt;&lt;periodical&gt;&lt;full-title&gt;European Planning Studies&lt;/full-title&gt;&lt;/periodical&gt;&lt;pages&gt;305-319&lt;/pages&gt;&lt;volume&gt;20&lt;/volume&gt;&lt;number&gt;2&lt;/number&gt;&lt;dates&gt;&lt;year&gt;2012&lt;/year&gt;&lt;pub-dates&gt;&lt;date&gt;2012&lt;/date&gt;&lt;/pub-dates&gt;&lt;/dates&gt;&lt;isbn&gt;0965-4313&lt;/isbn&gt;&lt;accession-num&gt;WOS:000301781500008&lt;/accession-num&gt;&lt;urls&gt;&lt;related-urls&gt;&lt;url&gt;&amp;lt;Go to ISI&amp;gt;://WOS:000301781500008&lt;/url&gt;&lt;/related-urls&gt;&lt;/urls&gt;&lt;electronic-resource-num&gt;10.1080/09654313.2012.650909&lt;/electronic-resource-num&gt;&lt;/record&gt;&lt;/Cite&gt;&lt;/EndNote&gt;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(26)</w:t>
            </w:r>
            <w:r w:rsidRPr="00D16D17">
              <w:rPr>
                <w:rFonts w:ascii="Arial" w:eastAsia="Times New Roman" w:hAnsi="Arial" w:cs="Arial"/>
                <w:sz w:val="20"/>
                <w:szCs w:val="20"/>
                <w:lang w:eastAsia="en-GB"/>
              </w:rPr>
              <w:fldChar w:fldCharType="end"/>
            </w:r>
          </w:p>
        </w:tc>
        <w:tc>
          <w:tcPr>
            <w:tcW w:w="688" w:type="dxa"/>
          </w:tcPr>
          <w:p w14:paraId="06AC7C37"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2012</w:t>
            </w:r>
          </w:p>
        </w:tc>
        <w:tc>
          <w:tcPr>
            <w:tcW w:w="1418" w:type="dxa"/>
          </w:tcPr>
          <w:p w14:paraId="2225EC4D"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The Netherlands</w:t>
            </w:r>
          </w:p>
        </w:tc>
        <w:tc>
          <w:tcPr>
            <w:tcW w:w="1134" w:type="dxa"/>
            <w:shd w:val="clear" w:color="auto" w:fill="auto"/>
            <w:noWrap/>
            <w:vAlign w:val="bottom"/>
            <w:hideMark/>
          </w:tcPr>
          <w:p w14:paraId="23E700CB"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701635C6"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1F19D874"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3D91A6CB"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17B88C9F"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1DF75F32"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360BB3D1"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79FE2AAB"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49A6B886" w14:textId="77777777" w:rsidTr="00B83921">
        <w:trPr>
          <w:trHeight w:val="489"/>
        </w:trPr>
        <w:tc>
          <w:tcPr>
            <w:tcW w:w="1717" w:type="dxa"/>
            <w:shd w:val="clear" w:color="auto" w:fill="auto"/>
            <w:vAlign w:val="bottom"/>
            <w:hideMark/>
          </w:tcPr>
          <w:p w14:paraId="786C70B8" w14:textId="32DF23D1"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Squires</w:t>
            </w:r>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&lt;EndNote&gt;&lt;Cite&gt;&lt;Author&gt;Squires&lt;/Author&gt;&lt;Year&gt;2016&lt;/Year&gt;&lt;RecNum&gt;601&lt;/RecNum&gt;&lt;IDText&gt;A Framework for Developing the Structure of Public Health Economic Models&lt;/IDText&gt;&lt;DisplayText&gt;(27)&lt;/DisplayText&gt;&lt;record&gt;&lt;rec-number&gt;601&lt;/rec-number&gt;&lt;foreign-keys&gt;&lt;key app="EN" db-id="a0petw9f52da2qeffdlxdtp5drvadfz9e5a2" timestamp="1501235067" guid="7450a296-139f-4bcb-a7cc-b2cda9588a5e"&gt;601&lt;/key&gt;&lt;/foreign-keys&gt;&lt;ref-type name="Journal Article"&gt;17&lt;/ref-type&gt;&lt;contributors&gt;&lt;authors&gt;&lt;author&gt;Squires, Hazel&lt;/author&gt;&lt;author&gt;Chilcott, James&lt;/author&gt;&lt;author&gt;Akehurst, Ronald&lt;/author&gt;&lt;author&gt;Burr, Jennifer&lt;/author&gt;&lt;author&gt;Kelly, Michael P.&lt;/author&gt;&lt;/authors&gt;&lt;/contributors&gt;&lt;titles&gt;&lt;title&gt;A Framework for Developing the Structure of Public Health Economic Models&lt;/title&gt;&lt;secondary-title&gt;Value in Health&lt;/secondary-title&gt;&lt;/titles&gt;&lt;periodical&gt;&lt;full-title&gt;Value in Health&lt;/full-title&gt;&lt;/periodical&gt;&lt;pages&gt;588-601&lt;/pages&gt;&lt;volume&gt;19&lt;/volume&gt;&lt;number&gt;5&lt;/number&gt;&lt;dates&gt;&lt;year&gt;2016&lt;/year&gt;&lt;pub-dates&gt;&lt;date&gt;Jul-Aug&lt;/date&gt;&lt;/pub-dates&gt;&lt;/dates&gt;&lt;isbn&gt;1098-3015&lt;/isbn&gt;&lt;accession-num&gt;WOS:000382254600013&lt;/accession-num&gt;&lt;urls&gt;&lt;related-urls&gt;&lt;url&gt;&amp;lt;Go to ISI&amp;gt;://WOS:000382254600013&lt;/url&gt;&lt;/related-urls&gt;&lt;/urls&gt;&lt;electronic-resource-num&gt;10.1016/j.jval.2016.02.011&lt;/electronic-resource-num&gt;&lt;/record&gt;&lt;/Cite&gt;&lt;/EndNote&gt;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(27)</w:t>
            </w:r>
            <w:r w:rsidRPr="00D16D17">
              <w:rPr>
                <w:rFonts w:ascii="Arial" w:eastAsia="Times New Roman" w:hAnsi="Arial" w:cs="Arial"/>
                <w:sz w:val="20"/>
                <w:szCs w:val="20"/>
                <w:lang w:eastAsia="en-GB"/>
              </w:rPr>
              <w:fldChar w:fldCharType="end"/>
            </w:r>
          </w:p>
        </w:tc>
        <w:tc>
          <w:tcPr>
            <w:tcW w:w="688" w:type="dxa"/>
          </w:tcPr>
          <w:p w14:paraId="732D4345"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2016</w:t>
            </w:r>
          </w:p>
        </w:tc>
        <w:tc>
          <w:tcPr>
            <w:tcW w:w="1418" w:type="dxa"/>
          </w:tcPr>
          <w:p w14:paraId="2A7A94CB"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3BAB0AC9"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2BC98F19"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6E836FE5"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43689EC6"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1F9FF211"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56162B60"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6" w:type="dxa"/>
            <w:shd w:val="clear" w:color="auto" w:fill="auto"/>
            <w:noWrap/>
            <w:vAlign w:val="bottom"/>
            <w:hideMark/>
          </w:tcPr>
          <w:p w14:paraId="2B8ADA5E"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08E80F7C"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72A0A348" w14:textId="77777777" w:rsidTr="00B83921">
        <w:trPr>
          <w:trHeight w:val="489"/>
        </w:trPr>
        <w:tc>
          <w:tcPr>
            <w:tcW w:w="1717" w:type="dxa"/>
            <w:shd w:val="clear" w:color="auto" w:fill="auto"/>
            <w:vAlign w:val="bottom"/>
            <w:hideMark/>
          </w:tcPr>
          <w:p w14:paraId="1C01DA87" w14:textId="4446D419" w:rsidR="00B83921" w:rsidRPr="00D16D17" w:rsidRDefault="00B83921" w:rsidP="00397645">
            <w:pPr>
              <w:rPr>
                <w:rFonts w:ascii="Arial" w:eastAsia="Times New Roman" w:hAnsi="Arial" w:cs="Arial"/>
                <w:sz w:val="20"/>
                <w:szCs w:val="20"/>
                <w:lang w:eastAsia="en-GB"/>
              </w:rPr>
            </w:pPr>
            <w:r w:rsidRPr="00D16D17">
              <w:rPr>
                <w:rFonts w:ascii="Arial" w:eastAsia="Times New Roman" w:hAnsi="Arial" w:cs="Arial"/>
                <w:sz w:val="20"/>
                <w:szCs w:val="20"/>
                <w:lang w:eastAsia="en-GB"/>
              </w:rPr>
              <w:t>Sun</w:t>
            </w:r>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&lt;EndNote&gt;&lt;Cite&gt;&lt;Author&gt;Sun&lt;/Author&gt;&lt;Year&gt;2013&lt;/Year&gt;&lt;RecNum&gt;1421&lt;/RecNum&gt;&lt;IDText&gt;Elementary Engineering Education (EEE)  Adoption and Expertise Development Framework:   An Inductive and Deductive Study&lt;/IDText&gt;&lt;DisplayText&gt;(28)&lt;/DisplayText&gt;&lt;record&gt;&lt;rec-number&gt;1421&lt;/rec-number&gt;&lt;foreign-keys&gt;&lt;key app="EN" db-id="a0petw9f52da2qeffdlxdtp5drvadfz9e5a2" timestamp="1543844454" guid="a8404e91-66bb-48ec-b768-c342beb3bb04"&gt;1421&lt;/key&gt;&lt;/foreign-keys&gt;&lt;ref-type name="Journal Article"&gt;17&lt;/ref-type&gt;&lt;contributors&gt;&lt;authors&gt;&lt;author&gt;Sun, Yan&lt;/author&gt;&lt;author&gt;Strobel, Johannes&lt;/author&gt;&lt;/authors&gt;&lt;/contributors&gt;&lt;titles&gt;&lt;title&gt;Elementary Engineering Education (EEE)  Adoption and Expertise Development Framework:   An Inductive and Deductive Study&lt;/title&gt;&lt;secondary-title&gt;Journal of Pre-College Engineering Education Research (J-PEER)&lt;/secondary-title&gt;&lt;/titles&gt;&lt;periodical&gt;&lt;full-title&gt;Journal of Pre-College Engineering Education Research (J-PEER)&lt;/full-title&gt;&lt;/periodical&gt;&lt;volume&gt;3&lt;/volume&gt;&lt;number&gt;1&lt;/number&gt;&lt;dates&gt;&lt;year&gt;2013&lt;/year&gt;&lt;/dates&gt;&lt;urls&gt;&lt;/urls&gt;&lt;/record&gt;&lt;/Cite&gt;&lt;/EndNote&gt;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(28)</w:t>
            </w:r>
            <w:r w:rsidRPr="00D16D17">
              <w:rPr>
                <w:rFonts w:ascii="Arial" w:eastAsia="Times New Roman" w:hAnsi="Arial" w:cs="Arial"/>
                <w:sz w:val="20"/>
                <w:szCs w:val="20"/>
                <w:lang w:eastAsia="en-GB"/>
              </w:rPr>
              <w:fldChar w:fldCharType="end"/>
            </w:r>
          </w:p>
        </w:tc>
        <w:tc>
          <w:tcPr>
            <w:tcW w:w="688" w:type="dxa"/>
          </w:tcPr>
          <w:p w14:paraId="0E292B76"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2013</w:t>
            </w:r>
          </w:p>
        </w:tc>
        <w:tc>
          <w:tcPr>
            <w:tcW w:w="1418" w:type="dxa"/>
          </w:tcPr>
          <w:p w14:paraId="5C750D1B"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US</w:t>
            </w:r>
          </w:p>
        </w:tc>
        <w:tc>
          <w:tcPr>
            <w:tcW w:w="1134" w:type="dxa"/>
            <w:shd w:val="clear" w:color="auto" w:fill="auto"/>
            <w:noWrap/>
            <w:vAlign w:val="bottom"/>
            <w:hideMark/>
          </w:tcPr>
          <w:p w14:paraId="1184AA57"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298783CE"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4ED83227"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851" w:type="dxa"/>
            <w:shd w:val="clear" w:color="auto" w:fill="auto"/>
            <w:noWrap/>
            <w:vAlign w:val="bottom"/>
            <w:hideMark/>
          </w:tcPr>
          <w:p w14:paraId="5708E479"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0B31DBCA"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5" w:type="dxa"/>
            <w:shd w:val="clear" w:color="auto" w:fill="auto"/>
            <w:noWrap/>
            <w:vAlign w:val="bottom"/>
            <w:hideMark/>
          </w:tcPr>
          <w:p w14:paraId="12C98218"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276" w:type="dxa"/>
            <w:shd w:val="clear" w:color="auto" w:fill="auto"/>
            <w:noWrap/>
            <w:vAlign w:val="bottom"/>
            <w:hideMark/>
          </w:tcPr>
          <w:p w14:paraId="57907E8D"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5D53CB07"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4E8CA0DB" w14:textId="77777777" w:rsidTr="00B83921">
        <w:trPr>
          <w:trHeight w:val="489"/>
        </w:trPr>
        <w:tc>
          <w:tcPr>
            <w:tcW w:w="1717" w:type="dxa"/>
            <w:shd w:val="clear" w:color="auto" w:fill="auto"/>
            <w:vAlign w:val="bottom"/>
            <w:hideMark/>
          </w:tcPr>
          <w:p w14:paraId="17A4F5E6" w14:textId="0C0E0F29"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Tappenden</w:t>
            </w:r>
            <w:proofErr w:type="spellEnd"/>
            <w:r w:rsidRPr="00D16D17">
              <w:rPr>
                <w:rFonts w:ascii="Arial" w:eastAsia="Times New Roman" w:hAnsi="Arial" w:cs="Arial"/>
                <w:sz w:val="20"/>
                <w:szCs w:val="20"/>
                <w:lang w:eastAsia="en-GB"/>
              </w:rPr>
              <w:fldChar w:fldCharType="begin">
                <w:fldData xml:space="preserve">PEVuZE5vdGU+PENpdGU+PEF1dGhvcj5CYWZ1dHRvPC9BdXRob3I+PFllYXI+MjAxNzwvWWVhcj48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</w:fldData>
              </w:fldChar>
            </w:r>
            <w:r w:rsidR="00754267">
              <w:rPr>
                <w:rFonts w:ascii="Arial" w:eastAsia="Times New Roman" w:hAnsi="Arial" w:cs="Arial"/>
                <w:sz w:val="20"/>
                <w:szCs w:val="20"/>
                <w:lang w:eastAsia="en-GB"/>
              </w:rPr>
              <w:instrText xml:space="preserve"> ADDIN EN.CITE </w:instrText>
            </w:r>
            <w:r w:rsidR="00754267">
              <w:rPr>
                <w:rFonts w:ascii="Arial" w:eastAsia="Times New Roman" w:hAnsi="Arial" w:cs="Arial"/>
                <w:sz w:val="20"/>
                <w:szCs w:val="20"/>
                <w:lang w:eastAsia="en-GB"/>
              </w:rPr>
              <w:fldChar w:fldCharType="begin">
                <w:fldData xml:space="preserve">PEVuZE5vdGU+PENpdGU+PEF1dGhvcj5CYWZ1dHRvPC9BdXRob3I+PFllYXI+MjAxNzwvWWVhcj48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</w:fldData>
              </w:fldChar>
            </w:r>
            <w:r w:rsidR="00754267">
              <w:rPr>
                <w:rFonts w:ascii="Arial" w:eastAsia="Times New Roman" w:hAnsi="Arial" w:cs="Arial"/>
                <w:sz w:val="20"/>
                <w:szCs w:val="20"/>
                <w:lang w:eastAsia="en-GB"/>
              </w:rPr>
              <w:instrText xml:space="preserve"> ADDIN EN.CITE.DATA </w:instrText>
            </w:r>
            <w:r w:rsidR="00754267">
              <w:rPr>
                <w:rFonts w:ascii="Arial" w:eastAsia="Times New Roman" w:hAnsi="Arial" w:cs="Arial"/>
                <w:sz w:val="20"/>
                <w:szCs w:val="20"/>
                <w:lang w:eastAsia="en-GB"/>
              </w:rPr>
            </w:r>
            <w:r w:rsidR="00754267">
              <w:rPr>
                <w:rFonts w:ascii="Arial" w:eastAsia="Times New Roman" w:hAnsi="Arial" w:cs="Arial"/>
                <w:sz w:val="20"/>
                <w:szCs w:val="20"/>
                <w:lang w:eastAsia="en-GB"/>
              </w:rPr>
              <w:fldChar w:fldCharType="end"/>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(29)</w:t>
            </w:r>
            <w:r w:rsidRPr="00D16D17">
              <w:rPr>
                <w:rFonts w:ascii="Arial" w:eastAsia="Times New Roman" w:hAnsi="Arial" w:cs="Arial"/>
                <w:sz w:val="20"/>
                <w:szCs w:val="20"/>
                <w:lang w:eastAsia="en-GB"/>
              </w:rPr>
              <w:fldChar w:fldCharType="end"/>
            </w:r>
          </w:p>
        </w:tc>
        <w:tc>
          <w:tcPr>
            <w:tcW w:w="688" w:type="dxa"/>
          </w:tcPr>
          <w:p w14:paraId="2E7A2C08"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2012</w:t>
            </w:r>
          </w:p>
        </w:tc>
        <w:tc>
          <w:tcPr>
            <w:tcW w:w="1418" w:type="dxa"/>
          </w:tcPr>
          <w:p w14:paraId="1FF80095"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083B0729" w14:textId="77777777" w:rsidR="00B83921" w:rsidRPr="00FF41B6" w:rsidRDefault="00B83921" w:rsidP="00397645">
            <w:pPr>
              <w:jc w:val="center"/>
              <w:rPr>
                <w:rFonts w:ascii="Wingdings" w:eastAsia="Times New Roman" w:hAnsi="Wingdings" w:cs="Arial"/>
                <w:sz w:val="20"/>
                <w:szCs w:val="20"/>
                <w:lang w:eastAsia="en-GB"/>
              </w:rPr>
            </w:pPr>
          </w:p>
        </w:tc>
        <w:tc>
          <w:tcPr>
            <w:tcW w:w="1134" w:type="dxa"/>
            <w:shd w:val="clear" w:color="auto" w:fill="auto"/>
            <w:noWrap/>
            <w:vAlign w:val="bottom"/>
            <w:hideMark/>
          </w:tcPr>
          <w:p w14:paraId="5B8E57C1"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417" w:type="dxa"/>
            <w:shd w:val="clear" w:color="auto" w:fill="auto"/>
            <w:noWrap/>
            <w:vAlign w:val="bottom"/>
            <w:hideMark/>
          </w:tcPr>
          <w:p w14:paraId="7EC9793A"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123C986A"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701" w:type="dxa"/>
            <w:shd w:val="clear" w:color="auto" w:fill="auto"/>
            <w:noWrap/>
            <w:vAlign w:val="bottom"/>
            <w:hideMark/>
          </w:tcPr>
          <w:p w14:paraId="39AFD52D"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299201CE"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615C093C"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22DB34FD" w14:textId="77777777" w:rsidR="00B83921" w:rsidRPr="00FF41B6" w:rsidRDefault="00B83921" w:rsidP="00397645">
            <w:pPr>
              <w:jc w:val="center"/>
              <w:rPr>
                <w:rFonts w:ascii="Wingdings" w:eastAsia="Times New Roman" w:hAnsi="Wingdings" w:cs="Arial"/>
                <w:sz w:val="20"/>
                <w:szCs w:val="20"/>
                <w:lang w:eastAsia="en-GB"/>
              </w:rPr>
            </w:pPr>
          </w:p>
        </w:tc>
      </w:tr>
      <w:tr w:rsidR="00B83921" w:rsidRPr="00D16D17" w14:paraId="28AABD93" w14:textId="77777777" w:rsidTr="00B83921">
        <w:trPr>
          <w:trHeight w:val="489"/>
        </w:trPr>
        <w:tc>
          <w:tcPr>
            <w:tcW w:w="1717" w:type="dxa"/>
            <w:shd w:val="clear" w:color="auto" w:fill="auto"/>
            <w:vAlign w:val="bottom"/>
            <w:hideMark/>
          </w:tcPr>
          <w:p w14:paraId="0403CE53" w14:textId="38E95EE4" w:rsidR="00B83921" w:rsidRPr="00D16D17" w:rsidRDefault="00B83921" w:rsidP="00397645">
            <w:pPr>
              <w:rPr>
                <w:rFonts w:ascii="Arial" w:eastAsia="Times New Roman" w:hAnsi="Arial" w:cs="Arial"/>
                <w:sz w:val="20"/>
                <w:szCs w:val="20"/>
                <w:lang w:eastAsia="en-GB"/>
              </w:rPr>
            </w:pPr>
            <w:proofErr w:type="spellStart"/>
            <w:r w:rsidRPr="00D16D17">
              <w:rPr>
                <w:rFonts w:ascii="Arial" w:eastAsia="Times New Roman" w:hAnsi="Arial" w:cs="Arial"/>
                <w:sz w:val="20"/>
                <w:szCs w:val="20"/>
                <w:lang w:eastAsia="en-GB"/>
              </w:rPr>
              <w:t>Tondel</w:t>
            </w:r>
            <w:proofErr w:type="spellEnd"/>
            <w:r w:rsidRPr="00D16D17">
              <w:rPr>
                <w:rFonts w:ascii="Arial" w:eastAsia="Times New Roman" w:hAnsi="Arial" w:cs="Arial"/>
                <w:sz w:val="20"/>
                <w:szCs w:val="20"/>
                <w:lang w:eastAsia="en-GB"/>
              </w:rPr>
              <w:fldChar w:fldCharType="begin"/>
            </w:r>
            <w:r w:rsidR="00754267">
              <w:rPr>
                <w:rFonts w:ascii="Arial" w:eastAsia="Times New Roman" w:hAnsi="Arial" w:cs="Arial"/>
                <w:sz w:val="20"/>
                <w:szCs w:val="20"/>
                <w:lang w:eastAsia="en-GB"/>
              </w:rPr>
              <w:instrText xml:space="preserve"> ADDIN EN.CITE &lt;EndNote&gt;&lt;Cite&gt;&lt;Author&gt;Tondel&lt;/Author&gt;&lt;Year&gt;2014&lt;/Year&gt;&lt;RecNum&gt;1417&lt;/RecNum&gt;&lt;IDText&gt;Insight into model mechanisms through automatic parameter fitting: a new methodological framework for model development&lt;/IDText&gt;&lt;DisplayText&gt;(30)&lt;/DisplayText&gt;&lt;record&gt;&lt;rec-number&gt;1417&lt;/rec-number&gt;&lt;foreign-keys&gt;&lt;key app="EN" db-id="a0petw9f52da2qeffdlxdtp5drvadfz9e5a2" timestamp="1543844453" guid="88759cd1-ea65-4356-9a78-cd3f61ba4bf7"&gt;1417&lt;/key&gt;&lt;/foreign-keys&gt;&lt;ref-type name="Journal Article"&gt;17&lt;/ref-type&gt;&lt;contributors&gt;&lt;authors&gt;&lt;author&gt;Tondel, Kristin&lt;/author&gt;&lt;author&gt;Niederer, Steven A.&lt;/author&gt;&lt;author&gt;Land, Sander&lt;/author&gt;&lt;author&gt;Smith, Nicolas P.&lt;/author&gt;&lt;/authors&gt;&lt;/contributors&gt;&lt;titles&gt;&lt;title&gt;Insight into model mechanisms through automatic parameter fitting: a new methodological framework for model development&lt;/title&gt;&lt;secondary-title&gt;Bmc Systems Biology&lt;/secondary-title&gt;&lt;/titles&gt;&lt;periodical&gt;&lt;full-title&gt;Bmc Systems Biology&lt;/full-title&gt;&lt;/periodical&gt;&lt;volume&gt;8&lt;/volume&gt;&lt;dates&gt;&lt;year&gt;2014&lt;/year&gt;&lt;pub-dates&gt;&lt;date&gt;May 20&lt;/date&gt;&lt;/pub-dates&gt;&lt;/dates&gt;&lt;isbn&gt;1752-0509&lt;/isbn&gt;&lt;accession-num&gt;WOS:000338578400001&lt;/accession-num&gt;&lt;urls&gt;&lt;related-urls&gt;&lt;url&gt;&amp;lt;Go to ISI&amp;gt;://WOS:000338578400001&lt;/url&gt;&lt;/related-urls&gt;&lt;/urls&gt;&lt;custom7&gt;59&lt;/custom7&gt;&lt;electronic-resource-num&gt;10.1186/1752-0509-8-59&lt;/electronic-resource-num&gt;&lt;/record&gt;&lt;/Cite&gt;&lt;/EndNote&gt;</w:instrText>
            </w:r>
            <w:r w:rsidRPr="00D16D17">
              <w:rPr>
                <w:rFonts w:ascii="Arial" w:eastAsia="Times New Roman" w:hAnsi="Arial" w:cs="Arial"/>
                <w:sz w:val="20"/>
                <w:szCs w:val="20"/>
                <w:lang w:eastAsia="en-GB"/>
              </w:rPr>
              <w:fldChar w:fldCharType="separate"/>
            </w:r>
            <w:r w:rsidR="00754267">
              <w:rPr>
                <w:rFonts w:ascii="Arial" w:eastAsia="Times New Roman" w:hAnsi="Arial" w:cs="Arial"/>
                <w:noProof/>
                <w:sz w:val="20"/>
                <w:szCs w:val="20"/>
                <w:lang w:eastAsia="en-GB"/>
              </w:rPr>
              <w:t>(30)</w:t>
            </w:r>
            <w:r w:rsidRPr="00D16D17">
              <w:rPr>
                <w:rFonts w:ascii="Arial" w:eastAsia="Times New Roman" w:hAnsi="Arial" w:cs="Arial"/>
                <w:sz w:val="20"/>
                <w:szCs w:val="20"/>
                <w:lang w:eastAsia="en-GB"/>
              </w:rPr>
              <w:fldChar w:fldCharType="end"/>
            </w:r>
          </w:p>
        </w:tc>
        <w:tc>
          <w:tcPr>
            <w:tcW w:w="688" w:type="dxa"/>
          </w:tcPr>
          <w:p w14:paraId="210EF4AF" w14:textId="77777777" w:rsidR="00B83921" w:rsidRPr="00D16D17" w:rsidRDefault="00B83921" w:rsidP="00397645">
            <w:pPr>
              <w:jc w:val="center"/>
              <w:rPr>
                <w:rFonts w:ascii="Arial" w:eastAsia="Times New Roman" w:hAnsi="Arial" w:cs="Arial"/>
                <w:sz w:val="20"/>
                <w:szCs w:val="20"/>
                <w:lang w:eastAsia="en-GB"/>
              </w:rPr>
            </w:pPr>
            <w:r w:rsidRPr="00D16D17">
              <w:rPr>
                <w:rFonts w:ascii="Arial" w:eastAsia="Times New Roman" w:hAnsi="Arial" w:cs="Arial"/>
                <w:sz w:val="20"/>
                <w:szCs w:val="20"/>
                <w:lang w:eastAsia="en-GB"/>
              </w:rPr>
              <w:t>2014</w:t>
            </w:r>
          </w:p>
          <w:p w14:paraId="55CDAFB2" w14:textId="77777777" w:rsidR="00B83921" w:rsidRPr="00D16D17" w:rsidRDefault="00B83921" w:rsidP="00397645">
            <w:pPr>
              <w:jc w:val="center"/>
              <w:rPr>
                <w:rFonts w:ascii="Arial" w:eastAsia="Times New Roman" w:hAnsi="Arial" w:cs="Arial"/>
                <w:sz w:val="20"/>
                <w:szCs w:val="20"/>
                <w:lang w:eastAsia="en-GB"/>
              </w:rPr>
            </w:pPr>
          </w:p>
        </w:tc>
        <w:tc>
          <w:tcPr>
            <w:tcW w:w="1418" w:type="dxa"/>
          </w:tcPr>
          <w:p w14:paraId="4EDA1C80" w14:textId="77777777" w:rsidR="00B83921" w:rsidRPr="00D16D17" w:rsidRDefault="00B83921" w:rsidP="00397645">
            <w:pPr>
              <w:jc w:val="center"/>
              <w:rPr>
                <w:rFonts w:ascii="Arial" w:eastAsia="Times New Roman" w:hAnsi="Arial" w:cs="Arial"/>
                <w:sz w:val="20"/>
                <w:szCs w:val="20"/>
                <w:lang w:eastAsia="en-GB"/>
              </w:rPr>
            </w:pPr>
            <w:r w:rsidRPr="00D16D17">
              <w:rPr>
                <w:rFonts w:ascii="Arial" w:hAnsi="Arial" w:cs="Arial"/>
                <w:sz w:val="20"/>
                <w:szCs w:val="20"/>
              </w:rPr>
              <w:t>UK</w:t>
            </w:r>
          </w:p>
        </w:tc>
        <w:tc>
          <w:tcPr>
            <w:tcW w:w="1134" w:type="dxa"/>
            <w:shd w:val="clear" w:color="auto" w:fill="auto"/>
            <w:noWrap/>
            <w:vAlign w:val="bottom"/>
            <w:hideMark/>
          </w:tcPr>
          <w:p w14:paraId="2084365D" w14:textId="77777777" w:rsidR="00B83921" w:rsidRPr="00FF41B6" w:rsidRDefault="00B83921" w:rsidP="00397645">
            <w:pPr>
              <w:jc w:val="center"/>
              <w:rPr>
                <w:rFonts w:ascii="Wingdings" w:eastAsia="Times New Roman" w:hAnsi="Wingdings" w:cs="Arial"/>
                <w:sz w:val="20"/>
                <w:szCs w:val="20"/>
                <w:lang w:eastAsia="en-GB"/>
              </w:rPr>
            </w:pPr>
            <w:r w:rsidRPr="00FF41B6">
              <w:rPr>
                <w:rFonts w:ascii="Wingdings" w:eastAsia="Times New Roman" w:hAnsi="Wingdings" w:cs="Arial"/>
                <w:sz w:val="20"/>
                <w:szCs w:val="20"/>
                <w:lang w:eastAsia="en-GB"/>
              </w:rPr>
              <w:t></w:t>
            </w:r>
          </w:p>
        </w:tc>
        <w:tc>
          <w:tcPr>
            <w:tcW w:w="1134" w:type="dxa"/>
            <w:shd w:val="clear" w:color="auto" w:fill="auto"/>
            <w:noWrap/>
            <w:vAlign w:val="bottom"/>
            <w:hideMark/>
          </w:tcPr>
          <w:p w14:paraId="0B265BCA" w14:textId="77777777" w:rsidR="00B83921" w:rsidRPr="00FF41B6" w:rsidRDefault="00B83921" w:rsidP="00397645">
            <w:pPr>
              <w:jc w:val="center"/>
              <w:rPr>
                <w:rFonts w:ascii="Wingdings" w:eastAsia="Times New Roman" w:hAnsi="Wingdings" w:cs="Arial"/>
                <w:sz w:val="20"/>
                <w:szCs w:val="20"/>
                <w:lang w:eastAsia="en-GB"/>
              </w:rPr>
            </w:pPr>
          </w:p>
        </w:tc>
        <w:tc>
          <w:tcPr>
            <w:tcW w:w="1417" w:type="dxa"/>
            <w:shd w:val="clear" w:color="auto" w:fill="auto"/>
            <w:noWrap/>
            <w:vAlign w:val="bottom"/>
            <w:hideMark/>
          </w:tcPr>
          <w:p w14:paraId="599C0B3B" w14:textId="77777777" w:rsidR="00B83921" w:rsidRPr="00FF41B6" w:rsidRDefault="00B83921" w:rsidP="00397645">
            <w:pPr>
              <w:jc w:val="center"/>
              <w:rPr>
                <w:rFonts w:ascii="Wingdings" w:eastAsia="Times New Roman" w:hAnsi="Wingdings" w:cs="Arial"/>
                <w:sz w:val="20"/>
                <w:szCs w:val="20"/>
                <w:lang w:eastAsia="en-GB"/>
              </w:rPr>
            </w:pPr>
          </w:p>
        </w:tc>
        <w:tc>
          <w:tcPr>
            <w:tcW w:w="851" w:type="dxa"/>
            <w:shd w:val="clear" w:color="auto" w:fill="auto"/>
            <w:noWrap/>
            <w:vAlign w:val="bottom"/>
            <w:hideMark/>
          </w:tcPr>
          <w:p w14:paraId="5267AEC6" w14:textId="77777777" w:rsidR="00B83921" w:rsidRPr="00FF41B6" w:rsidRDefault="00B83921" w:rsidP="00397645">
            <w:pPr>
              <w:jc w:val="center"/>
              <w:rPr>
                <w:rFonts w:ascii="Wingdings" w:eastAsia="Times New Roman" w:hAnsi="Wingdings" w:cs="Arial"/>
                <w:sz w:val="20"/>
                <w:szCs w:val="20"/>
                <w:lang w:eastAsia="en-GB"/>
              </w:rPr>
            </w:pPr>
          </w:p>
        </w:tc>
        <w:tc>
          <w:tcPr>
            <w:tcW w:w="1701" w:type="dxa"/>
            <w:shd w:val="clear" w:color="auto" w:fill="auto"/>
            <w:noWrap/>
            <w:vAlign w:val="bottom"/>
            <w:hideMark/>
          </w:tcPr>
          <w:p w14:paraId="6EA8C1AF" w14:textId="77777777" w:rsidR="00B83921" w:rsidRPr="00FF41B6" w:rsidRDefault="00B83921" w:rsidP="00397645">
            <w:pPr>
              <w:jc w:val="center"/>
              <w:rPr>
                <w:rFonts w:ascii="Wingdings" w:eastAsia="Times New Roman" w:hAnsi="Wingdings" w:cs="Arial"/>
                <w:sz w:val="20"/>
                <w:szCs w:val="20"/>
                <w:lang w:eastAsia="en-GB"/>
              </w:rPr>
            </w:pPr>
          </w:p>
        </w:tc>
        <w:tc>
          <w:tcPr>
            <w:tcW w:w="1275" w:type="dxa"/>
            <w:shd w:val="clear" w:color="auto" w:fill="auto"/>
            <w:noWrap/>
            <w:vAlign w:val="bottom"/>
            <w:hideMark/>
          </w:tcPr>
          <w:p w14:paraId="5B1B5C05" w14:textId="77777777" w:rsidR="00B83921" w:rsidRPr="00FF41B6" w:rsidRDefault="00B83921" w:rsidP="00397645">
            <w:pPr>
              <w:jc w:val="center"/>
              <w:rPr>
                <w:rFonts w:ascii="Wingdings" w:eastAsia="Times New Roman" w:hAnsi="Wingdings" w:cs="Arial"/>
                <w:sz w:val="20"/>
                <w:szCs w:val="20"/>
                <w:lang w:eastAsia="en-GB"/>
              </w:rPr>
            </w:pPr>
          </w:p>
        </w:tc>
        <w:tc>
          <w:tcPr>
            <w:tcW w:w="1276" w:type="dxa"/>
            <w:shd w:val="clear" w:color="auto" w:fill="auto"/>
            <w:noWrap/>
            <w:vAlign w:val="bottom"/>
            <w:hideMark/>
          </w:tcPr>
          <w:p w14:paraId="43A618FD" w14:textId="77777777" w:rsidR="00B83921" w:rsidRPr="00FF41B6" w:rsidRDefault="00B83921" w:rsidP="00397645">
            <w:pPr>
              <w:jc w:val="center"/>
              <w:rPr>
                <w:rFonts w:ascii="Wingdings" w:eastAsia="Times New Roman" w:hAnsi="Wingdings" w:cs="Arial"/>
                <w:sz w:val="20"/>
                <w:szCs w:val="20"/>
                <w:lang w:eastAsia="en-GB"/>
              </w:rPr>
            </w:pPr>
          </w:p>
        </w:tc>
        <w:tc>
          <w:tcPr>
            <w:tcW w:w="992" w:type="dxa"/>
            <w:shd w:val="clear" w:color="auto" w:fill="auto"/>
            <w:noWrap/>
            <w:vAlign w:val="bottom"/>
            <w:hideMark/>
          </w:tcPr>
          <w:p w14:paraId="56196E56" w14:textId="77777777" w:rsidR="00B83921" w:rsidRPr="00FF41B6" w:rsidRDefault="00B83921" w:rsidP="00397645">
            <w:pPr>
              <w:jc w:val="center"/>
              <w:rPr>
                <w:rFonts w:ascii="Wingdings" w:eastAsia="Times New Roman" w:hAnsi="Wingdings" w:cs="Arial"/>
                <w:sz w:val="20"/>
                <w:szCs w:val="20"/>
                <w:lang w:eastAsia="en-GB"/>
              </w:rPr>
            </w:pPr>
          </w:p>
        </w:tc>
      </w:tr>
    </w:tbl>
    <w:p w14:paraId="7A1D278A" w14:textId="77777777" w:rsidR="0059122C" w:rsidRDefault="0059122C"/>
    <w:p w14:paraId="76E99DC6" w14:textId="77777777" w:rsidR="0059122C" w:rsidRDefault="0059122C"/>
    <w:p w14:paraId="20FDC845" w14:textId="77777777" w:rsidR="00754267" w:rsidRPr="00754267" w:rsidRDefault="0059122C" w:rsidP="00754267">
      <w:pPr>
        <w:pStyle w:val="EndNoteBibliography"/>
      </w:pPr>
      <w:r>
        <w:fldChar w:fldCharType="begin"/>
      </w:r>
      <w:r>
        <w:instrText xml:space="preserve"> ADDIN EN.REFLIST </w:instrText>
      </w:r>
      <w:r>
        <w:fldChar w:fldCharType="separate"/>
      </w:r>
      <w:r w:rsidR="00754267" w:rsidRPr="00754267">
        <w:t>1.</w:t>
      </w:r>
      <w:r w:rsidR="00754267" w:rsidRPr="00754267">
        <w:tab/>
        <w:t>Achillas C, Aidonis D, Iakovou E, Thymianidis M, Tzetzis D. A methodological framework for the inclusion of modern additive manufacturing into the production portfolio of a focused factory. Journal of Manufacturing Systems. 2015;37:328-39.</w:t>
      </w:r>
    </w:p>
    <w:p w14:paraId="7321E695" w14:textId="77777777" w:rsidR="00754267" w:rsidRPr="00754267" w:rsidRDefault="00754267" w:rsidP="00754267">
      <w:pPr>
        <w:pStyle w:val="EndNoteBibliography"/>
      </w:pPr>
      <w:r w:rsidRPr="00754267">
        <w:t>2.</w:t>
      </w:r>
      <w:r w:rsidRPr="00754267">
        <w:tab/>
        <w:t>Anagnostou A, Taylor SJE. A distributed simulation methodological framework for OR/MS applications. Simulation Modelling Practice and Theory. 2017;70:101-19.</w:t>
      </w:r>
    </w:p>
    <w:p w14:paraId="2E0D4770" w14:textId="77777777" w:rsidR="00754267" w:rsidRPr="00754267" w:rsidRDefault="00754267" w:rsidP="00754267">
      <w:pPr>
        <w:pStyle w:val="EndNoteBibliography"/>
      </w:pPr>
      <w:r w:rsidRPr="00754267">
        <w:t>3.</w:t>
      </w:r>
      <w:r w:rsidRPr="00754267">
        <w:tab/>
        <w:t>Battini D, Faccio M, Persona A, Sgarbossa F. New methodological framework to improve productivity and ergonomics in assembly system design. International Journal of Industrial Ergonomics. 2011;41(1):30-42.</w:t>
      </w:r>
    </w:p>
    <w:p w14:paraId="0C11097C" w14:textId="77777777" w:rsidR="00754267" w:rsidRPr="00754267" w:rsidRDefault="00754267" w:rsidP="00754267">
      <w:pPr>
        <w:pStyle w:val="EndNoteBibliography"/>
      </w:pPr>
      <w:r w:rsidRPr="00754267">
        <w:t>4.</w:t>
      </w:r>
      <w:r w:rsidRPr="00754267">
        <w:tab/>
        <w:t>Brondizio ES, Vogt ND, Mansur AV, Anthony EJ, Costa S, Hetrick S. A conceptual framework for analyzing deltas as coupled social-ecological systems: an example from the Amazon River Delta. Sustainability Science. 2016;11(4):591-609.</w:t>
      </w:r>
    </w:p>
    <w:p w14:paraId="6A469915" w14:textId="77777777" w:rsidR="00754267" w:rsidRPr="00754267" w:rsidRDefault="00754267" w:rsidP="00754267">
      <w:pPr>
        <w:pStyle w:val="EndNoteBibliography"/>
      </w:pPr>
      <w:r w:rsidRPr="00754267">
        <w:t>5.</w:t>
      </w:r>
      <w:r w:rsidRPr="00754267">
        <w:tab/>
        <w:t>Chesson LA, Howa JD, Lott MJ, Ehleringer JR. Development of a methodological framework for applying isotope ratio mass spectrometry to explosive components. Forensic Chemistry. 2016;2:9-14.</w:t>
      </w:r>
    </w:p>
    <w:p w14:paraId="0B2DC31A" w14:textId="77777777" w:rsidR="00754267" w:rsidRPr="00754267" w:rsidRDefault="00754267" w:rsidP="00754267">
      <w:pPr>
        <w:pStyle w:val="EndNoteBibliography"/>
      </w:pPr>
      <w:r w:rsidRPr="00754267">
        <w:t>6.</w:t>
      </w:r>
      <w:r w:rsidRPr="00754267">
        <w:tab/>
        <w:t>Dean E, Taylor MJ, Francis H, Lisboa P, Appleton D, Jones M. A Methodological Framework for Geographic Information Systems Development. Systems Research and Behavioral Science. 2017;34(6):759-72.</w:t>
      </w:r>
    </w:p>
    <w:p w14:paraId="772AB5A4" w14:textId="77777777" w:rsidR="00754267" w:rsidRPr="00754267" w:rsidRDefault="00754267" w:rsidP="00754267">
      <w:pPr>
        <w:pStyle w:val="EndNoteBibliography"/>
      </w:pPr>
      <w:r w:rsidRPr="00754267">
        <w:t>7.</w:t>
      </w:r>
      <w:r w:rsidRPr="00754267">
        <w:tab/>
        <w:t>George H, Bosc PM, Even MA, Belieres JF, Bessou C. WAW proposed methodological framework to monitor agricultural structural transformations and their contributions to sustainable development. Producing and reproducing farming systems New modes of organisation for sustainable food systems of tomorrow 10th European IFSA Symposium, Aarhus, Denmark, 1-4 July 2012. 2012.</w:t>
      </w:r>
    </w:p>
    <w:p w14:paraId="712A0149" w14:textId="77777777" w:rsidR="00754267" w:rsidRPr="00754267" w:rsidRDefault="00754267" w:rsidP="00754267">
      <w:pPr>
        <w:pStyle w:val="EndNoteBibliography"/>
      </w:pPr>
      <w:r w:rsidRPr="00754267">
        <w:t>8.</w:t>
      </w:r>
      <w:r w:rsidRPr="00754267">
        <w:tab/>
        <w:t>Halbe J, Pahl-Wostl C, Adamowski J. A methodological framework to support the initiation, design and institutionalization of participatory modeling processes in water resources management. Journal of Hydrology. 2018;556:701-16.</w:t>
      </w:r>
    </w:p>
    <w:p w14:paraId="3957A3FC" w14:textId="77777777" w:rsidR="00754267" w:rsidRPr="00754267" w:rsidRDefault="00754267" w:rsidP="00754267">
      <w:pPr>
        <w:pStyle w:val="EndNoteBibliography"/>
      </w:pPr>
      <w:r w:rsidRPr="00754267">
        <w:t>9.</w:t>
      </w:r>
      <w:r w:rsidRPr="00754267">
        <w:tab/>
        <w:t>Ianni M, de Leon MS. Applying Energy Performance-Based Design in Early Design Stages A methodological framework for integrating multiple BPS tools. Ecaade 2013: Computation and Performance, Vol 1. 2013:31-40.</w:t>
      </w:r>
    </w:p>
    <w:p w14:paraId="530A2D22" w14:textId="77777777" w:rsidR="00754267" w:rsidRPr="00754267" w:rsidRDefault="00754267" w:rsidP="00754267">
      <w:pPr>
        <w:pStyle w:val="EndNoteBibliography"/>
      </w:pPr>
      <w:r w:rsidRPr="00754267">
        <w:t>10.</w:t>
      </w:r>
      <w:r w:rsidRPr="00754267">
        <w:tab/>
        <w:t>Kallio H, Pietila A-M, Johnson M, Kangasniemi M. Systematic methodological review: developing a framework for a qualitative semi-structured interview guide. Journal of Advanced Nursing. 2016;72(12):2954-65.</w:t>
      </w:r>
    </w:p>
    <w:p w14:paraId="4D3C0DD8" w14:textId="77777777" w:rsidR="00754267" w:rsidRPr="00754267" w:rsidRDefault="00754267" w:rsidP="00754267">
      <w:pPr>
        <w:pStyle w:val="EndNoteBibliography"/>
      </w:pPr>
      <w:r w:rsidRPr="00754267">
        <w:t>11.</w:t>
      </w:r>
      <w:r w:rsidRPr="00754267">
        <w:tab/>
        <w:t>Kumar A, Singh AR, Deng Y, He X, Kumar P, Bansal RC. A Novel Methodological Framework for the Design of Sustainable Rural Microgrid for Developing Nations. Ieee Access. 2018;6:24925-51.</w:t>
      </w:r>
    </w:p>
    <w:p w14:paraId="4458765A" w14:textId="77777777" w:rsidR="00754267" w:rsidRPr="00754267" w:rsidRDefault="00754267" w:rsidP="00754267">
      <w:pPr>
        <w:pStyle w:val="EndNoteBibliography"/>
      </w:pPr>
      <w:r w:rsidRPr="00754267">
        <w:t>12.</w:t>
      </w:r>
      <w:r w:rsidRPr="00754267">
        <w:tab/>
        <w:t>Kumke M, Watschke H, Vietor T. A new methodological framework for design for additive manufacturing. Virtual and Physical Prototyping. 2016;11(1):3-19.</w:t>
      </w:r>
    </w:p>
    <w:p w14:paraId="5D9039A6" w14:textId="77777777" w:rsidR="00754267" w:rsidRPr="00754267" w:rsidRDefault="00754267" w:rsidP="00754267">
      <w:pPr>
        <w:pStyle w:val="EndNoteBibliography"/>
      </w:pPr>
      <w:r w:rsidRPr="00754267">
        <w:t>13.</w:t>
      </w:r>
      <w:r w:rsidRPr="00754267">
        <w:tab/>
        <w:t>Lee J, Jang S. A methodological framework for instructional design model development: Critical dimensions and synthesized procedures. Etr&amp;D-Educational Technology Research and Development. 2014;62(6):743-65.</w:t>
      </w:r>
    </w:p>
    <w:p w14:paraId="09BA4459" w14:textId="77777777" w:rsidR="00754267" w:rsidRPr="00754267" w:rsidRDefault="00754267" w:rsidP="00754267">
      <w:pPr>
        <w:pStyle w:val="EndNoteBibliography"/>
      </w:pPr>
      <w:r w:rsidRPr="00754267">
        <w:t>14.</w:t>
      </w:r>
      <w:r w:rsidRPr="00754267">
        <w:tab/>
        <w:t>Linek SB, Schwarz D, Bopp M, Albert D. When Playing Meets Learning: Methodological Framework for Designing Educational Games. Web Information Systems and Technologies. 2010;45:73-85.</w:t>
      </w:r>
    </w:p>
    <w:p w14:paraId="6A6CB9AB" w14:textId="77777777" w:rsidR="00754267" w:rsidRPr="00754267" w:rsidRDefault="00754267" w:rsidP="00754267">
      <w:pPr>
        <w:pStyle w:val="EndNoteBibliography"/>
      </w:pPr>
      <w:r w:rsidRPr="00754267">
        <w:lastRenderedPageBreak/>
        <w:t>15.</w:t>
      </w:r>
      <w:r w:rsidRPr="00754267">
        <w:tab/>
        <w:t>Lopes AMB, Ruiz-Cecilia R. Designing Technology-Mediated Tasks for Language Teaching: A Methodological Framework. Hacettepe Universitesi Egitim Fakultesi Dergisi-Hacettepe University Journal of Education. 2017;32(2):265-79.</w:t>
      </w:r>
    </w:p>
    <w:p w14:paraId="7A6F79AF" w14:textId="77777777" w:rsidR="00754267" w:rsidRPr="00754267" w:rsidRDefault="00754267" w:rsidP="00754267">
      <w:pPr>
        <w:pStyle w:val="EndNoteBibliography"/>
      </w:pPr>
      <w:r w:rsidRPr="00754267">
        <w:t>16.</w:t>
      </w:r>
      <w:r w:rsidRPr="00754267">
        <w:tab/>
        <w:t>Nicod E, Kanavos P. Developing an evidence-based methodological framework to systematically compare HTA coverage decisions: A mixed methods study. Health Policy. 2016;120(1):35-45.</w:t>
      </w:r>
    </w:p>
    <w:p w14:paraId="0EFFF317" w14:textId="77777777" w:rsidR="00754267" w:rsidRPr="00754267" w:rsidRDefault="00754267" w:rsidP="00754267">
      <w:pPr>
        <w:pStyle w:val="EndNoteBibliography"/>
      </w:pPr>
      <w:r w:rsidRPr="00754267">
        <w:t>17.</w:t>
      </w:r>
      <w:r w:rsidRPr="00754267">
        <w:tab/>
        <w:t>Pahl-Wostl C, Holtz G, Kastens B, Knieper C. Analyzing complex water governance regimes: the Management and Transition Framework. Environmental Science &amp; Policy. 2010;13(7):571-81.</w:t>
      </w:r>
    </w:p>
    <w:p w14:paraId="6035756E" w14:textId="77777777" w:rsidR="00754267" w:rsidRPr="00754267" w:rsidRDefault="00754267" w:rsidP="00754267">
      <w:pPr>
        <w:pStyle w:val="EndNoteBibliography"/>
      </w:pPr>
      <w:r w:rsidRPr="00754267">
        <w:t>18.</w:t>
      </w:r>
      <w:r w:rsidRPr="00754267">
        <w:tab/>
        <w:t>Panagiotopoulou M, Stratigea A. A participatory methodological framework for paving alternative local tourist development paths-the case of Sterea Ellada Region. European Journal of Futures Research. 2014;2(1).</w:t>
      </w:r>
    </w:p>
    <w:p w14:paraId="11DB69ED" w14:textId="77777777" w:rsidR="00754267" w:rsidRPr="00754267" w:rsidRDefault="00754267" w:rsidP="00754267">
      <w:pPr>
        <w:pStyle w:val="EndNoteBibliography"/>
      </w:pPr>
      <w:r w:rsidRPr="00754267">
        <w:t>19.</w:t>
      </w:r>
      <w:r w:rsidRPr="00754267">
        <w:tab/>
        <w:t>Procházka J, Melichar J. Methodological Framework for Operational Risk Assessment. Vojenské rozhledy. 2017;26:19-34.</w:t>
      </w:r>
    </w:p>
    <w:p w14:paraId="2A26BFBA" w14:textId="77777777" w:rsidR="00754267" w:rsidRPr="00754267" w:rsidRDefault="00754267" w:rsidP="00754267">
      <w:pPr>
        <w:pStyle w:val="EndNoteBibliography"/>
      </w:pPr>
      <w:r w:rsidRPr="00754267">
        <w:t>20.</w:t>
      </w:r>
      <w:r w:rsidRPr="00754267">
        <w:tab/>
        <w:t>Reed MS, Kenter J, Bonn A, Broad K, Burt TP, Fazey IR, et al. Participatory scenario development for environmental management: A methodological framework illustrated with experience from the UK uplands. Journal of Environmental Management. 2013;128:345-62.</w:t>
      </w:r>
    </w:p>
    <w:p w14:paraId="30673A1F" w14:textId="77777777" w:rsidR="00754267" w:rsidRPr="00754267" w:rsidRDefault="00754267" w:rsidP="00754267">
      <w:pPr>
        <w:pStyle w:val="EndNoteBibliography"/>
      </w:pPr>
      <w:r w:rsidRPr="00754267">
        <w:t>21.</w:t>
      </w:r>
      <w:r w:rsidRPr="00754267">
        <w:tab/>
        <w:t>Reidsma P, Konig H, Feng S, Bezlepkina I, Keulen Hv, Ittersum MKv, et al. A methodological framework for sustainability impact assessment of land use policies in developing countries: re-using and complementing approaches. Proceedings of the Conference on integrated assessment of agriculture and sustainable development: Setting the Agenda for Science and Policy (AgSAP 2009), Hotel Zuiderduin, Egmond aan Zee, The Netherlands, 10-12 March 2009. 2009:138-9.</w:t>
      </w:r>
    </w:p>
    <w:p w14:paraId="27B96B29" w14:textId="77777777" w:rsidR="00754267" w:rsidRPr="00754267" w:rsidRDefault="00754267" w:rsidP="00754267">
      <w:pPr>
        <w:pStyle w:val="EndNoteBibliography"/>
      </w:pPr>
      <w:r w:rsidRPr="00754267">
        <w:t>22.</w:t>
      </w:r>
      <w:r w:rsidRPr="00754267">
        <w:tab/>
        <w:t>Rijke J, Brown R, Zevenbergen C, Ashley R, Farrelly M, Morison P, et al. Fit-for-purpose governance: A framework to make adaptive governance operational. Environmental Science &amp; Policy. 2012;22:73-84.</w:t>
      </w:r>
    </w:p>
    <w:p w14:paraId="2C28ED11" w14:textId="77777777" w:rsidR="00754267" w:rsidRPr="00754267" w:rsidRDefault="00754267" w:rsidP="00754267">
      <w:pPr>
        <w:pStyle w:val="EndNoteBibliography"/>
      </w:pPr>
      <w:r w:rsidRPr="00754267">
        <w:t>23.</w:t>
      </w:r>
      <w:r w:rsidRPr="00754267">
        <w:tab/>
        <w:t>Rodgers M, Thomas S, Harden M, Parker G, Street A, Eastwood A. Developing a methodological  framework for organisational case studies: a rapid review and consensus development process. Health Serv Deliv Res. 2016;4(1).</w:t>
      </w:r>
    </w:p>
    <w:p w14:paraId="113BE00B" w14:textId="77777777" w:rsidR="00754267" w:rsidRPr="00754267" w:rsidRDefault="00754267" w:rsidP="00754267">
      <w:pPr>
        <w:pStyle w:val="EndNoteBibliography"/>
      </w:pPr>
      <w:r w:rsidRPr="00754267">
        <w:t>24.</w:t>
      </w:r>
      <w:r w:rsidRPr="00754267">
        <w:tab/>
        <w:t>Schmitt J, Apfelbacher C, Spuls PI, Thomas KS, Simpson EL, Furue M, et al. The Harmonizing Outcome Measures for Eczema (HOME) Roadmap: A Methodological Framework to Develop Core Sets of Outcome Measurements in Dermatology. Journal of Investigative Dermatology. 2015;135(1):24-30.</w:t>
      </w:r>
    </w:p>
    <w:p w14:paraId="70AB5D90" w14:textId="77777777" w:rsidR="00754267" w:rsidRPr="00754267" w:rsidRDefault="00754267" w:rsidP="00754267">
      <w:pPr>
        <w:pStyle w:val="EndNoteBibliography"/>
      </w:pPr>
      <w:r w:rsidRPr="00754267">
        <w:t>25.</w:t>
      </w:r>
      <w:r w:rsidRPr="00754267">
        <w:tab/>
        <w:t>Stratigea A, Papadopoulou CA. Foresight Analysis at the Regional Level - A Participatory  Methodological Framework   Journal of Management and Strategy. 2013;4(2).</w:t>
      </w:r>
    </w:p>
    <w:p w14:paraId="0CD74F2E" w14:textId="77777777" w:rsidR="00754267" w:rsidRPr="00754267" w:rsidRDefault="00754267" w:rsidP="00754267">
      <w:pPr>
        <w:pStyle w:val="EndNoteBibliography"/>
      </w:pPr>
      <w:r w:rsidRPr="00754267">
        <w:t>26.</w:t>
      </w:r>
      <w:r w:rsidRPr="00754267">
        <w:tab/>
        <w:t>Stremke S, Van Kann F, Koh J. Integrated Visions (Part I): Methodological Framework for Long-term Regional Design. European Planning Studies. 2012;20(2):305-19.</w:t>
      </w:r>
    </w:p>
    <w:p w14:paraId="7B1A138E" w14:textId="77777777" w:rsidR="00754267" w:rsidRPr="00754267" w:rsidRDefault="00754267" w:rsidP="00754267">
      <w:pPr>
        <w:pStyle w:val="EndNoteBibliography"/>
      </w:pPr>
      <w:r w:rsidRPr="00754267">
        <w:t>27.</w:t>
      </w:r>
      <w:r w:rsidRPr="00754267">
        <w:tab/>
        <w:t>Squires H, Chilcott J, Akehurst R, Burr J, Kelly MP. A Framework for Developing the Structure of Public Health Economic Models. Value in Health. 2016;19(5):588-601.</w:t>
      </w:r>
    </w:p>
    <w:p w14:paraId="1E7B51A8" w14:textId="77777777" w:rsidR="00754267" w:rsidRPr="00754267" w:rsidRDefault="00754267" w:rsidP="00754267">
      <w:pPr>
        <w:pStyle w:val="EndNoteBibliography"/>
      </w:pPr>
      <w:r w:rsidRPr="00754267">
        <w:t>28.</w:t>
      </w:r>
      <w:r w:rsidRPr="00754267">
        <w:tab/>
        <w:t>Sun Y, Strobel J. Elementary Engineering Education (EEE)  Adoption and Expertise Development Framework:   An Inductive and Deductive Study. Journal of Pre-College Engineering Education Research (J-PEER). 2013;3(1).</w:t>
      </w:r>
    </w:p>
    <w:p w14:paraId="13BCB244" w14:textId="77777777" w:rsidR="00754267" w:rsidRPr="00754267" w:rsidRDefault="00754267" w:rsidP="00754267">
      <w:pPr>
        <w:pStyle w:val="EndNoteBibliography"/>
      </w:pPr>
      <w:r w:rsidRPr="00754267">
        <w:lastRenderedPageBreak/>
        <w:t>29.</w:t>
      </w:r>
      <w:r w:rsidRPr="00754267">
        <w:tab/>
        <w:t>Bafutto M, Costa MBG, Silva KTPE, Costa JPV, Reviglio CCSO, Oliveira EC, et al. Vitamin D is related to the effects of anti-TNF treatment in Crohn's disease patients. United European Gastroenterology Journal. 2017;5 (5 Supplement 1):A529.</w:t>
      </w:r>
    </w:p>
    <w:p w14:paraId="79BFF93C" w14:textId="77777777" w:rsidR="00754267" w:rsidRPr="00754267" w:rsidRDefault="00754267" w:rsidP="00754267">
      <w:pPr>
        <w:pStyle w:val="EndNoteBibliography"/>
      </w:pPr>
      <w:r w:rsidRPr="00754267">
        <w:t>30.</w:t>
      </w:r>
      <w:r w:rsidRPr="00754267">
        <w:tab/>
        <w:t>Tondel K, Niederer SA, Land S, Smith NP. Insight into model mechanisms through automatic parameter fitting: a new methodological framework for model development. Bmc Systems Biology. 2014;8.</w:t>
      </w:r>
    </w:p>
    <w:p w14:paraId="09828366" w14:textId="73C8CF27" w:rsidR="00B83921" w:rsidRDefault="0059122C" w:rsidP="00754267">
      <w:r>
        <w:fldChar w:fldCharType="end"/>
      </w:r>
    </w:p>
    <w:sectPr w:rsidR="00B83921" w:rsidSect="00B8392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rebuchet M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petw9f52da2qeffdlxdtp5drvadfz9e5a2&quot;&gt;My EndNote Library&lt;record-ids&gt;&lt;item&gt;601&lt;/item&gt;&lt;item&gt;929&lt;/item&gt;&lt;item&gt;1246&lt;/item&gt;&lt;item&gt;1248&lt;/item&gt;&lt;item&gt;1397&lt;/item&gt;&lt;item&gt;1398&lt;/item&gt;&lt;item&gt;1399&lt;/item&gt;&lt;item&gt;1400&lt;/item&gt;&lt;item&gt;1401&lt;/item&gt;&lt;item&gt;1402&lt;/item&gt;&lt;item&gt;1403&lt;/item&gt;&lt;item&gt;1404&lt;/item&gt;&lt;item&gt;1406&lt;/item&gt;&lt;item&gt;1407&lt;/item&gt;&lt;item&gt;1408&lt;/item&gt;&lt;item&gt;1409&lt;/item&gt;&lt;item&gt;1410&lt;/item&gt;&lt;item&gt;1411&lt;/item&gt;&lt;item&gt;1412&lt;/item&gt;&lt;item&gt;1413&lt;/item&gt;&lt;item&gt;1414&lt;/item&gt;&lt;item&gt;1415&lt;/item&gt;&lt;item&gt;1417&lt;/item&gt;&lt;item&gt;1418&lt;/item&gt;&lt;item&gt;1420&lt;/item&gt;&lt;item&gt;1421&lt;/item&gt;&lt;item&gt;1422&lt;/item&gt;&lt;item&gt;1649&lt;/item&gt;&lt;item&gt;1650&lt;/item&gt;&lt;/record-ids&gt;&lt;/item&gt;&lt;/Libraries&gt;"/>
  </w:docVars>
  <w:rsids>
    <w:rsidRoot w:val="00B83921"/>
    <w:rsid w:val="00045C92"/>
    <w:rsid w:val="000B393E"/>
    <w:rsid w:val="001C5753"/>
    <w:rsid w:val="00417B96"/>
    <w:rsid w:val="0059122C"/>
    <w:rsid w:val="00754267"/>
    <w:rsid w:val="00895D22"/>
    <w:rsid w:val="008E31BC"/>
    <w:rsid w:val="00B83921"/>
    <w:rsid w:val="00EB6C6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752B8"/>
  <w15:chartTrackingRefBased/>
  <w15:docId w15:val="{74350805-A8D9-4FDB-AE6E-5E96C3077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83921"/>
    <w:pPr>
      <w:spacing w:after="0" w:line="240" w:lineRule="auto"/>
    </w:pPr>
    <w:rPr>
      <w:rFonts w:ascii="Trebuchet MS" w:eastAsiaTheme="minorHAnsi" w:hAnsi="Trebuchet MS"/>
      <w:sz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9122C"/>
    <w:pPr>
      <w:jc w:val="center"/>
    </w:pPr>
    <w:rPr>
      <w:noProof/>
      <w:lang w:val="en-US"/>
    </w:rPr>
  </w:style>
  <w:style w:type="character" w:customStyle="1" w:styleId="EndNoteBibliographyTitleChar">
    <w:name w:val="EndNote Bibliography Title Char"/>
    <w:basedOn w:val="DefaultParagraphFont"/>
    <w:link w:val="EndNoteBibliographyTitle"/>
    <w:rsid w:val="0059122C"/>
    <w:rPr>
      <w:rFonts w:ascii="Trebuchet MS" w:eastAsiaTheme="minorHAnsi" w:hAnsi="Trebuchet MS"/>
      <w:noProof/>
      <w:sz w:val="24"/>
      <w:lang w:val="en-US" w:eastAsia="en-US"/>
    </w:rPr>
  </w:style>
  <w:style w:type="paragraph" w:customStyle="1" w:styleId="EndNoteBibliography">
    <w:name w:val="EndNote Bibliography"/>
    <w:basedOn w:val="Normal"/>
    <w:link w:val="EndNoteBibliographyChar"/>
    <w:rsid w:val="0059122C"/>
    <w:rPr>
      <w:noProof/>
      <w:lang w:val="en-US"/>
    </w:rPr>
  </w:style>
  <w:style w:type="character" w:customStyle="1" w:styleId="EndNoteBibliographyChar">
    <w:name w:val="EndNote Bibliography Char"/>
    <w:basedOn w:val="DefaultParagraphFont"/>
    <w:link w:val="EndNoteBibliography"/>
    <w:rsid w:val="0059122C"/>
    <w:rPr>
      <w:rFonts w:ascii="Trebuchet MS" w:eastAsiaTheme="minorHAnsi" w:hAnsi="Trebuchet MS"/>
      <w:noProof/>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0C447F1F310F944A3094699378022D5" ma:contentTypeVersion="13" ma:contentTypeDescription="Create a new document." ma:contentTypeScope="" ma:versionID="4b7a77145b52f2a0ec3afd4ce4394583">
  <xsd:schema xmlns:xsd="http://www.w3.org/2001/XMLSchema" xmlns:xs="http://www.w3.org/2001/XMLSchema" xmlns:p="http://schemas.microsoft.com/office/2006/metadata/properties" xmlns:ns3="e40e372d-4ca8-49a7-8a60-65db5832f7e5" xmlns:ns4="d942bf78-9786-49a7-a642-b3daeda09b3a" targetNamespace="http://schemas.microsoft.com/office/2006/metadata/properties" ma:root="true" ma:fieldsID="72ffcdbd6275e78e24d3c7450b8cd9d0" ns3:_="" ns4:_="">
    <xsd:import namespace="e40e372d-4ca8-49a7-8a60-65db5832f7e5"/>
    <xsd:import namespace="d942bf78-9786-49a7-a642-b3daeda09b3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AutoKeyPoints" minOccurs="0"/>
                <xsd:element ref="ns4:MediaServiceKeyPoints" minOccurs="0"/>
                <xsd:element ref="ns4:MediaServiceGenerationTime" minOccurs="0"/>
                <xsd:element ref="ns4:MediaServiceEventHashCode"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0e372d-4ca8-49a7-8a60-65db5832f7e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42bf78-9786-49a7-a642-b3daeda09b3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FFF70D-1F47-4C76-9D55-C857F659C7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0e372d-4ca8-49a7-8a60-65db5832f7e5"/>
    <ds:schemaRef ds:uri="d942bf78-9786-49a7-a642-b3daeda09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CB8F04-4C82-4C15-8ABB-870B09215C31}">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d942bf78-9786-49a7-a642-b3daeda09b3a"/>
    <ds:schemaRef ds:uri="e40e372d-4ca8-49a7-8a60-65db5832f7e5"/>
    <ds:schemaRef ds:uri="http://www.w3.org/XML/1998/namespace"/>
  </ds:schemaRefs>
</ds:datastoreItem>
</file>

<file path=customXml/itemProps3.xml><?xml version="1.0" encoding="utf-8"?>
<ds:datastoreItem xmlns:ds="http://schemas.openxmlformats.org/officeDocument/2006/customXml" ds:itemID="{EC403D8A-5948-4C8C-9A44-ADFCBD3F44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B18A421A.dotm</Template>
  <TotalTime>6</TotalTime>
  <Pages>5</Pages>
  <Words>6659</Words>
  <Characters>37962</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Mcmeekin</dc:creator>
  <cp:keywords/>
  <dc:description/>
  <cp:lastModifiedBy>Nicola Mcmeekin</cp:lastModifiedBy>
  <cp:revision>7</cp:revision>
  <dcterms:created xsi:type="dcterms:W3CDTF">2020-06-20T12:36:00Z</dcterms:created>
  <dcterms:modified xsi:type="dcterms:W3CDTF">2020-06-20T12:51:00Z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0x010100A0C447F1F310F944A3094699378022D5</vt:lpwstr>
  </property>
</Properties>
</file>