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8E8" w:rsidRDefault="006D08E8"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56DE7CE3" wp14:editId="698DECAC">
            <wp:extent cx="8820000" cy="5040000"/>
            <wp:effectExtent l="0" t="0" r="635" b="8255"/>
            <wp:docPr id="2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6D08E8" w:rsidRDefault="006D08E8"/>
    <w:p w:rsidR="00C228C2" w:rsidRPr="008752FE" w:rsidRDefault="008752FE">
      <w:pPr>
        <w:rPr>
          <w:sz w:val="32"/>
          <w:szCs w:val="32"/>
        </w:rPr>
      </w:pPr>
      <w:r w:rsidRPr="008752FE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116757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SM1</w:t>
      </w:r>
      <w:r w:rsidR="006D08E8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3</w:t>
      </w:r>
      <w:r w:rsidRPr="008752F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</w:t>
      </w:r>
      <w:r w:rsidR="006D08E8">
        <w:rPr>
          <w:rStyle w:val="jlqj4b"/>
          <w:rFonts w:ascii="Times New Roman" w:hAnsi="Times New Roman" w:cs="Times New Roman"/>
          <w:sz w:val="32"/>
          <w:szCs w:val="32"/>
          <w:lang w:val="en"/>
        </w:rPr>
        <w:t>Pseudo-second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order adsorption isotherms (CFBC-</w:t>
      </w:r>
      <w:r w:rsidR="00102967">
        <w:rPr>
          <w:rStyle w:val="jlqj4b"/>
          <w:rFonts w:ascii="Times New Roman" w:hAnsi="Times New Roman" w:cs="Times New Roman"/>
          <w:sz w:val="32"/>
          <w:szCs w:val="32"/>
          <w:lang w:val="en"/>
        </w:rPr>
        <w:t>S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dosage </w:t>
      </w:r>
      <w:r w:rsidR="00102967">
        <w:rPr>
          <w:rStyle w:val="jlqj4b"/>
          <w:rFonts w:ascii="Times New Roman" w:hAnsi="Times New Roman" w:cs="Times New Roman"/>
          <w:sz w:val="32"/>
          <w:szCs w:val="32"/>
          <w:lang w:val="en"/>
        </w:rPr>
        <w:t>3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- 5 g/L)</w:t>
      </w:r>
    </w:p>
    <w:sectPr w:rsidR="00C228C2" w:rsidRPr="008752FE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102967"/>
    <w:rsid w:val="00116757"/>
    <w:rsid w:val="0023333A"/>
    <w:rsid w:val="002E59BE"/>
    <w:rsid w:val="002F7CEE"/>
    <w:rsid w:val="003E7E89"/>
    <w:rsid w:val="0067251C"/>
    <w:rsid w:val="00693F47"/>
    <w:rsid w:val="006D08E8"/>
    <w:rsid w:val="008752FE"/>
    <w:rsid w:val="008E44D3"/>
    <w:rsid w:val="009A2810"/>
    <w:rsid w:val="00A0461E"/>
    <w:rsid w:val="00AE2B2A"/>
    <w:rsid w:val="00B129B0"/>
    <w:rsid w:val="00B6400F"/>
    <w:rsid w:val="00B671B6"/>
    <w:rsid w:val="00C228C2"/>
    <w:rsid w:val="00C7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3B678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lqj4b">
    <w:name w:val="jlqj4b"/>
    <w:basedOn w:val="Domylnaczcionkaakapitu"/>
    <w:rsid w:val="001029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895704582394833E-2"/>
          <c:y val="0.10102609228778996"/>
          <c:w val="0.88264184595184658"/>
          <c:h val="0.77691386598597822"/>
        </c:manualLayout>
      </c:layout>
      <c:scatterChart>
        <c:scatterStyle val="lineMarker"/>
        <c:varyColors val="0"/>
        <c:ser>
          <c:idx val="0"/>
          <c:order val="0"/>
          <c:tx>
            <c:v> 3 g/L</c:v>
          </c:tx>
          <c:spPr>
            <a:ln w="28575">
              <a:noFill/>
            </a:ln>
          </c:spPr>
          <c:marker>
            <c:symbol val="diamond"/>
            <c:size val="8"/>
          </c:marker>
          <c:trendline>
            <c:name> 3 g/L</c:name>
            <c:spPr>
              <a:ln w="28575">
                <a:solidFill>
                  <a:srgbClr val="4472C4"/>
                </a:solidFill>
              </a:ln>
            </c:spPr>
            <c:trendlineType val="linear"/>
            <c:dispRSqr val="0"/>
            <c:dispEq val="0"/>
          </c:trendline>
          <c:xVal>
            <c:numRef>
              <c:f>'PSO 60'!$E$26:$E$32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'PSO 60'!$H$26:$H$32</c:f>
              <c:numCache>
                <c:formatCode>0.00</c:formatCode>
                <c:ptCount val="7"/>
                <c:pt idx="0">
                  <c:v>0</c:v>
                </c:pt>
                <c:pt idx="1">
                  <c:v>0.12701100762066045</c:v>
                </c:pt>
                <c:pt idx="2">
                  <c:v>0.24713732597413296</c:v>
                </c:pt>
                <c:pt idx="3">
                  <c:v>0.47270148900969033</c:v>
                </c:pt>
                <c:pt idx="4">
                  <c:v>0.64967876994152884</c:v>
                </c:pt>
                <c:pt idx="5">
                  <c:v>1.2673378863620359</c:v>
                </c:pt>
                <c:pt idx="6">
                  <c:v>2.513615416841223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521-440F-9351-E50D38FB0474}"/>
            </c:ext>
          </c:extLst>
        </c:ser>
        <c:ser>
          <c:idx val="1"/>
          <c:order val="1"/>
          <c:tx>
            <c:v> 4 g/L</c:v>
          </c:tx>
          <c:spPr>
            <a:ln w="19050">
              <a:noFill/>
            </a:ln>
          </c:spPr>
          <c:marker>
            <c:symbol val="square"/>
            <c:size val="6"/>
          </c:marker>
          <c:trendline>
            <c:name> 4 g/L</c:name>
            <c:spPr>
              <a:ln w="28575">
                <a:solidFill>
                  <a:srgbClr val="ED7D31"/>
                </a:solidFill>
              </a:ln>
            </c:spPr>
            <c:trendlineType val="linear"/>
            <c:dispRSqr val="0"/>
            <c:dispEq val="0"/>
          </c:trendline>
          <c:xVal>
            <c:numRef>
              <c:f>'PSO 60'!$E$26:$E$32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'PSO 60'!$I$26:$I$32</c:f>
              <c:numCache>
                <c:formatCode>General</c:formatCode>
                <c:ptCount val="7"/>
                <c:pt idx="0">
                  <c:v>0</c:v>
                </c:pt>
                <c:pt idx="1">
                  <c:v>0.14000000000000001</c:v>
                </c:pt>
                <c:pt idx="2">
                  <c:v>0.28000000000000003</c:v>
                </c:pt>
                <c:pt idx="3">
                  <c:v>0.51</c:v>
                </c:pt>
                <c:pt idx="4">
                  <c:v>0.72</c:v>
                </c:pt>
                <c:pt idx="5">
                  <c:v>1.38</c:v>
                </c:pt>
                <c:pt idx="6">
                  <c:v>2.72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521-440F-9351-E50D38FB0474}"/>
            </c:ext>
          </c:extLst>
        </c:ser>
        <c:ser>
          <c:idx val="2"/>
          <c:order val="2"/>
          <c:tx>
            <c:v> 5 g/L</c:v>
          </c:tx>
          <c:spPr>
            <a:ln w="19050">
              <a:noFill/>
            </a:ln>
          </c:spPr>
          <c:marker>
            <c:symbol val="triangle"/>
            <c:size val="7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trendline>
            <c:name> 5 g/L</c:name>
            <c:spPr>
              <a:ln w="28575">
                <a:solidFill>
                  <a:sysClr val="windowText" lastClr="000000"/>
                </a:solidFill>
              </a:ln>
            </c:spPr>
            <c:trendlineType val="linear"/>
            <c:dispRSqr val="0"/>
            <c:dispEq val="0"/>
          </c:trendline>
          <c:xVal>
            <c:numRef>
              <c:f>'PSO 60'!$E$26:$E$32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'PSO 60'!$J$26:$J$32</c:f>
              <c:numCache>
                <c:formatCode>General</c:formatCode>
                <c:ptCount val="7"/>
                <c:pt idx="0">
                  <c:v>0</c:v>
                </c:pt>
                <c:pt idx="1">
                  <c:v>0.16</c:v>
                </c:pt>
                <c:pt idx="2">
                  <c:v>0.3</c:v>
                </c:pt>
                <c:pt idx="3">
                  <c:v>0.56000000000000005</c:v>
                </c:pt>
                <c:pt idx="4">
                  <c:v>0.8</c:v>
                </c:pt>
                <c:pt idx="5">
                  <c:v>1.56</c:v>
                </c:pt>
                <c:pt idx="6">
                  <c:v>3.07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521-440F-9351-E50D38FB04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2222344"/>
        <c:axId val="292222736"/>
      </c:scatterChart>
      <c:valAx>
        <c:axId val="2922223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600" b="0">
                    <a:solidFill>
                      <a:schemeClr val="tx1"/>
                    </a:solidFill>
                  </a:defRPr>
                </a:pPr>
                <a:r>
                  <a:rPr lang="pl-PL" sz="1600" b="0">
                    <a:solidFill>
                      <a:schemeClr val="tx1"/>
                    </a:solidFill>
                  </a:rPr>
                  <a:t>Time [min]</a:t>
                </a:r>
              </a:p>
            </c:rich>
          </c:tx>
          <c:layout>
            <c:manualLayout>
              <c:xMode val="edge"/>
              <c:yMode val="edge"/>
              <c:x val="0.48837674180496321"/>
              <c:y val="0.960346389232528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pl-PL"/>
          </a:p>
        </c:txPr>
        <c:crossAx val="292222736"/>
        <c:crosses val="autoZero"/>
        <c:crossBetween val="midCat"/>
      </c:valAx>
      <c:valAx>
        <c:axId val="292222736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sz="1600"/>
                </a:pPr>
                <a:r>
                  <a:rPr lang="pl-PL" sz="1600" b="0">
                    <a:latin typeface="Times New Roman" pitchFamily="18" charset="0"/>
                    <a:cs typeface="Times New Roman" pitchFamily="18" charset="0"/>
                  </a:rPr>
                  <a:t>t/qt</a:t>
                </a:r>
              </a:p>
            </c:rich>
          </c:tx>
          <c:layout>
            <c:manualLayout>
              <c:xMode val="edge"/>
              <c:yMode val="edge"/>
              <c:x val="3.1152647975077881E-3"/>
              <c:y val="0.4399350143693001"/>
            </c:manualLayout>
          </c:layout>
          <c:overlay val="0"/>
        </c:title>
        <c:numFmt formatCode="0.0" sourceLinked="0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pl-PL"/>
          </a:p>
        </c:txPr>
        <c:crossAx val="292222344"/>
        <c:crosses val="autoZero"/>
        <c:crossBetween val="midCat"/>
      </c:valAx>
    </c:plotArea>
    <c:legend>
      <c:legendPos val="t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ayout>
        <c:manualLayout>
          <c:xMode val="edge"/>
          <c:yMode val="edge"/>
          <c:x val="0"/>
          <c:y val="0"/>
          <c:w val="0.99962616991977427"/>
          <c:h val="9.9117161822581165E-2"/>
        </c:manualLayout>
      </c:layout>
      <c:overlay val="0"/>
      <c:txPr>
        <a:bodyPr/>
        <a:lstStyle/>
        <a:p>
          <a:pPr>
            <a:defRPr sz="1600"/>
          </a:pPr>
          <a:endParaRPr lang="pl-PL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2022-06-03T11:41:00Z</dcterms:created>
  <dcterms:modified xsi:type="dcterms:W3CDTF">2022-06-03T11:41:00Z</dcterms:modified>
</cp:coreProperties>
</file>