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4D" w:rsidRDefault="00EA094D" w:rsidP="00701EC0">
      <w:pPr>
        <w:wordWrap/>
        <w:spacing w:after="0" w:line="360" w:lineRule="auto"/>
        <w:rPr>
          <w:rFonts w:ascii="Arial" w:hAnsi="Arial" w:cs="Arial"/>
          <w:b/>
          <w:sz w:val="32"/>
        </w:rPr>
      </w:pPr>
    </w:p>
    <w:p w:rsidR="00EA094D" w:rsidRDefault="00EA094D" w:rsidP="00EA094D">
      <w:pPr>
        <w:wordWrap/>
        <w:spacing w:after="0"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(Supplementary Information)</w:t>
      </w:r>
    </w:p>
    <w:p w:rsidR="00EA094D" w:rsidRDefault="00EA094D" w:rsidP="00EA094D">
      <w:pPr>
        <w:wordWrap/>
        <w:spacing w:after="0" w:line="360" w:lineRule="auto"/>
        <w:rPr>
          <w:rFonts w:ascii="Arial" w:hAnsi="Arial" w:cs="Arial"/>
          <w:b/>
          <w:sz w:val="32"/>
        </w:rPr>
      </w:pPr>
    </w:p>
    <w:p w:rsidR="002A6876" w:rsidRPr="00C75FC9" w:rsidRDefault="002A6876" w:rsidP="00EA094D">
      <w:pPr>
        <w:wordWrap/>
        <w:spacing w:after="0" w:line="360" w:lineRule="auto"/>
        <w:jc w:val="center"/>
        <w:rPr>
          <w:rFonts w:ascii="Arial" w:hAnsi="Arial" w:cs="Arial"/>
          <w:b/>
          <w:sz w:val="32"/>
        </w:rPr>
      </w:pPr>
      <w:r w:rsidRPr="00C75FC9">
        <w:rPr>
          <w:rFonts w:ascii="Arial" w:hAnsi="Arial" w:cs="Arial"/>
          <w:b/>
          <w:sz w:val="32"/>
        </w:rPr>
        <w:t>Geometric-phase intraocular lenses</w:t>
      </w:r>
      <w:r w:rsidR="00A81DFC" w:rsidRPr="00C75FC9">
        <w:rPr>
          <w:rFonts w:ascii="Arial" w:hAnsi="Arial" w:cs="Arial"/>
          <w:b/>
          <w:sz w:val="32"/>
        </w:rPr>
        <w:t xml:space="preserve"> </w:t>
      </w:r>
      <w:r w:rsidR="00A81DFC" w:rsidRPr="00C75FC9">
        <w:rPr>
          <w:rFonts w:ascii="Arial" w:hAnsi="Arial" w:cs="Arial" w:hint="eastAsia"/>
          <w:b/>
          <w:sz w:val="32"/>
        </w:rPr>
        <w:t>w</w:t>
      </w:r>
      <w:r w:rsidR="00A81DFC" w:rsidRPr="00C75FC9">
        <w:rPr>
          <w:rFonts w:ascii="Arial" w:hAnsi="Arial" w:cs="Arial"/>
          <w:b/>
          <w:sz w:val="32"/>
        </w:rPr>
        <w:t>ith</w:t>
      </w:r>
      <w:r w:rsidR="00A81DFC" w:rsidRPr="00C75FC9">
        <w:rPr>
          <w:rFonts w:ascii="Arial" w:hAnsi="Arial" w:cs="Arial" w:hint="eastAsia"/>
          <w:b/>
          <w:sz w:val="32"/>
        </w:rPr>
        <w:t xml:space="preserve"> </w:t>
      </w:r>
      <w:r w:rsidR="00A81DFC" w:rsidRPr="00C75FC9">
        <w:rPr>
          <w:rFonts w:ascii="Arial" w:hAnsi="Arial" w:cs="Arial"/>
          <w:b/>
          <w:sz w:val="32"/>
        </w:rPr>
        <w:t>multifocality</w:t>
      </w:r>
    </w:p>
    <w:p w:rsidR="00371412" w:rsidRPr="00C75FC9" w:rsidRDefault="00371412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</w:p>
    <w:p w:rsidR="00686F9B" w:rsidRPr="00EA094D" w:rsidRDefault="00371412" w:rsidP="00EA094D">
      <w:pPr>
        <w:wordWrap/>
        <w:spacing w:after="0" w:line="360" w:lineRule="auto"/>
        <w:jc w:val="center"/>
        <w:rPr>
          <w:rFonts w:ascii="Arial" w:hAnsi="Arial" w:cs="Arial"/>
          <w:sz w:val="22"/>
        </w:rPr>
      </w:pPr>
      <w:r w:rsidRPr="00EA094D">
        <w:rPr>
          <w:rFonts w:ascii="Arial" w:hAnsi="Arial" w:cs="Arial"/>
          <w:sz w:val="22"/>
        </w:rPr>
        <w:t>Seung</w:t>
      </w:r>
      <w:r w:rsidR="002A0009" w:rsidRPr="00EA094D">
        <w:rPr>
          <w:rFonts w:ascii="Arial" w:hAnsi="Arial" w:cs="Arial"/>
          <w:sz w:val="22"/>
        </w:rPr>
        <w:t>m</w:t>
      </w:r>
      <w:r w:rsidRPr="00EA094D">
        <w:rPr>
          <w:rFonts w:ascii="Arial" w:hAnsi="Arial" w:cs="Arial"/>
          <w:sz w:val="22"/>
        </w:rPr>
        <w:t>in Lee</w:t>
      </w:r>
      <w:r w:rsidR="00533521" w:rsidRPr="00EA094D">
        <w:rPr>
          <w:rFonts w:ascii="Arial" w:hAnsi="Arial" w:cs="Arial"/>
          <w:sz w:val="22"/>
          <w:vertAlign w:val="superscript"/>
        </w:rPr>
        <w:t>1</w:t>
      </w:r>
      <w:r w:rsidRPr="00EA094D">
        <w:rPr>
          <w:rFonts w:ascii="Arial" w:hAnsi="Arial" w:cs="Arial"/>
          <w:sz w:val="22"/>
        </w:rPr>
        <w:t>, Ga</w:t>
      </w:r>
      <w:r w:rsidR="002A0009" w:rsidRPr="00EA094D">
        <w:rPr>
          <w:rFonts w:ascii="Arial" w:hAnsi="Arial" w:cs="Arial"/>
          <w:sz w:val="22"/>
        </w:rPr>
        <w:t>y</w:t>
      </w:r>
      <w:r w:rsidRPr="00EA094D">
        <w:rPr>
          <w:rFonts w:ascii="Arial" w:hAnsi="Arial" w:cs="Arial"/>
          <w:sz w:val="22"/>
        </w:rPr>
        <w:t>eon Park</w:t>
      </w:r>
      <w:r w:rsidR="00533521" w:rsidRPr="00EA094D">
        <w:rPr>
          <w:rFonts w:ascii="Arial" w:hAnsi="Arial" w:cs="Arial"/>
          <w:sz w:val="22"/>
          <w:vertAlign w:val="superscript"/>
        </w:rPr>
        <w:t>1</w:t>
      </w:r>
      <w:r w:rsidRPr="00EA094D">
        <w:rPr>
          <w:rFonts w:ascii="Arial" w:hAnsi="Arial" w:cs="Arial"/>
          <w:sz w:val="22"/>
        </w:rPr>
        <w:t>, Sun</w:t>
      </w:r>
      <w:r w:rsidR="002A0009" w:rsidRPr="00EA094D">
        <w:rPr>
          <w:rFonts w:ascii="Arial" w:hAnsi="Arial" w:cs="Arial"/>
          <w:sz w:val="22"/>
        </w:rPr>
        <w:t>h</w:t>
      </w:r>
      <w:r w:rsidRPr="00EA094D">
        <w:rPr>
          <w:rFonts w:ascii="Arial" w:hAnsi="Arial" w:cs="Arial"/>
          <w:sz w:val="22"/>
        </w:rPr>
        <w:t>o Kim</w:t>
      </w:r>
      <w:r w:rsidR="00533521" w:rsidRPr="00EA094D">
        <w:rPr>
          <w:rFonts w:ascii="Arial" w:hAnsi="Arial" w:cs="Arial"/>
          <w:sz w:val="22"/>
          <w:vertAlign w:val="superscript"/>
        </w:rPr>
        <w:t>1</w:t>
      </w:r>
      <w:r w:rsidRPr="00EA094D">
        <w:rPr>
          <w:rFonts w:ascii="Arial" w:hAnsi="Arial" w:cs="Arial"/>
          <w:sz w:val="22"/>
        </w:rPr>
        <w:t xml:space="preserve">, </w:t>
      </w:r>
      <w:r w:rsidR="00A9636B" w:rsidRPr="00EA094D">
        <w:rPr>
          <w:rFonts w:ascii="Arial" w:hAnsi="Arial" w:cs="Arial"/>
          <w:sz w:val="22"/>
        </w:rPr>
        <w:t>Yeongh</w:t>
      </w:r>
      <w:r w:rsidR="00EE5DE0" w:rsidRPr="00EA094D">
        <w:rPr>
          <w:rFonts w:ascii="Arial" w:hAnsi="Arial" w:cs="Arial"/>
          <w:sz w:val="22"/>
        </w:rPr>
        <w:t>wa Ryu</w:t>
      </w:r>
      <w:r w:rsidR="00533521" w:rsidRPr="00EA094D">
        <w:rPr>
          <w:rFonts w:ascii="Arial" w:hAnsi="Arial" w:cs="Arial"/>
          <w:sz w:val="22"/>
          <w:vertAlign w:val="superscript"/>
        </w:rPr>
        <w:t>1</w:t>
      </w:r>
      <w:r w:rsidR="00EE5DE0" w:rsidRPr="00EA094D">
        <w:rPr>
          <w:rFonts w:ascii="Arial" w:hAnsi="Arial" w:cs="Arial"/>
          <w:sz w:val="22"/>
        </w:rPr>
        <w:t>, Jae Woong Yoon</w:t>
      </w:r>
      <w:r w:rsidR="00533521" w:rsidRPr="00EA094D">
        <w:rPr>
          <w:rFonts w:ascii="Arial" w:hAnsi="Arial" w:cs="Arial"/>
          <w:sz w:val="22"/>
          <w:vertAlign w:val="superscript"/>
        </w:rPr>
        <w:t>1</w:t>
      </w:r>
      <w:r w:rsidR="00EE5DE0" w:rsidRPr="00EA094D">
        <w:rPr>
          <w:rFonts w:ascii="Arial" w:hAnsi="Arial" w:cs="Arial"/>
          <w:sz w:val="22"/>
        </w:rPr>
        <w:t>,</w:t>
      </w:r>
    </w:p>
    <w:p w:rsidR="00371412" w:rsidRPr="00EA094D" w:rsidRDefault="00EE5DE0" w:rsidP="00EA094D">
      <w:pPr>
        <w:wordWrap/>
        <w:spacing w:after="0" w:line="360" w:lineRule="auto"/>
        <w:jc w:val="center"/>
        <w:rPr>
          <w:rFonts w:ascii="Arial" w:hAnsi="Arial" w:cs="Arial"/>
          <w:sz w:val="22"/>
        </w:rPr>
      </w:pPr>
      <w:r w:rsidRPr="00EA094D">
        <w:rPr>
          <w:rFonts w:ascii="Arial" w:hAnsi="Arial" w:cs="Arial"/>
          <w:sz w:val="22"/>
        </w:rPr>
        <w:t>Ho Sik Hwang</w:t>
      </w:r>
      <w:r w:rsidR="00533521" w:rsidRPr="00EA094D">
        <w:rPr>
          <w:rFonts w:ascii="Arial" w:hAnsi="Arial" w:cs="Arial"/>
          <w:sz w:val="22"/>
          <w:vertAlign w:val="superscript"/>
        </w:rPr>
        <w:t>2</w:t>
      </w:r>
      <w:r w:rsidRPr="00EA094D">
        <w:rPr>
          <w:rFonts w:ascii="Arial" w:hAnsi="Arial" w:cs="Arial"/>
          <w:sz w:val="22"/>
        </w:rPr>
        <w:t>, In Seok Song</w:t>
      </w:r>
      <w:r w:rsidR="00533521" w:rsidRPr="00EA094D">
        <w:rPr>
          <w:rFonts w:ascii="Arial" w:hAnsi="Arial" w:cs="Arial"/>
          <w:sz w:val="22"/>
          <w:vertAlign w:val="superscript"/>
        </w:rPr>
        <w:t>3</w:t>
      </w:r>
      <w:r w:rsidRPr="00EA094D">
        <w:rPr>
          <w:rFonts w:ascii="Arial" w:hAnsi="Arial" w:cs="Arial"/>
          <w:sz w:val="22"/>
        </w:rPr>
        <w:t xml:space="preserve">, </w:t>
      </w:r>
      <w:r w:rsidR="00533521" w:rsidRPr="00EA094D">
        <w:rPr>
          <w:rFonts w:ascii="Arial" w:hAnsi="Arial" w:cs="Arial"/>
          <w:sz w:val="22"/>
        </w:rPr>
        <w:t>Chang Sun Lee</w:t>
      </w:r>
      <w:r w:rsidR="006F6CB0" w:rsidRPr="00EA094D">
        <w:rPr>
          <w:rFonts w:ascii="Arial" w:hAnsi="Arial" w:cs="Arial"/>
          <w:sz w:val="22"/>
          <w:vertAlign w:val="superscript"/>
        </w:rPr>
        <w:t>4</w:t>
      </w:r>
      <w:r w:rsidR="00533521" w:rsidRPr="00EA094D">
        <w:rPr>
          <w:rFonts w:ascii="Arial" w:hAnsi="Arial" w:cs="Arial"/>
          <w:sz w:val="22"/>
        </w:rPr>
        <w:t xml:space="preserve"> and Seok Ho Song</w:t>
      </w:r>
      <w:r w:rsidR="00533521" w:rsidRPr="00EA094D">
        <w:rPr>
          <w:rFonts w:ascii="Arial" w:hAnsi="Arial" w:cs="Arial"/>
          <w:sz w:val="22"/>
          <w:vertAlign w:val="superscript"/>
        </w:rPr>
        <w:t>1,5 *</w:t>
      </w:r>
    </w:p>
    <w:p w:rsidR="00371412" w:rsidRPr="00C75FC9" w:rsidRDefault="00371412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</w:p>
    <w:p w:rsidR="00371412" w:rsidRPr="00C75FC9" w:rsidRDefault="00371412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  <w:vertAlign w:val="superscript"/>
        </w:rPr>
        <w:t>1</w:t>
      </w:r>
      <w:r w:rsidRPr="00C75FC9">
        <w:rPr>
          <w:rFonts w:ascii="Times New Roman" w:hAnsi="Times New Roman" w:cs="Times New Roman"/>
          <w:sz w:val="22"/>
        </w:rPr>
        <w:t>Department of Physics, Hanyang University, Seoul</w:t>
      </w:r>
      <w:r w:rsidR="00E97A4E" w:rsidRPr="00C75FC9">
        <w:rPr>
          <w:rFonts w:ascii="Times New Roman" w:hAnsi="Times New Roman" w:cs="Times New Roman"/>
          <w:sz w:val="22"/>
        </w:rPr>
        <w:t xml:space="preserve"> 04763</w:t>
      </w:r>
      <w:r w:rsidRPr="00C75FC9">
        <w:rPr>
          <w:rFonts w:ascii="Times New Roman" w:hAnsi="Times New Roman" w:cs="Times New Roman"/>
          <w:sz w:val="22"/>
        </w:rPr>
        <w:t>, Republic of Korea</w:t>
      </w:r>
    </w:p>
    <w:p w:rsidR="00066848" w:rsidRPr="00C75FC9" w:rsidRDefault="00533521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  <w:vertAlign w:val="superscript"/>
        </w:rPr>
        <w:t>2</w:t>
      </w:r>
      <w:r w:rsidR="00371412" w:rsidRPr="00C75FC9">
        <w:rPr>
          <w:rFonts w:ascii="Times New Roman" w:hAnsi="Times New Roman" w:cs="Times New Roman"/>
          <w:sz w:val="22"/>
        </w:rPr>
        <w:t>Department of Ophthalmology, Catholic University of Korea, Seoul</w:t>
      </w:r>
      <w:r w:rsidR="00E97A4E" w:rsidRPr="00C75FC9">
        <w:rPr>
          <w:rFonts w:ascii="Times New Roman" w:hAnsi="Times New Roman" w:cs="Times New Roman"/>
          <w:sz w:val="22"/>
        </w:rPr>
        <w:t xml:space="preserve"> 07345</w:t>
      </w:r>
      <w:r w:rsidR="00371412" w:rsidRPr="00C75FC9">
        <w:rPr>
          <w:rFonts w:ascii="Times New Roman" w:hAnsi="Times New Roman" w:cs="Times New Roman"/>
          <w:sz w:val="22"/>
        </w:rPr>
        <w:t>, Republic of Korea</w:t>
      </w:r>
    </w:p>
    <w:p w:rsidR="00371412" w:rsidRPr="00C75FC9" w:rsidRDefault="00533521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  <w:vertAlign w:val="superscript"/>
        </w:rPr>
        <w:t>3</w:t>
      </w:r>
      <w:r w:rsidR="00371412" w:rsidRPr="00C75FC9">
        <w:rPr>
          <w:rFonts w:ascii="Times New Roman" w:hAnsi="Times New Roman" w:cs="Times New Roman"/>
          <w:sz w:val="22"/>
        </w:rPr>
        <w:t xml:space="preserve">Seoul </w:t>
      </w:r>
      <w:r w:rsidR="003B6D64" w:rsidRPr="00C75FC9">
        <w:rPr>
          <w:rFonts w:ascii="Times New Roman" w:hAnsi="Times New Roman" w:cs="Times New Roman" w:hint="eastAsia"/>
          <w:sz w:val="22"/>
        </w:rPr>
        <w:t>O</w:t>
      </w:r>
      <w:r w:rsidR="003B6D64" w:rsidRPr="00C75FC9">
        <w:rPr>
          <w:rFonts w:ascii="Times New Roman" w:hAnsi="Times New Roman" w:cs="Times New Roman"/>
          <w:sz w:val="22"/>
        </w:rPr>
        <w:t>phthalmic</w:t>
      </w:r>
      <w:r w:rsidR="00371412" w:rsidRPr="00C75FC9">
        <w:rPr>
          <w:rFonts w:ascii="Times New Roman" w:hAnsi="Times New Roman" w:cs="Times New Roman"/>
          <w:sz w:val="22"/>
        </w:rPr>
        <w:t xml:space="preserve"> Clinic, Goyang</w:t>
      </w:r>
      <w:r w:rsidR="003B6D64" w:rsidRPr="00C75FC9">
        <w:rPr>
          <w:rFonts w:ascii="Times New Roman" w:hAnsi="Times New Roman" w:cs="Times New Roman"/>
          <w:sz w:val="22"/>
        </w:rPr>
        <w:t xml:space="preserve"> 10463</w:t>
      </w:r>
      <w:r w:rsidR="00371412" w:rsidRPr="00C75FC9">
        <w:rPr>
          <w:rFonts w:ascii="Times New Roman" w:hAnsi="Times New Roman" w:cs="Times New Roman"/>
          <w:sz w:val="22"/>
        </w:rPr>
        <w:t>, Republic of Korea</w:t>
      </w:r>
    </w:p>
    <w:p w:rsidR="00EE5DE0" w:rsidRPr="00C75FC9" w:rsidRDefault="00533521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  <w:vertAlign w:val="superscript"/>
        </w:rPr>
        <w:t>4</w:t>
      </w:r>
      <w:r w:rsidR="00D966E4" w:rsidRPr="00C75FC9">
        <w:rPr>
          <w:rFonts w:ascii="Times New Roman" w:hAnsi="Times New Roman" w:cs="Times New Roman"/>
          <w:sz w:val="22"/>
        </w:rPr>
        <w:t>Koryoeyetech</w:t>
      </w:r>
      <w:r w:rsidR="009B2CA6" w:rsidRPr="00C75FC9">
        <w:rPr>
          <w:rFonts w:ascii="Times New Roman" w:hAnsi="Times New Roman" w:cs="Times New Roman"/>
          <w:sz w:val="22"/>
        </w:rPr>
        <w:t>,</w:t>
      </w:r>
      <w:r w:rsidRPr="00C75FC9">
        <w:rPr>
          <w:rFonts w:ascii="Times New Roman" w:hAnsi="Times New Roman" w:cs="Times New Roman"/>
          <w:sz w:val="22"/>
        </w:rPr>
        <w:t xml:space="preserve"> </w:t>
      </w:r>
      <w:r w:rsidR="00686F9B" w:rsidRPr="00C75FC9">
        <w:rPr>
          <w:rFonts w:ascii="Times New Roman" w:hAnsi="Times New Roman" w:cs="Times New Roman"/>
          <w:sz w:val="22"/>
        </w:rPr>
        <w:t>Inc</w:t>
      </w:r>
      <w:r w:rsidRPr="00C75FC9">
        <w:rPr>
          <w:rFonts w:ascii="Times New Roman" w:hAnsi="Times New Roman" w:cs="Times New Roman"/>
          <w:sz w:val="22"/>
        </w:rPr>
        <w:t>., Seoul</w:t>
      </w:r>
      <w:r w:rsidR="003B6D64" w:rsidRPr="00C75FC9">
        <w:rPr>
          <w:rFonts w:ascii="Times New Roman" w:hAnsi="Times New Roman" w:cs="Times New Roman"/>
          <w:sz w:val="22"/>
        </w:rPr>
        <w:t xml:space="preserve"> 06093</w:t>
      </w:r>
      <w:r w:rsidRPr="00C75FC9">
        <w:rPr>
          <w:rFonts w:ascii="Times New Roman" w:hAnsi="Times New Roman" w:cs="Times New Roman"/>
          <w:sz w:val="22"/>
        </w:rPr>
        <w:t>, Republic of Korea</w:t>
      </w:r>
    </w:p>
    <w:p w:rsidR="00533521" w:rsidRPr="00C75FC9" w:rsidRDefault="00533521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  <w:vertAlign w:val="superscript"/>
        </w:rPr>
        <w:t>5</w:t>
      </w:r>
      <w:r w:rsidRPr="00C75FC9">
        <w:rPr>
          <w:rFonts w:ascii="Times New Roman" w:hAnsi="Times New Roman" w:cs="Times New Roman"/>
          <w:sz w:val="22"/>
        </w:rPr>
        <w:t>Tigernics</w:t>
      </w:r>
      <w:r w:rsidR="009B2CA6" w:rsidRPr="00C75FC9">
        <w:rPr>
          <w:rFonts w:ascii="Times New Roman" w:hAnsi="Times New Roman" w:cs="Times New Roman"/>
          <w:sz w:val="22"/>
        </w:rPr>
        <w:t>,</w:t>
      </w:r>
      <w:r w:rsidRPr="00C75FC9">
        <w:rPr>
          <w:rFonts w:ascii="Times New Roman" w:hAnsi="Times New Roman" w:cs="Times New Roman"/>
          <w:sz w:val="22"/>
        </w:rPr>
        <w:t xml:space="preserve"> </w:t>
      </w:r>
      <w:r w:rsidR="00686F9B" w:rsidRPr="00C75FC9">
        <w:rPr>
          <w:rFonts w:ascii="Times New Roman" w:hAnsi="Times New Roman" w:cs="Times New Roman"/>
          <w:sz w:val="22"/>
        </w:rPr>
        <w:t>Inc</w:t>
      </w:r>
      <w:r w:rsidRPr="00C75FC9">
        <w:rPr>
          <w:rFonts w:ascii="Times New Roman" w:hAnsi="Times New Roman" w:cs="Times New Roman"/>
          <w:sz w:val="22"/>
        </w:rPr>
        <w:t>., Seoul</w:t>
      </w:r>
      <w:r w:rsidR="003B6D64" w:rsidRPr="00C75FC9">
        <w:rPr>
          <w:rFonts w:ascii="Times New Roman" w:hAnsi="Times New Roman" w:cs="Times New Roman"/>
          <w:sz w:val="22"/>
        </w:rPr>
        <w:t xml:space="preserve"> 04763</w:t>
      </w:r>
      <w:r w:rsidRPr="00C75FC9">
        <w:rPr>
          <w:rFonts w:ascii="Times New Roman" w:hAnsi="Times New Roman" w:cs="Times New Roman"/>
          <w:sz w:val="22"/>
        </w:rPr>
        <w:t>, Republic of Korea</w:t>
      </w:r>
    </w:p>
    <w:p w:rsidR="00533521" w:rsidRPr="00C75FC9" w:rsidRDefault="00533521" w:rsidP="00EA094D">
      <w:pPr>
        <w:wordWrap/>
        <w:spacing w:after="0" w:line="36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 w:hint="eastAsia"/>
          <w:sz w:val="22"/>
        </w:rPr>
        <w:t>*</w:t>
      </w:r>
      <w:r w:rsidRPr="00C75FC9">
        <w:rPr>
          <w:rFonts w:ascii="Times New Roman" w:hAnsi="Times New Roman" w:cs="Times New Roman"/>
          <w:sz w:val="22"/>
        </w:rPr>
        <w:t xml:space="preserve"> e-mail: </w:t>
      </w:r>
      <w:r w:rsidRPr="00C75FC9">
        <w:rPr>
          <w:rFonts w:ascii="Times New Roman" w:hAnsi="Times New Roman" w:cs="Times New Roman" w:hint="eastAsia"/>
          <w:sz w:val="22"/>
        </w:rPr>
        <w:t>shsong@hanyang.ac.kr</w:t>
      </w:r>
    </w:p>
    <w:p w:rsidR="00DA7ECD" w:rsidRPr="00C75FC9" w:rsidRDefault="00DA7EC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</w:p>
    <w:p w:rsidR="003C71A4" w:rsidRDefault="003C71A4" w:rsidP="00EA094D">
      <w:pPr>
        <w:wordWrap/>
        <w:spacing w:after="0" w:line="36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EA094D" w:rsidRPr="00EA094D" w:rsidRDefault="00EA094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sz w:val="22"/>
        </w:rPr>
        <w:t>Fig. S1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Laser interference lithography system</w:t>
      </w:r>
      <w:r w:rsidRPr="00EA094D">
        <w:rPr>
          <w:rFonts w:ascii="Times New Roman" w:hAnsi="Times New Roman" w:cs="Times New Roman"/>
          <w:sz w:val="22"/>
        </w:rPr>
        <w:t>.</w:t>
      </w:r>
    </w:p>
    <w:p w:rsidR="00EA094D" w:rsidRPr="00EA094D" w:rsidRDefault="00EA094D" w:rsidP="00EA094D">
      <w:pPr>
        <w:wordWrap/>
        <w:spacing w:after="0" w:line="360" w:lineRule="auto"/>
        <w:rPr>
          <w:rFonts w:ascii="Arial" w:hAnsi="Arial" w:cs="Arial"/>
          <w:sz w:val="22"/>
        </w:rPr>
      </w:pPr>
      <w:r w:rsidRPr="00EA094D">
        <w:rPr>
          <w:rFonts w:ascii="Times New Roman" w:hAnsi="Times New Roman" w:cs="Times New Roman"/>
          <w:sz w:val="22"/>
        </w:rPr>
        <w:t>Fig. S2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Badal imaging system.</w:t>
      </w:r>
    </w:p>
    <w:p w:rsidR="00EA094D" w:rsidRDefault="00EA094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sz w:val="22"/>
        </w:rPr>
        <w:t>Fig. S3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Visibility measurement of GP IOLs.</w:t>
      </w:r>
      <w:r w:rsidRPr="00EA094D">
        <w:rPr>
          <w:rFonts w:ascii="Times New Roman" w:hAnsi="Times New Roman" w:cs="Times New Roman"/>
          <w:sz w:val="22"/>
        </w:rPr>
        <w:t xml:space="preserve"> </w:t>
      </w:r>
    </w:p>
    <w:p w:rsidR="00EA094D" w:rsidRPr="00EA094D" w:rsidRDefault="00EA094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sz w:val="22"/>
        </w:rPr>
        <w:t>Table. S1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Specifications of the laser interference lithography system.</w:t>
      </w:r>
    </w:p>
    <w:p w:rsidR="00EA094D" w:rsidRPr="00EA094D" w:rsidRDefault="00EA094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sz w:val="22"/>
        </w:rPr>
        <w:t>Movie-1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Wavefronts of the transmitted Ex components for circularly polarized incident</w:t>
      </w:r>
    </w:p>
    <w:p w:rsidR="00EA094D" w:rsidRPr="00EA094D" w:rsidRDefault="00EA094D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sz w:val="22"/>
        </w:rPr>
        <w:t>Movie-2</w:t>
      </w:r>
      <w:r>
        <w:rPr>
          <w:rFonts w:ascii="Times New Roman" w:hAnsi="Times New Roman" w:cs="Times New Roman"/>
          <w:sz w:val="22"/>
        </w:rPr>
        <w:t>.</w:t>
      </w:r>
      <w:r w:rsidRPr="00EA094D">
        <w:rPr>
          <w:rFonts w:ascii="Times New Roman" w:hAnsi="Times New Roman" w:cs="Times New Roman"/>
          <w:sz w:val="22"/>
        </w:rPr>
        <w:t xml:space="preserve"> Defocus imaging (Movie) of</w:t>
      </w:r>
      <w:r w:rsidRPr="00EA094D">
        <w:rPr>
          <w:rFonts w:ascii="Times New Roman" w:hAnsi="Times New Roman" w:cs="Times New Roman"/>
          <w:sz w:val="22"/>
        </w:rPr>
        <w:t xml:space="preserve"> </w:t>
      </w:r>
      <w:r w:rsidRPr="00EA094D">
        <w:rPr>
          <w:rFonts w:ascii="Times New Roman" w:hAnsi="Times New Roman" w:cs="Times New Roman"/>
          <w:sz w:val="22"/>
        </w:rPr>
        <w:t>the bifocal and trifocal GP IOLs.</w:t>
      </w:r>
    </w:p>
    <w:p w:rsidR="00EA094D" w:rsidRPr="00EA094D" w:rsidRDefault="00EA094D" w:rsidP="00EA094D">
      <w:pPr>
        <w:wordWrap/>
        <w:spacing w:after="0" w:line="360" w:lineRule="auto"/>
        <w:rPr>
          <w:rFonts w:ascii="Arial" w:hAnsi="Arial" w:cs="Arial" w:hint="eastAsia"/>
          <w:sz w:val="22"/>
        </w:rPr>
      </w:pPr>
    </w:p>
    <w:p w:rsidR="00005C14" w:rsidRPr="00C75FC9" w:rsidRDefault="00620F54" w:rsidP="00EA094D">
      <w:pPr>
        <w:wordWrap/>
        <w:spacing w:after="0" w:line="360" w:lineRule="auto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sz w:val="22"/>
        </w:rPr>
        <w:br w:type="page"/>
      </w:r>
    </w:p>
    <w:p w:rsidR="00005C14" w:rsidRPr="00C75FC9" w:rsidRDefault="00005C14" w:rsidP="00005C14">
      <w:pPr>
        <w:wordWrap/>
        <w:spacing w:after="0" w:line="30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F9BB514" wp14:editId="637E8426">
            <wp:extent cx="5650173" cy="4121616"/>
            <wp:effectExtent l="0" t="0" r="825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79" cy="4158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C14" w:rsidRPr="00C75FC9" w:rsidRDefault="00005C14" w:rsidP="00005C1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</w:p>
    <w:p w:rsidR="00005C14" w:rsidRPr="00C75FC9" w:rsidRDefault="00005C14" w:rsidP="00005C14">
      <w:pPr>
        <w:widowControl/>
        <w:wordWrap/>
        <w:autoSpaceDE/>
        <w:autoSpaceDN/>
        <w:spacing w:after="0" w:line="260" w:lineRule="exact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b/>
          <w:sz w:val="22"/>
        </w:rPr>
        <w:t xml:space="preserve">Fig. </w:t>
      </w:r>
      <w:r>
        <w:rPr>
          <w:rFonts w:ascii="Times New Roman" w:hAnsi="Times New Roman" w:cs="Times New Roman"/>
          <w:b/>
          <w:sz w:val="22"/>
        </w:rPr>
        <w:t>S1</w:t>
      </w:r>
      <w:r w:rsidR="00EA094D">
        <w:rPr>
          <w:rFonts w:ascii="Times New Roman" w:hAnsi="Times New Roman" w:cs="Times New Roman"/>
          <w:b/>
          <w:sz w:val="22"/>
        </w:rPr>
        <w:t xml:space="preserve">. </w:t>
      </w:r>
      <w:r w:rsidRPr="00C75FC9">
        <w:rPr>
          <w:rFonts w:ascii="Times New Roman" w:hAnsi="Times New Roman" w:cs="Times New Roman"/>
          <w:b/>
          <w:sz w:val="22"/>
        </w:rPr>
        <w:t>Laser interference lithography system</w:t>
      </w:r>
      <w:r w:rsidRPr="00C75FC9">
        <w:rPr>
          <w:rFonts w:ascii="Times New Roman" w:hAnsi="Times New Roman" w:cs="Times New Roman"/>
          <w:sz w:val="22"/>
        </w:rPr>
        <w:t xml:space="preserve">. </w:t>
      </w:r>
      <w:r w:rsidRPr="00C75FC9">
        <w:rPr>
          <w:rFonts w:ascii="Times New Roman" w:hAnsi="Times New Roman" w:cs="Times New Roman"/>
          <w:b/>
          <w:sz w:val="22"/>
        </w:rPr>
        <w:t>a,b</w:t>
      </w:r>
      <w:r w:rsidRPr="00C75FC9">
        <w:rPr>
          <w:rFonts w:ascii="Times New Roman" w:hAnsi="Times New Roman" w:cs="Times New Roman"/>
          <w:sz w:val="22"/>
        </w:rPr>
        <w:t>, Photograph and schematic of the laser interference lithography system used for the fabrication of microtextured grating pixels. The system consists of a square aperture (A), relay lens (RL), objective lens (OL), and motorized linear stage (XY stage). The two coherent beams (I</w:t>
      </w:r>
      <w:r w:rsidRPr="00C75FC9">
        <w:rPr>
          <w:rFonts w:ascii="Times New Roman" w:hAnsi="Times New Roman" w:cs="Times New Roman"/>
          <w:sz w:val="22"/>
          <w:vertAlign w:val="subscript"/>
        </w:rPr>
        <w:t>1</w:t>
      </w:r>
      <w:r w:rsidRPr="00C75FC9">
        <w:rPr>
          <w:rFonts w:ascii="Times New Roman" w:hAnsi="Times New Roman" w:cs="Times New Roman"/>
          <w:sz w:val="22"/>
        </w:rPr>
        <w:t xml:space="preserve"> and I</w:t>
      </w:r>
      <w:r w:rsidRPr="00C75FC9">
        <w:rPr>
          <w:rFonts w:ascii="Times New Roman" w:hAnsi="Times New Roman" w:cs="Times New Roman"/>
          <w:sz w:val="22"/>
          <w:vertAlign w:val="subscript"/>
        </w:rPr>
        <w:t>2</w:t>
      </w:r>
      <w:r w:rsidRPr="00C75FC9">
        <w:rPr>
          <w:rFonts w:ascii="Times New Roman" w:hAnsi="Times New Roman" w:cs="Times New Roman"/>
          <w:sz w:val="22"/>
        </w:rPr>
        <w:t>) incident to A with 1 mm</w:t>
      </w:r>
      <w:r w:rsidRPr="00C75FC9">
        <w:rPr>
          <w:rFonts w:ascii="Times New Roman" w:hAnsi="Times New Roman" w:cs="Times New Roman"/>
          <w:sz w:val="22"/>
          <w:vertAlign w:val="superscript"/>
        </w:rPr>
        <w:t>2</w:t>
      </w:r>
      <w:r w:rsidRPr="00C75FC9">
        <w:rPr>
          <w:rFonts w:ascii="Times New Roman" w:hAnsi="Times New Roman" w:cs="Times New Roman"/>
          <w:sz w:val="22"/>
        </w:rPr>
        <w:t xml:space="preserve"> area make an interference pattern on the surface of the XY stage via RL and OL. By changing the angles of </w:t>
      </w:r>
      <w:r w:rsidRPr="00C75FC9">
        <w:rPr>
          <w:rFonts w:ascii="Symbol" w:hAnsi="Symbol" w:cs="Times New Roman"/>
          <w:sz w:val="22"/>
        </w:rPr>
        <w:t></w:t>
      </w:r>
      <w:r w:rsidRPr="00C75FC9">
        <w:rPr>
          <w:rFonts w:ascii="Times New Roman" w:hAnsi="Times New Roman" w:cs="Times New Roman"/>
          <w:sz w:val="22"/>
        </w:rPr>
        <w:t xml:space="preserve"> and </w:t>
      </w:r>
      <w:r w:rsidRPr="00C75FC9">
        <w:rPr>
          <w:rFonts w:ascii="Symbol" w:hAnsi="Symbol" w:cs="Times New Roman"/>
          <w:sz w:val="22"/>
        </w:rPr>
        <w:t></w:t>
      </w:r>
      <w:r w:rsidRPr="00C75FC9">
        <w:rPr>
          <w:rFonts w:ascii="Times New Roman" w:hAnsi="Times New Roman" w:cs="Times New Roman"/>
          <w:sz w:val="22"/>
        </w:rPr>
        <w:t xml:space="preserve"> the period (</w:t>
      </w:r>
      <w:r w:rsidRPr="00C75FC9">
        <w:rPr>
          <w:rFonts w:ascii="Symbol" w:hAnsi="Symbol" w:cs="Times New Roman"/>
          <w:sz w:val="22"/>
        </w:rPr>
        <w:t></w:t>
      </w:r>
      <w:r w:rsidRPr="00C75FC9">
        <w:rPr>
          <w:rFonts w:ascii="Times New Roman" w:hAnsi="Times New Roman" w:cs="Times New Roman"/>
          <w:sz w:val="22"/>
        </w:rPr>
        <w:t>) and orientation (</w:t>
      </w:r>
      <w:r w:rsidRPr="00C75FC9">
        <w:rPr>
          <w:rFonts w:ascii="Symbol" w:hAnsi="Symbol" w:cs="Times New Roman"/>
          <w:sz w:val="22"/>
        </w:rPr>
        <w:t></w:t>
      </w:r>
      <w:r w:rsidRPr="00C75FC9">
        <w:rPr>
          <w:rFonts w:ascii="Symbol" w:hAnsi="Symbol" w:cs="Times New Roman"/>
          <w:sz w:val="22"/>
        </w:rPr>
        <w:t></w:t>
      </w:r>
      <w:r w:rsidRPr="00C75FC9">
        <w:rPr>
          <w:rFonts w:ascii="Times New Roman" w:hAnsi="Times New Roman" w:cs="Times New Roman"/>
          <w:sz w:val="22"/>
        </w:rPr>
        <w:t xml:space="preserve"> of the square gratings can be precisely defined. </w:t>
      </w:r>
      <w:r w:rsidR="00EA094D">
        <w:rPr>
          <w:rFonts w:ascii="Times New Roman" w:hAnsi="Times New Roman" w:cs="Times New Roman"/>
          <w:b/>
          <w:sz w:val="22"/>
        </w:rPr>
        <w:t>c</w:t>
      </w:r>
      <w:r w:rsidRPr="00C75FC9">
        <w:rPr>
          <w:rFonts w:ascii="Times New Roman" w:hAnsi="Times New Roman" w:cs="Times New Roman"/>
          <w:b/>
          <w:sz w:val="22"/>
        </w:rPr>
        <w:t>,</w:t>
      </w:r>
      <w:r w:rsidRPr="00C75FC9">
        <w:rPr>
          <w:rFonts w:ascii="Times New Roman" w:hAnsi="Times New Roman" w:cs="Times New Roman"/>
          <w:sz w:val="22"/>
        </w:rPr>
        <w:t xml:space="preserve"> SEM image of a typical array of square gratings fabricated by the lithography system, where the </w:t>
      </w:r>
      <w:r w:rsidRPr="00C75FC9">
        <w:rPr>
          <w:rFonts w:ascii="Symbol" w:hAnsi="Symbol" w:cs="Times New Roman"/>
          <w:sz w:val="22"/>
        </w:rPr>
        <w:t></w:t>
      </w:r>
      <w:r w:rsidRPr="00C75FC9">
        <w:rPr>
          <w:rFonts w:ascii="Times New Roman" w:hAnsi="Times New Roman" w:cs="Times New Roman"/>
          <w:sz w:val="22"/>
        </w:rPr>
        <w:t xml:space="preserve"> and </w:t>
      </w:r>
      <w:r w:rsidRPr="00C75FC9">
        <w:rPr>
          <w:rFonts w:ascii="Symbol" w:hAnsi="Symbol" w:cs="Times New Roman"/>
          <w:sz w:val="22"/>
        </w:rPr>
        <w:t></w:t>
      </w:r>
      <w:r w:rsidRPr="00C75FC9">
        <w:rPr>
          <w:rFonts w:ascii="Symbol" w:hAnsi="Symbol" w:cs="Times New Roman"/>
          <w:sz w:val="22"/>
        </w:rPr>
        <w:t></w:t>
      </w:r>
      <w:r w:rsidRPr="00C75FC9">
        <w:rPr>
          <w:rFonts w:ascii="Times New Roman" w:hAnsi="Times New Roman" w:cs="Times New Roman"/>
          <w:sz w:val="22"/>
        </w:rPr>
        <w:t xml:space="preserve">are randomly arranged from 0.3 </w:t>
      </w:r>
      <w:r w:rsidRPr="00C75FC9">
        <w:rPr>
          <w:rFonts w:ascii="Symbol" w:hAnsi="Symbol" w:cs="Times New Roman"/>
          <w:sz w:val="22"/>
        </w:rPr>
        <w:t></w:t>
      </w:r>
      <w:r w:rsidRPr="00C75FC9">
        <w:rPr>
          <w:rFonts w:ascii="Times New Roman" w:hAnsi="Times New Roman" w:cs="Times New Roman"/>
          <w:sz w:val="22"/>
        </w:rPr>
        <w:t xml:space="preserve">m ~ </w:t>
      </w:r>
      <w:r w:rsidR="00EA094D">
        <w:rPr>
          <w:rFonts w:ascii="Times New Roman" w:hAnsi="Times New Roman" w:cs="Times New Roman"/>
          <w:sz w:val="22"/>
        </w:rPr>
        <w:t>1</w:t>
      </w:r>
      <w:r w:rsidRPr="00C75FC9">
        <w:rPr>
          <w:rFonts w:ascii="Times New Roman" w:hAnsi="Times New Roman" w:cs="Times New Roman"/>
          <w:sz w:val="22"/>
        </w:rPr>
        <w:t xml:space="preserve"> </w:t>
      </w:r>
      <w:r w:rsidRPr="00C75FC9">
        <w:rPr>
          <w:rFonts w:ascii="Symbol" w:hAnsi="Symbol" w:cs="Times New Roman"/>
          <w:sz w:val="22"/>
        </w:rPr>
        <w:t></w:t>
      </w:r>
      <w:r w:rsidRPr="00C75FC9">
        <w:rPr>
          <w:rFonts w:ascii="Times New Roman" w:hAnsi="Times New Roman" w:cs="Times New Roman"/>
          <w:sz w:val="22"/>
        </w:rPr>
        <w:t>m and 0</w:t>
      </w:r>
      <w:r w:rsidRPr="00C75FC9">
        <w:rPr>
          <w:rFonts w:ascii="Times New Roman" w:hAnsi="Times New Roman" w:cs="Times New Roman"/>
          <w:sz w:val="22"/>
          <w:vertAlign w:val="superscript"/>
        </w:rPr>
        <w:t>o</w:t>
      </w:r>
      <w:r w:rsidRPr="00C75FC9">
        <w:rPr>
          <w:rFonts w:ascii="Times New Roman" w:hAnsi="Times New Roman" w:cs="Times New Roman"/>
          <w:sz w:val="22"/>
        </w:rPr>
        <w:t xml:space="preserve"> ~ 180</w:t>
      </w:r>
      <w:r w:rsidRPr="00C75FC9">
        <w:rPr>
          <w:rFonts w:ascii="Times New Roman" w:hAnsi="Times New Roman" w:cs="Times New Roman"/>
          <w:sz w:val="22"/>
          <w:vertAlign w:val="superscript"/>
        </w:rPr>
        <w:t>o</w:t>
      </w:r>
      <w:r w:rsidRPr="00C75FC9">
        <w:rPr>
          <w:rFonts w:ascii="Times New Roman" w:hAnsi="Times New Roman" w:cs="Times New Roman"/>
          <w:sz w:val="22"/>
        </w:rPr>
        <w:t>, respectively</w:t>
      </w:r>
      <w:r w:rsidR="00EA094D">
        <w:rPr>
          <w:rFonts w:ascii="Times New Roman" w:hAnsi="Times New Roman" w:cs="Times New Roman"/>
          <w:sz w:val="22"/>
        </w:rPr>
        <w:t>.</w:t>
      </w:r>
    </w:p>
    <w:p w:rsidR="00005C14" w:rsidRDefault="00005C1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EA094D" w:rsidRDefault="00EA094D" w:rsidP="00EA094D">
      <w:pPr>
        <w:wordWrap/>
        <w:spacing w:after="0" w:line="300" w:lineRule="auto"/>
        <w:jc w:val="center"/>
        <w:rPr>
          <w:rFonts w:ascii="Times New Roman" w:hAnsi="Times New Roman" w:cs="Times New Roman"/>
          <w:b/>
          <w:sz w:val="22"/>
        </w:rPr>
      </w:pPr>
    </w:p>
    <w:p w:rsidR="00005C14" w:rsidRPr="00C75FC9" w:rsidRDefault="00005C14" w:rsidP="00005C14">
      <w:pPr>
        <w:wordWrap/>
        <w:spacing w:after="0" w:line="300" w:lineRule="auto"/>
        <w:rPr>
          <w:rFonts w:ascii="Times New Roman" w:hAnsi="Times New Roman" w:cs="Times New Roman"/>
          <w:sz w:val="22"/>
        </w:rPr>
      </w:pPr>
    </w:p>
    <w:p w:rsidR="00005C14" w:rsidRPr="00C75FC9" w:rsidRDefault="00005C14" w:rsidP="00005C14">
      <w:pPr>
        <w:wordWrap/>
        <w:spacing w:after="0" w:line="30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942C66F" wp14:editId="61C34E53">
            <wp:extent cx="5671725" cy="5635184"/>
            <wp:effectExtent l="0" t="0" r="5715" b="381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239" cy="570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C14" w:rsidRPr="00C75FC9" w:rsidRDefault="00005C14" w:rsidP="00005C1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</w:p>
    <w:p w:rsidR="00005C14" w:rsidRPr="00C75FC9" w:rsidRDefault="00005C14" w:rsidP="00005C1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b/>
          <w:sz w:val="22"/>
        </w:rPr>
        <w:t xml:space="preserve">Fig. </w:t>
      </w:r>
      <w:r>
        <w:rPr>
          <w:rFonts w:ascii="Times New Roman" w:hAnsi="Times New Roman" w:cs="Times New Roman"/>
          <w:b/>
          <w:sz w:val="22"/>
        </w:rPr>
        <w:t>S2</w:t>
      </w:r>
      <w:r w:rsidR="00EA094D">
        <w:rPr>
          <w:rFonts w:ascii="Times New Roman" w:hAnsi="Times New Roman" w:cs="Times New Roman"/>
          <w:b/>
          <w:sz w:val="22"/>
        </w:rPr>
        <w:t>.</w:t>
      </w:r>
      <w:r w:rsidRPr="00C75FC9">
        <w:rPr>
          <w:rFonts w:ascii="Times New Roman" w:hAnsi="Times New Roman" w:cs="Times New Roman"/>
          <w:sz w:val="22"/>
        </w:rPr>
        <w:t xml:space="preserve"> </w:t>
      </w:r>
      <w:r w:rsidRPr="00C75FC9">
        <w:rPr>
          <w:rFonts w:ascii="Times New Roman" w:hAnsi="Times New Roman" w:cs="Times New Roman"/>
          <w:b/>
          <w:sz w:val="22"/>
        </w:rPr>
        <w:t>Badal imaging system</w:t>
      </w:r>
      <w:r w:rsidRPr="00C75FC9">
        <w:rPr>
          <w:rFonts w:ascii="Times New Roman" w:hAnsi="Times New Roman" w:cs="Times New Roman"/>
          <w:sz w:val="22"/>
        </w:rPr>
        <w:t>. Schematic and photograph of the defocus imaging setup. A white LED lamp and a bandpass (BF) filter illuminates the system at 546 nm. A test object is mounted on a linear motorized translation stage (travel range 300 mm) and placed at the front focal plane of the achromatic Badal lens with 160 mm focal length (f</w:t>
      </w:r>
      <w:r w:rsidRPr="00C75FC9">
        <w:rPr>
          <w:rFonts w:ascii="Times New Roman" w:hAnsi="Times New Roman" w:cs="Times New Roman"/>
          <w:sz w:val="22"/>
          <w:vertAlign w:val="subscript"/>
        </w:rPr>
        <w:t>BL</w:t>
      </w:r>
      <w:r w:rsidRPr="00C75FC9">
        <w:rPr>
          <w:rFonts w:ascii="Times New Roman" w:hAnsi="Times New Roman" w:cs="Times New Roman"/>
          <w:sz w:val="22"/>
        </w:rPr>
        <w:t xml:space="preserve">). The GP IOL to be tested is immersed in a wet cell with saline solution with pupil sizes ranging from 2 mm to 6 mm. A 12-bit CCD beam profiler (BC106N-VIS, Thorlabs) with an image sensor having 1360 x 1024 pixels (pixel pitch of 6.45 </w:t>
      </w:r>
      <w:r w:rsidRPr="00C75FC9">
        <w:rPr>
          <w:rFonts w:ascii="Symbol" w:hAnsi="Symbol" w:cs="Times New Roman"/>
          <w:sz w:val="22"/>
        </w:rPr>
        <w:t></w:t>
      </w:r>
      <w:r w:rsidRPr="00C75FC9">
        <w:rPr>
          <w:rFonts w:ascii="Times New Roman" w:hAnsi="Times New Roman" w:cs="Times New Roman"/>
          <w:sz w:val="22"/>
        </w:rPr>
        <w:t xml:space="preserve">m); attached to a 5x microscope is used to capture the image formed by the MIOL under test. To assess the MTF, the object (a cross-hair slit with 25 </w:t>
      </w:r>
      <w:r w:rsidRPr="00C75FC9">
        <w:rPr>
          <w:rFonts w:ascii="Symbol" w:hAnsi="Symbol" w:cs="Times New Roman"/>
          <w:sz w:val="22"/>
        </w:rPr>
        <w:t></w:t>
      </w:r>
      <w:r w:rsidRPr="00C75FC9">
        <w:rPr>
          <w:rFonts w:ascii="Times New Roman" w:hAnsi="Times New Roman" w:cs="Times New Roman"/>
          <w:sz w:val="22"/>
        </w:rPr>
        <w:t>m width) plane is axially displaced to generate the different eye vergences ranging from -5 D to +5 D. The United States Air Force (USAF) 1951 Resolution Target is used in the imaging test.</w:t>
      </w:r>
    </w:p>
    <w:p w:rsidR="00005C14" w:rsidRPr="00C75FC9" w:rsidRDefault="00005C14" w:rsidP="00005C14">
      <w:pPr>
        <w:wordWrap/>
        <w:spacing w:after="0" w:line="300" w:lineRule="auto"/>
        <w:ind w:firstLineChars="213" w:firstLine="469"/>
        <w:rPr>
          <w:rFonts w:ascii="Times New Roman" w:hAnsi="Times New Roman" w:cs="Times New Roman"/>
          <w:sz w:val="22"/>
        </w:rPr>
      </w:pPr>
    </w:p>
    <w:p w:rsidR="00F358CA" w:rsidRDefault="00005C1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60329A" w:rsidRPr="00C75FC9" w:rsidRDefault="0060329A" w:rsidP="00C75FC9">
      <w:pPr>
        <w:widowControl/>
        <w:wordWrap/>
        <w:autoSpaceDE/>
        <w:autoSpaceDN/>
        <w:spacing w:line="300" w:lineRule="auto"/>
        <w:rPr>
          <w:rFonts w:ascii="Times New Roman" w:hAnsi="Times New Roman" w:cs="Times New Roman"/>
          <w:sz w:val="22"/>
        </w:rPr>
      </w:pPr>
    </w:p>
    <w:p w:rsidR="008229E4" w:rsidRPr="00C75FC9" w:rsidRDefault="008229E4" w:rsidP="00704654">
      <w:pPr>
        <w:wordWrap/>
        <w:spacing w:after="0" w:line="30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4FC4A05" wp14:editId="0DB09DC0">
            <wp:extent cx="5585252" cy="5079356"/>
            <wp:effectExtent l="0" t="0" r="0" b="762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34" cy="5120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9E4" w:rsidRPr="00C75FC9" w:rsidRDefault="00B75DB0" w:rsidP="0070465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b/>
          <w:sz w:val="22"/>
        </w:rPr>
        <w:t xml:space="preserve">Fig. </w:t>
      </w:r>
      <w:r>
        <w:rPr>
          <w:rFonts w:ascii="Times New Roman" w:hAnsi="Times New Roman" w:cs="Times New Roman"/>
          <w:b/>
          <w:sz w:val="22"/>
        </w:rPr>
        <w:t>S</w:t>
      </w:r>
      <w:r w:rsidR="00AE0AA5">
        <w:rPr>
          <w:rFonts w:ascii="Times New Roman" w:hAnsi="Times New Roman" w:cs="Times New Roman"/>
          <w:b/>
          <w:sz w:val="22"/>
        </w:rPr>
        <w:t>3</w:t>
      </w:r>
      <w:r w:rsidR="00EA094D">
        <w:rPr>
          <w:rFonts w:ascii="Times New Roman" w:hAnsi="Times New Roman" w:cs="Times New Roman"/>
          <w:b/>
          <w:sz w:val="22"/>
        </w:rPr>
        <w:t>.</w:t>
      </w:r>
      <w:r w:rsidRPr="00C75FC9">
        <w:rPr>
          <w:rFonts w:ascii="Times New Roman" w:hAnsi="Times New Roman" w:cs="Times New Roman"/>
          <w:b/>
          <w:sz w:val="22"/>
        </w:rPr>
        <w:t xml:space="preserve"> </w:t>
      </w:r>
      <w:r w:rsidR="008229E4" w:rsidRPr="00C75FC9">
        <w:rPr>
          <w:rFonts w:ascii="Times New Roman" w:hAnsi="Times New Roman" w:cs="Times New Roman"/>
          <w:b/>
          <w:sz w:val="22"/>
        </w:rPr>
        <w:t xml:space="preserve">Visibility measurement of GP IOLs. </w:t>
      </w:r>
      <w:r w:rsidR="008229E4" w:rsidRPr="00C75FC9">
        <w:rPr>
          <w:rFonts w:ascii="Times New Roman" w:hAnsi="Times New Roman" w:cs="Times New Roman"/>
          <w:sz w:val="22"/>
        </w:rPr>
        <w:t xml:space="preserve">Magnified images of the 16 lines/mm bar patterns (Group #4, Element 1 of the resolution target as shown in the inset) at the best defocus planes of -2.0 D, 0 D, and +2 D. </w:t>
      </w:r>
      <w:r w:rsidR="008229E4" w:rsidRPr="00C75FC9">
        <w:rPr>
          <w:rFonts w:ascii="Times New Roman" w:hAnsi="Times New Roman" w:cs="Times New Roman"/>
          <w:b/>
          <w:sz w:val="22"/>
        </w:rPr>
        <w:t>a,</w:t>
      </w:r>
      <w:r w:rsidR="008229E4" w:rsidRPr="00C75FC9">
        <w:rPr>
          <w:rFonts w:ascii="Times New Roman" w:hAnsi="Times New Roman" w:cs="Times New Roman"/>
          <w:sz w:val="22"/>
        </w:rPr>
        <w:t xml:space="preserve"> bifocal (</w:t>
      </w:r>
      <w:r w:rsidR="008229E4" w:rsidRPr="00C75FC9">
        <w:rPr>
          <w:rFonts w:ascii="Symbol" w:hAnsi="Symbol" w:cs="Times New Roman"/>
          <w:sz w:val="22"/>
        </w:rPr>
        <w:t></w:t>
      </w:r>
      <w:r w:rsidR="008229E4" w:rsidRPr="00C75FC9">
        <w:rPr>
          <w:rFonts w:ascii="Times New Roman" w:hAnsi="Times New Roman" w:cs="Times New Roman"/>
          <w:sz w:val="22"/>
        </w:rPr>
        <w:t xml:space="preserve">/2), </w:t>
      </w:r>
      <w:r w:rsidR="008229E4" w:rsidRPr="00C75FC9">
        <w:rPr>
          <w:rFonts w:ascii="Times New Roman" w:hAnsi="Times New Roman" w:cs="Times New Roman"/>
          <w:b/>
          <w:sz w:val="22"/>
        </w:rPr>
        <w:t>b,</w:t>
      </w:r>
      <w:r w:rsidR="008229E4" w:rsidRPr="00C75FC9">
        <w:rPr>
          <w:rFonts w:ascii="Times New Roman" w:hAnsi="Times New Roman" w:cs="Times New Roman"/>
          <w:sz w:val="22"/>
        </w:rPr>
        <w:t xml:space="preserve"> trifocal, (</w:t>
      </w:r>
      <w:r w:rsidR="008229E4" w:rsidRPr="00C75FC9">
        <w:rPr>
          <w:rFonts w:ascii="Symbol" w:hAnsi="Symbol" w:cs="Times New Roman"/>
          <w:sz w:val="22"/>
        </w:rPr>
        <w:t></w:t>
      </w:r>
      <w:r w:rsidR="008229E4" w:rsidRPr="00C75FC9">
        <w:rPr>
          <w:rFonts w:ascii="Times New Roman" w:hAnsi="Times New Roman" w:cs="Times New Roman"/>
          <w:sz w:val="22"/>
        </w:rPr>
        <w:t xml:space="preserve">/3), and </w:t>
      </w:r>
      <w:r w:rsidR="008229E4" w:rsidRPr="00C75FC9">
        <w:rPr>
          <w:rFonts w:ascii="Times New Roman" w:hAnsi="Times New Roman" w:cs="Times New Roman"/>
          <w:b/>
          <w:sz w:val="22"/>
        </w:rPr>
        <w:t>c,</w:t>
      </w:r>
      <w:r w:rsidR="008229E4" w:rsidRPr="00C75FC9">
        <w:rPr>
          <w:rFonts w:ascii="Times New Roman" w:hAnsi="Times New Roman" w:cs="Times New Roman"/>
          <w:sz w:val="22"/>
        </w:rPr>
        <w:t xml:space="preserve"> trifocal (</w:t>
      </w:r>
      <w:r w:rsidR="008229E4" w:rsidRPr="00C75FC9">
        <w:rPr>
          <w:rFonts w:ascii="Symbol" w:hAnsi="Symbol" w:cs="Times New Roman"/>
          <w:sz w:val="22"/>
        </w:rPr>
        <w:t></w:t>
      </w:r>
      <w:r w:rsidR="008229E4" w:rsidRPr="00C75FC9">
        <w:rPr>
          <w:rFonts w:ascii="Times New Roman" w:hAnsi="Times New Roman" w:cs="Times New Roman"/>
          <w:sz w:val="22"/>
        </w:rPr>
        <w:t xml:space="preserve">/4) GP IOLs. The line profiles are the intensity (I) distributions along the dashed arrows in the magnified images, where the vertical red lines indicate the positions of </w:t>
      </w:r>
      <w:r w:rsidR="008229E4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min</w:t>
      </w:r>
      <w:r w:rsidR="008229E4" w:rsidRPr="00C75FC9">
        <w:rPr>
          <w:rFonts w:ascii="Times New Roman" w:hAnsi="Times New Roman" w:cs="Times New Roman"/>
          <w:sz w:val="22"/>
        </w:rPr>
        <w:t xml:space="preserve"> and </w:t>
      </w:r>
      <w:r w:rsidR="00A26219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max</w:t>
      </w:r>
      <w:r w:rsidR="008229E4" w:rsidRPr="00C75FC9">
        <w:rPr>
          <w:rFonts w:ascii="Times New Roman" w:hAnsi="Times New Roman" w:cs="Times New Roman"/>
          <w:sz w:val="22"/>
        </w:rPr>
        <w:t>. The measured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8229E4" w:rsidRPr="00C75FC9">
        <w:rPr>
          <w:rFonts w:ascii="Times New Roman" w:hAnsi="Times New Roman" w:cs="Times New Roman"/>
          <w:b/>
          <w:sz w:val="22"/>
        </w:rPr>
        <w:t>v</w:t>
      </w:r>
      <w:r w:rsidR="008229E4" w:rsidRPr="00C75FC9">
        <w:rPr>
          <w:rFonts w:ascii="Times New Roman" w:hAnsi="Times New Roman" w:cs="Times New Roman"/>
          <w:sz w:val="22"/>
        </w:rPr>
        <w:t>isibility (contrast), defined as the ratio of (</w:t>
      </w:r>
      <w:r w:rsidR="00A26219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max</w:t>
      </w:r>
      <w:r w:rsidR="008229E4" w:rsidRPr="00C75FC9">
        <w:rPr>
          <w:rFonts w:ascii="Times New Roman" w:hAnsi="Times New Roman" w:cs="Times New Roman"/>
          <w:sz w:val="22"/>
        </w:rPr>
        <w:t xml:space="preserve"> - </w:t>
      </w:r>
      <w:r w:rsidR="00A26219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min</w:t>
      </w:r>
      <w:r w:rsidR="008229E4" w:rsidRPr="00C75FC9">
        <w:rPr>
          <w:rFonts w:ascii="Times New Roman" w:hAnsi="Times New Roman" w:cs="Times New Roman"/>
          <w:sz w:val="22"/>
        </w:rPr>
        <w:t>)/(</w:t>
      </w:r>
      <w:r w:rsidR="00A26219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max</w:t>
      </w:r>
      <w:r w:rsidR="008229E4" w:rsidRPr="00C75FC9">
        <w:rPr>
          <w:rFonts w:ascii="Times New Roman" w:hAnsi="Times New Roman" w:cs="Times New Roman"/>
          <w:sz w:val="22"/>
        </w:rPr>
        <w:t xml:space="preserve">+ </w:t>
      </w:r>
      <w:r w:rsidR="00A26219" w:rsidRPr="00C75FC9">
        <w:rPr>
          <w:rFonts w:ascii="Times New Roman" w:hAnsi="Times New Roman" w:cs="Times New Roman"/>
          <w:i/>
          <w:sz w:val="22"/>
        </w:rPr>
        <w:t>I</w:t>
      </w:r>
      <w:r w:rsidR="008229E4" w:rsidRPr="00C75FC9">
        <w:rPr>
          <w:rFonts w:ascii="Times New Roman" w:hAnsi="Times New Roman" w:cs="Times New Roman"/>
          <w:sz w:val="22"/>
          <w:vertAlign w:val="subscript"/>
        </w:rPr>
        <w:t>min</w:t>
      </w:r>
      <w:r w:rsidR="008229E4" w:rsidRPr="00C75FC9">
        <w:rPr>
          <w:rFonts w:ascii="Times New Roman" w:hAnsi="Times New Roman" w:cs="Times New Roman"/>
          <w:sz w:val="22"/>
        </w:rPr>
        <w:t xml:space="preserve">), is presented in each panel of the line profile. </w:t>
      </w:r>
    </w:p>
    <w:p w:rsidR="008229E4" w:rsidRPr="00C75FC9" w:rsidRDefault="008229E4" w:rsidP="0070465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</w:p>
    <w:p w:rsidR="00EA094D" w:rsidRDefault="00EA094D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:rsidR="00EA094D" w:rsidRDefault="00EA094D" w:rsidP="00EA094D">
      <w:pPr>
        <w:wordWrap/>
        <w:spacing w:after="0" w:line="300" w:lineRule="auto"/>
        <w:jc w:val="center"/>
        <w:rPr>
          <w:rFonts w:ascii="Times New Roman" w:hAnsi="Times New Roman" w:cs="Times New Roman"/>
          <w:b/>
          <w:sz w:val="22"/>
        </w:rPr>
      </w:pPr>
    </w:p>
    <w:p w:rsidR="00EA094D" w:rsidRPr="00EA094D" w:rsidRDefault="00EA094D" w:rsidP="00EA094D">
      <w:pPr>
        <w:wordWrap/>
        <w:spacing w:after="0" w:line="300" w:lineRule="auto"/>
        <w:jc w:val="center"/>
        <w:rPr>
          <w:rFonts w:ascii="Times New Roman" w:hAnsi="Times New Roman" w:cs="Times New Roman" w:hint="eastAsia"/>
          <w:b/>
          <w:sz w:val="22"/>
        </w:rPr>
      </w:pPr>
      <w:r w:rsidRPr="00EA094D">
        <w:rPr>
          <w:rFonts w:ascii="Times New Roman" w:hAnsi="Times New Roman" w:cs="Times New Roman"/>
          <w:b/>
          <w:sz w:val="22"/>
        </w:rPr>
        <w:t>Table. S1. Specifications of the laser interference lithography system.</w:t>
      </w:r>
    </w:p>
    <w:p w:rsidR="00EA094D" w:rsidRPr="00C75FC9" w:rsidRDefault="00EA094D" w:rsidP="00EA094D">
      <w:pPr>
        <w:wordWrap/>
        <w:spacing w:after="0" w:line="300" w:lineRule="auto"/>
        <w:rPr>
          <w:rFonts w:ascii="Times New Roman" w:hAnsi="Times New Roman" w:cs="Times New Roman"/>
          <w:sz w:val="22"/>
        </w:rPr>
      </w:pPr>
    </w:p>
    <w:p w:rsidR="00EA094D" w:rsidRDefault="00EA094D" w:rsidP="00EA094D">
      <w:pPr>
        <w:wordWrap/>
        <w:spacing w:after="0" w:line="30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C035033" wp14:editId="4628762A">
            <wp:extent cx="4609495" cy="2102176"/>
            <wp:effectExtent l="0" t="0" r="635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929" cy="2120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94D" w:rsidRDefault="00EA094D" w:rsidP="00EA094D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8229E4" w:rsidRPr="00C75FC9" w:rsidRDefault="008229E4" w:rsidP="00C75FC9">
      <w:pPr>
        <w:wordWrap/>
        <w:spacing w:after="0" w:line="300" w:lineRule="auto"/>
        <w:rPr>
          <w:rFonts w:ascii="Times New Roman" w:hAnsi="Times New Roman" w:cs="Times New Roman"/>
          <w:sz w:val="22"/>
        </w:rPr>
      </w:pPr>
    </w:p>
    <w:p w:rsidR="00E46818" w:rsidRPr="00C75FC9" w:rsidRDefault="008229E4" w:rsidP="00704654">
      <w:pPr>
        <w:widowControl/>
        <w:wordWrap/>
        <w:autoSpaceDE/>
        <w:autoSpaceDN/>
        <w:spacing w:after="0" w:line="300" w:lineRule="auto"/>
        <w:jc w:val="center"/>
        <w:rPr>
          <w:rFonts w:ascii="Times New Roman" w:hAnsi="Times New Roman" w:cs="Times New Roman"/>
          <w:sz w:val="22"/>
        </w:rPr>
      </w:pPr>
      <w:r w:rsidRPr="00C75FC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8C921B0" wp14:editId="771E21B8">
            <wp:extent cx="5693983" cy="3098041"/>
            <wp:effectExtent l="0" t="0" r="2540" b="762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37" cy="313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9E4" w:rsidRDefault="00C54A08" w:rsidP="00AE0AA5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  <w:r w:rsidRPr="00EA094D">
        <w:rPr>
          <w:rFonts w:ascii="Times New Roman" w:hAnsi="Times New Roman" w:cs="Times New Roman"/>
          <w:b/>
          <w:sz w:val="22"/>
        </w:rPr>
        <w:t>Movie-1</w:t>
      </w:r>
      <w:r w:rsidR="00EA094D">
        <w:rPr>
          <w:rFonts w:ascii="Times New Roman" w:hAnsi="Times New Roman" w:cs="Times New Roman"/>
          <w:b/>
          <w:sz w:val="22"/>
        </w:rPr>
        <w:t>.</w:t>
      </w:r>
      <w:r w:rsidR="008229E4" w:rsidRPr="00EA094D">
        <w:rPr>
          <w:rFonts w:ascii="Times New Roman" w:hAnsi="Times New Roman" w:cs="Times New Roman"/>
          <w:b/>
          <w:sz w:val="22"/>
        </w:rPr>
        <w:t xml:space="preserve"> Wavefronts of the transmitted Ex components for circularly polarized incident</w:t>
      </w:r>
      <w:r w:rsidR="008229E4" w:rsidRPr="00C75FC9">
        <w:rPr>
          <w:rFonts w:ascii="Times New Roman" w:hAnsi="Times New Roman" w:cs="Times New Roman"/>
          <w:sz w:val="22"/>
        </w:rPr>
        <w:t xml:space="preserve">. </w:t>
      </w:r>
      <w:r w:rsidR="008229E4" w:rsidRPr="00C75FC9">
        <w:rPr>
          <w:rFonts w:ascii="Times New Roman" w:hAnsi="Times New Roman" w:cs="Times New Roman"/>
          <w:b/>
          <w:sz w:val="22"/>
        </w:rPr>
        <w:t>a,</w:t>
      </w:r>
      <w:r w:rsidR="008229E4" w:rsidRPr="00C75FC9">
        <w:rPr>
          <w:rFonts w:ascii="Times New Roman" w:hAnsi="Times New Roman" w:cs="Times New Roman"/>
          <w:sz w:val="22"/>
        </w:rPr>
        <w:t xml:space="preserve"> (Movie) Diffractive blazed grating as the height continues to increase from 0 to 2</w:t>
      </w:r>
      <w:r w:rsidR="008229E4" w:rsidRPr="00C75FC9">
        <w:rPr>
          <w:rFonts w:ascii="Symbol" w:hAnsi="Symbol" w:cs="Times New Roman"/>
          <w:sz w:val="22"/>
        </w:rPr>
        <w:t></w:t>
      </w:r>
      <w:r w:rsidR="008229E4" w:rsidRPr="00C75FC9">
        <w:rPr>
          <w:rFonts w:ascii="Times New Roman" w:hAnsi="Times New Roman" w:cs="Times New Roman"/>
          <w:sz w:val="22"/>
        </w:rPr>
        <w:t xml:space="preserve">. </w:t>
      </w:r>
      <w:r w:rsidR="008229E4" w:rsidRPr="00C75FC9">
        <w:rPr>
          <w:rFonts w:ascii="Times New Roman" w:hAnsi="Times New Roman" w:cs="Times New Roman"/>
          <w:b/>
          <w:sz w:val="22"/>
        </w:rPr>
        <w:t>b,</w:t>
      </w:r>
      <w:r w:rsidR="008229E4" w:rsidRPr="00C75FC9">
        <w:rPr>
          <w:rFonts w:ascii="Times New Roman" w:hAnsi="Times New Roman" w:cs="Times New Roman"/>
          <w:sz w:val="22"/>
        </w:rPr>
        <w:t xml:space="preserve"> (Movie) GP blazed grating as the GP phase increases from 0 to 2</w:t>
      </w:r>
      <w:r w:rsidR="008229E4" w:rsidRPr="00C75FC9">
        <w:rPr>
          <w:rFonts w:ascii="Symbol" w:hAnsi="Symbol" w:cs="Times New Roman"/>
          <w:sz w:val="22"/>
        </w:rPr>
        <w:t></w:t>
      </w:r>
      <w:r w:rsidR="008229E4" w:rsidRPr="00C75FC9">
        <w:rPr>
          <w:rFonts w:ascii="Times New Roman" w:hAnsi="Times New Roman" w:cs="Times New Roman"/>
          <w:sz w:val="22"/>
        </w:rPr>
        <w:t xml:space="preserve">. </w:t>
      </w:r>
      <w:r w:rsidR="008229E4" w:rsidRPr="00C75FC9">
        <w:rPr>
          <w:rFonts w:ascii="Times New Roman" w:hAnsi="Times New Roman" w:cs="Times New Roman"/>
          <w:b/>
          <w:sz w:val="22"/>
        </w:rPr>
        <w:t xml:space="preserve">c, </w:t>
      </w:r>
      <w:r w:rsidR="008229E4" w:rsidRPr="00C75FC9">
        <w:rPr>
          <w:rFonts w:ascii="Times New Roman" w:hAnsi="Times New Roman" w:cs="Times New Roman"/>
          <w:sz w:val="22"/>
        </w:rPr>
        <w:t xml:space="preserve">For a diffractive blazed height of </w:t>
      </w:r>
      <w:r w:rsidR="008229E4" w:rsidRPr="00C75FC9">
        <w:rPr>
          <w:rFonts w:ascii="Symbol" w:hAnsi="Symbol" w:cs="Times New Roman"/>
          <w:sz w:val="22"/>
        </w:rPr>
        <w:t></w:t>
      </w:r>
      <w:r w:rsidR="008229E4" w:rsidRPr="00C75FC9">
        <w:rPr>
          <w:rFonts w:ascii="Times New Roman" w:hAnsi="Times New Roman" w:cs="Times New Roman"/>
          <w:sz w:val="22"/>
        </w:rPr>
        <w:t xml:space="preserve"> (2</w:t>
      </w:r>
      <w:r w:rsidR="008229E4" w:rsidRPr="00C75FC9">
        <w:rPr>
          <w:rFonts w:ascii="Symbol" w:hAnsi="Symbol" w:cs="Times New Roman"/>
          <w:sz w:val="22"/>
        </w:rPr>
        <w:t></w:t>
      </w:r>
      <w:r w:rsidR="008229E4" w:rsidRPr="00C75FC9">
        <w:rPr>
          <w:rFonts w:ascii="Times New Roman" w:hAnsi="Times New Roman" w:cs="Times New Roman"/>
          <w:sz w:val="22"/>
        </w:rPr>
        <w:t xml:space="preserve">) the wavefront is stepwise along the line A-A’. </w:t>
      </w:r>
      <w:r w:rsidR="008229E4" w:rsidRPr="00C75FC9">
        <w:rPr>
          <w:rFonts w:ascii="Times New Roman" w:hAnsi="Times New Roman" w:cs="Times New Roman"/>
          <w:b/>
          <w:sz w:val="22"/>
        </w:rPr>
        <w:t xml:space="preserve">d, </w:t>
      </w:r>
      <w:r w:rsidR="008229E4" w:rsidRPr="00C75FC9">
        <w:rPr>
          <w:rFonts w:ascii="Times New Roman" w:hAnsi="Times New Roman" w:cs="Times New Roman"/>
          <w:sz w:val="22"/>
        </w:rPr>
        <w:t>For a GP blazed grating of 2</w:t>
      </w:r>
      <w:r w:rsidR="008229E4" w:rsidRPr="00C75FC9">
        <w:rPr>
          <w:rFonts w:ascii="Symbol" w:hAnsi="Symbol" w:cs="Times New Roman"/>
          <w:sz w:val="22"/>
        </w:rPr>
        <w:t></w:t>
      </w:r>
      <w:r w:rsidR="008229E4" w:rsidRPr="00C75FC9">
        <w:rPr>
          <w:rFonts w:ascii="Times New Roman" w:hAnsi="Times New Roman" w:cs="Times New Roman"/>
          <w:sz w:val="22"/>
        </w:rPr>
        <w:t xml:space="preserve"> the wavefront is flat along the line B-B’.</w:t>
      </w:r>
    </w:p>
    <w:p w:rsidR="00AE0AA5" w:rsidRPr="00C75FC9" w:rsidRDefault="00AE0AA5" w:rsidP="00704654">
      <w:pPr>
        <w:wordWrap/>
        <w:spacing w:after="0" w:line="260" w:lineRule="exact"/>
        <w:jc w:val="left"/>
        <w:rPr>
          <w:rFonts w:ascii="Times New Roman" w:hAnsi="Times New Roman" w:cs="Times New Roman"/>
          <w:sz w:val="22"/>
        </w:rPr>
      </w:pPr>
    </w:p>
    <w:p w:rsidR="00E76EE3" w:rsidRPr="00EA094D" w:rsidRDefault="00E76EE3" w:rsidP="00704654">
      <w:pPr>
        <w:wordWrap/>
        <w:spacing w:after="0" w:line="260" w:lineRule="exact"/>
        <w:jc w:val="left"/>
        <w:rPr>
          <w:rFonts w:ascii="Times New Roman" w:hAnsi="Times New Roman" w:cs="Times New Roman"/>
          <w:i/>
          <w:sz w:val="22"/>
        </w:rPr>
      </w:pPr>
      <w:r w:rsidRPr="00EA094D">
        <w:rPr>
          <w:rFonts w:ascii="Times New Roman" w:hAnsi="Times New Roman" w:cs="Times New Roman"/>
          <w:i/>
          <w:sz w:val="22"/>
        </w:rPr>
        <w:t>Please see the attached file, “</w:t>
      </w:r>
      <w:r w:rsidR="00E1389D" w:rsidRPr="00EA094D">
        <w:rPr>
          <w:rFonts w:ascii="Times New Roman" w:hAnsi="Times New Roman" w:cs="Times New Roman"/>
          <w:i/>
          <w:sz w:val="22"/>
        </w:rPr>
        <w:t>Movie-1. Wavefronts of the transmitted Ex components for circularly polarized incident.mp4</w:t>
      </w:r>
      <w:r w:rsidRPr="00EA094D">
        <w:rPr>
          <w:rFonts w:ascii="Times New Roman" w:hAnsi="Times New Roman" w:cs="Times New Roman"/>
          <w:i/>
          <w:sz w:val="22"/>
        </w:rPr>
        <w:t>”.</w:t>
      </w:r>
    </w:p>
    <w:p w:rsidR="00A26219" w:rsidRPr="00C75FC9" w:rsidRDefault="00A26219" w:rsidP="00C75FC9">
      <w:pPr>
        <w:wordWrap/>
        <w:spacing w:after="0" w:line="300" w:lineRule="auto"/>
        <w:jc w:val="left"/>
        <w:rPr>
          <w:rFonts w:ascii="Times New Roman" w:hAnsi="Times New Roman" w:cs="Times New Roman"/>
          <w:sz w:val="22"/>
        </w:rPr>
      </w:pPr>
    </w:p>
    <w:p w:rsidR="00007EBA" w:rsidRDefault="00007EBA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:rsidR="008229E4" w:rsidRPr="00C75FC9" w:rsidRDefault="008229E4" w:rsidP="00C75FC9">
      <w:pPr>
        <w:wordWrap/>
        <w:spacing w:after="0" w:line="300" w:lineRule="auto"/>
        <w:jc w:val="center"/>
        <w:rPr>
          <w:rFonts w:ascii="Times New Roman" w:hAnsi="Times New Roman" w:cs="Times New Roman"/>
          <w:b/>
          <w:sz w:val="22"/>
        </w:rPr>
      </w:pPr>
      <w:r w:rsidRPr="00C75FC9"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4F65429D" wp14:editId="7AB971E0">
            <wp:extent cx="5598187" cy="2599899"/>
            <wp:effectExtent l="0" t="0" r="2540" b="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710" cy="265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9E4" w:rsidRPr="00C75FC9" w:rsidRDefault="008229E4" w:rsidP="00704654">
      <w:pPr>
        <w:wordWrap/>
        <w:spacing w:after="0" w:line="260" w:lineRule="exact"/>
        <w:rPr>
          <w:rFonts w:ascii="Times New Roman" w:hAnsi="Times New Roman" w:cs="Times New Roman"/>
          <w:b/>
          <w:sz w:val="22"/>
        </w:rPr>
      </w:pPr>
    </w:p>
    <w:p w:rsidR="00E76EE3" w:rsidRPr="00EA094D" w:rsidRDefault="00C54A08" w:rsidP="00704654">
      <w:pPr>
        <w:wordWrap/>
        <w:spacing w:after="0" w:line="260" w:lineRule="exact"/>
        <w:rPr>
          <w:rFonts w:ascii="Times New Roman" w:hAnsi="Times New Roman" w:cs="Times New Roman"/>
          <w:b/>
          <w:sz w:val="22"/>
        </w:rPr>
      </w:pPr>
      <w:r w:rsidRPr="00EA094D">
        <w:rPr>
          <w:rFonts w:ascii="Times New Roman" w:hAnsi="Times New Roman" w:cs="Times New Roman"/>
          <w:b/>
          <w:sz w:val="22"/>
        </w:rPr>
        <w:t>Movie-2</w:t>
      </w:r>
      <w:r w:rsidR="00EA094D" w:rsidRPr="00EA094D">
        <w:rPr>
          <w:rFonts w:ascii="Times New Roman" w:hAnsi="Times New Roman" w:cs="Times New Roman"/>
          <w:b/>
          <w:sz w:val="22"/>
        </w:rPr>
        <w:t>.</w:t>
      </w:r>
      <w:r w:rsidR="008229E4" w:rsidRPr="00EA094D">
        <w:rPr>
          <w:rFonts w:ascii="Times New Roman" w:hAnsi="Times New Roman" w:cs="Times New Roman"/>
          <w:b/>
          <w:sz w:val="22"/>
        </w:rPr>
        <w:t xml:space="preserve"> </w:t>
      </w:r>
      <w:r w:rsidR="00E76EE3" w:rsidRPr="00EA094D">
        <w:rPr>
          <w:rFonts w:ascii="Times New Roman" w:hAnsi="Times New Roman" w:cs="Times New Roman"/>
          <w:b/>
          <w:sz w:val="22"/>
        </w:rPr>
        <w:t>Defocus imaging (Movie) of a, bifocal GP IOL, b,c, trifocal GP IOLs.</w:t>
      </w:r>
    </w:p>
    <w:p w:rsidR="00E76EE3" w:rsidRPr="00C75FC9" w:rsidRDefault="00E76EE3" w:rsidP="00704654">
      <w:pPr>
        <w:wordWrap/>
        <w:spacing w:after="0" w:line="260" w:lineRule="exact"/>
        <w:rPr>
          <w:rFonts w:ascii="Times New Roman" w:hAnsi="Times New Roman" w:cs="Times New Roman"/>
          <w:sz w:val="22"/>
        </w:rPr>
      </w:pPr>
    </w:p>
    <w:p w:rsidR="008229E4" w:rsidRPr="00EA094D" w:rsidRDefault="00E76EE3" w:rsidP="00704654">
      <w:pPr>
        <w:wordWrap/>
        <w:spacing w:after="0" w:line="260" w:lineRule="exact"/>
        <w:rPr>
          <w:rFonts w:ascii="Times New Roman" w:hAnsi="Times New Roman" w:cs="Times New Roman"/>
          <w:i/>
          <w:sz w:val="22"/>
        </w:rPr>
      </w:pPr>
      <w:r w:rsidRPr="00EA094D">
        <w:rPr>
          <w:rFonts w:ascii="Times New Roman" w:hAnsi="Times New Roman" w:cs="Times New Roman"/>
          <w:i/>
          <w:sz w:val="22"/>
        </w:rPr>
        <w:t>Please see the attached file of “</w:t>
      </w:r>
      <w:r w:rsidR="00E1389D" w:rsidRPr="00EA094D">
        <w:rPr>
          <w:rFonts w:ascii="Times New Roman" w:hAnsi="Times New Roman" w:cs="Times New Roman"/>
          <w:i/>
          <w:sz w:val="22"/>
        </w:rPr>
        <w:t>Movie-2. Defocus imaging (Movie) of the bifocal and trifocal GP IOLs.mp4</w:t>
      </w:r>
      <w:r w:rsidRPr="00EA094D">
        <w:rPr>
          <w:rFonts w:ascii="Times New Roman" w:hAnsi="Times New Roman" w:cs="Times New Roman"/>
          <w:i/>
          <w:sz w:val="22"/>
        </w:rPr>
        <w:t>”.</w:t>
      </w:r>
    </w:p>
    <w:p w:rsidR="008229E4" w:rsidRPr="00C75FC9" w:rsidRDefault="008229E4" w:rsidP="00C75FC9">
      <w:pPr>
        <w:wordWrap/>
        <w:spacing w:after="0" w:line="300" w:lineRule="auto"/>
        <w:rPr>
          <w:rFonts w:ascii="Times New Roman" w:hAnsi="Times New Roman" w:cs="Times New Roman"/>
          <w:b/>
          <w:sz w:val="22"/>
        </w:rPr>
      </w:pPr>
    </w:p>
    <w:p w:rsidR="008229E4" w:rsidRPr="00C75FC9" w:rsidRDefault="008229E4" w:rsidP="00C75FC9">
      <w:pPr>
        <w:wordWrap/>
        <w:spacing w:after="0" w:line="300" w:lineRule="auto"/>
        <w:ind w:firstLineChars="213" w:firstLine="469"/>
        <w:rPr>
          <w:rFonts w:ascii="Times New Roman" w:hAnsi="Times New Roman" w:cs="Times New Roman"/>
          <w:sz w:val="22"/>
        </w:rPr>
      </w:pPr>
    </w:p>
    <w:sectPr w:rsidR="008229E4" w:rsidRPr="00C75FC9">
      <w:head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F83" w:rsidRDefault="00147F83" w:rsidP="00E83691">
      <w:pPr>
        <w:spacing w:after="0" w:line="240" w:lineRule="auto"/>
      </w:pPr>
      <w:r>
        <w:separator/>
      </w:r>
    </w:p>
  </w:endnote>
  <w:endnote w:type="continuationSeparator" w:id="0">
    <w:p w:rsidR="00147F83" w:rsidRDefault="00147F83" w:rsidP="00E8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F83" w:rsidRDefault="00147F83" w:rsidP="00E83691">
      <w:pPr>
        <w:spacing w:after="0" w:line="240" w:lineRule="auto"/>
      </w:pPr>
      <w:r>
        <w:separator/>
      </w:r>
    </w:p>
  </w:footnote>
  <w:footnote w:type="continuationSeparator" w:id="0">
    <w:p w:rsidR="00147F83" w:rsidRDefault="00147F83" w:rsidP="00E8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618" w:rsidRPr="004F57AC" w:rsidRDefault="00A614D4" w:rsidP="004F57AC">
    <w:pPr>
      <w:pStyle w:val="a3"/>
      <w:tabs>
        <w:tab w:val="clear" w:pos="9026"/>
      </w:tabs>
      <w:ind w:rightChars="47" w:right="94"/>
      <w:jc w:val="right"/>
      <w:rPr>
        <w:i/>
        <w:szCs w:val="20"/>
      </w:rPr>
    </w:pPr>
    <w:r>
      <w:rPr>
        <w:rFonts w:ascii="Arial" w:hAnsi="Arial" w:cs="Arial"/>
        <w:i/>
        <w:szCs w:val="20"/>
      </w:rPr>
      <w:t xml:space="preserve"> (</w:t>
    </w:r>
    <w:r w:rsidR="00763618" w:rsidRPr="004F57AC">
      <w:rPr>
        <w:rFonts w:ascii="Arial" w:hAnsi="Arial" w:cs="Arial"/>
        <w:bCs/>
        <w:i/>
        <w:szCs w:val="20"/>
      </w:rPr>
      <w:fldChar w:fldCharType="begin"/>
    </w:r>
    <w:r w:rsidR="00763618" w:rsidRPr="004F57AC">
      <w:rPr>
        <w:rFonts w:ascii="Arial" w:hAnsi="Arial" w:cs="Arial"/>
        <w:bCs/>
        <w:i/>
        <w:szCs w:val="20"/>
      </w:rPr>
      <w:instrText>PAGE  \* Arabic  \* MERGEFORMAT</w:instrText>
    </w:r>
    <w:r w:rsidR="00763618" w:rsidRPr="004F57AC">
      <w:rPr>
        <w:rFonts w:ascii="Arial" w:hAnsi="Arial" w:cs="Arial"/>
        <w:bCs/>
        <w:i/>
        <w:szCs w:val="20"/>
      </w:rPr>
      <w:fldChar w:fldCharType="separate"/>
    </w:r>
    <w:r w:rsidR="00147F83">
      <w:rPr>
        <w:rFonts w:ascii="Arial" w:hAnsi="Arial" w:cs="Arial"/>
        <w:bCs/>
        <w:i/>
        <w:noProof/>
        <w:szCs w:val="20"/>
      </w:rPr>
      <w:t>1</w:t>
    </w:r>
    <w:r w:rsidR="00763618" w:rsidRPr="004F57AC">
      <w:rPr>
        <w:rFonts w:ascii="Arial" w:hAnsi="Arial" w:cs="Arial"/>
        <w:bCs/>
        <w:i/>
        <w:szCs w:val="20"/>
      </w:rPr>
      <w:fldChar w:fldCharType="end"/>
    </w:r>
    <w:r w:rsidR="00763618" w:rsidRPr="004F57AC">
      <w:rPr>
        <w:rFonts w:ascii="Arial" w:hAnsi="Arial" w:cs="Arial"/>
        <w:bCs/>
        <w:i/>
        <w:szCs w:val="20"/>
      </w:rPr>
      <w:t xml:space="preserve"> </w:t>
    </w:r>
    <w:r w:rsidR="00763618" w:rsidRPr="004F57AC">
      <w:rPr>
        <w:rFonts w:ascii="Arial" w:hAnsi="Arial" w:cs="Arial"/>
        <w:i/>
        <w:szCs w:val="20"/>
      </w:rPr>
      <w:t xml:space="preserve">/ </w:t>
    </w:r>
    <w:r w:rsidR="00763618" w:rsidRPr="004F57AC">
      <w:rPr>
        <w:rFonts w:ascii="Arial" w:hAnsi="Arial" w:cs="Arial"/>
        <w:bCs/>
        <w:i/>
        <w:szCs w:val="20"/>
      </w:rPr>
      <w:fldChar w:fldCharType="begin"/>
    </w:r>
    <w:r w:rsidR="00763618" w:rsidRPr="004F57AC">
      <w:rPr>
        <w:rFonts w:ascii="Arial" w:hAnsi="Arial" w:cs="Arial"/>
        <w:bCs/>
        <w:i/>
        <w:szCs w:val="20"/>
      </w:rPr>
      <w:instrText>NUMPAGES  \* Arabic  \* MERGEFORMAT</w:instrText>
    </w:r>
    <w:r w:rsidR="00763618" w:rsidRPr="004F57AC">
      <w:rPr>
        <w:rFonts w:ascii="Arial" w:hAnsi="Arial" w:cs="Arial"/>
        <w:bCs/>
        <w:i/>
        <w:szCs w:val="20"/>
      </w:rPr>
      <w:fldChar w:fldCharType="separate"/>
    </w:r>
    <w:r w:rsidR="00147F83">
      <w:rPr>
        <w:rFonts w:ascii="Arial" w:hAnsi="Arial" w:cs="Arial"/>
        <w:bCs/>
        <w:i/>
        <w:noProof/>
        <w:szCs w:val="20"/>
      </w:rPr>
      <w:t>1</w:t>
    </w:r>
    <w:r w:rsidR="00763618" w:rsidRPr="004F57AC">
      <w:rPr>
        <w:rFonts w:ascii="Arial" w:hAnsi="Arial" w:cs="Arial"/>
        <w:bCs/>
        <w:i/>
        <w:szCs w:val="20"/>
      </w:rPr>
      <w:fldChar w:fldCharType="end"/>
    </w:r>
    <w:r w:rsidR="00763618" w:rsidRPr="004F57AC">
      <w:rPr>
        <w:rFonts w:ascii="Arial" w:hAnsi="Arial" w:cs="Arial"/>
        <w:bCs/>
        <w:i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E29BA"/>
    <w:multiLevelType w:val="hybridMultilevel"/>
    <w:tmpl w:val="7F8A7280"/>
    <w:lvl w:ilvl="0" w:tplc="3232FF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03B3281"/>
    <w:multiLevelType w:val="hybridMultilevel"/>
    <w:tmpl w:val="687A8D86"/>
    <w:lvl w:ilvl="0" w:tplc="D430E316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3802AD3"/>
    <w:multiLevelType w:val="hybridMultilevel"/>
    <w:tmpl w:val="F83CBBFC"/>
    <w:lvl w:ilvl="0" w:tplc="166EE34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02"/>
    <w:rsid w:val="0000393C"/>
    <w:rsid w:val="00005C14"/>
    <w:rsid w:val="00007EBA"/>
    <w:rsid w:val="00007F41"/>
    <w:rsid w:val="0001069D"/>
    <w:rsid w:val="000116DD"/>
    <w:rsid w:val="00013F3E"/>
    <w:rsid w:val="000140A6"/>
    <w:rsid w:val="000210CE"/>
    <w:rsid w:val="000233B5"/>
    <w:rsid w:val="0002383B"/>
    <w:rsid w:val="00025790"/>
    <w:rsid w:val="000328C4"/>
    <w:rsid w:val="00032BFA"/>
    <w:rsid w:val="00053E49"/>
    <w:rsid w:val="000565E5"/>
    <w:rsid w:val="00061EC1"/>
    <w:rsid w:val="00066848"/>
    <w:rsid w:val="00071A1D"/>
    <w:rsid w:val="000743CE"/>
    <w:rsid w:val="00075D5C"/>
    <w:rsid w:val="00082874"/>
    <w:rsid w:val="0008661F"/>
    <w:rsid w:val="000916BB"/>
    <w:rsid w:val="00093423"/>
    <w:rsid w:val="00093CE9"/>
    <w:rsid w:val="000957C6"/>
    <w:rsid w:val="00096F60"/>
    <w:rsid w:val="00097E5E"/>
    <w:rsid w:val="000A5EDD"/>
    <w:rsid w:val="000B2886"/>
    <w:rsid w:val="000B28EB"/>
    <w:rsid w:val="000B2AC5"/>
    <w:rsid w:val="000B2B52"/>
    <w:rsid w:val="000B36D0"/>
    <w:rsid w:val="000C2E69"/>
    <w:rsid w:val="000C35FC"/>
    <w:rsid w:val="000C4712"/>
    <w:rsid w:val="000C67F3"/>
    <w:rsid w:val="000C6E95"/>
    <w:rsid w:val="000E2A85"/>
    <w:rsid w:val="000E341A"/>
    <w:rsid w:val="000E418B"/>
    <w:rsid w:val="000E504C"/>
    <w:rsid w:val="000E7022"/>
    <w:rsid w:val="000F7D7C"/>
    <w:rsid w:val="001016B5"/>
    <w:rsid w:val="00104DD2"/>
    <w:rsid w:val="0011041A"/>
    <w:rsid w:val="00110B85"/>
    <w:rsid w:val="00113851"/>
    <w:rsid w:val="0011399B"/>
    <w:rsid w:val="00117B8E"/>
    <w:rsid w:val="001206D8"/>
    <w:rsid w:val="00122362"/>
    <w:rsid w:val="00124CCB"/>
    <w:rsid w:val="0012599A"/>
    <w:rsid w:val="00130898"/>
    <w:rsid w:val="0013400A"/>
    <w:rsid w:val="00134DB3"/>
    <w:rsid w:val="00137F39"/>
    <w:rsid w:val="0014152F"/>
    <w:rsid w:val="0014315D"/>
    <w:rsid w:val="00147F83"/>
    <w:rsid w:val="0015181C"/>
    <w:rsid w:val="0015530C"/>
    <w:rsid w:val="0015665E"/>
    <w:rsid w:val="00161323"/>
    <w:rsid w:val="00161582"/>
    <w:rsid w:val="001645A2"/>
    <w:rsid w:val="00170CDF"/>
    <w:rsid w:val="0017126C"/>
    <w:rsid w:val="00175187"/>
    <w:rsid w:val="001763C0"/>
    <w:rsid w:val="00180F09"/>
    <w:rsid w:val="00187C99"/>
    <w:rsid w:val="00190E3A"/>
    <w:rsid w:val="0019168D"/>
    <w:rsid w:val="001942D5"/>
    <w:rsid w:val="001947C0"/>
    <w:rsid w:val="001A2248"/>
    <w:rsid w:val="001A3D90"/>
    <w:rsid w:val="001A5A86"/>
    <w:rsid w:val="001A5E17"/>
    <w:rsid w:val="001A78A8"/>
    <w:rsid w:val="001A7C23"/>
    <w:rsid w:val="001B2F4B"/>
    <w:rsid w:val="001B6977"/>
    <w:rsid w:val="001C5B33"/>
    <w:rsid w:val="001D07A1"/>
    <w:rsid w:val="001E18BC"/>
    <w:rsid w:val="001F54DD"/>
    <w:rsid w:val="00215160"/>
    <w:rsid w:val="00215FA5"/>
    <w:rsid w:val="002231C4"/>
    <w:rsid w:val="002249E5"/>
    <w:rsid w:val="00226EA9"/>
    <w:rsid w:val="00227191"/>
    <w:rsid w:val="0023150F"/>
    <w:rsid w:val="00234F79"/>
    <w:rsid w:val="00237337"/>
    <w:rsid w:val="0024264F"/>
    <w:rsid w:val="00244A92"/>
    <w:rsid w:val="00247762"/>
    <w:rsid w:val="002547BC"/>
    <w:rsid w:val="00255721"/>
    <w:rsid w:val="0026136C"/>
    <w:rsid w:val="00262222"/>
    <w:rsid w:val="00263901"/>
    <w:rsid w:val="00273367"/>
    <w:rsid w:val="002739B2"/>
    <w:rsid w:val="00273BE4"/>
    <w:rsid w:val="002854B7"/>
    <w:rsid w:val="00290CE3"/>
    <w:rsid w:val="00294E61"/>
    <w:rsid w:val="00296628"/>
    <w:rsid w:val="002A0009"/>
    <w:rsid w:val="002A39ED"/>
    <w:rsid w:val="002A3A2E"/>
    <w:rsid w:val="002A6876"/>
    <w:rsid w:val="002A76D9"/>
    <w:rsid w:val="002B1C8D"/>
    <w:rsid w:val="002B3038"/>
    <w:rsid w:val="002B35B7"/>
    <w:rsid w:val="002B76B1"/>
    <w:rsid w:val="002C13A3"/>
    <w:rsid w:val="002C3AF5"/>
    <w:rsid w:val="002C4C83"/>
    <w:rsid w:val="002D299F"/>
    <w:rsid w:val="002D2A88"/>
    <w:rsid w:val="002D3CB8"/>
    <w:rsid w:val="002D457D"/>
    <w:rsid w:val="002D45F3"/>
    <w:rsid w:val="002D497E"/>
    <w:rsid w:val="002D7132"/>
    <w:rsid w:val="002E2B0E"/>
    <w:rsid w:val="002E3A95"/>
    <w:rsid w:val="002E3FF8"/>
    <w:rsid w:val="0030364A"/>
    <w:rsid w:val="00304E6D"/>
    <w:rsid w:val="0030665C"/>
    <w:rsid w:val="003101F8"/>
    <w:rsid w:val="00310C8A"/>
    <w:rsid w:val="00314C72"/>
    <w:rsid w:val="00316933"/>
    <w:rsid w:val="00320CE9"/>
    <w:rsid w:val="00321F65"/>
    <w:rsid w:val="003234FB"/>
    <w:rsid w:val="00323780"/>
    <w:rsid w:val="0033127C"/>
    <w:rsid w:val="003313BA"/>
    <w:rsid w:val="00331794"/>
    <w:rsid w:val="00333AF6"/>
    <w:rsid w:val="00335CAD"/>
    <w:rsid w:val="00336B1E"/>
    <w:rsid w:val="0034077A"/>
    <w:rsid w:val="00345715"/>
    <w:rsid w:val="0034760C"/>
    <w:rsid w:val="003505D8"/>
    <w:rsid w:val="00350D20"/>
    <w:rsid w:val="003524FA"/>
    <w:rsid w:val="00355469"/>
    <w:rsid w:val="0035719D"/>
    <w:rsid w:val="00357EB9"/>
    <w:rsid w:val="00363722"/>
    <w:rsid w:val="00363A58"/>
    <w:rsid w:val="003641A2"/>
    <w:rsid w:val="00371412"/>
    <w:rsid w:val="00371E94"/>
    <w:rsid w:val="003729D3"/>
    <w:rsid w:val="00372A60"/>
    <w:rsid w:val="00374016"/>
    <w:rsid w:val="003746A6"/>
    <w:rsid w:val="003746BA"/>
    <w:rsid w:val="00375CE2"/>
    <w:rsid w:val="00376FB3"/>
    <w:rsid w:val="00386DFE"/>
    <w:rsid w:val="00395DE8"/>
    <w:rsid w:val="003A0B4E"/>
    <w:rsid w:val="003A33B1"/>
    <w:rsid w:val="003A6D26"/>
    <w:rsid w:val="003A7564"/>
    <w:rsid w:val="003B03D0"/>
    <w:rsid w:val="003B4683"/>
    <w:rsid w:val="003B4FE4"/>
    <w:rsid w:val="003B5A13"/>
    <w:rsid w:val="003B6D64"/>
    <w:rsid w:val="003C05A6"/>
    <w:rsid w:val="003C4544"/>
    <w:rsid w:val="003C5A2A"/>
    <w:rsid w:val="003C71A4"/>
    <w:rsid w:val="003D0F44"/>
    <w:rsid w:val="003D1E73"/>
    <w:rsid w:val="003D2C21"/>
    <w:rsid w:val="003D3DFD"/>
    <w:rsid w:val="003D5875"/>
    <w:rsid w:val="003D7D47"/>
    <w:rsid w:val="003E14C2"/>
    <w:rsid w:val="003E1681"/>
    <w:rsid w:val="003E42E8"/>
    <w:rsid w:val="003E70B9"/>
    <w:rsid w:val="003E72F2"/>
    <w:rsid w:val="003F23F6"/>
    <w:rsid w:val="003F5D3A"/>
    <w:rsid w:val="003F61A2"/>
    <w:rsid w:val="003F6ECD"/>
    <w:rsid w:val="00404F0B"/>
    <w:rsid w:val="00405159"/>
    <w:rsid w:val="00411EE6"/>
    <w:rsid w:val="004144F3"/>
    <w:rsid w:val="00415F2D"/>
    <w:rsid w:val="00417B6A"/>
    <w:rsid w:val="00422D39"/>
    <w:rsid w:val="004328E8"/>
    <w:rsid w:val="004371F6"/>
    <w:rsid w:val="004377C9"/>
    <w:rsid w:val="004430A0"/>
    <w:rsid w:val="004454E8"/>
    <w:rsid w:val="004462A5"/>
    <w:rsid w:val="00452C54"/>
    <w:rsid w:val="004530DC"/>
    <w:rsid w:val="0045573E"/>
    <w:rsid w:val="0046707B"/>
    <w:rsid w:val="0047535C"/>
    <w:rsid w:val="00480E70"/>
    <w:rsid w:val="00480FF8"/>
    <w:rsid w:val="00492010"/>
    <w:rsid w:val="004928AA"/>
    <w:rsid w:val="00494748"/>
    <w:rsid w:val="00495B20"/>
    <w:rsid w:val="00496A29"/>
    <w:rsid w:val="004A11B7"/>
    <w:rsid w:val="004A3714"/>
    <w:rsid w:val="004A48F3"/>
    <w:rsid w:val="004B03D0"/>
    <w:rsid w:val="004B1427"/>
    <w:rsid w:val="004B4094"/>
    <w:rsid w:val="004B428A"/>
    <w:rsid w:val="004B5920"/>
    <w:rsid w:val="004B5CDF"/>
    <w:rsid w:val="004D0102"/>
    <w:rsid w:val="004D6462"/>
    <w:rsid w:val="004E70F8"/>
    <w:rsid w:val="004E7395"/>
    <w:rsid w:val="004F2A69"/>
    <w:rsid w:val="004F5004"/>
    <w:rsid w:val="004F57AC"/>
    <w:rsid w:val="004F5BB8"/>
    <w:rsid w:val="004F5DD1"/>
    <w:rsid w:val="004F5F3D"/>
    <w:rsid w:val="004F672C"/>
    <w:rsid w:val="004F7740"/>
    <w:rsid w:val="00500AD7"/>
    <w:rsid w:val="00511E5C"/>
    <w:rsid w:val="005201D9"/>
    <w:rsid w:val="00520A0F"/>
    <w:rsid w:val="005235CD"/>
    <w:rsid w:val="005239F3"/>
    <w:rsid w:val="00526031"/>
    <w:rsid w:val="00526DF2"/>
    <w:rsid w:val="005277F1"/>
    <w:rsid w:val="0053076D"/>
    <w:rsid w:val="00533521"/>
    <w:rsid w:val="00537692"/>
    <w:rsid w:val="0054012C"/>
    <w:rsid w:val="00540761"/>
    <w:rsid w:val="005434CE"/>
    <w:rsid w:val="00546CC1"/>
    <w:rsid w:val="0054728D"/>
    <w:rsid w:val="00552325"/>
    <w:rsid w:val="0055333F"/>
    <w:rsid w:val="00553EFC"/>
    <w:rsid w:val="00556388"/>
    <w:rsid w:val="00557608"/>
    <w:rsid w:val="00564BA1"/>
    <w:rsid w:val="00565935"/>
    <w:rsid w:val="00574F72"/>
    <w:rsid w:val="00577AB5"/>
    <w:rsid w:val="005806C4"/>
    <w:rsid w:val="00582439"/>
    <w:rsid w:val="005846E0"/>
    <w:rsid w:val="005849D8"/>
    <w:rsid w:val="00586C47"/>
    <w:rsid w:val="00590799"/>
    <w:rsid w:val="00590979"/>
    <w:rsid w:val="00590AF8"/>
    <w:rsid w:val="005935EF"/>
    <w:rsid w:val="00594D3C"/>
    <w:rsid w:val="005971B7"/>
    <w:rsid w:val="00597832"/>
    <w:rsid w:val="005978C8"/>
    <w:rsid w:val="005A5572"/>
    <w:rsid w:val="005A7BBA"/>
    <w:rsid w:val="005B2DFE"/>
    <w:rsid w:val="005B3A21"/>
    <w:rsid w:val="005B4133"/>
    <w:rsid w:val="005B7E6D"/>
    <w:rsid w:val="005C028F"/>
    <w:rsid w:val="005C079C"/>
    <w:rsid w:val="005C61CC"/>
    <w:rsid w:val="005C6667"/>
    <w:rsid w:val="005D016B"/>
    <w:rsid w:val="005D0493"/>
    <w:rsid w:val="005D60A7"/>
    <w:rsid w:val="005E048A"/>
    <w:rsid w:val="005E3A10"/>
    <w:rsid w:val="005E61B9"/>
    <w:rsid w:val="005F0B0B"/>
    <w:rsid w:val="005F48FB"/>
    <w:rsid w:val="005F7063"/>
    <w:rsid w:val="006005DE"/>
    <w:rsid w:val="00600DF9"/>
    <w:rsid w:val="00601A03"/>
    <w:rsid w:val="0060287B"/>
    <w:rsid w:val="0060329A"/>
    <w:rsid w:val="00604D77"/>
    <w:rsid w:val="00606572"/>
    <w:rsid w:val="00607EC9"/>
    <w:rsid w:val="006106E2"/>
    <w:rsid w:val="006114F5"/>
    <w:rsid w:val="006146A7"/>
    <w:rsid w:val="006171FD"/>
    <w:rsid w:val="00620A93"/>
    <w:rsid w:val="00620F54"/>
    <w:rsid w:val="00630260"/>
    <w:rsid w:val="00632619"/>
    <w:rsid w:val="00636B27"/>
    <w:rsid w:val="006422C6"/>
    <w:rsid w:val="00642749"/>
    <w:rsid w:val="00644FD6"/>
    <w:rsid w:val="00646C93"/>
    <w:rsid w:val="00647C89"/>
    <w:rsid w:val="006518C8"/>
    <w:rsid w:val="00652A87"/>
    <w:rsid w:val="00653043"/>
    <w:rsid w:val="0066491C"/>
    <w:rsid w:val="00674960"/>
    <w:rsid w:val="006752B7"/>
    <w:rsid w:val="006805C7"/>
    <w:rsid w:val="00686F9B"/>
    <w:rsid w:val="00687B48"/>
    <w:rsid w:val="00694D86"/>
    <w:rsid w:val="0069581E"/>
    <w:rsid w:val="006A0C02"/>
    <w:rsid w:val="006A1873"/>
    <w:rsid w:val="006A7F58"/>
    <w:rsid w:val="006B7945"/>
    <w:rsid w:val="006C5CE9"/>
    <w:rsid w:val="006C6740"/>
    <w:rsid w:val="006C7E7B"/>
    <w:rsid w:val="006D1E3E"/>
    <w:rsid w:val="006D3269"/>
    <w:rsid w:val="006D4603"/>
    <w:rsid w:val="006D5F17"/>
    <w:rsid w:val="006E0504"/>
    <w:rsid w:val="006E1A21"/>
    <w:rsid w:val="006E7C49"/>
    <w:rsid w:val="006F3135"/>
    <w:rsid w:val="006F3807"/>
    <w:rsid w:val="006F6CB0"/>
    <w:rsid w:val="007012AA"/>
    <w:rsid w:val="00701EC0"/>
    <w:rsid w:val="00704654"/>
    <w:rsid w:val="00716B15"/>
    <w:rsid w:val="007202D9"/>
    <w:rsid w:val="00724891"/>
    <w:rsid w:val="00724DAA"/>
    <w:rsid w:val="007273C5"/>
    <w:rsid w:val="007334EF"/>
    <w:rsid w:val="00733AEF"/>
    <w:rsid w:val="00735AE7"/>
    <w:rsid w:val="00737183"/>
    <w:rsid w:val="0074062E"/>
    <w:rsid w:val="00742FA6"/>
    <w:rsid w:val="007431C7"/>
    <w:rsid w:val="007508A3"/>
    <w:rsid w:val="00754436"/>
    <w:rsid w:val="007548A3"/>
    <w:rsid w:val="0075564E"/>
    <w:rsid w:val="007575CC"/>
    <w:rsid w:val="0076106B"/>
    <w:rsid w:val="007612A3"/>
    <w:rsid w:val="00763618"/>
    <w:rsid w:val="00764863"/>
    <w:rsid w:val="007653ED"/>
    <w:rsid w:val="0076553A"/>
    <w:rsid w:val="007657E0"/>
    <w:rsid w:val="00767640"/>
    <w:rsid w:val="00770ADB"/>
    <w:rsid w:val="00772210"/>
    <w:rsid w:val="00773B31"/>
    <w:rsid w:val="00774AB2"/>
    <w:rsid w:val="007767E1"/>
    <w:rsid w:val="00780F04"/>
    <w:rsid w:val="0079169D"/>
    <w:rsid w:val="00793A0E"/>
    <w:rsid w:val="00795983"/>
    <w:rsid w:val="007A12FA"/>
    <w:rsid w:val="007A3C52"/>
    <w:rsid w:val="007A51CF"/>
    <w:rsid w:val="007A7698"/>
    <w:rsid w:val="007B0AF1"/>
    <w:rsid w:val="007B23C1"/>
    <w:rsid w:val="007B2710"/>
    <w:rsid w:val="007B5B59"/>
    <w:rsid w:val="007B6254"/>
    <w:rsid w:val="007B6BEA"/>
    <w:rsid w:val="007C446D"/>
    <w:rsid w:val="007C6155"/>
    <w:rsid w:val="007C7AF3"/>
    <w:rsid w:val="007D48A1"/>
    <w:rsid w:val="007E0364"/>
    <w:rsid w:val="007E39EC"/>
    <w:rsid w:val="007E642C"/>
    <w:rsid w:val="007E6921"/>
    <w:rsid w:val="007E754C"/>
    <w:rsid w:val="007F0050"/>
    <w:rsid w:val="007F0CED"/>
    <w:rsid w:val="007F74CF"/>
    <w:rsid w:val="0080107A"/>
    <w:rsid w:val="00801BF8"/>
    <w:rsid w:val="00801FEA"/>
    <w:rsid w:val="00810B1D"/>
    <w:rsid w:val="00811727"/>
    <w:rsid w:val="00812F5C"/>
    <w:rsid w:val="0082298B"/>
    <w:rsid w:val="008229E4"/>
    <w:rsid w:val="008238BE"/>
    <w:rsid w:val="0082433C"/>
    <w:rsid w:val="0082563B"/>
    <w:rsid w:val="00830304"/>
    <w:rsid w:val="0083067D"/>
    <w:rsid w:val="00832B26"/>
    <w:rsid w:val="008338F6"/>
    <w:rsid w:val="00833EBC"/>
    <w:rsid w:val="00835F85"/>
    <w:rsid w:val="00836E23"/>
    <w:rsid w:val="00845569"/>
    <w:rsid w:val="008466A2"/>
    <w:rsid w:val="0085143B"/>
    <w:rsid w:val="00853233"/>
    <w:rsid w:val="00860BA0"/>
    <w:rsid w:val="00865EAA"/>
    <w:rsid w:val="0087410D"/>
    <w:rsid w:val="008759C2"/>
    <w:rsid w:val="0087760D"/>
    <w:rsid w:val="00885A3C"/>
    <w:rsid w:val="0089049C"/>
    <w:rsid w:val="008920B7"/>
    <w:rsid w:val="00895414"/>
    <w:rsid w:val="008B24D0"/>
    <w:rsid w:val="008B25C8"/>
    <w:rsid w:val="008B5430"/>
    <w:rsid w:val="008B7842"/>
    <w:rsid w:val="008C1B92"/>
    <w:rsid w:val="008C324C"/>
    <w:rsid w:val="008D0E92"/>
    <w:rsid w:val="008D429F"/>
    <w:rsid w:val="008E4B70"/>
    <w:rsid w:val="008F3083"/>
    <w:rsid w:val="008F3F7A"/>
    <w:rsid w:val="008F4E5F"/>
    <w:rsid w:val="008F6638"/>
    <w:rsid w:val="008F6CBF"/>
    <w:rsid w:val="008F753C"/>
    <w:rsid w:val="008F7D28"/>
    <w:rsid w:val="00900018"/>
    <w:rsid w:val="00900CE6"/>
    <w:rsid w:val="00906B6C"/>
    <w:rsid w:val="0090754D"/>
    <w:rsid w:val="00911E9B"/>
    <w:rsid w:val="00913D6D"/>
    <w:rsid w:val="00924016"/>
    <w:rsid w:val="00924C76"/>
    <w:rsid w:val="00925842"/>
    <w:rsid w:val="00925D11"/>
    <w:rsid w:val="00925E3F"/>
    <w:rsid w:val="009267D9"/>
    <w:rsid w:val="00926A8F"/>
    <w:rsid w:val="00936588"/>
    <w:rsid w:val="00941B56"/>
    <w:rsid w:val="00952C37"/>
    <w:rsid w:val="00956824"/>
    <w:rsid w:val="009573B0"/>
    <w:rsid w:val="00957452"/>
    <w:rsid w:val="00957A8E"/>
    <w:rsid w:val="0096077B"/>
    <w:rsid w:val="00967D43"/>
    <w:rsid w:val="009714C5"/>
    <w:rsid w:val="00972EDA"/>
    <w:rsid w:val="00981C2E"/>
    <w:rsid w:val="0098293A"/>
    <w:rsid w:val="00990FF0"/>
    <w:rsid w:val="0099474C"/>
    <w:rsid w:val="00995913"/>
    <w:rsid w:val="009966D1"/>
    <w:rsid w:val="009A02EE"/>
    <w:rsid w:val="009A6A4F"/>
    <w:rsid w:val="009B2CA6"/>
    <w:rsid w:val="009B5FF5"/>
    <w:rsid w:val="009C2B41"/>
    <w:rsid w:val="009C64B5"/>
    <w:rsid w:val="009C71CE"/>
    <w:rsid w:val="009C7395"/>
    <w:rsid w:val="009D08C3"/>
    <w:rsid w:val="009D1D2E"/>
    <w:rsid w:val="009D2790"/>
    <w:rsid w:val="009D642C"/>
    <w:rsid w:val="009D66CA"/>
    <w:rsid w:val="009E3C87"/>
    <w:rsid w:val="009E63FF"/>
    <w:rsid w:val="009E77EC"/>
    <w:rsid w:val="009F2703"/>
    <w:rsid w:val="009F5B49"/>
    <w:rsid w:val="00A010DD"/>
    <w:rsid w:val="00A07DA7"/>
    <w:rsid w:val="00A1298E"/>
    <w:rsid w:val="00A14A1C"/>
    <w:rsid w:val="00A14A6D"/>
    <w:rsid w:val="00A14AB0"/>
    <w:rsid w:val="00A166FB"/>
    <w:rsid w:val="00A16FDC"/>
    <w:rsid w:val="00A202A8"/>
    <w:rsid w:val="00A20AA7"/>
    <w:rsid w:val="00A2170D"/>
    <w:rsid w:val="00A2405D"/>
    <w:rsid w:val="00A259D0"/>
    <w:rsid w:val="00A26219"/>
    <w:rsid w:val="00A3690A"/>
    <w:rsid w:val="00A400C3"/>
    <w:rsid w:val="00A40DA2"/>
    <w:rsid w:val="00A410CC"/>
    <w:rsid w:val="00A42A78"/>
    <w:rsid w:val="00A4791A"/>
    <w:rsid w:val="00A50272"/>
    <w:rsid w:val="00A50DEB"/>
    <w:rsid w:val="00A5380D"/>
    <w:rsid w:val="00A60AB1"/>
    <w:rsid w:val="00A614D4"/>
    <w:rsid w:val="00A61540"/>
    <w:rsid w:val="00A630C6"/>
    <w:rsid w:val="00A63698"/>
    <w:rsid w:val="00A746F0"/>
    <w:rsid w:val="00A7483C"/>
    <w:rsid w:val="00A763BC"/>
    <w:rsid w:val="00A773D0"/>
    <w:rsid w:val="00A81685"/>
    <w:rsid w:val="00A81DFC"/>
    <w:rsid w:val="00A823D2"/>
    <w:rsid w:val="00A87486"/>
    <w:rsid w:val="00A87AD8"/>
    <w:rsid w:val="00A902D7"/>
    <w:rsid w:val="00A9636B"/>
    <w:rsid w:val="00AA1CFB"/>
    <w:rsid w:val="00AA22D0"/>
    <w:rsid w:val="00AA40B5"/>
    <w:rsid w:val="00AA546A"/>
    <w:rsid w:val="00AA77C3"/>
    <w:rsid w:val="00AB30AB"/>
    <w:rsid w:val="00AC031C"/>
    <w:rsid w:val="00AC326B"/>
    <w:rsid w:val="00AC7553"/>
    <w:rsid w:val="00AD21E5"/>
    <w:rsid w:val="00AD5467"/>
    <w:rsid w:val="00AD632E"/>
    <w:rsid w:val="00AE0AA5"/>
    <w:rsid w:val="00AE2209"/>
    <w:rsid w:val="00AE6B91"/>
    <w:rsid w:val="00AE7724"/>
    <w:rsid w:val="00AF0192"/>
    <w:rsid w:val="00AF199E"/>
    <w:rsid w:val="00AF47F0"/>
    <w:rsid w:val="00AF6A7C"/>
    <w:rsid w:val="00B00BF4"/>
    <w:rsid w:val="00B05F7F"/>
    <w:rsid w:val="00B06D48"/>
    <w:rsid w:val="00B073F4"/>
    <w:rsid w:val="00B15925"/>
    <w:rsid w:val="00B20BBA"/>
    <w:rsid w:val="00B22382"/>
    <w:rsid w:val="00B324B2"/>
    <w:rsid w:val="00B33CF6"/>
    <w:rsid w:val="00B348CD"/>
    <w:rsid w:val="00B36EB3"/>
    <w:rsid w:val="00B40372"/>
    <w:rsid w:val="00B55DB2"/>
    <w:rsid w:val="00B61250"/>
    <w:rsid w:val="00B62403"/>
    <w:rsid w:val="00B62740"/>
    <w:rsid w:val="00B62BC1"/>
    <w:rsid w:val="00B66A45"/>
    <w:rsid w:val="00B70B48"/>
    <w:rsid w:val="00B731AD"/>
    <w:rsid w:val="00B75B70"/>
    <w:rsid w:val="00B75DB0"/>
    <w:rsid w:val="00B763D5"/>
    <w:rsid w:val="00B8130D"/>
    <w:rsid w:val="00B8278A"/>
    <w:rsid w:val="00B94313"/>
    <w:rsid w:val="00B955B5"/>
    <w:rsid w:val="00BA1A98"/>
    <w:rsid w:val="00BA5379"/>
    <w:rsid w:val="00BA7CB7"/>
    <w:rsid w:val="00BA7E53"/>
    <w:rsid w:val="00BC0FFF"/>
    <w:rsid w:val="00BC22D3"/>
    <w:rsid w:val="00BC356C"/>
    <w:rsid w:val="00BC5301"/>
    <w:rsid w:val="00BD423A"/>
    <w:rsid w:val="00BD7084"/>
    <w:rsid w:val="00BE093C"/>
    <w:rsid w:val="00BE55D9"/>
    <w:rsid w:val="00BF1AAE"/>
    <w:rsid w:val="00BF1F87"/>
    <w:rsid w:val="00BF2A31"/>
    <w:rsid w:val="00BF7C46"/>
    <w:rsid w:val="00C00DE3"/>
    <w:rsid w:val="00C03AB1"/>
    <w:rsid w:val="00C10A27"/>
    <w:rsid w:val="00C122A1"/>
    <w:rsid w:val="00C15F31"/>
    <w:rsid w:val="00C20F83"/>
    <w:rsid w:val="00C211D9"/>
    <w:rsid w:val="00C22581"/>
    <w:rsid w:val="00C26C61"/>
    <w:rsid w:val="00C32651"/>
    <w:rsid w:val="00C34CFF"/>
    <w:rsid w:val="00C36F0E"/>
    <w:rsid w:val="00C4021F"/>
    <w:rsid w:val="00C41912"/>
    <w:rsid w:val="00C46013"/>
    <w:rsid w:val="00C5094D"/>
    <w:rsid w:val="00C540E1"/>
    <w:rsid w:val="00C54A08"/>
    <w:rsid w:val="00C61811"/>
    <w:rsid w:val="00C6185A"/>
    <w:rsid w:val="00C64888"/>
    <w:rsid w:val="00C741B2"/>
    <w:rsid w:val="00C751C5"/>
    <w:rsid w:val="00C75FC9"/>
    <w:rsid w:val="00C86941"/>
    <w:rsid w:val="00C9073D"/>
    <w:rsid w:val="00C90A14"/>
    <w:rsid w:val="00C934E1"/>
    <w:rsid w:val="00C952AC"/>
    <w:rsid w:val="00C970B1"/>
    <w:rsid w:val="00CA6267"/>
    <w:rsid w:val="00CA6D0F"/>
    <w:rsid w:val="00CB0813"/>
    <w:rsid w:val="00CB25DB"/>
    <w:rsid w:val="00CB279B"/>
    <w:rsid w:val="00CB3587"/>
    <w:rsid w:val="00CB6487"/>
    <w:rsid w:val="00CB7079"/>
    <w:rsid w:val="00CC5716"/>
    <w:rsid w:val="00CD0ABE"/>
    <w:rsid w:val="00CD122E"/>
    <w:rsid w:val="00CD2870"/>
    <w:rsid w:val="00CD6A3E"/>
    <w:rsid w:val="00CD7B3C"/>
    <w:rsid w:val="00CE4C26"/>
    <w:rsid w:val="00CE4C9F"/>
    <w:rsid w:val="00CE63D4"/>
    <w:rsid w:val="00CF0EB6"/>
    <w:rsid w:val="00CF0F3C"/>
    <w:rsid w:val="00CF4A19"/>
    <w:rsid w:val="00D00612"/>
    <w:rsid w:val="00D02526"/>
    <w:rsid w:val="00D04752"/>
    <w:rsid w:val="00D04B9C"/>
    <w:rsid w:val="00D04D02"/>
    <w:rsid w:val="00D13D3F"/>
    <w:rsid w:val="00D20449"/>
    <w:rsid w:val="00D24C62"/>
    <w:rsid w:val="00D305C1"/>
    <w:rsid w:val="00D3249F"/>
    <w:rsid w:val="00D34854"/>
    <w:rsid w:val="00D34F10"/>
    <w:rsid w:val="00D37200"/>
    <w:rsid w:val="00D50E6B"/>
    <w:rsid w:val="00D51EB5"/>
    <w:rsid w:val="00D52C5E"/>
    <w:rsid w:val="00D52F42"/>
    <w:rsid w:val="00D56F82"/>
    <w:rsid w:val="00D61E05"/>
    <w:rsid w:val="00D64BC0"/>
    <w:rsid w:val="00D64CD2"/>
    <w:rsid w:val="00D67DE3"/>
    <w:rsid w:val="00D70E7E"/>
    <w:rsid w:val="00D75F7D"/>
    <w:rsid w:val="00D7691A"/>
    <w:rsid w:val="00D76B8C"/>
    <w:rsid w:val="00D82054"/>
    <w:rsid w:val="00D86736"/>
    <w:rsid w:val="00D940E7"/>
    <w:rsid w:val="00D966E4"/>
    <w:rsid w:val="00DA0AC2"/>
    <w:rsid w:val="00DA22A4"/>
    <w:rsid w:val="00DA2BA9"/>
    <w:rsid w:val="00DA7ECD"/>
    <w:rsid w:val="00DB36AA"/>
    <w:rsid w:val="00DB4C5C"/>
    <w:rsid w:val="00DB660E"/>
    <w:rsid w:val="00DB6DF0"/>
    <w:rsid w:val="00DC4BA5"/>
    <w:rsid w:val="00DD5B09"/>
    <w:rsid w:val="00DE1042"/>
    <w:rsid w:val="00DE4EA0"/>
    <w:rsid w:val="00DF1508"/>
    <w:rsid w:val="00DF2634"/>
    <w:rsid w:val="00DF2D3A"/>
    <w:rsid w:val="00DF403B"/>
    <w:rsid w:val="00DF62BF"/>
    <w:rsid w:val="00DF6B25"/>
    <w:rsid w:val="00E01928"/>
    <w:rsid w:val="00E07EED"/>
    <w:rsid w:val="00E1033D"/>
    <w:rsid w:val="00E1389D"/>
    <w:rsid w:val="00E175E3"/>
    <w:rsid w:val="00E20079"/>
    <w:rsid w:val="00E21DC4"/>
    <w:rsid w:val="00E21F67"/>
    <w:rsid w:val="00E250C7"/>
    <w:rsid w:val="00E266C9"/>
    <w:rsid w:val="00E32378"/>
    <w:rsid w:val="00E33918"/>
    <w:rsid w:val="00E33F62"/>
    <w:rsid w:val="00E36788"/>
    <w:rsid w:val="00E41C3B"/>
    <w:rsid w:val="00E425EE"/>
    <w:rsid w:val="00E46818"/>
    <w:rsid w:val="00E537B3"/>
    <w:rsid w:val="00E5383E"/>
    <w:rsid w:val="00E55284"/>
    <w:rsid w:val="00E56E73"/>
    <w:rsid w:val="00E5741E"/>
    <w:rsid w:val="00E61BCD"/>
    <w:rsid w:val="00E70CEE"/>
    <w:rsid w:val="00E733D8"/>
    <w:rsid w:val="00E73FBC"/>
    <w:rsid w:val="00E74484"/>
    <w:rsid w:val="00E76C5D"/>
    <w:rsid w:val="00E76EE3"/>
    <w:rsid w:val="00E81746"/>
    <w:rsid w:val="00E822DE"/>
    <w:rsid w:val="00E83691"/>
    <w:rsid w:val="00E84A1A"/>
    <w:rsid w:val="00E87943"/>
    <w:rsid w:val="00E962F2"/>
    <w:rsid w:val="00E97563"/>
    <w:rsid w:val="00E97A4E"/>
    <w:rsid w:val="00EA094D"/>
    <w:rsid w:val="00EA6315"/>
    <w:rsid w:val="00EB0471"/>
    <w:rsid w:val="00EB1500"/>
    <w:rsid w:val="00EB20E3"/>
    <w:rsid w:val="00EB3192"/>
    <w:rsid w:val="00EB5726"/>
    <w:rsid w:val="00ED20F9"/>
    <w:rsid w:val="00ED522C"/>
    <w:rsid w:val="00ED5C43"/>
    <w:rsid w:val="00ED5F57"/>
    <w:rsid w:val="00ED7A7C"/>
    <w:rsid w:val="00EE42DE"/>
    <w:rsid w:val="00EE4C47"/>
    <w:rsid w:val="00EE5DE0"/>
    <w:rsid w:val="00EF0ACA"/>
    <w:rsid w:val="00EF108C"/>
    <w:rsid w:val="00EF1891"/>
    <w:rsid w:val="00EF53FE"/>
    <w:rsid w:val="00EF5B6F"/>
    <w:rsid w:val="00EF6723"/>
    <w:rsid w:val="00EF72EE"/>
    <w:rsid w:val="00F05A69"/>
    <w:rsid w:val="00F0613C"/>
    <w:rsid w:val="00F07063"/>
    <w:rsid w:val="00F129BC"/>
    <w:rsid w:val="00F1303E"/>
    <w:rsid w:val="00F160C7"/>
    <w:rsid w:val="00F239A1"/>
    <w:rsid w:val="00F26AE3"/>
    <w:rsid w:val="00F27B6C"/>
    <w:rsid w:val="00F27D3A"/>
    <w:rsid w:val="00F30327"/>
    <w:rsid w:val="00F31D47"/>
    <w:rsid w:val="00F33711"/>
    <w:rsid w:val="00F358CA"/>
    <w:rsid w:val="00F36479"/>
    <w:rsid w:val="00F36E50"/>
    <w:rsid w:val="00F40CE5"/>
    <w:rsid w:val="00F4240B"/>
    <w:rsid w:val="00F459A9"/>
    <w:rsid w:val="00F46978"/>
    <w:rsid w:val="00F545FC"/>
    <w:rsid w:val="00F54A91"/>
    <w:rsid w:val="00F5761F"/>
    <w:rsid w:val="00F60576"/>
    <w:rsid w:val="00F678BD"/>
    <w:rsid w:val="00F7232A"/>
    <w:rsid w:val="00F72F69"/>
    <w:rsid w:val="00F74F29"/>
    <w:rsid w:val="00F76790"/>
    <w:rsid w:val="00F828DB"/>
    <w:rsid w:val="00F828FB"/>
    <w:rsid w:val="00F83D8F"/>
    <w:rsid w:val="00F85202"/>
    <w:rsid w:val="00F85E01"/>
    <w:rsid w:val="00F93271"/>
    <w:rsid w:val="00F94FAD"/>
    <w:rsid w:val="00F965A7"/>
    <w:rsid w:val="00F97689"/>
    <w:rsid w:val="00FA0447"/>
    <w:rsid w:val="00FA0F0A"/>
    <w:rsid w:val="00FA3E69"/>
    <w:rsid w:val="00FB1624"/>
    <w:rsid w:val="00FB1D6B"/>
    <w:rsid w:val="00FB5C5F"/>
    <w:rsid w:val="00FC4A1C"/>
    <w:rsid w:val="00FC7170"/>
    <w:rsid w:val="00FD1950"/>
    <w:rsid w:val="00FD6BAA"/>
    <w:rsid w:val="00FE0144"/>
    <w:rsid w:val="00FE12DB"/>
    <w:rsid w:val="00FE2514"/>
    <w:rsid w:val="00FF3F4D"/>
    <w:rsid w:val="00FF5A29"/>
    <w:rsid w:val="00FF61A6"/>
    <w:rsid w:val="00FF63F9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6371AB"/>
  <w15:chartTrackingRefBased/>
  <w15:docId w15:val="{DD41DF62-4D16-4943-9EC2-64F92D2D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36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83691"/>
  </w:style>
  <w:style w:type="paragraph" w:styleId="a4">
    <w:name w:val="footer"/>
    <w:basedOn w:val="a"/>
    <w:link w:val="Char0"/>
    <w:uiPriority w:val="99"/>
    <w:unhideWhenUsed/>
    <w:rsid w:val="00E836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83691"/>
  </w:style>
  <w:style w:type="character" w:styleId="a5">
    <w:name w:val="Hyperlink"/>
    <w:basedOn w:val="a0"/>
    <w:uiPriority w:val="99"/>
    <w:unhideWhenUsed/>
    <w:rsid w:val="00CD7B3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B1624"/>
    <w:pPr>
      <w:ind w:leftChars="400" w:left="800"/>
    </w:pPr>
  </w:style>
  <w:style w:type="paragraph" w:styleId="HTML">
    <w:name w:val="HTML Preformatted"/>
    <w:basedOn w:val="a"/>
    <w:link w:val="HTMLChar"/>
    <w:uiPriority w:val="99"/>
    <w:semiHidden/>
    <w:unhideWhenUsed/>
    <w:rsid w:val="008532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853233"/>
    <w:rPr>
      <w:rFonts w:ascii="굴림체" w:eastAsia="굴림체" w:hAnsi="굴림체" w:cs="굴림체"/>
      <w:kern w:val="0"/>
      <w:sz w:val="24"/>
      <w:szCs w:val="24"/>
    </w:rPr>
  </w:style>
  <w:style w:type="character" w:customStyle="1" w:styleId="y2iqfc">
    <w:name w:val="y2iqfc"/>
    <w:basedOn w:val="a0"/>
    <w:rsid w:val="00853233"/>
  </w:style>
  <w:style w:type="paragraph" w:styleId="a7">
    <w:name w:val="Normal (Web)"/>
    <w:basedOn w:val="a"/>
    <w:uiPriority w:val="99"/>
    <w:semiHidden/>
    <w:unhideWhenUsed/>
    <w:rsid w:val="00E21F6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3729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3729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2022-05-01T06:04:00Z</cp:lastPrinted>
  <dcterms:created xsi:type="dcterms:W3CDTF">2022-05-16T09:11:00Z</dcterms:created>
  <dcterms:modified xsi:type="dcterms:W3CDTF">2022-05-16T09:26:00Z</dcterms:modified>
</cp:coreProperties>
</file>