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02D5" w14:textId="77777777" w:rsidR="00C17497" w:rsidRDefault="00C17497" w:rsidP="00DF6D42">
      <w:pPr>
        <w:spacing w:line="480" w:lineRule="auto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drawing>
          <wp:anchor distT="0" distB="0" distL="114300" distR="114300" simplePos="0" relativeHeight="251679744" behindDoc="0" locked="0" layoutInCell="1" allowOverlap="1" wp14:anchorId="58C07AF3" wp14:editId="6B39A387">
            <wp:simplePos x="0" y="0"/>
            <wp:positionH relativeFrom="column">
              <wp:posOffset>489428</wp:posOffset>
            </wp:positionH>
            <wp:positionV relativeFrom="paragraph">
              <wp:posOffset>195580</wp:posOffset>
            </wp:positionV>
            <wp:extent cx="4209415" cy="2218055"/>
            <wp:effectExtent l="0" t="0" r="635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D9B3E" w14:textId="77777777" w:rsidR="00C17497" w:rsidRDefault="00C17497" w:rsidP="00DF6D42">
      <w:pPr>
        <w:spacing w:line="480" w:lineRule="auto"/>
        <w:rPr>
          <w:rFonts w:cs="Times New Roman"/>
          <w:szCs w:val="21"/>
        </w:rPr>
      </w:pPr>
    </w:p>
    <w:p w14:paraId="19F9392B" w14:textId="47D0E6DD" w:rsidR="00C17497" w:rsidRDefault="00C17497" w:rsidP="00DF6D42">
      <w:pPr>
        <w:spacing w:line="480" w:lineRule="auto"/>
        <w:rPr>
          <w:rFonts w:cs="Times New Roman"/>
          <w:szCs w:val="21"/>
        </w:rPr>
        <w:sectPr w:rsidR="00C174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Hlk101814610"/>
      <w:r w:rsidRPr="00B325AB">
        <w:rPr>
          <w:rFonts w:cs="Times New Roman"/>
          <w:szCs w:val="21"/>
        </w:rPr>
        <w:t>Fig.S</w:t>
      </w:r>
      <w:r>
        <w:rPr>
          <w:rFonts w:cs="Times New Roman"/>
          <w:szCs w:val="21"/>
        </w:rPr>
        <w:t>1</w:t>
      </w:r>
      <w:r w:rsidRPr="00B325AB">
        <w:rPr>
          <w:rFonts w:cs="Times New Roman"/>
          <w:szCs w:val="21"/>
        </w:rPr>
        <w:t xml:space="preserve">. </w:t>
      </w:r>
      <w:r>
        <w:rPr>
          <w:rFonts w:cs="Times New Roman"/>
          <w:szCs w:val="21"/>
        </w:rPr>
        <w:t xml:space="preserve">relationship between soil nutrient and mineralization rate. </w:t>
      </w:r>
      <w:r w:rsidRPr="00B325AB">
        <w:rPr>
          <w:rFonts w:cs="Times New Roman"/>
          <w:szCs w:val="21"/>
        </w:rPr>
        <w:t>DIN: dissolve inorganic nitrogen content; ava-P:</w:t>
      </w:r>
      <w:r w:rsidRPr="00B325AB">
        <w:rPr>
          <w:rFonts w:cs="Times New Roman"/>
          <w:kern w:val="0"/>
          <w:szCs w:val="21"/>
        </w:rPr>
        <w:t xml:space="preserve"> available phosphorus</w:t>
      </w:r>
      <w:r w:rsidRPr="00B325AB">
        <w:rPr>
          <w:rFonts w:cs="Times New Roman"/>
          <w:szCs w:val="21"/>
        </w:rPr>
        <w:t xml:space="preserve">; </w:t>
      </w:r>
      <w:proofErr w:type="spellStart"/>
      <w:r w:rsidRPr="00B325AB">
        <w:rPr>
          <w:rFonts w:cs="Times New Roman"/>
          <w:szCs w:val="21"/>
        </w:rPr>
        <w:t>Nmin</w:t>
      </w:r>
      <w:proofErr w:type="spellEnd"/>
      <w:r w:rsidRPr="00B325AB">
        <w:rPr>
          <w:rFonts w:cs="Times New Roman"/>
          <w:szCs w:val="21"/>
        </w:rPr>
        <w:t xml:space="preserve">: nitrogen mineralization rate; </w:t>
      </w:r>
      <w:proofErr w:type="spellStart"/>
      <w:r w:rsidRPr="00B325AB">
        <w:rPr>
          <w:rFonts w:cs="Times New Roman"/>
          <w:szCs w:val="21"/>
        </w:rPr>
        <w:t>Pmin</w:t>
      </w:r>
      <w:proofErr w:type="spellEnd"/>
      <w:r w:rsidRPr="00B325AB">
        <w:rPr>
          <w:rFonts w:cs="Times New Roman"/>
          <w:szCs w:val="21"/>
        </w:rPr>
        <w:t>: phosphorus mineralization rate.</w:t>
      </w:r>
    </w:p>
    <w:bookmarkEnd w:id="0"/>
    <w:p w14:paraId="5BC968A5" w14:textId="3432BFEA" w:rsidR="00C17497" w:rsidRPr="00B325AB" w:rsidRDefault="00C17497" w:rsidP="00DF6D42">
      <w:pPr>
        <w:spacing w:line="480" w:lineRule="auto"/>
        <w:rPr>
          <w:rFonts w:cs="Times New Roman"/>
          <w:szCs w:val="21"/>
        </w:rPr>
      </w:pPr>
    </w:p>
    <w:p w14:paraId="15BA6E5C" w14:textId="75DFAF5A" w:rsidR="000C49C5" w:rsidRPr="00B325AB" w:rsidRDefault="000C49C5" w:rsidP="00DF6D42">
      <w:pPr>
        <w:spacing w:line="480" w:lineRule="auto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drawing>
          <wp:anchor distT="0" distB="0" distL="114300" distR="114300" simplePos="0" relativeHeight="251671552" behindDoc="0" locked="0" layoutInCell="1" allowOverlap="1" wp14:anchorId="2043F971" wp14:editId="49ACB578">
            <wp:simplePos x="0" y="0"/>
            <wp:positionH relativeFrom="column">
              <wp:posOffset>35626</wp:posOffset>
            </wp:positionH>
            <wp:positionV relativeFrom="paragraph">
              <wp:posOffset>231173</wp:posOffset>
            </wp:positionV>
            <wp:extent cx="5271135" cy="3390265"/>
            <wp:effectExtent l="0" t="0" r="5715" b="63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00A3E" w14:textId="4C687451" w:rsidR="00983D0B" w:rsidRPr="00B325AB" w:rsidRDefault="00983D0B" w:rsidP="00DF6D42">
      <w:pPr>
        <w:spacing w:line="480" w:lineRule="auto"/>
        <w:rPr>
          <w:rFonts w:cs="Times New Roman"/>
          <w:szCs w:val="21"/>
        </w:rPr>
      </w:pPr>
    </w:p>
    <w:p w14:paraId="2D48BC77" w14:textId="34359184" w:rsidR="00FC37C1" w:rsidRDefault="00FC37C1" w:rsidP="00DF6D42">
      <w:pPr>
        <w:spacing w:line="480" w:lineRule="auto"/>
        <w:rPr>
          <w:rFonts w:cs="Times New Roman"/>
          <w:szCs w:val="21"/>
        </w:rPr>
      </w:pPr>
      <w:bookmarkStart w:id="1" w:name="_Hlk101814629"/>
      <w:r w:rsidRPr="00B325AB">
        <w:rPr>
          <w:rFonts w:cs="Times New Roman"/>
          <w:szCs w:val="21"/>
        </w:rPr>
        <w:t>Fig.</w:t>
      </w:r>
      <w:r w:rsidR="000C49C5">
        <w:rPr>
          <w:rFonts w:cs="Times New Roman"/>
          <w:szCs w:val="21"/>
        </w:rPr>
        <w:t>S</w:t>
      </w:r>
      <w:r w:rsidR="005C0A33">
        <w:rPr>
          <w:rFonts w:cs="Times New Roman"/>
          <w:szCs w:val="21"/>
        </w:rPr>
        <w:t>2</w:t>
      </w:r>
      <w:r w:rsidRPr="00B325AB">
        <w:rPr>
          <w:rFonts w:cs="Times New Roman"/>
          <w:szCs w:val="21"/>
        </w:rPr>
        <w:t>.</w:t>
      </w:r>
      <w:r w:rsidR="00E779F2" w:rsidRPr="00B325AB">
        <w:rPr>
          <w:rFonts w:cs="Times New Roman"/>
          <w:szCs w:val="21"/>
        </w:rPr>
        <w:t xml:space="preserve"> </w:t>
      </w:r>
      <w:r w:rsidR="00133DCC" w:rsidRPr="00B325AB">
        <w:rPr>
          <w:rFonts w:cs="Times New Roman"/>
          <w:szCs w:val="21"/>
        </w:rPr>
        <w:t xml:space="preserve">Partial correlations between soil </w:t>
      </w:r>
      <w:r w:rsidR="00E313C8" w:rsidRPr="00B325AB">
        <w:rPr>
          <w:rFonts w:cs="Times New Roman"/>
          <w:szCs w:val="21"/>
        </w:rPr>
        <w:t>characteristics and N mineralization rate.</w:t>
      </w:r>
      <w:r w:rsidR="000A0F0D" w:rsidRPr="00B325AB">
        <w:rPr>
          <w:rFonts w:cs="Times New Roman"/>
          <w:szCs w:val="21"/>
        </w:rPr>
        <w:t xml:space="preserve"> SWC:</w:t>
      </w:r>
      <w:r w:rsidR="00A313AF">
        <w:rPr>
          <w:rFonts w:cs="Times New Roman"/>
          <w:szCs w:val="21"/>
        </w:rPr>
        <w:t xml:space="preserve"> soil water content</w:t>
      </w:r>
      <w:r w:rsidR="000A0F0D" w:rsidRPr="00B325AB">
        <w:rPr>
          <w:rFonts w:cs="Times New Roman"/>
          <w:szCs w:val="21"/>
        </w:rPr>
        <w:t>; SBD:</w:t>
      </w:r>
      <w:r w:rsidR="00A313AF">
        <w:rPr>
          <w:rFonts w:cs="Times New Roman"/>
          <w:szCs w:val="21"/>
        </w:rPr>
        <w:t xml:space="preserve"> soil bulk density</w:t>
      </w:r>
      <w:r w:rsidR="000A0F0D" w:rsidRPr="00B325AB">
        <w:rPr>
          <w:rFonts w:cs="Times New Roman"/>
          <w:szCs w:val="21"/>
        </w:rPr>
        <w:t xml:space="preserve">; </w:t>
      </w:r>
      <w:r w:rsidR="00497224" w:rsidRPr="00B325AB">
        <w:rPr>
          <w:rFonts w:cs="Times New Roman"/>
          <w:szCs w:val="21"/>
        </w:rPr>
        <w:t>Pro:</w:t>
      </w:r>
      <w:r w:rsidR="00A313AF">
        <w:rPr>
          <w:rFonts w:cs="Times New Roman"/>
          <w:szCs w:val="21"/>
        </w:rPr>
        <w:t xml:space="preserve"> </w:t>
      </w:r>
      <w:r w:rsidR="003B3D89" w:rsidRPr="003B3D89">
        <w:rPr>
          <w:rFonts w:cs="Times New Roman"/>
          <w:szCs w:val="21"/>
        </w:rPr>
        <w:t>protease</w:t>
      </w:r>
      <w:r w:rsidR="00497224" w:rsidRPr="00B325AB">
        <w:rPr>
          <w:rFonts w:cs="Times New Roman"/>
          <w:szCs w:val="21"/>
        </w:rPr>
        <w:t>;</w:t>
      </w:r>
      <w:r w:rsidR="0068353D">
        <w:rPr>
          <w:rFonts w:cs="Times New Roman"/>
          <w:szCs w:val="21"/>
        </w:rPr>
        <w:t xml:space="preserve"> NAG: </w:t>
      </w:r>
      <w:r w:rsidR="002245F5" w:rsidRPr="00E32345">
        <w:rPr>
          <w:color w:val="000000"/>
          <w:szCs w:val="21"/>
        </w:rPr>
        <w:t>β</w:t>
      </w:r>
      <w:r w:rsidR="002245F5" w:rsidRPr="00E71F0C">
        <w:rPr>
          <w:color w:val="000000"/>
          <w:szCs w:val="21"/>
        </w:rPr>
        <w:t>-1,4-N-acetylglucosaminidase</w:t>
      </w:r>
      <w:r w:rsidR="0068353D">
        <w:rPr>
          <w:rFonts w:cs="Times New Roman"/>
          <w:szCs w:val="21"/>
        </w:rPr>
        <w:t xml:space="preserve">; LAP: </w:t>
      </w:r>
      <w:r w:rsidR="002245F5" w:rsidRPr="00A804C5">
        <w:rPr>
          <w:color w:val="000000"/>
          <w:szCs w:val="21"/>
        </w:rPr>
        <w:t>L-leucine aminopeptidase</w:t>
      </w:r>
      <w:r w:rsidR="0068353D">
        <w:rPr>
          <w:rFonts w:cs="Times New Roman"/>
          <w:szCs w:val="21"/>
        </w:rPr>
        <w:t>; MBC:</w:t>
      </w:r>
      <w:r w:rsidR="003B232C">
        <w:rPr>
          <w:rFonts w:cs="Times New Roman"/>
          <w:szCs w:val="21"/>
        </w:rPr>
        <w:t xml:space="preserve"> microbial biomass carbon</w:t>
      </w:r>
      <w:r w:rsidR="0068353D">
        <w:rPr>
          <w:rFonts w:cs="Times New Roman"/>
          <w:szCs w:val="21"/>
        </w:rPr>
        <w:t>; MBN:</w:t>
      </w:r>
      <w:r w:rsidR="003B232C">
        <w:rPr>
          <w:rFonts w:cs="Times New Roman"/>
          <w:szCs w:val="21"/>
        </w:rPr>
        <w:t xml:space="preserve"> microbial biomass nitrogen</w:t>
      </w:r>
      <w:r w:rsidR="0068353D">
        <w:rPr>
          <w:rFonts w:cs="Times New Roman"/>
          <w:szCs w:val="21"/>
        </w:rPr>
        <w:t>;</w:t>
      </w:r>
      <w:r w:rsidR="003B232C">
        <w:rPr>
          <w:rFonts w:cs="Times New Roman"/>
          <w:szCs w:val="21"/>
        </w:rPr>
        <w:t xml:space="preserve"> MBP: </w:t>
      </w:r>
      <w:r w:rsidR="002245F5">
        <w:rPr>
          <w:rFonts w:cs="Times New Roman"/>
          <w:szCs w:val="21"/>
        </w:rPr>
        <w:t>microbial biomass phosphorus</w:t>
      </w:r>
      <w:r w:rsidR="003B232C">
        <w:rPr>
          <w:rFonts w:cs="Times New Roman"/>
          <w:szCs w:val="21"/>
        </w:rPr>
        <w:t>;</w:t>
      </w:r>
      <w:r w:rsidR="00406F7B">
        <w:rPr>
          <w:rFonts w:cs="Times New Roman"/>
          <w:szCs w:val="21"/>
        </w:rPr>
        <w:t xml:space="preserve"> </w:t>
      </w:r>
      <w:r w:rsidR="00940B6F">
        <w:rPr>
          <w:rFonts w:cs="Times New Roman"/>
          <w:szCs w:val="21"/>
        </w:rPr>
        <w:t xml:space="preserve">“*” means </w:t>
      </w:r>
      <w:r w:rsidR="00940B6F" w:rsidRPr="001B0F22">
        <w:rPr>
          <w:rFonts w:cs="Times New Roman"/>
          <w:i/>
          <w:iCs/>
          <w:szCs w:val="21"/>
        </w:rPr>
        <w:t>P</w:t>
      </w:r>
      <w:r w:rsidR="00940B6F">
        <w:rPr>
          <w:rFonts w:cs="Times New Roman"/>
          <w:szCs w:val="21"/>
        </w:rPr>
        <w:t xml:space="preserve">&lt;0.05; “**” means </w:t>
      </w:r>
      <w:r w:rsidR="00940B6F" w:rsidRPr="001B0F22">
        <w:rPr>
          <w:rFonts w:cs="Times New Roman"/>
          <w:i/>
          <w:iCs/>
          <w:szCs w:val="21"/>
        </w:rPr>
        <w:t>P</w:t>
      </w:r>
      <w:r w:rsidR="00940B6F">
        <w:rPr>
          <w:rFonts w:cs="Times New Roman"/>
          <w:szCs w:val="21"/>
        </w:rPr>
        <w:t>&lt;0.01</w:t>
      </w:r>
      <w:r w:rsidR="001B0F22">
        <w:rPr>
          <w:rFonts w:cs="Times New Roman"/>
          <w:szCs w:val="21"/>
        </w:rPr>
        <w:t>.</w:t>
      </w:r>
    </w:p>
    <w:bookmarkEnd w:id="1"/>
    <w:p w14:paraId="74231AF7" w14:textId="77777777" w:rsidR="002245F5" w:rsidRDefault="002245F5" w:rsidP="00DF6D42">
      <w:pPr>
        <w:spacing w:line="480" w:lineRule="auto"/>
        <w:rPr>
          <w:rFonts w:cs="Times New Roman"/>
          <w:szCs w:val="21"/>
        </w:rPr>
      </w:pPr>
    </w:p>
    <w:p w14:paraId="2C06254D" w14:textId="05BB0E60" w:rsidR="002245F5" w:rsidRPr="00B325AB" w:rsidRDefault="002245F5" w:rsidP="00DF6D42">
      <w:pPr>
        <w:spacing w:line="480" w:lineRule="auto"/>
        <w:rPr>
          <w:rFonts w:cs="Times New Roman"/>
          <w:szCs w:val="21"/>
        </w:rPr>
        <w:sectPr w:rsidR="002245F5" w:rsidRPr="00B325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ED543F" w14:textId="07127943" w:rsidR="00983D0B" w:rsidRDefault="000934EC" w:rsidP="00DF6D42">
      <w:pPr>
        <w:spacing w:line="480" w:lineRule="auto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lastRenderedPageBreak/>
        <w:drawing>
          <wp:anchor distT="0" distB="0" distL="114300" distR="114300" simplePos="0" relativeHeight="251672576" behindDoc="0" locked="0" layoutInCell="1" allowOverlap="1" wp14:anchorId="50315C1D" wp14:editId="2858A7DC">
            <wp:simplePos x="0" y="0"/>
            <wp:positionH relativeFrom="column">
              <wp:posOffset>540689</wp:posOffset>
            </wp:positionH>
            <wp:positionV relativeFrom="paragraph">
              <wp:posOffset>198120</wp:posOffset>
            </wp:positionV>
            <wp:extent cx="4073525" cy="2404745"/>
            <wp:effectExtent l="0" t="0" r="3175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D39ED" w14:textId="061C37A5" w:rsidR="0020159A" w:rsidRPr="000F2445" w:rsidRDefault="00FC37C1" w:rsidP="00DF6D42">
      <w:pPr>
        <w:spacing w:line="480" w:lineRule="auto"/>
        <w:rPr>
          <w:rFonts w:cs="Times New Roman"/>
          <w:szCs w:val="21"/>
        </w:rPr>
        <w:sectPr w:rsidR="0020159A" w:rsidRPr="000F24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Hlk101814668"/>
      <w:r w:rsidRPr="00B325AB">
        <w:rPr>
          <w:rFonts w:cs="Times New Roman"/>
          <w:szCs w:val="21"/>
        </w:rPr>
        <w:t>Fig.</w:t>
      </w:r>
      <w:r w:rsidR="000C49C5">
        <w:rPr>
          <w:rFonts w:cs="Times New Roman"/>
          <w:szCs w:val="21"/>
        </w:rPr>
        <w:t>S</w:t>
      </w:r>
      <w:r w:rsidR="005C0A33">
        <w:rPr>
          <w:rFonts w:cs="Times New Roman"/>
          <w:szCs w:val="21"/>
        </w:rPr>
        <w:t>3</w:t>
      </w:r>
      <w:r w:rsidRPr="00B325AB">
        <w:rPr>
          <w:rFonts w:cs="Times New Roman"/>
          <w:szCs w:val="21"/>
        </w:rPr>
        <w:t>.</w:t>
      </w:r>
      <w:r w:rsidR="001B0F22" w:rsidRPr="00B325AB">
        <w:rPr>
          <w:rFonts w:cs="Times New Roman"/>
          <w:szCs w:val="21"/>
        </w:rPr>
        <w:t xml:space="preserve"> Partial correlations between soil characteristics and N mineralization rate. SWC:</w:t>
      </w:r>
      <w:r w:rsidR="001B0F22">
        <w:rPr>
          <w:rFonts w:cs="Times New Roman"/>
          <w:szCs w:val="21"/>
        </w:rPr>
        <w:t xml:space="preserve"> soil water content</w:t>
      </w:r>
      <w:r w:rsidR="001B0F22" w:rsidRPr="00B325AB">
        <w:rPr>
          <w:rFonts w:cs="Times New Roman"/>
          <w:szCs w:val="21"/>
        </w:rPr>
        <w:t>; SBD:</w:t>
      </w:r>
      <w:r w:rsidR="001B0F22">
        <w:rPr>
          <w:rFonts w:cs="Times New Roman"/>
          <w:szCs w:val="21"/>
        </w:rPr>
        <w:t xml:space="preserve"> soil bulk density</w:t>
      </w:r>
      <w:r w:rsidR="001B0F22" w:rsidRPr="00B325AB">
        <w:rPr>
          <w:rFonts w:cs="Times New Roman"/>
          <w:szCs w:val="21"/>
        </w:rPr>
        <w:t>;</w:t>
      </w:r>
      <w:r w:rsidR="001B0F22">
        <w:rPr>
          <w:rFonts w:cs="Times New Roman"/>
          <w:szCs w:val="21"/>
        </w:rPr>
        <w:t xml:space="preserve"> ALP:</w:t>
      </w:r>
      <w:r w:rsidR="000F2445" w:rsidRPr="000F2445">
        <w:t xml:space="preserve"> </w:t>
      </w:r>
      <w:r w:rsidR="000F2445" w:rsidRPr="000F2445">
        <w:rPr>
          <w:rFonts w:cs="Times New Roman"/>
          <w:szCs w:val="21"/>
        </w:rPr>
        <w:t>alkaline phosphatase</w:t>
      </w:r>
      <w:r w:rsidR="001B0F22">
        <w:rPr>
          <w:rFonts w:cs="Times New Roman"/>
          <w:szCs w:val="21"/>
        </w:rPr>
        <w:t xml:space="preserve">; MBC: microbial biomass carbon; MBN: microbial biomass nitrogen; MBP: microbial biomass phosphorus; “*” means </w:t>
      </w:r>
      <w:r w:rsidR="001B0F22" w:rsidRPr="001B0F22">
        <w:rPr>
          <w:rFonts w:cs="Times New Roman"/>
          <w:i/>
          <w:iCs/>
          <w:szCs w:val="21"/>
        </w:rPr>
        <w:t>P</w:t>
      </w:r>
      <w:r w:rsidR="001B0F22">
        <w:rPr>
          <w:rFonts w:cs="Times New Roman"/>
          <w:szCs w:val="21"/>
        </w:rPr>
        <w:t xml:space="preserve">&lt;0.05; “**” means </w:t>
      </w:r>
      <w:r w:rsidR="001B0F22" w:rsidRPr="001B0F22">
        <w:rPr>
          <w:rFonts w:cs="Times New Roman"/>
          <w:i/>
          <w:iCs/>
          <w:szCs w:val="21"/>
        </w:rPr>
        <w:t>P</w:t>
      </w:r>
      <w:r w:rsidR="0020159A">
        <w:rPr>
          <w:rFonts w:cs="Times New Roman"/>
          <w:szCs w:val="21"/>
        </w:rPr>
        <w:t>&lt;0.01.</w:t>
      </w:r>
    </w:p>
    <w:bookmarkEnd w:id="2"/>
    <w:p w14:paraId="4F4E8721" w14:textId="3E019D68" w:rsidR="00C17497" w:rsidRPr="00B325AB" w:rsidRDefault="00C17497" w:rsidP="00DF6D42">
      <w:pPr>
        <w:spacing w:line="480" w:lineRule="auto"/>
        <w:rPr>
          <w:rFonts w:cs="Times New Roman"/>
          <w:szCs w:val="21"/>
        </w:rPr>
      </w:pPr>
      <w:r w:rsidRPr="00B325AB">
        <w:rPr>
          <w:rFonts w:cs="Times New Roman"/>
          <w:noProof/>
          <w:szCs w:val="21"/>
        </w:rPr>
        <w:lastRenderedPageBreak/>
        <w:drawing>
          <wp:anchor distT="0" distB="0" distL="114300" distR="114300" simplePos="0" relativeHeight="251681792" behindDoc="0" locked="0" layoutInCell="1" allowOverlap="1" wp14:anchorId="0FB8CAEB" wp14:editId="3F4D5803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2383790" cy="2383790"/>
            <wp:effectExtent l="0" t="0" r="0" b="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2EF08" w14:textId="038F5B62" w:rsidR="00C17497" w:rsidRPr="001E0BEF" w:rsidRDefault="00C17497" w:rsidP="00DF6D42">
      <w:pPr>
        <w:spacing w:line="480" w:lineRule="auto"/>
        <w:rPr>
          <w:rFonts w:cs="Times New Roman"/>
          <w:szCs w:val="21"/>
        </w:rPr>
      </w:pPr>
      <w:bookmarkStart w:id="3" w:name="_Hlk101814662"/>
      <w:r w:rsidRPr="00B325AB">
        <w:rPr>
          <w:rFonts w:cs="Times New Roman"/>
          <w:szCs w:val="21"/>
        </w:rPr>
        <w:t>Fig.S</w:t>
      </w:r>
      <w:r>
        <w:rPr>
          <w:rFonts w:cs="Times New Roman"/>
          <w:szCs w:val="21"/>
        </w:rPr>
        <w:t>4</w:t>
      </w:r>
      <w:r w:rsidRPr="00B325AB">
        <w:rPr>
          <w:rFonts w:cs="Times New Roman"/>
          <w:szCs w:val="21"/>
        </w:rPr>
        <w:t xml:space="preserve">. </w:t>
      </w:r>
      <w:r>
        <w:rPr>
          <w:rFonts w:cs="Times New Roman"/>
          <w:szCs w:val="21"/>
        </w:rPr>
        <w:t xml:space="preserve">changes in DBH of </w:t>
      </w:r>
      <w:proofErr w:type="spellStart"/>
      <w:r w:rsidRPr="003E2E5E">
        <w:rPr>
          <w:rFonts w:cs="Times New Roman"/>
          <w:i/>
          <w:iCs/>
          <w:kern w:val="0"/>
          <w:sz w:val="20"/>
          <w:szCs w:val="20"/>
        </w:rPr>
        <w:t>Robinia</w:t>
      </w:r>
      <w:proofErr w:type="spellEnd"/>
      <w:r w:rsidRPr="003E2E5E">
        <w:rPr>
          <w:rFonts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3E2E5E">
        <w:rPr>
          <w:rFonts w:cs="Times New Roman"/>
          <w:i/>
          <w:iCs/>
          <w:kern w:val="0"/>
          <w:sz w:val="20"/>
          <w:szCs w:val="20"/>
        </w:rPr>
        <w:t>pseudoacacia</w:t>
      </w:r>
      <w:proofErr w:type="spellEnd"/>
      <w:r>
        <w:rPr>
          <w:rFonts w:cs="Times New Roman"/>
          <w:i/>
          <w:iCs/>
          <w:kern w:val="0"/>
          <w:sz w:val="20"/>
          <w:szCs w:val="20"/>
        </w:rPr>
        <w:t xml:space="preserve"> </w:t>
      </w:r>
      <w:r>
        <w:rPr>
          <w:rFonts w:cs="Times New Roman"/>
          <w:kern w:val="0"/>
          <w:sz w:val="20"/>
          <w:szCs w:val="20"/>
        </w:rPr>
        <w:t xml:space="preserve">along with the stand age. DBH: </w:t>
      </w:r>
      <w:r w:rsidRPr="00E73B12">
        <w:rPr>
          <w:rFonts w:cs="Times New Roman"/>
          <w:kern w:val="0"/>
          <w:sz w:val="20"/>
          <w:szCs w:val="20"/>
        </w:rPr>
        <w:t>diameter at breast height</w:t>
      </w:r>
      <w:r>
        <w:rPr>
          <w:rFonts w:cs="Times New Roman"/>
          <w:kern w:val="0"/>
          <w:sz w:val="20"/>
          <w:szCs w:val="20"/>
        </w:rPr>
        <w:t>.</w:t>
      </w:r>
    </w:p>
    <w:bookmarkEnd w:id="3"/>
    <w:p w14:paraId="266EDCFB" w14:textId="77777777" w:rsidR="00612D0A" w:rsidRPr="00B325AB" w:rsidRDefault="00612D0A" w:rsidP="00DF6D42">
      <w:pPr>
        <w:spacing w:line="480" w:lineRule="auto"/>
        <w:rPr>
          <w:rFonts w:cs="Times New Roman"/>
          <w:szCs w:val="21"/>
        </w:rPr>
      </w:pPr>
    </w:p>
    <w:p w14:paraId="1ED21148" w14:textId="77777777" w:rsidR="00612D0A" w:rsidRPr="00612D0A" w:rsidRDefault="00612D0A" w:rsidP="00DF6D42">
      <w:pPr>
        <w:spacing w:line="480" w:lineRule="auto"/>
        <w:rPr>
          <w:rFonts w:cs="Times New Roman"/>
          <w:szCs w:val="21"/>
        </w:rPr>
      </w:pPr>
    </w:p>
    <w:p w14:paraId="0B65B221" w14:textId="77777777" w:rsidR="00612D0A" w:rsidRDefault="00612D0A" w:rsidP="00DF6D42">
      <w:pPr>
        <w:spacing w:line="480" w:lineRule="auto"/>
        <w:rPr>
          <w:rFonts w:cs="Times New Roman"/>
          <w:szCs w:val="21"/>
        </w:rPr>
        <w:sectPr w:rsidR="00612D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1AC2219" w14:textId="77777777" w:rsidR="00612D0A" w:rsidRDefault="00612D0A" w:rsidP="00DF6D42">
      <w:pPr>
        <w:spacing w:line="480" w:lineRule="auto"/>
        <w:rPr>
          <w:rFonts w:cs="Times New Roman"/>
          <w:szCs w:val="21"/>
        </w:rPr>
      </w:pPr>
    </w:p>
    <w:p w14:paraId="0BA326EB" w14:textId="77777777" w:rsidR="00612D0A" w:rsidRDefault="00612D0A" w:rsidP="00DF6D42">
      <w:pPr>
        <w:spacing w:line="480" w:lineRule="auto"/>
        <w:rPr>
          <w:rFonts w:cs="Times New Roman"/>
          <w:szCs w:val="21"/>
        </w:rPr>
      </w:pPr>
    </w:p>
    <w:p w14:paraId="0D18AA8A" w14:textId="3FE979AD" w:rsidR="00612D0A" w:rsidRPr="00B325AB" w:rsidRDefault="00DF6D42" w:rsidP="00DF6D42">
      <w:pPr>
        <w:spacing w:line="480" w:lineRule="auto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drawing>
          <wp:anchor distT="0" distB="0" distL="114300" distR="114300" simplePos="0" relativeHeight="251674624" behindDoc="0" locked="0" layoutInCell="1" allowOverlap="1" wp14:anchorId="3AD049E5" wp14:editId="7AEDBA56">
            <wp:simplePos x="0" y="0"/>
            <wp:positionH relativeFrom="margin">
              <wp:align>left</wp:align>
            </wp:positionH>
            <wp:positionV relativeFrom="paragraph">
              <wp:posOffset>582930</wp:posOffset>
            </wp:positionV>
            <wp:extent cx="2706370" cy="2468880"/>
            <wp:effectExtent l="0" t="0" r="0" b="762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D4EE" w14:textId="2C0C1692" w:rsidR="00DF6D42" w:rsidRDefault="00DF6D42" w:rsidP="00DF6D42">
      <w:pPr>
        <w:spacing w:line="480" w:lineRule="auto"/>
        <w:rPr>
          <w:rFonts w:cs="Times New Roman"/>
          <w:szCs w:val="21"/>
        </w:rPr>
      </w:pPr>
    </w:p>
    <w:p w14:paraId="06532735" w14:textId="76F569D1" w:rsidR="00612D0A" w:rsidRPr="00B325AB" w:rsidRDefault="00612D0A" w:rsidP="00DF6D42">
      <w:pPr>
        <w:spacing w:line="480" w:lineRule="auto"/>
        <w:rPr>
          <w:rFonts w:cs="Times New Roman"/>
          <w:szCs w:val="21"/>
        </w:rPr>
      </w:pPr>
      <w:bookmarkStart w:id="4" w:name="_Hlk101814690"/>
      <w:r w:rsidRPr="00B325AB">
        <w:rPr>
          <w:rFonts w:cs="Times New Roman"/>
          <w:szCs w:val="21"/>
        </w:rPr>
        <w:t>Fig.S</w:t>
      </w:r>
      <w:r w:rsidR="00C17497">
        <w:rPr>
          <w:rFonts w:cs="Times New Roman"/>
          <w:szCs w:val="21"/>
        </w:rPr>
        <w:t>5</w:t>
      </w:r>
      <w:r w:rsidRPr="00B325AB">
        <w:rPr>
          <w:rFonts w:cs="Times New Roman"/>
          <w:szCs w:val="21"/>
        </w:rPr>
        <w:t>.</w:t>
      </w:r>
      <w:r>
        <w:rPr>
          <w:rFonts w:cs="Times New Roman"/>
          <w:szCs w:val="21"/>
        </w:rPr>
        <w:t xml:space="preserve"> relationship between N mineralization and P mineralization.</w:t>
      </w:r>
      <w:r w:rsidRPr="00B325AB">
        <w:rPr>
          <w:rFonts w:cs="Times New Roman"/>
          <w:szCs w:val="21"/>
        </w:rPr>
        <w:t xml:space="preserve"> </w:t>
      </w:r>
      <w:proofErr w:type="spellStart"/>
      <w:r w:rsidRPr="00B325AB">
        <w:rPr>
          <w:rFonts w:cs="Times New Roman"/>
          <w:szCs w:val="21"/>
        </w:rPr>
        <w:t>Nmin</w:t>
      </w:r>
      <w:proofErr w:type="spellEnd"/>
      <w:r w:rsidRPr="00B325AB">
        <w:rPr>
          <w:rFonts w:cs="Times New Roman"/>
          <w:szCs w:val="21"/>
        </w:rPr>
        <w:t xml:space="preserve">: nitrogen mineralization rate; </w:t>
      </w:r>
      <w:proofErr w:type="spellStart"/>
      <w:r w:rsidRPr="00B325AB">
        <w:rPr>
          <w:rFonts w:cs="Times New Roman"/>
          <w:szCs w:val="21"/>
        </w:rPr>
        <w:t>Pmin</w:t>
      </w:r>
      <w:proofErr w:type="spellEnd"/>
      <w:r w:rsidRPr="00B325AB">
        <w:rPr>
          <w:rFonts w:cs="Times New Roman"/>
          <w:szCs w:val="21"/>
        </w:rPr>
        <w:t>: phosphorus mineralization rate.</w:t>
      </w:r>
    </w:p>
    <w:bookmarkEnd w:id="4"/>
    <w:p w14:paraId="085851C1" w14:textId="77777777" w:rsidR="00612D0A" w:rsidRDefault="00612D0A" w:rsidP="00DF6D42">
      <w:pPr>
        <w:spacing w:line="480" w:lineRule="auto"/>
        <w:rPr>
          <w:rFonts w:cs="Times New Roman"/>
          <w:szCs w:val="21"/>
        </w:rPr>
        <w:sectPr w:rsidR="00612D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A118B38" w14:textId="77777777" w:rsidR="00612D0A" w:rsidRDefault="00612D0A" w:rsidP="00DF6D42">
      <w:pPr>
        <w:spacing w:line="480" w:lineRule="auto"/>
        <w:rPr>
          <w:rFonts w:cs="Times New Roman"/>
          <w:szCs w:val="21"/>
        </w:rPr>
      </w:pPr>
    </w:p>
    <w:p w14:paraId="7D32F9E7" w14:textId="67B44683" w:rsidR="00612D0A" w:rsidRDefault="00612D0A" w:rsidP="00DF6D42">
      <w:pPr>
        <w:spacing w:line="480" w:lineRule="auto"/>
        <w:rPr>
          <w:rFonts w:cs="Times New Roman"/>
          <w:szCs w:val="21"/>
        </w:rPr>
      </w:pPr>
      <w:r>
        <w:rPr>
          <w:rFonts w:cs="Times New Roman" w:hint="eastAsia"/>
          <w:noProof/>
          <w:szCs w:val="21"/>
        </w:rPr>
        <w:drawing>
          <wp:anchor distT="0" distB="0" distL="114300" distR="114300" simplePos="0" relativeHeight="251675648" behindDoc="0" locked="0" layoutInCell="1" allowOverlap="1" wp14:anchorId="397855EF" wp14:editId="00FA6F83">
            <wp:simplePos x="0" y="0"/>
            <wp:positionH relativeFrom="column">
              <wp:posOffset>0</wp:posOffset>
            </wp:positionH>
            <wp:positionV relativeFrom="paragraph">
              <wp:posOffset>188422</wp:posOffset>
            </wp:positionV>
            <wp:extent cx="2688590" cy="2468880"/>
            <wp:effectExtent l="0" t="0" r="0" b="762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9BA34" w14:textId="0A020EE6" w:rsidR="00612D0A" w:rsidRDefault="00612D0A" w:rsidP="00DF6D42">
      <w:pPr>
        <w:spacing w:line="480" w:lineRule="auto"/>
        <w:rPr>
          <w:rFonts w:cs="Times New Roman"/>
          <w:szCs w:val="21"/>
        </w:rPr>
      </w:pPr>
    </w:p>
    <w:p w14:paraId="0C0231F9" w14:textId="54E74863" w:rsidR="00612D0A" w:rsidRDefault="00612D0A" w:rsidP="00DF6D42">
      <w:pPr>
        <w:spacing w:line="480" w:lineRule="auto"/>
        <w:rPr>
          <w:rFonts w:cs="Times New Roman"/>
          <w:szCs w:val="21"/>
        </w:rPr>
      </w:pPr>
      <w:bookmarkStart w:id="5" w:name="_Hlk101814699"/>
      <w:r>
        <w:rPr>
          <w:rFonts w:cs="Times New Roman" w:hint="eastAsia"/>
          <w:szCs w:val="21"/>
        </w:rPr>
        <w:t>F</w:t>
      </w:r>
      <w:r>
        <w:rPr>
          <w:rFonts w:cs="Times New Roman"/>
          <w:szCs w:val="21"/>
        </w:rPr>
        <w:t>ig.S</w:t>
      </w:r>
      <w:r w:rsidR="00391F52">
        <w:rPr>
          <w:rFonts w:cs="Times New Roman"/>
          <w:szCs w:val="21"/>
        </w:rPr>
        <w:t>6</w:t>
      </w:r>
      <w:r>
        <w:rPr>
          <w:rFonts w:cs="Times New Roman"/>
          <w:szCs w:val="21"/>
        </w:rPr>
        <w:t xml:space="preserve">. </w:t>
      </w:r>
      <w:r w:rsidR="000934EC" w:rsidRPr="00B325AB">
        <w:rPr>
          <w:rFonts w:cs="Times New Roman"/>
          <w:szCs w:val="21"/>
        </w:rPr>
        <w:t>Changes in</w:t>
      </w:r>
      <w:r w:rsidR="000934EC">
        <w:rPr>
          <w:rFonts w:cs="Times New Roman"/>
          <w:szCs w:val="21"/>
        </w:rPr>
        <w:t xml:space="preserve"> stoichiometric imbalance </w:t>
      </w:r>
      <w:r w:rsidR="000934EC" w:rsidRPr="00B325AB">
        <w:rPr>
          <w:rFonts w:cs="Times New Roman"/>
          <w:szCs w:val="21"/>
        </w:rPr>
        <w:t xml:space="preserve">along with afforestation age. </w:t>
      </w:r>
      <w:proofErr w:type="spellStart"/>
      <w:r w:rsidR="000934EC">
        <w:rPr>
          <w:rFonts w:cs="Times New Roman"/>
          <w:szCs w:val="21"/>
        </w:rPr>
        <w:t>Scn</w:t>
      </w:r>
      <w:proofErr w:type="spellEnd"/>
      <w:r w:rsidR="000934EC">
        <w:rPr>
          <w:rFonts w:cs="Times New Roman"/>
          <w:szCs w:val="21"/>
        </w:rPr>
        <w:t xml:space="preserve">, </w:t>
      </w:r>
      <w:proofErr w:type="spellStart"/>
      <w:r w:rsidR="000934EC">
        <w:rPr>
          <w:rFonts w:cs="Times New Roman"/>
          <w:szCs w:val="21"/>
        </w:rPr>
        <w:t>Scp</w:t>
      </w:r>
      <w:proofErr w:type="spellEnd"/>
      <w:r w:rsidR="000934EC">
        <w:rPr>
          <w:rFonts w:cs="Times New Roman"/>
          <w:szCs w:val="21"/>
        </w:rPr>
        <w:t xml:space="preserve">, and </w:t>
      </w:r>
      <w:proofErr w:type="spellStart"/>
      <w:r w:rsidR="000934EC">
        <w:rPr>
          <w:rFonts w:cs="Times New Roman"/>
          <w:szCs w:val="21"/>
        </w:rPr>
        <w:t>Snp</w:t>
      </w:r>
      <w:proofErr w:type="spellEnd"/>
      <w:r w:rsidR="000934EC">
        <w:rPr>
          <w:rFonts w:cs="Times New Roman"/>
          <w:szCs w:val="21"/>
        </w:rPr>
        <w:t xml:space="preserve"> mean </w:t>
      </w:r>
      <w:proofErr w:type="gramStart"/>
      <w:r w:rsidR="000934EC" w:rsidRPr="009220A2">
        <w:rPr>
          <w:rFonts w:cs="Times New Roman"/>
        </w:rPr>
        <w:t>SOC:STN</w:t>
      </w:r>
      <w:proofErr w:type="gramEnd"/>
      <w:r w:rsidR="000934EC">
        <w:rPr>
          <w:rFonts w:cs="Times New Roman"/>
        </w:rPr>
        <w:t xml:space="preserve">, </w:t>
      </w:r>
      <w:r w:rsidR="000934EC" w:rsidRPr="009220A2">
        <w:rPr>
          <w:rFonts w:cs="Times New Roman"/>
        </w:rPr>
        <w:t>or SOC:STP</w:t>
      </w:r>
      <w:r w:rsidR="000934EC">
        <w:rPr>
          <w:rFonts w:cs="Times New Roman"/>
        </w:rPr>
        <w:t xml:space="preserve"> and</w:t>
      </w:r>
      <w:r w:rsidR="000934EC" w:rsidRPr="009220A2">
        <w:rPr>
          <w:rFonts w:cs="Times New Roman"/>
        </w:rPr>
        <w:t xml:space="preserve"> STN:STP</w:t>
      </w:r>
      <w:r w:rsidR="000934EC">
        <w:rPr>
          <w:rFonts w:cs="Times New Roman"/>
        </w:rPr>
        <w:t xml:space="preserve">, respectively; and </w:t>
      </w:r>
      <w:proofErr w:type="spellStart"/>
      <w:r w:rsidR="000934EC">
        <w:rPr>
          <w:rFonts w:cs="Times New Roman"/>
        </w:rPr>
        <w:t>Mcn</w:t>
      </w:r>
      <w:proofErr w:type="spellEnd"/>
      <w:r w:rsidR="000934EC">
        <w:rPr>
          <w:rFonts w:cs="Times New Roman"/>
        </w:rPr>
        <w:t xml:space="preserve">, </w:t>
      </w:r>
      <w:proofErr w:type="spellStart"/>
      <w:r w:rsidR="000934EC">
        <w:rPr>
          <w:rFonts w:cs="Times New Roman"/>
        </w:rPr>
        <w:t>Mcp</w:t>
      </w:r>
      <w:proofErr w:type="spellEnd"/>
      <w:r w:rsidR="000934EC">
        <w:rPr>
          <w:rFonts w:cs="Times New Roman"/>
        </w:rPr>
        <w:t xml:space="preserve">, and </w:t>
      </w:r>
      <w:proofErr w:type="spellStart"/>
      <w:r w:rsidR="000934EC">
        <w:rPr>
          <w:rFonts w:cs="Times New Roman"/>
        </w:rPr>
        <w:t>Mnp</w:t>
      </w:r>
      <w:proofErr w:type="spellEnd"/>
      <w:r w:rsidR="000934EC" w:rsidRPr="000934EC">
        <w:rPr>
          <w:rFonts w:cs="Times New Roman"/>
          <w:szCs w:val="21"/>
        </w:rPr>
        <w:t xml:space="preserve"> </w:t>
      </w:r>
      <w:r w:rsidR="000934EC">
        <w:rPr>
          <w:rFonts w:cs="Times New Roman"/>
          <w:szCs w:val="21"/>
        </w:rPr>
        <w:t>mean</w:t>
      </w:r>
      <w:r w:rsidR="000934EC" w:rsidRPr="009220A2">
        <w:rPr>
          <w:rFonts w:cs="Times New Roman"/>
        </w:rPr>
        <w:t xml:space="preserve"> MBC:MBN</w:t>
      </w:r>
      <w:r w:rsidR="000934EC">
        <w:rPr>
          <w:rFonts w:cs="Times New Roman"/>
        </w:rPr>
        <w:t>,</w:t>
      </w:r>
      <w:r w:rsidR="000934EC" w:rsidRPr="009220A2">
        <w:rPr>
          <w:rFonts w:cs="Times New Roman"/>
        </w:rPr>
        <w:t xml:space="preserve"> MBC:MBP</w:t>
      </w:r>
      <w:r w:rsidR="000934EC">
        <w:rPr>
          <w:rFonts w:cs="Times New Roman"/>
        </w:rPr>
        <w:t xml:space="preserve"> and</w:t>
      </w:r>
      <w:r w:rsidR="000934EC" w:rsidRPr="009220A2">
        <w:rPr>
          <w:rFonts w:cs="Times New Roman"/>
        </w:rPr>
        <w:t xml:space="preserve"> MBN:MBP</w:t>
      </w:r>
      <w:r w:rsidR="000934EC">
        <w:rPr>
          <w:rFonts w:cs="Times New Roman"/>
        </w:rPr>
        <w:t xml:space="preserve">, respectively. </w:t>
      </w:r>
      <w:r w:rsidR="000934EC" w:rsidRPr="00B325AB">
        <w:rPr>
          <w:rFonts w:cs="Times New Roman"/>
          <w:szCs w:val="21"/>
        </w:rPr>
        <w:t>Different lowercase letters indicate significant differences between different afforestation ages (</w:t>
      </w:r>
      <w:r w:rsidR="000934EC" w:rsidRPr="00B325AB">
        <w:rPr>
          <w:rFonts w:cs="Times New Roman"/>
          <w:i/>
          <w:iCs/>
          <w:szCs w:val="21"/>
        </w:rPr>
        <w:t>P</w:t>
      </w:r>
      <w:r w:rsidR="000934EC" w:rsidRPr="00B325AB">
        <w:rPr>
          <w:rFonts w:cs="Times New Roman"/>
          <w:szCs w:val="21"/>
        </w:rPr>
        <w:t>&lt;0.05).</w:t>
      </w:r>
    </w:p>
    <w:bookmarkEnd w:id="5"/>
    <w:p w14:paraId="5A99B2C1" w14:textId="6192987F" w:rsidR="00612D0A" w:rsidRPr="00B325AB" w:rsidRDefault="00612D0A" w:rsidP="00DF6D42">
      <w:pPr>
        <w:spacing w:line="480" w:lineRule="auto"/>
        <w:rPr>
          <w:rFonts w:cs="Times New Roman"/>
          <w:szCs w:val="21"/>
        </w:rPr>
        <w:sectPr w:rsidR="00612D0A" w:rsidRPr="00B325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AE2F81" w14:textId="77777777" w:rsidR="00F522DC" w:rsidRDefault="00F522DC" w:rsidP="00DF6D42">
      <w:pPr>
        <w:spacing w:line="480" w:lineRule="auto"/>
        <w:rPr>
          <w:rFonts w:cs="Times New Roman"/>
          <w:szCs w:val="21"/>
        </w:rPr>
      </w:pPr>
      <w:bookmarkStart w:id="6" w:name="_Hlk101814714"/>
      <w:r>
        <w:rPr>
          <w:rFonts w:cs="Times New Roman" w:hint="eastAsia"/>
          <w:szCs w:val="21"/>
        </w:rPr>
        <w:lastRenderedPageBreak/>
        <w:t>T</w:t>
      </w:r>
      <w:r>
        <w:rPr>
          <w:rFonts w:cs="Times New Roman"/>
          <w:szCs w:val="21"/>
        </w:rPr>
        <w:t xml:space="preserve">able S1: </w:t>
      </w:r>
      <w:r w:rsidRPr="00F522DC">
        <w:rPr>
          <w:rFonts w:cs="Times New Roman"/>
          <w:szCs w:val="21"/>
        </w:rPr>
        <w:t>The information for the studied soil enzyme</w:t>
      </w:r>
    </w:p>
    <w:tbl>
      <w:tblPr>
        <w:tblStyle w:val="a9"/>
        <w:tblW w:w="97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1276"/>
        <w:gridCol w:w="1418"/>
        <w:gridCol w:w="3421"/>
        <w:gridCol w:w="979"/>
      </w:tblGrid>
      <w:tr w:rsidR="00F522DC" w14:paraId="4B875C5B" w14:textId="77777777" w:rsidTr="00F522DC">
        <w:trPr>
          <w:jc w:val="center"/>
        </w:trPr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78947" w14:textId="319C4DED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Enzyme 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A38F8" w14:textId="47C14E9A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Abbreviation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84334" w14:textId="0B653885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EC number</w:t>
            </w:r>
          </w:p>
        </w:tc>
        <w:tc>
          <w:tcPr>
            <w:tcW w:w="3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71C2C" w14:textId="3315CB47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Substrate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0AE9B" w14:textId="7088E1BD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F522DC">
              <w:rPr>
                <w:szCs w:val="21"/>
              </w:rPr>
              <w:t>tandard</w:t>
            </w:r>
          </w:p>
        </w:tc>
      </w:tr>
      <w:tr w:rsidR="00F522DC" w14:paraId="1AB88B91" w14:textId="77777777" w:rsidTr="00F522DC">
        <w:trPr>
          <w:jc w:val="center"/>
        </w:trPr>
        <w:tc>
          <w:tcPr>
            <w:tcW w:w="2688" w:type="dxa"/>
            <w:tcBorders>
              <w:top w:val="single" w:sz="4" w:space="0" w:color="auto"/>
            </w:tcBorders>
            <w:vAlign w:val="center"/>
          </w:tcPr>
          <w:p w14:paraId="22EEE60D" w14:textId="14F7AE74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β-1,4-glucosidase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1FC5624" w14:textId="05572684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  <w:r>
              <w:rPr>
                <w:szCs w:val="21"/>
              </w:rPr>
              <w:t>G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8817F9E" w14:textId="0D555E8A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EC 3.2.1.21</w:t>
            </w:r>
          </w:p>
        </w:tc>
        <w:tc>
          <w:tcPr>
            <w:tcW w:w="3421" w:type="dxa"/>
            <w:tcBorders>
              <w:top w:val="single" w:sz="4" w:space="0" w:color="auto"/>
            </w:tcBorders>
            <w:vAlign w:val="center"/>
          </w:tcPr>
          <w:p w14:paraId="6B099063" w14:textId="52619A28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4-MUB-β-D-glucopyranoside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68F50472" w14:textId="18BF4581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4-MUB</w:t>
            </w:r>
          </w:p>
        </w:tc>
      </w:tr>
      <w:tr w:rsidR="00F522DC" w14:paraId="1EDA5CB2" w14:textId="77777777" w:rsidTr="00F522DC">
        <w:trPr>
          <w:jc w:val="center"/>
        </w:trPr>
        <w:tc>
          <w:tcPr>
            <w:tcW w:w="2688" w:type="dxa"/>
            <w:vAlign w:val="center"/>
          </w:tcPr>
          <w:p w14:paraId="34CF00B5" w14:textId="7D0F7652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β-1,4-N-acetylglucosaminidase</w:t>
            </w:r>
          </w:p>
        </w:tc>
        <w:tc>
          <w:tcPr>
            <w:tcW w:w="1276" w:type="dxa"/>
            <w:vAlign w:val="center"/>
          </w:tcPr>
          <w:p w14:paraId="045B0117" w14:textId="44E826A0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AG</w:t>
            </w:r>
          </w:p>
        </w:tc>
        <w:tc>
          <w:tcPr>
            <w:tcW w:w="1418" w:type="dxa"/>
            <w:vAlign w:val="center"/>
          </w:tcPr>
          <w:p w14:paraId="324580F6" w14:textId="080ABBB3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EC 3.2.1.14</w:t>
            </w:r>
          </w:p>
        </w:tc>
        <w:tc>
          <w:tcPr>
            <w:tcW w:w="3421" w:type="dxa"/>
            <w:vAlign w:val="center"/>
          </w:tcPr>
          <w:p w14:paraId="2F711A49" w14:textId="22DF974C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4-MUB-Nacetyl-β-D-</w:t>
            </w:r>
            <w:proofErr w:type="spellStart"/>
            <w:r w:rsidRPr="00F522DC">
              <w:rPr>
                <w:szCs w:val="21"/>
              </w:rPr>
              <w:t>glucosaminide</w:t>
            </w:r>
            <w:proofErr w:type="spellEnd"/>
          </w:p>
        </w:tc>
        <w:tc>
          <w:tcPr>
            <w:tcW w:w="979" w:type="dxa"/>
            <w:vAlign w:val="center"/>
          </w:tcPr>
          <w:p w14:paraId="210A2FD9" w14:textId="35CFCAAB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4-MUB</w:t>
            </w:r>
          </w:p>
        </w:tc>
      </w:tr>
      <w:tr w:rsidR="00F522DC" w14:paraId="2B2DB6CC" w14:textId="77777777" w:rsidTr="00F522DC">
        <w:trPr>
          <w:jc w:val="center"/>
        </w:trPr>
        <w:tc>
          <w:tcPr>
            <w:tcW w:w="2688" w:type="dxa"/>
            <w:vAlign w:val="center"/>
          </w:tcPr>
          <w:p w14:paraId="3A22C95E" w14:textId="590E00CE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L-leucine aminopeptidase</w:t>
            </w:r>
          </w:p>
        </w:tc>
        <w:tc>
          <w:tcPr>
            <w:tcW w:w="1276" w:type="dxa"/>
            <w:vAlign w:val="center"/>
          </w:tcPr>
          <w:p w14:paraId="6393F788" w14:textId="23D58BDE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</w:t>
            </w:r>
            <w:r>
              <w:rPr>
                <w:szCs w:val="21"/>
              </w:rPr>
              <w:t>AP</w:t>
            </w:r>
          </w:p>
        </w:tc>
        <w:tc>
          <w:tcPr>
            <w:tcW w:w="1418" w:type="dxa"/>
            <w:vAlign w:val="center"/>
          </w:tcPr>
          <w:p w14:paraId="3E8C1B2F" w14:textId="3F8F73A3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EC 3.4.11.1</w:t>
            </w:r>
          </w:p>
        </w:tc>
        <w:tc>
          <w:tcPr>
            <w:tcW w:w="3421" w:type="dxa"/>
            <w:vAlign w:val="center"/>
          </w:tcPr>
          <w:p w14:paraId="1FFBC0CE" w14:textId="51E331E0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L-leucine-7-amino-4-methylcoumarin</w:t>
            </w:r>
          </w:p>
        </w:tc>
        <w:tc>
          <w:tcPr>
            <w:tcW w:w="979" w:type="dxa"/>
            <w:vAlign w:val="center"/>
          </w:tcPr>
          <w:p w14:paraId="18205370" w14:textId="3DD8C86C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7-AMC</w:t>
            </w:r>
          </w:p>
        </w:tc>
      </w:tr>
      <w:tr w:rsidR="00F522DC" w14:paraId="2BE8BFD1" w14:textId="77777777" w:rsidTr="00F522DC">
        <w:trPr>
          <w:jc w:val="center"/>
        </w:trPr>
        <w:tc>
          <w:tcPr>
            <w:tcW w:w="2688" w:type="dxa"/>
            <w:vAlign w:val="center"/>
          </w:tcPr>
          <w:p w14:paraId="13CA720D" w14:textId="3F061F6C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Alkaline phosphatase</w:t>
            </w:r>
          </w:p>
        </w:tc>
        <w:tc>
          <w:tcPr>
            <w:tcW w:w="1276" w:type="dxa"/>
            <w:vAlign w:val="center"/>
          </w:tcPr>
          <w:p w14:paraId="58860A34" w14:textId="4C3A8544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LP</w:t>
            </w:r>
          </w:p>
        </w:tc>
        <w:tc>
          <w:tcPr>
            <w:tcW w:w="1418" w:type="dxa"/>
            <w:vAlign w:val="center"/>
          </w:tcPr>
          <w:p w14:paraId="2942508C" w14:textId="43E5A304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EC 3.1.3.1</w:t>
            </w:r>
          </w:p>
        </w:tc>
        <w:tc>
          <w:tcPr>
            <w:tcW w:w="3421" w:type="dxa"/>
            <w:vAlign w:val="center"/>
          </w:tcPr>
          <w:p w14:paraId="7018D4A9" w14:textId="6356343B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4-MUB-phosphate</w:t>
            </w:r>
          </w:p>
        </w:tc>
        <w:tc>
          <w:tcPr>
            <w:tcW w:w="979" w:type="dxa"/>
            <w:vAlign w:val="center"/>
          </w:tcPr>
          <w:p w14:paraId="03A35461" w14:textId="032BE32B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4-MUB</w:t>
            </w:r>
          </w:p>
        </w:tc>
      </w:tr>
      <w:tr w:rsidR="00F522DC" w14:paraId="403C8843" w14:textId="77777777" w:rsidTr="00F522DC">
        <w:trPr>
          <w:jc w:val="center"/>
        </w:trPr>
        <w:tc>
          <w:tcPr>
            <w:tcW w:w="2688" w:type="dxa"/>
            <w:vAlign w:val="center"/>
          </w:tcPr>
          <w:p w14:paraId="1B137FB5" w14:textId="599DCA4B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Protease</w:t>
            </w:r>
          </w:p>
        </w:tc>
        <w:tc>
          <w:tcPr>
            <w:tcW w:w="1276" w:type="dxa"/>
            <w:vAlign w:val="center"/>
          </w:tcPr>
          <w:p w14:paraId="561700DE" w14:textId="723A004D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ro</w:t>
            </w:r>
          </w:p>
        </w:tc>
        <w:tc>
          <w:tcPr>
            <w:tcW w:w="1418" w:type="dxa"/>
            <w:vAlign w:val="center"/>
          </w:tcPr>
          <w:p w14:paraId="4B8934BE" w14:textId="4B8F89E7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EC 3.4</w:t>
            </w:r>
          </w:p>
        </w:tc>
        <w:tc>
          <w:tcPr>
            <w:tcW w:w="3421" w:type="dxa"/>
            <w:vAlign w:val="center"/>
          </w:tcPr>
          <w:p w14:paraId="69B92CAC" w14:textId="23D766F3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Casein</w:t>
            </w:r>
            <w:r>
              <w:rPr>
                <w:szCs w:val="21"/>
              </w:rPr>
              <w:t xml:space="preserve"> or </w:t>
            </w:r>
            <w:r w:rsidRPr="00F522DC">
              <w:rPr>
                <w:szCs w:val="21"/>
              </w:rPr>
              <w:t>benzoyl-L- arginine amide</w:t>
            </w:r>
          </w:p>
        </w:tc>
        <w:tc>
          <w:tcPr>
            <w:tcW w:w="979" w:type="dxa"/>
            <w:vAlign w:val="center"/>
          </w:tcPr>
          <w:p w14:paraId="7FF39F8B" w14:textId="77777777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</w:p>
        </w:tc>
      </w:tr>
      <w:tr w:rsidR="00F522DC" w14:paraId="4CF855B4" w14:textId="77777777" w:rsidTr="00F522DC">
        <w:trPr>
          <w:jc w:val="center"/>
        </w:trPr>
        <w:tc>
          <w:tcPr>
            <w:tcW w:w="2688" w:type="dxa"/>
            <w:vAlign w:val="center"/>
          </w:tcPr>
          <w:p w14:paraId="6D445A6A" w14:textId="5CB3E1C6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Urease</w:t>
            </w:r>
          </w:p>
        </w:tc>
        <w:tc>
          <w:tcPr>
            <w:tcW w:w="1276" w:type="dxa"/>
            <w:vAlign w:val="center"/>
          </w:tcPr>
          <w:p w14:paraId="724D79CF" w14:textId="7CCC7ED1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U</w:t>
            </w:r>
            <w:r>
              <w:rPr>
                <w:szCs w:val="21"/>
              </w:rPr>
              <w:t>rea</w:t>
            </w:r>
          </w:p>
        </w:tc>
        <w:tc>
          <w:tcPr>
            <w:tcW w:w="1418" w:type="dxa"/>
            <w:vAlign w:val="center"/>
          </w:tcPr>
          <w:p w14:paraId="2146EA38" w14:textId="120D1BBC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EC 3.5.1.5</w:t>
            </w:r>
          </w:p>
        </w:tc>
        <w:tc>
          <w:tcPr>
            <w:tcW w:w="3421" w:type="dxa"/>
            <w:vAlign w:val="center"/>
          </w:tcPr>
          <w:p w14:paraId="38942F1A" w14:textId="470832AF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  <w:r w:rsidRPr="00F522DC">
              <w:rPr>
                <w:szCs w:val="21"/>
              </w:rPr>
              <w:t>Urea</w:t>
            </w:r>
          </w:p>
        </w:tc>
        <w:tc>
          <w:tcPr>
            <w:tcW w:w="979" w:type="dxa"/>
            <w:vAlign w:val="center"/>
          </w:tcPr>
          <w:p w14:paraId="27DFBA3C" w14:textId="77777777" w:rsidR="00F522DC" w:rsidRDefault="00F522DC" w:rsidP="00F522DC">
            <w:pPr>
              <w:ind w:leftChars="-50" w:left="-105" w:rightChars="-50" w:right="-105"/>
              <w:jc w:val="center"/>
              <w:rPr>
                <w:szCs w:val="21"/>
              </w:rPr>
            </w:pPr>
          </w:p>
        </w:tc>
      </w:tr>
    </w:tbl>
    <w:p w14:paraId="4BAB886F" w14:textId="3B09AB3B" w:rsidR="00F522DC" w:rsidRPr="00F522DC" w:rsidRDefault="00F522DC" w:rsidP="00F522DC">
      <w:pPr>
        <w:rPr>
          <w:rFonts w:cs="Times New Roman"/>
          <w:szCs w:val="21"/>
        </w:rPr>
        <w:sectPr w:rsidR="00F522DC" w:rsidRPr="00F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cs="Times New Roman"/>
          <w:szCs w:val="21"/>
        </w:rPr>
        <w:t xml:space="preserve">Note: </w:t>
      </w:r>
      <w:r w:rsidRPr="00F522DC">
        <w:rPr>
          <w:rFonts w:cs="Times New Roman"/>
          <w:szCs w:val="21"/>
        </w:rPr>
        <w:t>EC denotes enzyme commission number; 4-MUB denotes 4-methylumbelliferone; AMC denotes 7-amino-4-methylcoumarin.</w:t>
      </w:r>
    </w:p>
    <w:p w14:paraId="0444D539" w14:textId="7A4A31DA" w:rsidR="00F522DC" w:rsidRDefault="00F522DC" w:rsidP="00DF6D42">
      <w:pPr>
        <w:spacing w:line="480" w:lineRule="auto"/>
        <w:rPr>
          <w:rFonts w:cs="Times New Roman"/>
          <w:szCs w:val="21"/>
        </w:rPr>
      </w:pPr>
    </w:p>
    <w:p w14:paraId="0AE30770" w14:textId="0FB3929C" w:rsidR="00533E52" w:rsidRPr="00B325AB" w:rsidRDefault="00533E52" w:rsidP="00DF6D42">
      <w:pPr>
        <w:spacing w:line="480" w:lineRule="auto"/>
        <w:rPr>
          <w:rFonts w:cs="Times New Roman"/>
          <w:szCs w:val="21"/>
        </w:rPr>
      </w:pPr>
      <w:r w:rsidRPr="00B325AB">
        <w:rPr>
          <w:rFonts w:cs="Times New Roman"/>
          <w:szCs w:val="21"/>
        </w:rPr>
        <w:t>Table S</w:t>
      </w:r>
      <w:r w:rsidR="00F522DC">
        <w:rPr>
          <w:rFonts w:cs="Times New Roman"/>
          <w:szCs w:val="21"/>
        </w:rPr>
        <w:t>2</w:t>
      </w:r>
      <w:r w:rsidR="00612D0A">
        <w:rPr>
          <w:rFonts w:cs="Times New Roman"/>
          <w:szCs w:val="21"/>
        </w:rPr>
        <w:t xml:space="preserve">: </w:t>
      </w:r>
      <w:r w:rsidRPr="00B325AB">
        <w:rPr>
          <w:rFonts w:cs="Times New Roman"/>
          <w:szCs w:val="21"/>
        </w:rPr>
        <w:t>The RP biomass of different organs in 2017 and 2020 in different stand site.</w:t>
      </w:r>
    </w:p>
    <w:bookmarkEnd w:id="6"/>
    <w:tbl>
      <w:tblPr>
        <w:tblW w:w="9866" w:type="dxa"/>
        <w:tblInd w:w="-510" w:type="dxa"/>
        <w:tblLayout w:type="fixed"/>
        <w:tblLook w:val="04A0" w:firstRow="1" w:lastRow="0" w:firstColumn="1" w:lastColumn="0" w:noHBand="0" w:noVBand="1"/>
      </w:tblPr>
      <w:tblGrid>
        <w:gridCol w:w="507"/>
        <w:gridCol w:w="848"/>
        <w:gridCol w:w="849"/>
        <w:gridCol w:w="849"/>
        <w:gridCol w:w="859"/>
        <w:gridCol w:w="841"/>
        <w:gridCol w:w="853"/>
        <w:gridCol w:w="850"/>
        <w:gridCol w:w="854"/>
        <w:gridCol w:w="850"/>
        <w:gridCol w:w="850"/>
        <w:gridCol w:w="850"/>
        <w:gridCol w:w="6"/>
      </w:tblGrid>
      <w:tr w:rsidR="00533E52" w:rsidRPr="00B325AB" w14:paraId="1C71954B" w14:textId="77777777" w:rsidTr="00D70B60">
        <w:trPr>
          <w:trHeight w:val="293"/>
        </w:trPr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0FA20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7E6F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leaf biomass</w:t>
            </w:r>
          </w:p>
          <w:p w14:paraId="3F0735E0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(t·hm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-2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AAC24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breach biomass</w:t>
            </w:r>
          </w:p>
          <w:p w14:paraId="389AABC8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(t·hm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-2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CF52B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stem biomass</w:t>
            </w:r>
          </w:p>
          <w:p w14:paraId="0C16407A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(t·hm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-2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4313B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root biomass</w:t>
            </w:r>
          </w:p>
          <w:p w14:paraId="37D18504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(t·hm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-2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BE8C975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increment biomass</w:t>
            </w:r>
          </w:p>
          <w:p w14:paraId="2C8599FF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(t·hm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-2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·yr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33E52" w:rsidRPr="00B325AB" w14:paraId="5027F75D" w14:textId="77777777" w:rsidTr="00D70B60">
        <w:trPr>
          <w:gridAfter w:val="1"/>
          <w:wAfter w:w="6" w:type="dxa"/>
          <w:trHeight w:val="293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26ED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D73347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D71B31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AC598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BB4B2A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F3B43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D14B3D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402B17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1F995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09601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breach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78C25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stem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280A82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root</w:t>
            </w:r>
          </w:p>
        </w:tc>
      </w:tr>
      <w:tr w:rsidR="00533E52" w:rsidRPr="00B325AB" w14:paraId="61F3923D" w14:textId="77777777" w:rsidTr="00D70B60">
        <w:trPr>
          <w:gridAfter w:val="1"/>
          <w:wAfter w:w="6" w:type="dxa"/>
          <w:trHeight w:val="278"/>
        </w:trPr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99855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RP15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BDC9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E97BF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0380E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5.34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3375E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6.04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FF986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12.86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4647E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14.61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0154E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13.38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41E1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14.58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227D6" w14:textId="77777777" w:rsidR="00533E52" w:rsidRPr="00B325AB" w:rsidRDefault="00533E52" w:rsidP="00F522DC">
            <w:pPr>
              <w:widowControl/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0.23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0114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0.58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928EC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0.40</w:t>
            </w:r>
          </w:p>
        </w:tc>
      </w:tr>
      <w:tr w:rsidR="00533E52" w:rsidRPr="00B325AB" w14:paraId="46D685B0" w14:textId="77777777" w:rsidTr="00D70B60">
        <w:trPr>
          <w:gridAfter w:val="1"/>
          <w:wAfter w:w="6" w:type="dxa"/>
          <w:trHeight w:val="278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E2A51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RP21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3E70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46CD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2.01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AE079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16.26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25B2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17.68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D1028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41.73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196FE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44.83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A3431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35.97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0EBD5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37.73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0E6B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0.47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CFA6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1.03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FF6A9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0.59</w:t>
            </w:r>
          </w:p>
        </w:tc>
      </w:tr>
      <w:tr w:rsidR="00533E52" w:rsidRPr="00B325AB" w14:paraId="1B5A72F7" w14:textId="77777777" w:rsidTr="00D70B60">
        <w:trPr>
          <w:gridAfter w:val="1"/>
          <w:wAfter w:w="6" w:type="dxa"/>
          <w:trHeight w:val="278"/>
        </w:trPr>
        <w:tc>
          <w:tcPr>
            <w:tcW w:w="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D3980A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RP31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C8F14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2.67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89A4C4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3.02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82DD61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30.33</w:t>
            </w: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73948C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32.06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16B58B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79.34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3FA1FC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83.37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363091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61.23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F1F35B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64.09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11CB3D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0.58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AED38E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1.34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F6B3BF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0.95</w:t>
            </w:r>
          </w:p>
        </w:tc>
      </w:tr>
      <w:tr w:rsidR="00533E52" w:rsidRPr="00B325AB" w14:paraId="36413A1F" w14:textId="77777777" w:rsidTr="00D70B60">
        <w:trPr>
          <w:gridAfter w:val="1"/>
          <w:wAfter w:w="6" w:type="dxa"/>
          <w:trHeight w:val="278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F939A1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RP46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24D5C4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2998D8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3.59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D96BBC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39.17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70042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42.15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1D293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105.77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1808C7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111.13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1576AF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76.52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7700DA" w14:textId="77777777" w:rsidR="00533E52" w:rsidRPr="00B325AB" w:rsidRDefault="00533E52" w:rsidP="00F522DC">
            <w:pPr>
              <w:widowControl/>
              <w:ind w:leftChars="-50" w:left="-105" w:rightChars="-50" w:right="-105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B325AB">
              <w:rPr>
                <w:rFonts w:eastAsia="等线" w:cs="Times New Roman"/>
                <w:color w:val="000000"/>
                <w:kern w:val="0"/>
                <w:szCs w:val="21"/>
              </w:rPr>
              <w:t>81.38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686689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0.99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329095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1.79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14C84" w14:textId="77777777" w:rsidR="00533E52" w:rsidRPr="00B325AB" w:rsidRDefault="00533E52" w:rsidP="00F522DC">
            <w:pPr>
              <w:jc w:val="center"/>
              <w:rPr>
                <w:rFonts w:eastAsia="等线" w:cs="Times New Roman"/>
                <w:color w:val="000000"/>
                <w:szCs w:val="21"/>
              </w:rPr>
            </w:pPr>
            <w:r w:rsidRPr="00B325AB">
              <w:rPr>
                <w:rFonts w:eastAsia="等线" w:cs="Times New Roman"/>
                <w:color w:val="000000"/>
                <w:szCs w:val="21"/>
              </w:rPr>
              <w:t>1.62</w:t>
            </w:r>
          </w:p>
        </w:tc>
      </w:tr>
    </w:tbl>
    <w:p w14:paraId="7F5F8CC0" w14:textId="77777777" w:rsidR="00533E52" w:rsidRPr="00B325AB" w:rsidRDefault="00533E52" w:rsidP="00DF6D42">
      <w:pPr>
        <w:spacing w:line="480" w:lineRule="auto"/>
        <w:rPr>
          <w:rFonts w:cs="Times New Roman"/>
          <w:szCs w:val="21"/>
        </w:rPr>
      </w:pPr>
    </w:p>
    <w:p w14:paraId="1A8D19D2" w14:textId="77777777" w:rsidR="00774F04" w:rsidRPr="00B325AB" w:rsidRDefault="00774F04" w:rsidP="00DF6D42">
      <w:pPr>
        <w:spacing w:line="480" w:lineRule="auto"/>
        <w:rPr>
          <w:rFonts w:cs="Times New Roman"/>
          <w:szCs w:val="21"/>
        </w:rPr>
      </w:pPr>
    </w:p>
    <w:p w14:paraId="382AFEF5" w14:textId="77777777" w:rsidR="00774F04" w:rsidRPr="00B325AB" w:rsidRDefault="00774F04" w:rsidP="00DF6D42">
      <w:pPr>
        <w:spacing w:line="480" w:lineRule="auto"/>
        <w:rPr>
          <w:rFonts w:cs="Times New Roman"/>
          <w:szCs w:val="21"/>
        </w:rPr>
      </w:pPr>
    </w:p>
    <w:p w14:paraId="350C5895" w14:textId="77777777" w:rsidR="00E674FE" w:rsidRPr="00B325AB" w:rsidRDefault="00E674FE" w:rsidP="00DF6D42">
      <w:pPr>
        <w:spacing w:line="480" w:lineRule="auto"/>
        <w:rPr>
          <w:rFonts w:cs="Times New Roman"/>
          <w:szCs w:val="21"/>
        </w:rPr>
        <w:sectPr w:rsidR="00E674FE" w:rsidRPr="00B325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8201D3" w14:textId="29D3081D" w:rsidR="00FF5BE4" w:rsidRPr="00B325AB" w:rsidRDefault="00FF5BE4" w:rsidP="00DF6D42">
      <w:pPr>
        <w:spacing w:line="480" w:lineRule="auto"/>
        <w:rPr>
          <w:rFonts w:cs="Times New Roman"/>
          <w:szCs w:val="21"/>
        </w:rPr>
      </w:pPr>
      <w:bookmarkStart w:id="7" w:name="_Hlk101814721"/>
      <w:r w:rsidRPr="00B325AB">
        <w:rPr>
          <w:rFonts w:cs="Times New Roman"/>
          <w:szCs w:val="21"/>
        </w:rPr>
        <w:lastRenderedPageBreak/>
        <w:t>Table S</w:t>
      </w:r>
      <w:r w:rsidR="00F522DC">
        <w:rPr>
          <w:rFonts w:cs="Times New Roman"/>
          <w:szCs w:val="21"/>
        </w:rPr>
        <w:t>3</w:t>
      </w:r>
      <w:r w:rsidR="00612D0A">
        <w:rPr>
          <w:rFonts w:cs="Times New Roman"/>
          <w:szCs w:val="21"/>
        </w:rPr>
        <w:t xml:space="preserve">: </w:t>
      </w:r>
      <w:r w:rsidRPr="00B325AB">
        <w:rPr>
          <w:rFonts w:cs="Times New Roman"/>
          <w:szCs w:val="21"/>
        </w:rPr>
        <w:t>The changes of nutrient contents in different organs after afforestation.</w:t>
      </w:r>
    </w:p>
    <w:bookmarkEnd w:id="7"/>
    <w:tbl>
      <w:tblPr>
        <w:tblW w:w="846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584"/>
        <w:gridCol w:w="1585"/>
        <w:gridCol w:w="1585"/>
        <w:gridCol w:w="1585"/>
      </w:tblGrid>
      <w:tr w:rsidR="00FF5BE4" w:rsidRPr="00B325AB" w14:paraId="6FEEC62E" w14:textId="77777777" w:rsidTr="00D70B60">
        <w:trPr>
          <w:trHeight w:val="3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8CD7BE" w14:textId="77777777" w:rsidR="00FF5BE4" w:rsidRPr="00B325AB" w:rsidRDefault="00FF5BE4" w:rsidP="00F522DC">
            <w:pPr>
              <w:widowControl/>
              <w:jc w:val="center"/>
              <w:rPr>
                <w:rFonts w:eastAsia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3D5091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489B86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RP15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33D25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RP21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CD89A2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RP31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25F9D8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RP45</w:t>
            </w:r>
          </w:p>
        </w:tc>
      </w:tr>
      <w:tr w:rsidR="00FF5BE4" w:rsidRPr="00B325AB" w14:paraId="6575DD36" w14:textId="77777777" w:rsidTr="00D70B60">
        <w:trPr>
          <w:trHeight w:val="315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35D683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TN</w:t>
            </w:r>
          </w:p>
          <w:p w14:paraId="4A73268C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(g·kg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E9AA339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leaf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749DCB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28.29±1.49b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D657A8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29.88±0.63ab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ED7283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32.68±1.41a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4F0B6C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33.16±1.4a</w:t>
            </w:r>
          </w:p>
        </w:tc>
      </w:tr>
      <w:tr w:rsidR="00FF5BE4" w:rsidRPr="00B325AB" w14:paraId="7D3A0B43" w14:textId="77777777" w:rsidTr="00D70B60">
        <w:trPr>
          <w:trHeight w:val="315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14:paraId="75B45C8C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34F5156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branch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F00811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11.38±0.25a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723403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10.13±0.48b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424E00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11.79±0.43a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B73A07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11.95±0.42a</w:t>
            </w:r>
          </w:p>
        </w:tc>
      </w:tr>
      <w:tr w:rsidR="00FF5BE4" w:rsidRPr="00B325AB" w14:paraId="5A9289E1" w14:textId="77777777" w:rsidTr="00D70B60">
        <w:trPr>
          <w:trHeight w:val="315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14:paraId="36CEF8AF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D27286B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stem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46585B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5.86±0.35b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B85978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6.89±0.14b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4D5C8F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7.06±0.68b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E4BF7A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9.33±0.83a</w:t>
            </w:r>
          </w:p>
        </w:tc>
      </w:tr>
      <w:tr w:rsidR="00FF5BE4" w:rsidRPr="00B325AB" w14:paraId="1D684EED" w14:textId="77777777" w:rsidTr="00D70B60">
        <w:trPr>
          <w:trHeight w:val="315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2C05F6B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9196E2D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root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A49A2E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15.79±0.73c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BB846B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17.13±0.75bc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D3CF12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20.8±1.22ab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A2FB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21.61±2.04a</w:t>
            </w:r>
          </w:p>
        </w:tc>
      </w:tr>
      <w:tr w:rsidR="00FF5BE4" w:rsidRPr="00B325AB" w14:paraId="37C8C30D" w14:textId="77777777" w:rsidTr="00D70B60">
        <w:trPr>
          <w:trHeight w:val="315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5A8A879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</w:tcPr>
          <w:p w14:paraId="725403A5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litter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C1CBB0B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15.01±0.8b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15405044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16.51±0.29ab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5F540E2D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18.75±0.52a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36B0CD82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19.54±1.67a</w:t>
            </w:r>
          </w:p>
        </w:tc>
      </w:tr>
      <w:tr w:rsidR="00FF5BE4" w:rsidRPr="00B325AB" w14:paraId="26C3C0D6" w14:textId="77777777" w:rsidTr="00D70B60">
        <w:trPr>
          <w:trHeight w:val="315"/>
        </w:trPr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BEFA6DC" w14:textId="77777777" w:rsidR="00FF5BE4" w:rsidRPr="00B325AB" w:rsidRDefault="00FF5BE4" w:rsidP="00F522DC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TP</w:t>
            </w:r>
          </w:p>
          <w:p w14:paraId="23E1174C" w14:textId="77777777" w:rsidR="00FF5BE4" w:rsidRPr="00B325AB" w:rsidRDefault="00FF5BE4" w:rsidP="00F522DC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(g·kg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</w:tcPr>
          <w:p w14:paraId="0D477C21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leaf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A71B657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1.23±0.06a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476CCB7F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1.28±0.03a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33C7A134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1.29±0.07a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0C80081C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1.31±0.08a</w:t>
            </w:r>
          </w:p>
        </w:tc>
      </w:tr>
      <w:tr w:rsidR="00FF5BE4" w:rsidRPr="00B325AB" w14:paraId="39FDC42C" w14:textId="77777777" w:rsidTr="00D70B60">
        <w:trPr>
          <w:trHeight w:val="315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14:paraId="3EC9A117" w14:textId="77777777" w:rsidR="00FF5BE4" w:rsidRPr="00B325AB" w:rsidRDefault="00FF5BE4" w:rsidP="00F522DC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</w:tcPr>
          <w:p w14:paraId="5835D6E8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branch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4825D2C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0.6±0.06b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383D2120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0.58±0.04b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1C2C8EAF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0.98±0.17a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746AA30B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0.82±0.06ab</w:t>
            </w:r>
          </w:p>
        </w:tc>
      </w:tr>
      <w:tr w:rsidR="00FF5BE4" w:rsidRPr="00B325AB" w14:paraId="47739AA2" w14:textId="77777777" w:rsidTr="00D70B60">
        <w:trPr>
          <w:trHeight w:val="315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14:paraId="575BAA78" w14:textId="77777777" w:rsidR="00FF5BE4" w:rsidRPr="00B325AB" w:rsidRDefault="00FF5BE4" w:rsidP="00F522DC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</w:tcPr>
          <w:p w14:paraId="72A7994E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stem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2B12BC4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0.23±0.02b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01E8BD5F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0.21±0.02b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58B59DB5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0.18±0.04b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4A700B70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0.33±0.02a</w:t>
            </w:r>
          </w:p>
        </w:tc>
      </w:tr>
      <w:tr w:rsidR="00FF5BE4" w:rsidRPr="00B325AB" w14:paraId="4E22F1A1" w14:textId="77777777" w:rsidTr="00D70B60">
        <w:trPr>
          <w:trHeight w:val="315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14:paraId="3900159D" w14:textId="77777777" w:rsidR="00FF5BE4" w:rsidRPr="00B325AB" w:rsidRDefault="00FF5BE4" w:rsidP="00F522DC">
            <w:pPr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</w:tcPr>
          <w:p w14:paraId="5349FCEE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root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8790895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0.65±0.06a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364B18F7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0.65±0.04a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7A099797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0.73±0.05a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5D097038" w14:textId="77777777" w:rsidR="00FF5BE4" w:rsidRPr="00B325AB" w:rsidRDefault="00FF5BE4" w:rsidP="00F522DC">
            <w:pPr>
              <w:jc w:val="center"/>
              <w:rPr>
                <w:rFonts w:cs="Times New Roman"/>
                <w:szCs w:val="21"/>
              </w:rPr>
            </w:pPr>
            <w:r w:rsidRPr="00B325AB">
              <w:rPr>
                <w:rFonts w:cs="Times New Roman"/>
                <w:szCs w:val="21"/>
              </w:rPr>
              <w:t>0.68±0.04a</w:t>
            </w:r>
          </w:p>
        </w:tc>
      </w:tr>
      <w:tr w:rsidR="00FF5BE4" w:rsidRPr="00B325AB" w14:paraId="259F4ABA" w14:textId="77777777" w:rsidTr="00D70B60">
        <w:trPr>
          <w:trHeight w:val="315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14:paraId="2D9C8CCC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</w:tcPr>
          <w:p w14:paraId="69D249BF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litter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36403D8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0.50±0.03c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6EF45F0A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0.61±0.04b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2FEF0037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0.66±0.03ab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14:paraId="7EE801F0" w14:textId="77777777" w:rsidR="00FF5BE4" w:rsidRPr="00B325AB" w:rsidRDefault="00FF5BE4" w:rsidP="00F522DC">
            <w:pPr>
              <w:widowControl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0.72±0.03a</w:t>
            </w:r>
          </w:p>
        </w:tc>
      </w:tr>
    </w:tbl>
    <w:p w14:paraId="683EFF1C" w14:textId="153256A9" w:rsidR="00391F52" w:rsidRDefault="00F522DC" w:rsidP="00DF6D42">
      <w:pPr>
        <w:spacing w:line="480" w:lineRule="auto"/>
        <w:rPr>
          <w:rFonts w:cs="Times New Roman"/>
          <w:szCs w:val="21"/>
        </w:rPr>
        <w:sectPr w:rsidR="00391F5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cs="Times New Roman"/>
          <w:szCs w:val="21"/>
        </w:rPr>
        <w:t xml:space="preserve">Note: </w:t>
      </w:r>
      <w:r w:rsidR="00FF5BE4" w:rsidRPr="00B325AB">
        <w:rPr>
          <w:rFonts w:cs="Times New Roman"/>
          <w:szCs w:val="21"/>
        </w:rPr>
        <w:t xml:space="preserve">Different lowercase letters indicate significant differences among afforestation stages (One-way ANOVA, </w:t>
      </w:r>
      <w:r w:rsidR="00FF5BE4" w:rsidRPr="00B325AB">
        <w:rPr>
          <w:rFonts w:cs="Times New Roman"/>
          <w:i/>
          <w:szCs w:val="21"/>
        </w:rPr>
        <w:t>P</w:t>
      </w:r>
      <w:r w:rsidR="00FF5BE4" w:rsidRPr="00B325AB">
        <w:rPr>
          <w:rFonts w:cs="Times New Roman"/>
          <w:szCs w:val="21"/>
        </w:rPr>
        <w:t xml:space="preserve"> &lt; 0.05).</w:t>
      </w:r>
    </w:p>
    <w:p w14:paraId="53CDC8DC" w14:textId="149B340D" w:rsidR="00391F52" w:rsidRPr="00B325AB" w:rsidRDefault="00391F52" w:rsidP="00DF6D42">
      <w:pPr>
        <w:spacing w:line="480" w:lineRule="auto"/>
        <w:rPr>
          <w:rFonts w:cs="Times New Roman"/>
          <w:color w:val="000000"/>
          <w:kern w:val="0"/>
          <w:szCs w:val="21"/>
        </w:rPr>
      </w:pPr>
      <w:bookmarkStart w:id="8" w:name="OLE_LINK2"/>
      <w:bookmarkStart w:id="9" w:name="_Hlk101814736"/>
      <w:r w:rsidRPr="00B325AB">
        <w:rPr>
          <w:rFonts w:cs="Times New Roman"/>
          <w:color w:val="000000"/>
          <w:kern w:val="0"/>
          <w:szCs w:val="21"/>
        </w:rPr>
        <w:lastRenderedPageBreak/>
        <w:t xml:space="preserve">Table </w:t>
      </w:r>
      <w:r w:rsidR="00DF6D42">
        <w:rPr>
          <w:rFonts w:cs="Times New Roman"/>
          <w:color w:val="000000"/>
          <w:kern w:val="0"/>
          <w:szCs w:val="21"/>
        </w:rPr>
        <w:t>S</w:t>
      </w:r>
      <w:r w:rsidR="00F522DC">
        <w:rPr>
          <w:rFonts w:cs="Times New Roman"/>
          <w:color w:val="000000"/>
          <w:kern w:val="0"/>
          <w:szCs w:val="21"/>
        </w:rPr>
        <w:t>4</w:t>
      </w:r>
      <w:r>
        <w:rPr>
          <w:rFonts w:cs="Times New Roman"/>
          <w:color w:val="000000"/>
          <w:kern w:val="0"/>
          <w:szCs w:val="21"/>
        </w:rPr>
        <w:t>:</w:t>
      </w:r>
      <w:bookmarkEnd w:id="8"/>
      <w:r>
        <w:rPr>
          <w:rFonts w:cs="Times New Roman"/>
          <w:color w:val="000000"/>
          <w:kern w:val="0"/>
          <w:szCs w:val="21"/>
        </w:rPr>
        <w:t xml:space="preserve"> </w:t>
      </w:r>
      <w:r w:rsidRPr="00B325AB">
        <w:rPr>
          <w:rFonts w:cs="Times New Roman"/>
          <w:color w:val="000000"/>
          <w:kern w:val="0"/>
          <w:szCs w:val="21"/>
        </w:rPr>
        <w:t>The change of soil microbial biomass and extracellular enzyme after afforestation.</w:t>
      </w:r>
    </w:p>
    <w:bookmarkEnd w:id="9"/>
    <w:tbl>
      <w:tblPr>
        <w:tblW w:w="921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417"/>
        <w:gridCol w:w="1417"/>
        <w:gridCol w:w="1417"/>
        <w:gridCol w:w="1417"/>
      </w:tblGrid>
      <w:tr w:rsidR="00391F52" w:rsidRPr="00B325AB" w14:paraId="5771801F" w14:textId="77777777" w:rsidTr="0076036D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9F8B2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eastAsia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A9E182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FL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3D149C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RP15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4CA373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RP21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275981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RP31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A184D4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RP46</w:t>
            </w:r>
          </w:p>
        </w:tc>
      </w:tr>
      <w:tr w:rsidR="00391F52" w:rsidRPr="00B325AB" w14:paraId="4C5C9013" w14:textId="77777777" w:rsidTr="0076036D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0D90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MBC (mg·kg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2127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121.77±25.81c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DF2F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172.12±19.22bc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FE65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205.89±36.47bc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C26E1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258.45±28.04b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C7CCC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425.14±56.02a</w:t>
            </w:r>
          </w:p>
        </w:tc>
      </w:tr>
      <w:tr w:rsidR="00391F52" w:rsidRPr="00B325AB" w14:paraId="57EB8C01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00D62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MBN (mg·kg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E325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21.67±1.17e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DB687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31.48±0.64d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0361B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37.26±1.74c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87FAD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45.92±2.31b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6EFD4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73.46±2.01a</w:t>
            </w:r>
          </w:p>
        </w:tc>
      </w:tr>
      <w:tr w:rsidR="00391F52" w:rsidRPr="00B325AB" w14:paraId="01C605CA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6E31A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MBP (mg·kg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2FCAA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4.96±0.13d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3E3A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8.00±0.35c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1124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9.24±0.17c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DF65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10.86±0.40b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08F9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14.45±0.82a</w:t>
            </w:r>
          </w:p>
        </w:tc>
      </w:tr>
      <w:tr w:rsidR="00391F52" w:rsidRPr="00B325AB" w14:paraId="6C7D99C3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8B4E1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proofErr w:type="gramStart"/>
            <w:r w:rsidRPr="00B325AB">
              <w:rPr>
                <w:rFonts w:cs="Times New Roman"/>
                <w:color w:val="000000"/>
                <w:kern w:val="0"/>
                <w:szCs w:val="21"/>
              </w:rPr>
              <w:t>MBC:MBN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FF2CF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5.70±1.31a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BC3A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5.43±0.51a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BCC6C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5.59±1.09a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E0C6C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5.72±0.72a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F6620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5.87±0.92a</w:t>
            </w:r>
          </w:p>
        </w:tc>
      </w:tr>
      <w:tr w:rsidR="00391F52" w:rsidRPr="00B325AB" w14:paraId="15C8EA91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0BA44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proofErr w:type="gramStart"/>
            <w:r w:rsidRPr="00B325AB">
              <w:rPr>
                <w:rFonts w:cs="Times New Roman"/>
                <w:color w:val="000000"/>
                <w:kern w:val="0"/>
                <w:szCs w:val="21"/>
              </w:rPr>
              <w:t>MBC:MBP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86D0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24.29±4.66a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B7AC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22.07±3.40a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20B7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22.23±3.84a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0783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24.10±3.03a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21053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30.34±5.30a</w:t>
            </w:r>
          </w:p>
        </w:tc>
      </w:tr>
      <w:tr w:rsidR="00391F52" w:rsidRPr="00B325AB" w14:paraId="2BB2CF60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68CF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proofErr w:type="gramStart"/>
            <w:r w:rsidRPr="00B325AB">
              <w:rPr>
                <w:rFonts w:cs="Times New Roman"/>
                <w:color w:val="000000"/>
                <w:kern w:val="0"/>
                <w:szCs w:val="21"/>
              </w:rPr>
              <w:t>MBN:MBP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0B205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4.37±0.22b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1953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3.97±0.25b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3EC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4.04±0.23b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FF8E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4.23±0.14b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6CB51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5.12±0.17a</w:t>
            </w:r>
          </w:p>
        </w:tc>
      </w:tr>
      <w:tr w:rsidR="00391F52" w:rsidRPr="00B325AB" w14:paraId="58795AD5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A4D8D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BG (nmol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h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CC20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23.34±2.64b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CC06A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26.97±1.24b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E85B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30.64±2.42b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83D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39.17±3.70a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A981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45.24±0.74a</w:t>
            </w:r>
          </w:p>
        </w:tc>
      </w:tr>
      <w:tr w:rsidR="00391F52" w:rsidRPr="00B325AB" w14:paraId="5CE69607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E8B39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NAG (nmol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h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EE7C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2.41±0.63b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CF0A7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3.51±0.66b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F5D5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3.66±0.60b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CAF0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4.16±1.01b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53BDF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6.85±0.98a</w:t>
            </w:r>
          </w:p>
        </w:tc>
      </w:tr>
      <w:tr w:rsidR="00391F52" w:rsidRPr="00B325AB" w14:paraId="4EFE5CE5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67757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LAP (nmol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h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D148E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47.59±2.79c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A5E28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55.37±4.01c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B04D0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60.38±4.71bc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48910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73.46±4.65ab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FB0F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80.91±8.91a</w:t>
            </w:r>
          </w:p>
        </w:tc>
      </w:tr>
      <w:tr w:rsidR="00391F52" w:rsidRPr="00B325AB" w14:paraId="55ADEDBB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8D25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Pro (</w:t>
            </w:r>
            <w:proofErr w:type="spellStart"/>
            <w:r w:rsidRPr="00B325AB">
              <w:rPr>
                <w:rFonts w:cs="Times New Roman"/>
                <w:color w:val="000000"/>
                <w:kern w:val="0"/>
                <w:szCs w:val="21"/>
              </w:rPr>
              <w:t>umol</w:t>
            </w:r>
            <w:proofErr w:type="spellEnd"/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min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70A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1.15±0.04c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3709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1.17±0.02c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1411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1.34±0.05b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5A777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1.45±0.01a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7186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1.49±0.02a</w:t>
            </w:r>
          </w:p>
        </w:tc>
      </w:tr>
      <w:tr w:rsidR="00391F52" w:rsidRPr="00B325AB" w14:paraId="2E155035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8606CA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Urease (</w:t>
            </w:r>
            <w:proofErr w:type="spellStart"/>
            <w:r w:rsidRPr="00B325AB">
              <w:rPr>
                <w:rFonts w:cs="Times New Roman"/>
                <w:color w:val="000000"/>
                <w:kern w:val="0"/>
                <w:szCs w:val="21"/>
              </w:rPr>
              <w:t>umol</w:t>
            </w:r>
            <w:proofErr w:type="spellEnd"/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min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BF1D6C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0.65±0.23a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D867E4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0.72±0.26a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165D62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0.75±0.17a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09645A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0.86±0.15a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5B8BF7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1.13±0.16a</w:t>
            </w:r>
          </w:p>
        </w:tc>
      </w:tr>
      <w:tr w:rsidR="00391F52" w:rsidRPr="00B325AB" w14:paraId="65F1F735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2D40E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ALP (nmol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g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ascii="MS Mincho" w:eastAsia="MS Mincho" w:hAnsi="MS Mincho" w:cs="MS Mincho" w:hint="eastAsia"/>
                <w:color w:val="000000"/>
                <w:kern w:val="0"/>
                <w:szCs w:val="21"/>
              </w:rPr>
              <w:t>⋅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h</w:t>
            </w:r>
            <w:r w:rsidRPr="00B325AB">
              <w:rPr>
                <w:rFonts w:cs="Times New Roman"/>
                <w:color w:val="000000"/>
                <w:kern w:val="0"/>
                <w:szCs w:val="21"/>
                <w:vertAlign w:val="superscript"/>
              </w:rPr>
              <w:t>−1</w:t>
            </w:r>
            <w:r w:rsidRPr="00B325AB">
              <w:rPr>
                <w:rFonts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C58D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36.68±2.09e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068FF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56.47±0.82d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8E704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72.88±1.54c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38FB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125.84±6.30b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B552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 w:rsidRPr="00B325AB">
              <w:rPr>
                <w:rFonts w:cs="Times New Roman"/>
                <w:color w:val="000000"/>
                <w:kern w:val="0"/>
                <w:szCs w:val="21"/>
              </w:rPr>
              <w:t>184.84±7.15a</w:t>
            </w:r>
          </w:p>
        </w:tc>
      </w:tr>
      <w:tr w:rsidR="00391F52" w:rsidRPr="00B325AB" w14:paraId="1B4B8C70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5A617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proofErr w:type="gramStart"/>
            <w:r w:rsidRPr="00B325AB">
              <w:rPr>
                <w:rFonts w:cs="Times New Roman"/>
                <w:color w:val="000000"/>
                <w:kern w:val="0"/>
                <w:szCs w:val="21"/>
              </w:rPr>
              <w:t>ln(</w:t>
            </w:r>
            <w:proofErr w:type="gramEnd"/>
            <w:r w:rsidRPr="00B325AB">
              <w:rPr>
                <w:rFonts w:cs="Times New Roman"/>
                <w:color w:val="000000"/>
                <w:kern w:val="0"/>
                <w:szCs w:val="21"/>
              </w:rPr>
              <w:t>BG):ln(NAG+LAP)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812C" w14:textId="77777777" w:rsidR="00391F52" w:rsidRPr="00B325AB" w:rsidRDefault="00391F52" w:rsidP="00F522DC">
            <w:pPr>
              <w:widowControl/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0.80±0.03a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2D07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0.81±0.02a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60A7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0.82±0.02a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AAED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0.84±0.03a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3224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0.86±0.02a</w:t>
            </w:r>
          </w:p>
        </w:tc>
      </w:tr>
      <w:tr w:rsidR="00391F52" w:rsidRPr="00B325AB" w14:paraId="6E678B97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53D1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proofErr w:type="gramStart"/>
            <w:r w:rsidRPr="00B325AB">
              <w:rPr>
                <w:rFonts w:cs="Times New Roman"/>
                <w:color w:val="000000"/>
                <w:kern w:val="0"/>
                <w:szCs w:val="21"/>
              </w:rPr>
              <w:t>ln(</w:t>
            </w:r>
            <w:proofErr w:type="gramEnd"/>
            <w:r w:rsidRPr="00B325AB">
              <w:rPr>
                <w:rFonts w:cs="Times New Roman"/>
                <w:color w:val="000000"/>
                <w:kern w:val="0"/>
                <w:szCs w:val="21"/>
              </w:rPr>
              <w:t>BG):ln(ALP)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75C6D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0.87±0.03a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CA31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0.82±0.01ab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98BD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0.80±0.02bc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E4375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0.76±0.03bc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AD34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0.73±0.01c</w:t>
            </w:r>
          </w:p>
        </w:tc>
      </w:tr>
      <w:tr w:rsidR="00391F52" w:rsidRPr="00B325AB" w14:paraId="2F746C6D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308AF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proofErr w:type="gramStart"/>
            <w:r w:rsidRPr="00B325AB">
              <w:rPr>
                <w:rFonts w:cs="Times New Roman"/>
                <w:color w:val="000000"/>
                <w:kern w:val="0"/>
                <w:szCs w:val="21"/>
              </w:rPr>
              <w:t>ln(</w:t>
            </w:r>
            <w:proofErr w:type="gramEnd"/>
            <w:r w:rsidRPr="00B325AB">
              <w:rPr>
                <w:rFonts w:cs="Times New Roman"/>
                <w:color w:val="000000"/>
                <w:kern w:val="0"/>
                <w:szCs w:val="21"/>
              </w:rPr>
              <w:t>NAG+LAP):ln(ALP)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0D98C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1.09±0.03a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69DA3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1.01±0.02b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A3E85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0.97±0.02b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5905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0.9±0.00c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F373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325AB">
              <w:rPr>
                <w:rFonts w:cs="Times New Roman"/>
                <w:color w:val="000000"/>
                <w:szCs w:val="21"/>
              </w:rPr>
              <w:t>0.86±0.02c</w:t>
            </w:r>
          </w:p>
        </w:tc>
      </w:tr>
      <w:tr w:rsidR="00391F52" w:rsidRPr="00B325AB" w14:paraId="21FC0F25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706FC9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Length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7D31DD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1.18±0.04a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EE9579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1.15±0.02a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E9008C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1.14±0.02a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C6E089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1.13±0.04a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A0D444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1.13±0.01a</w:t>
            </w:r>
          </w:p>
        </w:tc>
      </w:tr>
      <w:tr w:rsidR="00391F52" w:rsidRPr="00B325AB" w14:paraId="4D17AB31" w14:textId="77777777" w:rsidTr="0076036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DDBB22" w14:textId="77777777" w:rsidR="00391F52" w:rsidRPr="00B325AB" w:rsidRDefault="00391F52" w:rsidP="00F522DC">
            <w:pPr>
              <w:widowControl/>
              <w:ind w:leftChars="-50" w:left="-105" w:rightChars="-50" w:right="-105"/>
              <w:jc w:val="center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Angle (</w:t>
            </w:r>
            <w:r w:rsidRPr="00017195">
              <w:rPr>
                <w:rFonts w:cs="Times New Roman"/>
                <w:color w:val="000000"/>
                <w:sz w:val="22"/>
              </w:rPr>
              <w:t>°</w:t>
            </w:r>
            <w:r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60E623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42.62±0.79c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99DF1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44.8±0.5b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DCD622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45.96±0.49b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F96F0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48.03±0.13a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1E650D" w14:textId="77777777" w:rsidR="00391F52" w:rsidRPr="00B325AB" w:rsidRDefault="00391F52" w:rsidP="00F522DC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 w:val="22"/>
              </w:rPr>
              <w:t>49.51±0.73a</w:t>
            </w:r>
          </w:p>
        </w:tc>
      </w:tr>
    </w:tbl>
    <w:p w14:paraId="200F603A" w14:textId="2A08A6AF" w:rsidR="00391F52" w:rsidRPr="00B325AB" w:rsidRDefault="00F522DC" w:rsidP="00DF6D42">
      <w:pPr>
        <w:spacing w:line="480" w:lineRule="auto"/>
        <w:rPr>
          <w:rFonts w:cs="Times New Roman"/>
          <w:szCs w:val="21"/>
        </w:rPr>
      </w:pPr>
      <w:r>
        <w:rPr>
          <w:rFonts w:cs="Times New Roman"/>
          <w:szCs w:val="21"/>
        </w:rPr>
        <w:t xml:space="preserve">Note: </w:t>
      </w:r>
      <w:r w:rsidR="00391F52" w:rsidRPr="00B325AB">
        <w:rPr>
          <w:rFonts w:cs="Times New Roman"/>
          <w:szCs w:val="21"/>
        </w:rPr>
        <w:t>MBC: soil microbial biomass carbon; MBN: soil microbial biomass nitrogen; MBP: soil microbial phosphorus; The BG, NAG, LAP, Pro and ALP means β-1,4-glucosidase, β-1,4-N-acetylglucosaminidase, leucine aminopeptidase, protease, and alkaline phosphatase, respectively.</w:t>
      </w:r>
    </w:p>
    <w:p w14:paraId="6B0282D5" w14:textId="283083DA" w:rsidR="00FF5BE4" w:rsidRPr="00391F52" w:rsidRDefault="00FF5BE4" w:rsidP="00DF6D42">
      <w:pPr>
        <w:spacing w:line="480" w:lineRule="auto"/>
        <w:rPr>
          <w:rFonts w:cs="Times New Roman"/>
          <w:szCs w:val="21"/>
        </w:rPr>
      </w:pPr>
    </w:p>
    <w:p w14:paraId="27A948AF" w14:textId="77777777" w:rsidR="00CC5DA1" w:rsidRPr="00B325AB" w:rsidRDefault="00CC5DA1" w:rsidP="00DF6D42">
      <w:pPr>
        <w:spacing w:line="480" w:lineRule="auto"/>
        <w:rPr>
          <w:rFonts w:cs="Times New Roman"/>
          <w:szCs w:val="21"/>
        </w:rPr>
      </w:pPr>
    </w:p>
    <w:p w14:paraId="72686B2E" w14:textId="6ADDEB54" w:rsidR="00D154C8" w:rsidRDefault="00D154C8" w:rsidP="00DF6D42">
      <w:pPr>
        <w:spacing w:line="480" w:lineRule="auto"/>
        <w:rPr>
          <w:rFonts w:cs="Times New Roman"/>
          <w:color w:val="000000"/>
          <w:kern w:val="0"/>
          <w:szCs w:val="21"/>
        </w:rPr>
      </w:pPr>
    </w:p>
    <w:sectPr w:rsidR="00D15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256A9" w14:textId="77777777" w:rsidR="00955532" w:rsidRDefault="00955532" w:rsidP="006E3B8F">
      <w:r>
        <w:separator/>
      </w:r>
    </w:p>
  </w:endnote>
  <w:endnote w:type="continuationSeparator" w:id="0">
    <w:p w14:paraId="13E5CF94" w14:textId="77777777" w:rsidR="00955532" w:rsidRDefault="00955532" w:rsidP="006E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16303" w14:textId="77777777" w:rsidR="00955532" w:rsidRDefault="00955532" w:rsidP="006E3B8F">
      <w:r>
        <w:separator/>
      </w:r>
    </w:p>
  </w:footnote>
  <w:footnote w:type="continuationSeparator" w:id="0">
    <w:p w14:paraId="38D5C16F" w14:textId="77777777" w:rsidR="00955532" w:rsidRDefault="00955532" w:rsidP="006E3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8E"/>
    <w:rsid w:val="00017195"/>
    <w:rsid w:val="00017FC8"/>
    <w:rsid w:val="00022761"/>
    <w:rsid w:val="0004204B"/>
    <w:rsid w:val="00055C47"/>
    <w:rsid w:val="00065952"/>
    <w:rsid w:val="00067A66"/>
    <w:rsid w:val="000757CD"/>
    <w:rsid w:val="00081F5B"/>
    <w:rsid w:val="000934EC"/>
    <w:rsid w:val="000A0F0D"/>
    <w:rsid w:val="000A230A"/>
    <w:rsid w:val="000C49C5"/>
    <w:rsid w:val="000D57BA"/>
    <w:rsid w:val="000F2445"/>
    <w:rsid w:val="001062DC"/>
    <w:rsid w:val="00132E5D"/>
    <w:rsid w:val="00133DCC"/>
    <w:rsid w:val="0015079B"/>
    <w:rsid w:val="00183F21"/>
    <w:rsid w:val="00193EFC"/>
    <w:rsid w:val="001B0F22"/>
    <w:rsid w:val="001B7907"/>
    <w:rsid w:val="001E0BEF"/>
    <w:rsid w:val="0020159A"/>
    <w:rsid w:val="002050D5"/>
    <w:rsid w:val="00220E86"/>
    <w:rsid w:val="002245F5"/>
    <w:rsid w:val="00246634"/>
    <w:rsid w:val="002579FD"/>
    <w:rsid w:val="00283BE1"/>
    <w:rsid w:val="00286AE4"/>
    <w:rsid w:val="002B157B"/>
    <w:rsid w:val="002C5A26"/>
    <w:rsid w:val="002D2FA6"/>
    <w:rsid w:val="00306CF1"/>
    <w:rsid w:val="00315822"/>
    <w:rsid w:val="00316913"/>
    <w:rsid w:val="00337F78"/>
    <w:rsid w:val="00343836"/>
    <w:rsid w:val="00352862"/>
    <w:rsid w:val="00353332"/>
    <w:rsid w:val="00391F52"/>
    <w:rsid w:val="003A6B03"/>
    <w:rsid w:val="003B232C"/>
    <w:rsid w:val="003B3D89"/>
    <w:rsid w:val="003D30E0"/>
    <w:rsid w:val="003E51F1"/>
    <w:rsid w:val="003F47BF"/>
    <w:rsid w:val="00406F7B"/>
    <w:rsid w:val="00407774"/>
    <w:rsid w:val="00416C36"/>
    <w:rsid w:val="00417A28"/>
    <w:rsid w:val="00492BAB"/>
    <w:rsid w:val="00495837"/>
    <w:rsid w:val="00497224"/>
    <w:rsid w:val="004B06C6"/>
    <w:rsid w:val="004C5E0C"/>
    <w:rsid w:val="004E4860"/>
    <w:rsid w:val="00510039"/>
    <w:rsid w:val="0052429C"/>
    <w:rsid w:val="005258EC"/>
    <w:rsid w:val="00533E52"/>
    <w:rsid w:val="005679A5"/>
    <w:rsid w:val="00567D13"/>
    <w:rsid w:val="005A7DC4"/>
    <w:rsid w:val="005C0A33"/>
    <w:rsid w:val="005D7E84"/>
    <w:rsid w:val="006019AE"/>
    <w:rsid w:val="00612A49"/>
    <w:rsid w:val="00612D0A"/>
    <w:rsid w:val="00660B31"/>
    <w:rsid w:val="0068353D"/>
    <w:rsid w:val="006A4311"/>
    <w:rsid w:val="006C158A"/>
    <w:rsid w:val="006C39E5"/>
    <w:rsid w:val="006E3B8F"/>
    <w:rsid w:val="006F6857"/>
    <w:rsid w:val="00774F04"/>
    <w:rsid w:val="007A3445"/>
    <w:rsid w:val="007B2EFD"/>
    <w:rsid w:val="007E6E46"/>
    <w:rsid w:val="007F49F1"/>
    <w:rsid w:val="00806371"/>
    <w:rsid w:val="00821766"/>
    <w:rsid w:val="00831058"/>
    <w:rsid w:val="00832348"/>
    <w:rsid w:val="00871A6B"/>
    <w:rsid w:val="00895F34"/>
    <w:rsid w:val="008F1797"/>
    <w:rsid w:val="00940B6F"/>
    <w:rsid w:val="00951B3B"/>
    <w:rsid w:val="00955532"/>
    <w:rsid w:val="0096168E"/>
    <w:rsid w:val="009670F8"/>
    <w:rsid w:val="00983D0B"/>
    <w:rsid w:val="00992E7D"/>
    <w:rsid w:val="009B24F0"/>
    <w:rsid w:val="009B374C"/>
    <w:rsid w:val="009E3929"/>
    <w:rsid w:val="009E5CF6"/>
    <w:rsid w:val="009F3C48"/>
    <w:rsid w:val="00A012A2"/>
    <w:rsid w:val="00A271E7"/>
    <w:rsid w:val="00A313AF"/>
    <w:rsid w:val="00A338EF"/>
    <w:rsid w:val="00A752C6"/>
    <w:rsid w:val="00A804C5"/>
    <w:rsid w:val="00AB0D69"/>
    <w:rsid w:val="00B03443"/>
    <w:rsid w:val="00B26212"/>
    <w:rsid w:val="00B3125E"/>
    <w:rsid w:val="00B325AB"/>
    <w:rsid w:val="00B4622D"/>
    <w:rsid w:val="00B62F0E"/>
    <w:rsid w:val="00B733CD"/>
    <w:rsid w:val="00BA7388"/>
    <w:rsid w:val="00BC5EC6"/>
    <w:rsid w:val="00C15EFA"/>
    <w:rsid w:val="00C17497"/>
    <w:rsid w:val="00C43EEB"/>
    <w:rsid w:val="00C50E57"/>
    <w:rsid w:val="00C61189"/>
    <w:rsid w:val="00C7164B"/>
    <w:rsid w:val="00C97E15"/>
    <w:rsid w:val="00CB3863"/>
    <w:rsid w:val="00CC5DA1"/>
    <w:rsid w:val="00CD33D6"/>
    <w:rsid w:val="00CD3FCD"/>
    <w:rsid w:val="00CE274D"/>
    <w:rsid w:val="00CF60B1"/>
    <w:rsid w:val="00D002C1"/>
    <w:rsid w:val="00D06A71"/>
    <w:rsid w:val="00D154C8"/>
    <w:rsid w:val="00D21D70"/>
    <w:rsid w:val="00D84A00"/>
    <w:rsid w:val="00D92DF4"/>
    <w:rsid w:val="00DB2EF6"/>
    <w:rsid w:val="00DE3726"/>
    <w:rsid w:val="00DF6D42"/>
    <w:rsid w:val="00E032DA"/>
    <w:rsid w:val="00E0347E"/>
    <w:rsid w:val="00E304C0"/>
    <w:rsid w:val="00E313C8"/>
    <w:rsid w:val="00E32345"/>
    <w:rsid w:val="00E558F0"/>
    <w:rsid w:val="00E674FE"/>
    <w:rsid w:val="00E71F0C"/>
    <w:rsid w:val="00E73B12"/>
    <w:rsid w:val="00E74F8E"/>
    <w:rsid w:val="00E76795"/>
    <w:rsid w:val="00E779F2"/>
    <w:rsid w:val="00EB1656"/>
    <w:rsid w:val="00EB1CF1"/>
    <w:rsid w:val="00EE0A56"/>
    <w:rsid w:val="00F32B8B"/>
    <w:rsid w:val="00F43E40"/>
    <w:rsid w:val="00F522DC"/>
    <w:rsid w:val="00F932F8"/>
    <w:rsid w:val="00FB09F5"/>
    <w:rsid w:val="00FB2DE0"/>
    <w:rsid w:val="00FC37C1"/>
    <w:rsid w:val="00FC3A41"/>
    <w:rsid w:val="00FC5C8E"/>
    <w:rsid w:val="00FF032C"/>
    <w:rsid w:val="00FF4613"/>
    <w:rsid w:val="00F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20E395A"/>
  <w14:defaultImageDpi w14:val="330"/>
  <w15:chartTrackingRefBased/>
  <w15:docId w15:val="{EB7CD22B-74C0-480B-8521-CA7F11C8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2C6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参考文献"/>
    <w:basedOn w:val="a"/>
    <w:next w:val="a"/>
    <w:link w:val="a4"/>
    <w:uiPriority w:val="11"/>
    <w:qFormat/>
    <w:rsid w:val="00951B3B"/>
    <w:pPr>
      <w:spacing w:line="340" w:lineRule="exact"/>
      <w:ind w:left="200" w:hangingChars="200" w:hanging="200"/>
    </w:pPr>
    <w:rPr>
      <w:bCs/>
      <w:kern w:val="28"/>
      <w:szCs w:val="32"/>
    </w:rPr>
  </w:style>
  <w:style w:type="character" w:customStyle="1" w:styleId="a4">
    <w:name w:val="副标题 字符"/>
    <w:aliases w:val="参考文献 字符"/>
    <w:basedOn w:val="a0"/>
    <w:link w:val="a3"/>
    <w:uiPriority w:val="11"/>
    <w:rsid w:val="00951B3B"/>
    <w:rPr>
      <w:rFonts w:ascii="Times New Roman" w:eastAsia="宋体" w:hAnsi="Times New Roman"/>
      <w:bCs/>
      <w:kern w:val="28"/>
      <w:szCs w:val="32"/>
    </w:rPr>
  </w:style>
  <w:style w:type="paragraph" w:styleId="a5">
    <w:name w:val="header"/>
    <w:basedOn w:val="a"/>
    <w:link w:val="a6"/>
    <w:uiPriority w:val="99"/>
    <w:unhideWhenUsed/>
    <w:rsid w:val="006E3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E3B8F"/>
    <w:rPr>
      <w:rFonts w:ascii="Times New Roman" w:eastAsia="宋体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E3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E3B8F"/>
    <w:rPr>
      <w:rFonts w:ascii="Times New Roman" w:eastAsia="宋体" w:hAnsi="Times New Roman"/>
      <w:sz w:val="18"/>
      <w:szCs w:val="18"/>
    </w:rPr>
  </w:style>
  <w:style w:type="table" w:styleId="a9">
    <w:name w:val="Table Grid"/>
    <w:basedOn w:val="a1"/>
    <w:uiPriority w:val="39"/>
    <w:rsid w:val="00220E8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522D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522DC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93D3E-474B-4549-90AC-701B3D0E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10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伟超 刘</dc:creator>
  <cp:keywords/>
  <dc:description/>
  <cp:lastModifiedBy>伟超 刘</cp:lastModifiedBy>
  <cp:revision>152</cp:revision>
  <dcterms:created xsi:type="dcterms:W3CDTF">2022-04-02T03:25:00Z</dcterms:created>
  <dcterms:modified xsi:type="dcterms:W3CDTF">2022-06-07T08:07:00Z</dcterms:modified>
</cp:coreProperties>
</file>