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DAF20" w14:textId="06D8D8B7" w:rsidR="009B65F9" w:rsidRDefault="005722DA" w:rsidP="00254E0B">
      <w:pPr>
        <w:jc w:val="center"/>
        <w:rPr>
          <w:color w:val="auto"/>
          <w:sz w:val="28"/>
          <w:szCs w:val="28"/>
        </w:rPr>
      </w:pPr>
      <w:proofErr w:type="spellStart"/>
      <w:r w:rsidRPr="00254E0B">
        <w:rPr>
          <w:color w:val="auto"/>
          <w:sz w:val="28"/>
          <w:szCs w:val="28"/>
        </w:rPr>
        <w:t>upplementary</w:t>
      </w:r>
      <w:proofErr w:type="spellEnd"/>
      <w:r w:rsidRPr="00254E0B">
        <w:rPr>
          <w:color w:val="auto"/>
          <w:sz w:val="28"/>
          <w:szCs w:val="28"/>
        </w:rPr>
        <w:t xml:space="preserve"> Information:</w:t>
      </w:r>
    </w:p>
    <w:p w14:paraId="30BA0E9F" w14:textId="77777777" w:rsidR="00786D60" w:rsidRDefault="00786D60"/>
    <w:p w14:paraId="53C36872" w14:textId="38310AA7" w:rsidR="005722DA" w:rsidRPr="006C329A" w:rsidRDefault="00617C25">
      <w:pPr>
        <w:rPr>
          <w:color w:val="auto"/>
          <w:sz w:val="20"/>
          <w:szCs w:val="20"/>
        </w:rPr>
      </w:pPr>
      <w:r w:rsidRPr="006C329A">
        <w:rPr>
          <w:noProof/>
          <w:sz w:val="20"/>
          <w:szCs w:val="20"/>
        </w:rPr>
        <w:drawing>
          <wp:anchor distT="0" distB="0" distL="114300" distR="114300" simplePos="0" relativeHeight="251663360" behindDoc="0" locked="0" layoutInCell="1" allowOverlap="1" wp14:anchorId="075AE66F" wp14:editId="4B388E5A">
            <wp:simplePos x="0" y="0"/>
            <wp:positionH relativeFrom="column">
              <wp:align>center</wp:align>
            </wp:positionH>
            <wp:positionV relativeFrom="paragraph">
              <wp:posOffset>0</wp:posOffset>
            </wp:positionV>
            <wp:extent cx="4992624" cy="1911096"/>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92624" cy="1911096"/>
                    </a:xfrm>
                    <a:prstGeom prst="rect">
                      <a:avLst/>
                    </a:prstGeom>
                  </pic:spPr>
                </pic:pic>
              </a:graphicData>
            </a:graphic>
            <wp14:sizeRelH relativeFrom="margin">
              <wp14:pctWidth>0</wp14:pctWidth>
            </wp14:sizeRelH>
            <wp14:sizeRelV relativeFrom="margin">
              <wp14:pctHeight>0</wp14:pctHeight>
            </wp14:sizeRelV>
          </wp:anchor>
        </w:drawing>
      </w:r>
      <w:r w:rsidR="007C5943" w:rsidRPr="007C5943">
        <w:rPr>
          <w:b/>
          <w:bCs/>
          <w:color w:val="auto"/>
        </w:rPr>
        <w:t xml:space="preserve"> Supplementary</w:t>
      </w:r>
      <w:r w:rsidR="005722DA" w:rsidRPr="006C329A">
        <w:rPr>
          <w:b/>
          <w:bCs/>
          <w:color w:val="auto"/>
          <w:sz w:val="20"/>
          <w:szCs w:val="20"/>
        </w:rPr>
        <w:t xml:space="preserve"> Figure 1:</w:t>
      </w:r>
      <w:r w:rsidR="005722DA" w:rsidRPr="006C329A">
        <w:rPr>
          <w:color w:val="auto"/>
          <w:sz w:val="20"/>
          <w:szCs w:val="20"/>
        </w:rPr>
        <w:t xml:space="preserve"> Arrangement of </w:t>
      </w:r>
      <w:r w:rsidR="005722DA" w:rsidRPr="00330915">
        <w:rPr>
          <w:i/>
          <w:iCs/>
          <w:color w:val="auto"/>
          <w:sz w:val="20"/>
          <w:szCs w:val="20"/>
        </w:rPr>
        <w:t>Brassica rapa</w:t>
      </w:r>
      <w:r w:rsidR="005722DA" w:rsidRPr="006C329A">
        <w:rPr>
          <w:color w:val="auto"/>
          <w:sz w:val="20"/>
          <w:szCs w:val="20"/>
        </w:rPr>
        <w:t xml:space="preserve"> seeds on  germination paper inside a seed cassette (A) and </w:t>
      </w:r>
      <w:r w:rsidR="00835B19" w:rsidRPr="006C329A">
        <w:rPr>
          <w:color w:val="auto"/>
          <w:sz w:val="20"/>
          <w:szCs w:val="20"/>
        </w:rPr>
        <w:t xml:space="preserve">a drawing of </w:t>
      </w:r>
      <w:r w:rsidR="005722DA" w:rsidRPr="006C329A">
        <w:rPr>
          <w:color w:val="auto"/>
          <w:sz w:val="20"/>
          <w:szCs w:val="20"/>
        </w:rPr>
        <w:t xml:space="preserve">the complete </w:t>
      </w:r>
      <w:r w:rsidR="00835B19" w:rsidRPr="006C329A">
        <w:rPr>
          <w:color w:val="auto"/>
          <w:sz w:val="20"/>
          <w:szCs w:val="20"/>
        </w:rPr>
        <w:t xml:space="preserve">cassette </w:t>
      </w:r>
      <w:r w:rsidR="00786D60" w:rsidRPr="006C329A">
        <w:rPr>
          <w:color w:val="auto"/>
          <w:sz w:val="20"/>
          <w:szCs w:val="20"/>
        </w:rPr>
        <w:t>(B)</w:t>
      </w:r>
      <w:r w:rsidR="003B7529" w:rsidRPr="006C329A">
        <w:rPr>
          <w:color w:val="auto"/>
          <w:sz w:val="20"/>
          <w:szCs w:val="20"/>
        </w:rPr>
        <w:t xml:space="preserve"> w</w:t>
      </w:r>
      <w:r w:rsidR="00E30F7F" w:rsidRPr="006C329A">
        <w:rPr>
          <w:color w:val="auto"/>
          <w:sz w:val="20"/>
          <w:szCs w:val="20"/>
        </w:rPr>
        <w:t xml:space="preserve">ith a </w:t>
      </w:r>
      <w:r w:rsidR="0006544B" w:rsidRPr="006C329A">
        <w:rPr>
          <w:color w:val="auto"/>
          <w:sz w:val="20"/>
          <w:szCs w:val="20"/>
        </w:rPr>
        <w:t xml:space="preserve">nylon-screw </w:t>
      </w:r>
      <w:r w:rsidR="007E5BB2" w:rsidRPr="006C329A">
        <w:rPr>
          <w:color w:val="auto"/>
          <w:sz w:val="20"/>
          <w:szCs w:val="20"/>
        </w:rPr>
        <w:t xml:space="preserve">secured cover </w:t>
      </w:r>
      <w:r w:rsidR="00062B7D" w:rsidRPr="006C329A">
        <w:rPr>
          <w:color w:val="auto"/>
          <w:sz w:val="20"/>
          <w:szCs w:val="20"/>
        </w:rPr>
        <w:t>(</w:t>
      </w:r>
      <w:r w:rsidR="0006544B" w:rsidRPr="006C329A">
        <w:rPr>
          <w:color w:val="auto"/>
          <w:sz w:val="20"/>
          <w:szCs w:val="20"/>
        </w:rPr>
        <w:t xml:space="preserve">to not interfere with the </w:t>
      </w:r>
      <w:r w:rsidR="002B4A81" w:rsidRPr="006C329A">
        <w:rPr>
          <w:color w:val="auto"/>
          <w:sz w:val="20"/>
          <w:szCs w:val="20"/>
        </w:rPr>
        <w:t>magnetic field</w:t>
      </w:r>
      <w:r w:rsidR="00062B7D" w:rsidRPr="006C329A">
        <w:rPr>
          <w:color w:val="auto"/>
          <w:sz w:val="20"/>
          <w:szCs w:val="20"/>
        </w:rPr>
        <w:t>)</w:t>
      </w:r>
      <w:r w:rsidR="002B4A81" w:rsidRPr="006C329A">
        <w:rPr>
          <w:color w:val="auto"/>
          <w:sz w:val="20"/>
          <w:szCs w:val="20"/>
        </w:rPr>
        <w:t>.</w:t>
      </w:r>
    </w:p>
    <w:p w14:paraId="1CF97C22" w14:textId="783447E4" w:rsidR="00A8478E" w:rsidRDefault="00A8478E"/>
    <w:p w14:paraId="06F51455" w14:textId="5EC893E2" w:rsidR="00863284" w:rsidRDefault="00F012F6" w:rsidP="00863284">
      <w:pPr>
        <w:rPr>
          <w:color w:val="auto"/>
          <w:sz w:val="20"/>
          <w:szCs w:val="20"/>
        </w:rPr>
      </w:pPr>
      <w:r>
        <w:rPr>
          <w:noProof/>
          <w:color w:val="auto"/>
        </w:rPr>
        <w:drawing>
          <wp:anchor distT="0" distB="0" distL="114300" distR="114300" simplePos="0" relativeHeight="251664384" behindDoc="0" locked="0" layoutInCell="1" allowOverlap="1" wp14:anchorId="4A2D23C3" wp14:editId="3D76161E">
            <wp:simplePos x="0" y="0"/>
            <wp:positionH relativeFrom="column">
              <wp:align>center</wp:align>
            </wp:positionH>
            <wp:positionV relativeFrom="paragraph">
              <wp:posOffset>0</wp:posOffset>
            </wp:positionV>
            <wp:extent cx="4465122" cy="4297680"/>
            <wp:effectExtent l="0" t="0" r="0" b="762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extLst>
                        <a:ext uri="{28A0092B-C50C-407E-A947-70E740481C1C}">
                          <a14:useLocalDpi xmlns:a14="http://schemas.microsoft.com/office/drawing/2010/main" val="0"/>
                        </a:ext>
                      </a:extLst>
                    </a:blip>
                    <a:stretch>
                      <a:fillRect/>
                    </a:stretch>
                  </pic:blipFill>
                  <pic:spPr>
                    <a:xfrm>
                      <a:off x="0" y="0"/>
                      <a:ext cx="4465122" cy="4297680"/>
                    </a:xfrm>
                    <a:prstGeom prst="rect">
                      <a:avLst/>
                    </a:prstGeom>
                  </pic:spPr>
                </pic:pic>
              </a:graphicData>
            </a:graphic>
            <wp14:sizeRelH relativeFrom="margin">
              <wp14:pctWidth>0</wp14:pctWidth>
            </wp14:sizeRelH>
            <wp14:sizeRelV relativeFrom="margin">
              <wp14:pctHeight>0</wp14:pctHeight>
            </wp14:sizeRelV>
          </wp:anchor>
        </w:drawing>
      </w:r>
      <w:r w:rsidR="007C5943" w:rsidRPr="007C5943">
        <w:rPr>
          <w:b/>
          <w:bCs/>
          <w:color w:val="auto"/>
        </w:rPr>
        <w:t>Supplementary</w:t>
      </w:r>
      <w:r w:rsidR="00863284" w:rsidRPr="006C329A">
        <w:rPr>
          <w:b/>
          <w:bCs/>
          <w:color w:val="auto"/>
          <w:sz w:val="20"/>
          <w:szCs w:val="20"/>
        </w:rPr>
        <w:t xml:space="preserve"> Figure </w:t>
      </w:r>
      <w:r w:rsidR="00CC1B65" w:rsidRPr="006C329A">
        <w:rPr>
          <w:b/>
          <w:bCs/>
          <w:color w:val="auto"/>
          <w:sz w:val="20"/>
          <w:szCs w:val="20"/>
        </w:rPr>
        <w:t>2</w:t>
      </w:r>
      <w:r w:rsidR="00863284" w:rsidRPr="006C329A">
        <w:rPr>
          <w:color w:val="auto"/>
          <w:sz w:val="20"/>
          <w:szCs w:val="20"/>
        </w:rPr>
        <w:t xml:space="preserve">: The </w:t>
      </w:r>
      <w:r w:rsidR="001A4B1D" w:rsidRPr="006C329A">
        <w:rPr>
          <w:color w:val="auto"/>
          <w:sz w:val="20"/>
          <w:szCs w:val="20"/>
        </w:rPr>
        <w:t>layout</w:t>
      </w:r>
      <w:r w:rsidR="00863284" w:rsidRPr="006C329A">
        <w:rPr>
          <w:color w:val="auto"/>
          <w:sz w:val="20"/>
          <w:szCs w:val="20"/>
        </w:rPr>
        <w:t xml:space="preserve"> of the </w:t>
      </w:r>
      <w:proofErr w:type="spellStart"/>
      <w:r w:rsidR="00C876DD" w:rsidRPr="006C329A">
        <w:rPr>
          <w:color w:val="auto"/>
          <w:sz w:val="20"/>
          <w:szCs w:val="20"/>
        </w:rPr>
        <w:t>Biotube-MICRo</w:t>
      </w:r>
      <w:proofErr w:type="spellEnd"/>
      <w:r w:rsidR="00C876DD" w:rsidRPr="006C329A">
        <w:rPr>
          <w:color w:val="auto"/>
          <w:sz w:val="20"/>
          <w:szCs w:val="20"/>
        </w:rPr>
        <w:t xml:space="preserve"> experiment</w:t>
      </w:r>
      <w:r w:rsidR="001A4B1D" w:rsidRPr="006C329A">
        <w:rPr>
          <w:color w:val="auto"/>
          <w:sz w:val="20"/>
          <w:szCs w:val="20"/>
        </w:rPr>
        <w:t>al hardware</w:t>
      </w:r>
      <w:r w:rsidR="000B1AB5" w:rsidRPr="006C329A">
        <w:rPr>
          <w:color w:val="auto"/>
          <w:sz w:val="20"/>
          <w:szCs w:val="20"/>
        </w:rPr>
        <w:t xml:space="preserve"> (top view)</w:t>
      </w:r>
      <w:r w:rsidR="00C876DD" w:rsidRPr="006C329A">
        <w:rPr>
          <w:color w:val="auto"/>
          <w:sz w:val="20"/>
          <w:szCs w:val="20"/>
        </w:rPr>
        <w:t xml:space="preserve">. </w:t>
      </w:r>
      <w:r w:rsidR="00310778" w:rsidRPr="006C329A">
        <w:rPr>
          <w:color w:val="auto"/>
          <w:sz w:val="20"/>
          <w:szCs w:val="20"/>
        </w:rPr>
        <w:t>T</w:t>
      </w:r>
      <w:r w:rsidR="003D310E">
        <w:rPr>
          <w:color w:val="auto"/>
          <w:sz w:val="20"/>
          <w:szCs w:val="20"/>
        </w:rPr>
        <w:t xml:space="preserve">wo </w:t>
      </w:r>
      <w:r w:rsidR="00863284" w:rsidRPr="006C329A">
        <w:rPr>
          <w:color w:val="auto"/>
          <w:sz w:val="20"/>
          <w:szCs w:val="20"/>
        </w:rPr>
        <w:t>chamber</w:t>
      </w:r>
      <w:r w:rsidR="00310778" w:rsidRPr="006C329A">
        <w:rPr>
          <w:color w:val="auto"/>
          <w:sz w:val="20"/>
          <w:szCs w:val="20"/>
        </w:rPr>
        <w:t xml:space="preserve">s were </w:t>
      </w:r>
      <w:r w:rsidR="0031223B" w:rsidRPr="006C329A">
        <w:rPr>
          <w:color w:val="auto"/>
          <w:sz w:val="20"/>
          <w:szCs w:val="20"/>
        </w:rPr>
        <w:t xml:space="preserve">equipped </w:t>
      </w:r>
      <w:r w:rsidR="00863284" w:rsidRPr="006C329A">
        <w:rPr>
          <w:color w:val="auto"/>
          <w:sz w:val="20"/>
          <w:szCs w:val="20"/>
        </w:rPr>
        <w:t xml:space="preserve">with 10 magnets </w:t>
      </w:r>
      <w:r w:rsidR="00F64041">
        <w:rPr>
          <w:color w:val="auto"/>
          <w:sz w:val="20"/>
          <w:szCs w:val="20"/>
        </w:rPr>
        <w:t xml:space="preserve">each </w:t>
      </w:r>
      <w:r w:rsidR="00863284" w:rsidRPr="006C329A">
        <w:rPr>
          <w:color w:val="auto"/>
          <w:sz w:val="20"/>
          <w:szCs w:val="20"/>
        </w:rPr>
        <w:t>arranged in two stories</w:t>
      </w:r>
      <w:r w:rsidR="0031223B" w:rsidRPr="006C329A">
        <w:rPr>
          <w:color w:val="auto"/>
          <w:sz w:val="20"/>
          <w:szCs w:val="20"/>
        </w:rPr>
        <w:t xml:space="preserve"> (A &amp; B). </w:t>
      </w:r>
      <w:r w:rsidR="002238D5" w:rsidRPr="006C329A">
        <w:rPr>
          <w:color w:val="auto"/>
          <w:sz w:val="20"/>
          <w:szCs w:val="20"/>
        </w:rPr>
        <w:t xml:space="preserve">Chamber C contained non-magnetic aluminum blanks </w:t>
      </w:r>
      <w:r w:rsidR="00F40652" w:rsidRPr="006C329A">
        <w:rPr>
          <w:color w:val="auto"/>
          <w:sz w:val="20"/>
          <w:szCs w:val="20"/>
        </w:rPr>
        <w:t>a</w:t>
      </w:r>
      <w:r w:rsidR="002238D5" w:rsidRPr="006C329A">
        <w:rPr>
          <w:color w:val="auto"/>
          <w:sz w:val="20"/>
          <w:szCs w:val="20"/>
        </w:rPr>
        <w:t>nd served a</w:t>
      </w:r>
      <w:r w:rsidR="00F40652" w:rsidRPr="006C329A">
        <w:rPr>
          <w:color w:val="auto"/>
          <w:sz w:val="20"/>
          <w:szCs w:val="20"/>
        </w:rPr>
        <w:t>s control</w:t>
      </w:r>
      <w:r w:rsidR="00863284" w:rsidRPr="006C329A">
        <w:rPr>
          <w:color w:val="auto"/>
          <w:sz w:val="20"/>
          <w:szCs w:val="20"/>
        </w:rPr>
        <w:t xml:space="preserve">. </w:t>
      </w:r>
      <w:r w:rsidR="00921DAC" w:rsidRPr="006C329A">
        <w:rPr>
          <w:color w:val="auto"/>
          <w:sz w:val="20"/>
          <w:szCs w:val="20"/>
        </w:rPr>
        <w:t xml:space="preserve">The imaging system (D) </w:t>
      </w:r>
      <w:r w:rsidR="00846297" w:rsidRPr="006C329A">
        <w:rPr>
          <w:color w:val="auto"/>
          <w:sz w:val="20"/>
          <w:szCs w:val="20"/>
        </w:rPr>
        <w:t xml:space="preserve">contained 16 individual cameras with an IR-LED as light source. </w:t>
      </w:r>
      <w:r w:rsidR="00676E47" w:rsidRPr="006C329A">
        <w:rPr>
          <w:color w:val="auto"/>
          <w:sz w:val="20"/>
          <w:szCs w:val="20"/>
        </w:rPr>
        <w:t xml:space="preserve">The experiment was initiated by dispensing water from the </w:t>
      </w:r>
      <w:r w:rsidR="004356F1" w:rsidRPr="006C329A">
        <w:rPr>
          <w:color w:val="auto"/>
          <w:sz w:val="20"/>
          <w:szCs w:val="20"/>
        </w:rPr>
        <w:t xml:space="preserve">MEDUSA (E). </w:t>
      </w:r>
      <w:r w:rsidR="00E0491E" w:rsidRPr="006C329A">
        <w:rPr>
          <w:color w:val="auto"/>
          <w:sz w:val="20"/>
          <w:szCs w:val="20"/>
        </w:rPr>
        <w:t xml:space="preserve">Fixation resulted from pressurizing </w:t>
      </w:r>
      <w:r w:rsidR="00AB3D5F" w:rsidRPr="006C329A">
        <w:rPr>
          <w:color w:val="auto"/>
          <w:sz w:val="20"/>
          <w:szCs w:val="20"/>
        </w:rPr>
        <w:t xml:space="preserve">container (F) and sequentially activating solenoid valves </w:t>
      </w:r>
      <w:r w:rsidR="00EA5636" w:rsidRPr="006C329A">
        <w:rPr>
          <w:color w:val="auto"/>
          <w:sz w:val="20"/>
          <w:szCs w:val="20"/>
        </w:rPr>
        <w:t xml:space="preserve">to dispense fixative to </w:t>
      </w:r>
      <w:r w:rsidR="000B1AB5" w:rsidRPr="006C329A">
        <w:rPr>
          <w:color w:val="auto"/>
          <w:sz w:val="20"/>
          <w:szCs w:val="20"/>
        </w:rPr>
        <w:t>chamber</w:t>
      </w:r>
      <w:r w:rsidR="00D64B16">
        <w:rPr>
          <w:color w:val="auto"/>
          <w:sz w:val="20"/>
          <w:szCs w:val="20"/>
        </w:rPr>
        <w:t>s</w:t>
      </w:r>
      <w:r w:rsidR="00817C14">
        <w:rPr>
          <w:color w:val="auto"/>
          <w:sz w:val="20"/>
          <w:szCs w:val="20"/>
        </w:rPr>
        <w:t xml:space="preserve"> A, B and C.</w:t>
      </w:r>
      <w:r w:rsidR="000B1AB5" w:rsidRPr="006C329A">
        <w:rPr>
          <w:color w:val="auto"/>
          <w:sz w:val="20"/>
          <w:szCs w:val="20"/>
        </w:rPr>
        <w:t xml:space="preserve"> </w:t>
      </w:r>
    </w:p>
    <w:p w14:paraId="16F108AA" w14:textId="0112DF51" w:rsidR="00E65AFF" w:rsidRDefault="006947EE">
      <w:pPr>
        <w:rPr>
          <w:color w:val="auto"/>
        </w:rPr>
      </w:pPr>
      <w:r>
        <w:rPr>
          <w:noProof/>
          <w:color w:val="auto"/>
        </w:rPr>
        <mc:AlternateContent>
          <mc:Choice Requires="wps">
            <w:drawing>
              <wp:anchor distT="0" distB="0" distL="114300" distR="114300" simplePos="0" relativeHeight="251662336" behindDoc="0" locked="0" layoutInCell="1" allowOverlap="1" wp14:anchorId="2F520DE6" wp14:editId="44983191">
                <wp:simplePos x="0" y="0"/>
                <wp:positionH relativeFrom="column">
                  <wp:posOffset>1371600</wp:posOffset>
                </wp:positionH>
                <wp:positionV relativeFrom="paragraph">
                  <wp:posOffset>292100</wp:posOffset>
                </wp:positionV>
                <wp:extent cx="344424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34442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27ED10" id="Straight Connector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08pt,23pt" to="379.2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" strokecolor="black [3213]" strokeweight="1.5pt">
                <v:stroke joinstyle="miter"/>
              </v:line>
            </w:pict>
          </mc:Fallback>
        </mc:AlternateContent>
      </w:r>
    </w:p>
    <w:p w14:paraId="674F7108" w14:textId="77777777" w:rsidR="00480938" w:rsidRPr="00254E0B" w:rsidRDefault="00480938" w:rsidP="00480938">
      <w:pPr>
        <w:rPr>
          <w:color w:val="auto"/>
        </w:rPr>
      </w:pPr>
      <w:r w:rsidRPr="00462FE0">
        <w:rPr>
          <w:b/>
          <w:bCs/>
          <w:color w:val="auto"/>
        </w:rPr>
        <w:lastRenderedPageBreak/>
        <w:t>Supplementary Table 1:</w:t>
      </w:r>
      <w:r w:rsidRPr="00254E0B">
        <w:rPr>
          <w:color w:val="auto"/>
        </w:rPr>
        <w:t xml:space="preserve"> Primer</w:t>
      </w:r>
      <w:r>
        <w:rPr>
          <w:color w:val="auto"/>
        </w:rPr>
        <w:t xml:space="preserve"> sequences (5’ to 3’) </w:t>
      </w:r>
      <w:r w:rsidRPr="00254E0B">
        <w:rPr>
          <w:color w:val="auto"/>
        </w:rPr>
        <w:t>and efficiencies of genes used for qPCR analysis of RNALater fixed tissue samples.</w:t>
      </w:r>
    </w:p>
    <w:p w14:paraId="6DB0383D" w14:textId="77777777" w:rsidR="00480938" w:rsidRPr="00F46666" w:rsidRDefault="00480938" w:rsidP="00480938">
      <w:pPr>
        <w:rPr>
          <w:rFonts w:ascii="Arial" w:hAnsi="Arial" w:cs="Arial"/>
          <w:color w:val="auto"/>
          <w:sz w:val="18"/>
          <w:szCs w:val="18"/>
        </w:rPr>
      </w:pPr>
    </w:p>
    <w:tbl>
      <w:tblPr>
        <w:tblStyle w:val="TableGrid"/>
        <w:tblW w:w="0" w:type="auto"/>
        <w:jc w:val="center"/>
        <w:tblCellMar>
          <w:left w:w="29" w:type="dxa"/>
          <w:right w:w="29" w:type="dxa"/>
        </w:tblCellMar>
        <w:tblLook w:val="04A0" w:firstRow="1" w:lastRow="0" w:firstColumn="1" w:lastColumn="0" w:noHBand="0" w:noVBand="1"/>
      </w:tblPr>
      <w:tblGrid>
        <w:gridCol w:w="700"/>
        <w:gridCol w:w="1146"/>
        <w:gridCol w:w="3108"/>
        <w:gridCol w:w="2949"/>
        <w:gridCol w:w="659"/>
        <w:gridCol w:w="788"/>
      </w:tblGrid>
      <w:tr w:rsidR="00480938" w:rsidRPr="00254E0B" w14:paraId="346FB372" w14:textId="77777777" w:rsidTr="00A666B7">
        <w:trPr>
          <w:jc w:val="center"/>
        </w:trPr>
        <w:tc>
          <w:tcPr>
            <w:tcW w:w="513" w:type="dxa"/>
          </w:tcPr>
          <w:p w14:paraId="1C6A716D"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Gene</w:t>
            </w:r>
          </w:p>
        </w:tc>
        <w:tc>
          <w:tcPr>
            <w:tcW w:w="1176" w:type="dxa"/>
          </w:tcPr>
          <w:p w14:paraId="3A8E206A"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 xml:space="preserve">Accession </w:t>
            </w:r>
          </w:p>
        </w:tc>
        <w:tc>
          <w:tcPr>
            <w:tcW w:w="3167" w:type="dxa"/>
          </w:tcPr>
          <w:p w14:paraId="797E56B9"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 xml:space="preserve">Forward </w:t>
            </w:r>
          </w:p>
        </w:tc>
        <w:tc>
          <w:tcPr>
            <w:tcW w:w="2969" w:type="dxa"/>
          </w:tcPr>
          <w:p w14:paraId="7ED1FDB3"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 xml:space="preserve">Reverse </w:t>
            </w:r>
          </w:p>
        </w:tc>
        <w:tc>
          <w:tcPr>
            <w:tcW w:w="720" w:type="dxa"/>
          </w:tcPr>
          <w:p w14:paraId="58FEBE07"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Amp length</w:t>
            </w:r>
          </w:p>
        </w:tc>
        <w:tc>
          <w:tcPr>
            <w:tcW w:w="805" w:type="dxa"/>
          </w:tcPr>
          <w:p w14:paraId="3FCCF214"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Efficiency</w:t>
            </w:r>
          </w:p>
        </w:tc>
      </w:tr>
      <w:tr w:rsidR="00480938" w:rsidRPr="00254E0B" w14:paraId="282D0DAD" w14:textId="77777777" w:rsidTr="00A666B7">
        <w:trPr>
          <w:jc w:val="center"/>
        </w:trPr>
        <w:tc>
          <w:tcPr>
            <w:tcW w:w="513" w:type="dxa"/>
          </w:tcPr>
          <w:p w14:paraId="3C43EF83"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 xml:space="preserve">ACT7 </w:t>
            </w:r>
          </w:p>
          <w:p w14:paraId="154838ED"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ADG</w:t>
            </w:r>
          </w:p>
          <w:p w14:paraId="0EBCA8C1"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AMY</w:t>
            </w:r>
          </w:p>
          <w:p w14:paraId="76A2A09E"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COX</w:t>
            </w:r>
          </w:p>
          <w:p w14:paraId="57F8C98E" w14:textId="1C20CB2F" w:rsidR="00480938" w:rsidRDefault="00480938" w:rsidP="00A666B7">
            <w:pPr>
              <w:rPr>
                <w:rFonts w:ascii="Arial" w:hAnsi="Arial" w:cs="Arial"/>
                <w:i/>
                <w:iCs/>
                <w:color w:val="auto"/>
                <w:sz w:val="16"/>
                <w:szCs w:val="16"/>
              </w:rPr>
            </w:pPr>
            <w:r w:rsidRPr="00D533FB">
              <w:rPr>
                <w:rFonts w:ascii="Arial" w:hAnsi="Arial" w:cs="Arial"/>
                <w:i/>
                <w:iCs/>
                <w:color w:val="auto"/>
                <w:sz w:val="16"/>
                <w:szCs w:val="16"/>
              </w:rPr>
              <w:t xml:space="preserve">GLK </w:t>
            </w:r>
          </w:p>
          <w:p w14:paraId="311F7F80" w14:textId="074171E1" w:rsidR="00C71D02" w:rsidRPr="00034E68" w:rsidRDefault="001A2A42" w:rsidP="00A666B7">
            <w:pPr>
              <w:rPr>
                <w:rFonts w:ascii="Arial" w:hAnsi="Arial" w:cs="Arial"/>
                <w:i/>
                <w:iCs/>
                <w:color w:val="auto"/>
                <w:sz w:val="16"/>
                <w:szCs w:val="16"/>
              </w:rPr>
            </w:pPr>
            <w:r w:rsidRPr="00034E68">
              <w:rPr>
                <w:rFonts w:ascii="Arial" w:hAnsi="Arial" w:cs="Arial"/>
                <w:i/>
                <w:color w:val="auto"/>
                <w:sz w:val="16"/>
                <w:szCs w:val="16"/>
              </w:rPr>
              <w:t>G6PDH5</w:t>
            </w:r>
          </w:p>
          <w:p w14:paraId="7E5925AC"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HXK</w:t>
            </w:r>
          </w:p>
          <w:p w14:paraId="3D073690" w14:textId="2178A799"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IAA5</w:t>
            </w:r>
          </w:p>
          <w:p w14:paraId="2CC25E57" w14:textId="24B4372C" w:rsidR="00A77916" w:rsidRPr="00D533FB" w:rsidRDefault="00A77916" w:rsidP="00A666B7">
            <w:pPr>
              <w:rPr>
                <w:rFonts w:ascii="Arial" w:hAnsi="Arial" w:cs="Arial"/>
                <w:i/>
                <w:iCs/>
                <w:color w:val="auto"/>
                <w:sz w:val="16"/>
                <w:szCs w:val="16"/>
              </w:rPr>
            </w:pPr>
            <w:r w:rsidRPr="00D533FB">
              <w:rPr>
                <w:rFonts w:ascii="Arial" w:hAnsi="Arial" w:cs="Arial"/>
                <w:i/>
                <w:iCs/>
                <w:color w:val="auto"/>
                <w:sz w:val="16"/>
                <w:szCs w:val="16"/>
              </w:rPr>
              <w:t>PFK</w:t>
            </w:r>
          </w:p>
          <w:p w14:paraId="58C50E8C"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PIN1</w:t>
            </w:r>
          </w:p>
          <w:p w14:paraId="1ACC01B4"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PIN3</w:t>
            </w:r>
          </w:p>
          <w:p w14:paraId="1F6A1F00"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PIN7</w:t>
            </w:r>
          </w:p>
          <w:p w14:paraId="4533F6DA"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SUS</w:t>
            </w:r>
          </w:p>
          <w:p w14:paraId="7591D758" w14:textId="77777777"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TAGL</w:t>
            </w:r>
          </w:p>
          <w:p w14:paraId="76FF361D" w14:textId="6CD2A244" w:rsidR="00480938" w:rsidRPr="00D533FB" w:rsidRDefault="00480938" w:rsidP="00A666B7">
            <w:pPr>
              <w:rPr>
                <w:rFonts w:ascii="Arial" w:hAnsi="Arial" w:cs="Arial"/>
                <w:i/>
                <w:iCs/>
                <w:color w:val="auto"/>
                <w:sz w:val="16"/>
                <w:szCs w:val="16"/>
              </w:rPr>
            </w:pPr>
            <w:r w:rsidRPr="00D533FB">
              <w:rPr>
                <w:rFonts w:ascii="Arial" w:hAnsi="Arial" w:cs="Arial"/>
                <w:i/>
                <w:iCs/>
                <w:color w:val="auto"/>
                <w:sz w:val="16"/>
                <w:szCs w:val="16"/>
              </w:rPr>
              <w:t>TUB</w:t>
            </w:r>
            <w:r w:rsidR="004B7BAA" w:rsidRPr="00D533FB">
              <w:rPr>
                <w:rFonts w:ascii="Arial" w:hAnsi="Arial" w:cs="Arial"/>
                <w:i/>
                <w:iCs/>
                <w:color w:val="auto"/>
                <w:sz w:val="16"/>
                <w:szCs w:val="16"/>
              </w:rPr>
              <w:t>1</w:t>
            </w:r>
            <w:r w:rsidRPr="00D533FB">
              <w:rPr>
                <w:rFonts w:ascii="Arial" w:hAnsi="Arial" w:cs="Arial"/>
                <w:i/>
                <w:iCs/>
                <w:color w:val="auto"/>
                <w:sz w:val="16"/>
                <w:szCs w:val="16"/>
              </w:rPr>
              <w:t xml:space="preserve"> </w:t>
            </w:r>
          </w:p>
          <w:p w14:paraId="37CBED26" w14:textId="67A80B5A" w:rsidR="00480938" w:rsidRPr="00254E0B" w:rsidRDefault="00480938" w:rsidP="00A666B7">
            <w:pPr>
              <w:rPr>
                <w:rFonts w:ascii="Arial" w:hAnsi="Arial" w:cs="Arial"/>
                <w:color w:val="auto"/>
                <w:sz w:val="16"/>
                <w:szCs w:val="16"/>
              </w:rPr>
            </w:pPr>
            <w:r w:rsidRPr="00D533FB">
              <w:rPr>
                <w:rFonts w:ascii="Arial" w:hAnsi="Arial" w:cs="Arial"/>
                <w:i/>
                <w:iCs/>
                <w:color w:val="auto"/>
                <w:sz w:val="16"/>
                <w:szCs w:val="16"/>
              </w:rPr>
              <w:t>UBQ</w:t>
            </w:r>
            <w:r w:rsidR="004B7BAA" w:rsidRPr="00D533FB">
              <w:rPr>
                <w:rFonts w:ascii="Arial" w:hAnsi="Arial" w:cs="Arial"/>
                <w:i/>
                <w:iCs/>
                <w:color w:val="auto"/>
                <w:sz w:val="16"/>
                <w:szCs w:val="16"/>
              </w:rPr>
              <w:t>1</w:t>
            </w:r>
          </w:p>
        </w:tc>
        <w:tc>
          <w:tcPr>
            <w:tcW w:w="1176" w:type="dxa"/>
          </w:tcPr>
          <w:p w14:paraId="255592F6"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NM_121018.3</w:t>
            </w:r>
          </w:p>
          <w:p w14:paraId="5EF3BE22"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AT5G48300.1</w:t>
            </w:r>
          </w:p>
          <w:p w14:paraId="47D2053A"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AT1G76130.1</w:t>
            </w:r>
          </w:p>
          <w:p w14:paraId="5F1F6AF8"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NM 118632.3</w:t>
            </w:r>
          </w:p>
          <w:p w14:paraId="53579152" w14:textId="0825942E" w:rsidR="00480938" w:rsidRDefault="00480938" w:rsidP="00A666B7">
            <w:pPr>
              <w:rPr>
                <w:rFonts w:ascii="Arial" w:hAnsi="Arial" w:cs="Arial"/>
                <w:color w:val="auto"/>
                <w:sz w:val="16"/>
                <w:szCs w:val="16"/>
              </w:rPr>
            </w:pPr>
            <w:r w:rsidRPr="00254E0B">
              <w:rPr>
                <w:rFonts w:ascii="Arial" w:hAnsi="Arial" w:cs="Arial"/>
                <w:color w:val="auto"/>
                <w:sz w:val="16"/>
                <w:szCs w:val="16"/>
              </w:rPr>
              <w:t>AT 3G20040</w:t>
            </w:r>
          </w:p>
          <w:p w14:paraId="24B26867" w14:textId="6834B088" w:rsidR="00034E68" w:rsidRPr="00254E0B" w:rsidRDefault="006B104C" w:rsidP="00A666B7">
            <w:pPr>
              <w:rPr>
                <w:rFonts w:ascii="Arial" w:hAnsi="Arial" w:cs="Arial"/>
                <w:color w:val="auto"/>
                <w:sz w:val="16"/>
                <w:szCs w:val="16"/>
              </w:rPr>
            </w:pPr>
            <w:r w:rsidRPr="006B104C">
              <w:rPr>
                <w:rFonts w:ascii="Arial" w:hAnsi="Arial" w:cs="Arial"/>
                <w:color w:val="auto"/>
                <w:sz w:val="16"/>
                <w:szCs w:val="16"/>
              </w:rPr>
              <w:t>AT3G27300.1</w:t>
            </w:r>
          </w:p>
          <w:p w14:paraId="616EDFD6"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AF454961.1</w:t>
            </w:r>
          </w:p>
          <w:p w14:paraId="758E07E7" w14:textId="0B62EBBB" w:rsidR="00480938" w:rsidRDefault="00480938" w:rsidP="00A666B7">
            <w:pPr>
              <w:rPr>
                <w:rFonts w:ascii="Arial" w:hAnsi="Arial" w:cs="Arial"/>
                <w:color w:val="auto"/>
                <w:sz w:val="16"/>
                <w:szCs w:val="16"/>
              </w:rPr>
            </w:pPr>
            <w:r w:rsidRPr="00254E0B">
              <w:rPr>
                <w:rFonts w:ascii="Arial" w:hAnsi="Arial" w:cs="Arial"/>
                <w:color w:val="auto"/>
                <w:sz w:val="16"/>
                <w:szCs w:val="16"/>
              </w:rPr>
              <w:t>NM_101427.4</w:t>
            </w:r>
          </w:p>
          <w:p w14:paraId="6CFA2778" w14:textId="753E4995" w:rsidR="00FC5C75" w:rsidRPr="00254E0B" w:rsidRDefault="00C33232" w:rsidP="00A666B7">
            <w:pPr>
              <w:rPr>
                <w:rFonts w:ascii="Arial" w:hAnsi="Arial" w:cs="Arial"/>
                <w:color w:val="auto"/>
                <w:sz w:val="16"/>
                <w:szCs w:val="16"/>
              </w:rPr>
            </w:pPr>
            <w:r w:rsidRPr="00C33232">
              <w:rPr>
                <w:rFonts w:ascii="Arial" w:hAnsi="Arial" w:cs="Arial"/>
                <w:color w:val="auto"/>
                <w:sz w:val="16"/>
                <w:szCs w:val="16"/>
              </w:rPr>
              <w:t>AT1G12000.1</w:t>
            </w:r>
          </w:p>
          <w:p w14:paraId="64D23016"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AJ132363.1</w:t>
            </w:r>
          </w:p>
          <w:p w14:paraId="6E8BAFE7"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AJ249298.1</w:t>
            </w:r>
          </w:p>
          <w:p w14:paraId="7FE8310B"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NM_179369.1</w:t>
            </w:r>
          </w:p>
          <w:p w14:paraId="09AE6437"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NM_122090.3</w:t>
            </w:r>
          </w:p>
          <w:p w14:paraId="02475725"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AT5G04040.1</w:t>
            </w:r>
          </w:p>
          <w:p w14:paraId="05E6CCA9"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D78496.1</w:t>
            </w:r>
          </w:p>
          <w:p w14:paraId="024614F1"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 xml:space="preserve"> Z24738.1</w:t>
            </w:r>
          </w:p>
        </w:tc>
        <w:tc>
          <w:tcPr>
            <w:tcW w:w="3167" w:type="dxa"/>
          </w:tcPr>
          <w:p w14:paraId="559E05BB"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AGCTTCGTGTTGCACCTGAA</w:t>
            </w:r>
          </w:p>
          <w:p w14:paraId="2A4EBD9E"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GGAGCTAATGACTTTGGAAGTGAAGT</w:t>
            </w:r>
          </w:p>
          <w:p w14:paraId="29CD2274"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CTGGCTCTACTCAGGCTCATTG</w:t>
            </w:r>
          </w:p>
          <w:p w14:paraId="3DAF7DA1"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ATCGAGGAAGCGGGTGGTGGT</w:t>
            </w:r>
          </w:p>
          <w:p w14:paraId="107359E4" w14:textId="6B5BFA07" w:rsidR="00480938" w:rsidRDefault="00480938" w:rsidP="00A666B7">
            <w:pPr>
              <w:rPr>
                <w:rFonts w:ascii="Arial" w:hAnsi="Arial" w:cs="Arial"/>
                <w:color w:val="auto"/>
                <w:sz w:val="16"/>
                <w:szCs w:val="16"/>
              </w:rPr>
            </w:pPr>
            <w:r w:rsidRPr="00254E0B">
              <w:rPr>
                <w:rFonts w:ascii="Arial" w:hAnsi="Arial" w:cs="Arial"/>
                <w:color w:val="auto"/>
                <w:sz w:val="16"/>
                <w:szCs w:val="16"/>
              </w:rPr>
              <w:t>TGATTGCTGCTCGGTTACAGAA</w:t>
            </w:r>
          </w:p>
          <w:p w14:paraId="4293CABD" w14:textId="293C890C" w:rsidR="00034E68" w:rsidRPr="00254E0B" w:rsidRDefault="005F60FD" w:rsidP="00A666B7">
            <w:pPr>
              <w:rPr>
                <w:rFonts w:ascii="Arial" w:hAnsi="Arial" w:cs="Arial"/>
                <w:color w:val="auto"/>
                <w:sz w:val="16"/>
                <w:szCs w:val="16"/>
              </w:rPr>
            </w:pPr>
            <w:r w:rsidRPr="005F60FD">
              <w:rPr>
                <w:rFonts w:ascii="Arial" w:hAnsi="Arial" w:cs="Arial"/>
                <w:color w:val="auto"/>
                <w:sz w:val="16"/>
                <w:szCs w:val="16"/>
              </w:rPr>
              <w:t>GTTATACGCTTGCAGCCTTCAG</w:t>
            </w:r>
          </w:p>
          <w:p w14:paraId="344C2F7C"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TTCCAAAATGGCAGGGCTTA</w:t>
            </w:r>
          </w:p>
          <w:p w14:paraId="69C66F9A" w14:textId="37AA0D91" w:rsidR="00480938" w:rsidRDefault="00480938" w:rsidP="00A666B7">
            <w:pPr>
              <w:rPr>
                <w:rFonts w:ascii="Arial" w:hAnsi="Arial" w:cs="Arial"/>
                <w:color w:val="auto"/>
                <w:sz w:val="16"/>
                <w:szCs w:val="16"/>
              </w:rPr>
            </w:pPr>
            <w:r w:rsidRPr="00254E0B">
              <w:rPr>
                <w:rFonts w:ascii="Arial" w:hAnsi="Arial" w:cs="Arial"/>
                <w:color w:val="auto"/>
                <w:sz w:val="16"/>
                <w:szCs w:val="16"/>
              </w:rPr>
              <w:t>GCATGGATGGAGCTCCTTATCT</w:t>
            </w:r>
          </w:p>
          <w:p w14:paraId="11D744FA" w14:textId="2475AA89" w:rsidR="00A77916" w:rsidRPr="00254E0B" w:rsidRDefault="00552030" w:rsidP="00A666B7">
            <w:pPr>
              <w:rPr>
                <w:rFonts w:ascii="Arial" w:hAnsi="Arial" w:cs="Arial"/>
                <w:color w:val="auto"/>
                <w:sz w:val="16"/>
                <w:szCs w:val="16"/>
              </w:rPr>
            </w:pPr>
            <w:r w:rsidRPr="00552030">
              <w:rPr>
                <w:rFonts w:ascii="Arial" w:hAnsi="Arial" w:cs="Arial"/>
                <w:color w:val="auto"/>
                <w:sz w:val="16"/>
                <w:szCs w:val="16"/>
              </w:rPr>
              <w:t>GATCTGCAGTGGAAGAGACAAG</w:t>
            </w:r>
          </w:p>
          <w:p w14:paraId="7CB452B0"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ATCTTCACACCGACGGTAAGTC</w:t>
            </w:r>
          </w:p>
          <w:p w14:paraId="2CD531C9"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TCTTAACGTTTCCGATGGAGCC</w:t>
            </w:r>
          </w:p>
          <w:p w14:paraId="09E3ABA3"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TGTGATGACTCGGCTGATATTGA</w:t>
            </w:r>
          </w:p>
          <w:p w14:paraId="7E3C47DB"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GTTCAACATTGTCTCTCCTGG</w:t>
            </w:r>
          </w:p>
          <w:p w14:paraId="699D8CE0"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GATCTTCTACAGCCTGAGAGAAC</w:t>
            </w:r>
          </w:p>
          <w:p w14:paraId="5C325201"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CTCGATGGCCTCAACCTTTA</w:t>
            </w:r>
          </w:p>
          <w:p w14:paraId="1180C808"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GGAGAGCAGTGACACCATCGA</w:t>
            </w:r>
          </w:p>
        </w:tc>
        <w:tc>
          <w:tcPr>
            <w:tcW w:w="2969" w:type="dxa"/>
          </w:tcPr>
          <w:p w14:paraId="1486A251"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ACATGGCAGGGACATTGAAAG</w:t>
            </w:r>
          </w:p>
          <w:p w14:paraId="0C0DB4E0"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TGTCTTCCCAGTAACCATCATATAGG</w:t>
            </w:r>
          </w:p>
          <w:p w14:paraId="04E0B8BD"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TCGTAGAACACACAGGGAATGC</w:t>
            </w:r>
          </w:p>
          <w:p w14:paraId="3C1BE973"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CCAGGCGGTTTTCCCTGCGAG</w:t>
            </w:r>
          </w:p>
          <w:p w14:paraId="15D7C2DD" w14:textId="3AD59997" w:rsidR="00480938" w:rsidRDefault="00480938" w:rsidP="00A666B7">
            <w:pPr>
              <w:rPr>
                <w:rFonts w:ascii="Arial" w:hAnsi="Arial" w:cs="Arial"/>
                <w:color w:val="auto"/>
                <w:sz w:val="16"/>
                <w:szCs w:val="16"/>
              </w:rPr>
            </w:pPr>
            <w:r w:rsidRPr="00254E0B">
              <w:rPr>
                <w:rFonts w:ascii="Arial" w:hAnsi="Arial" w:cs="Arial"/>
                <w:color w:val="auto"/>
                <w:sz w:val="16"/>
                <w:szCs w:val="16"/>
              </w:rPr>
              <w:t>CACATTCATCAGCTTGAAGCAG</w:t>
            </w:r>
          </w:p>
          <w:p w14:paraId="2F720308" w14:textId="18F2A3A6" w:rsidR="00034E68" w:rsidRPr="00254E0B" w:rsidRDefault="008222E1" w:rsidP="00A666B7">
            <w:pPr>
              <w:rPr>
                <w:rFonts w:ascii="Arial" w:hAnsi="Arial" w:cs="Arial"/>
                <w:color w:val="auto"/>
                <w:sz w:val="16"/>
                <w:szCs w:val="16"/>
              </w:rPr>
            </w:pPr>
            <w:r w:rsidRPr="008222E1">
              <w:rPr>
                <w:rFonts w:ascii="Arial" w:hAnsi="Arial" w:cs="Arial"/>
                <w:color w:val="auto"/>
                <w:sz w:val="16"/>
                <w:szCs w:val="16"/>
              </w:rPr>
              <w:t>CGATAGGTCTAGTTCACTCTGC</w:t>
            </w:r>
          </w:p>
          <w:p w14:paraId="115B42D9"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TCGTACTCGGTCAAGGGAAGA</w:t>
            </w:r>
          </w:p>
          <w:p w14:paraId="752038E6" w14:textId="0A7DE15F" w:rsidR="00480938" w:rsidRDefault="00480938" w:rsidP="00A666B7">
            <w:pPr>
              <w:rPr>
                <w:rFonts w:ascii="Arial" w:hAnsi="Arial" w:cs="Arial"/>
                <w:color w:val="auto"/>
                <w:sz w:val="16"/>
                <w:szCs w:val="16"/>
              </w:rPr>
            </w:pPr>
            <w:r w:rsidRPr="00254E0B">
              <w:rPr>
                <w:rFonts w:ascii="Arial" w:hAnsi="Arial" w:cs="Arial"/>
                <w:color w:val="auto"/>
                <w:sz w:val="16"/>
                <w:szCs w:val="16"/>
              </w:rPr>
              <w:t>GCATCCAATCTCCATCTTTGTC</w:t>
            </w:r>
          </w:p>
          <w:p w14:paraId="1A3BB5FB" w14:textId="3A36A6E7" w:rsidR="00A77916" w:rsidRPr="00254E0B" w:rsidRDefault="00552030" w:rsidP="00A666B7">
            <w:pPr>
              <w:rPr>
                <w:rFonts w:ascii="Arial" w:hAnsi="Arial" w:cs="Arial"/>
                <w:color w:val="auto"/>
                <w:sz w:val="16"/>
                <w:szCs w:val="16"/>
              </w:rPr>
            </w:pPr>
            <w:r w:rsidRPr="00552030">
              <w:rPr>
                <w:rFonts w:ascii="Arial" w:hAnsi="Arial" w:cs="Arial"/>
                <w:color w:val="auto"/>
                <w:sz w:val="16"/>
                <w:szCs w:val="16"/>
              </w:rPr>
              <w:t>ATCATCTCCACCGATAACCACC</w:t>
            </w:r>
          </w:p>
          <w:p w14:paraId="7033C6FD"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GTCAGATCTTCCACCCTGTTCA</w:t>
            </w:r>
          </w:p>
          <w:p w14:paraId="0D65C66F"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CTCTTCCAGCGAAACTAAACCG</w:t>
            </w:r>
          </w:p>
          <w:p w14:paraId="147A40CE"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AGCAACAAGAGCCCAAATGAGA</w:t>
            </w:r>
          </w:p>
          <w:p w14:paraId="3114E652"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GCTGTAGATGAGCTCCTCGAT</w:t>
            </w:r>
          </w:p>
          <w:p w14:paraId="09D49635"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CTGTACACTCTCTGGTAACTCTG</w:t>
            </w:r>
          </w:p>
          <w:p w14:paraId="3B932E7E"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ATGTTGCTCTCGGCTTCTGT</w:t>
            </w:r>
          </w:p>
          <w:p w14:paraId="186B7D4E" w14:textId="77777777" w:rsidR="00480938" w:rsidRPr="00254E0B" w:rsidRDefault="00480938" w:rsidP="00A666B7">
            <w:pPr>
              <w:rPr>
                <w:rFonts w:ascii="Arial" w:hAnsi="Arial" w:cs="Arial"/>
                <w:color w:val="auto"/>
                <w:sz w:val="16"/>
                <w:szCs w:val="16"/>
              </w:rPr>
            </w:pPr>
            <w:r w:rsidRPr="00254E0B">
              <w:rPr>
                <w:rFonts w:ascii="Arial" w:hAnsi="Arial" w:cs="Arial"/>
                <w:color w:val="auto"/>
                <w:sz w:val="16"/>
                <w:szCs w:val="16"/>
              </w:rPr>
              <w:t>GCCAAGGTACGACCATCTTCA</w:t>
            </w:r>
          </w:p>
        </w:tc>
        <w:tc>
          <w:tcPr>
            <w:tcW w:w="720" w:type="dxa"/>
          </w:tcPr>
          <w:p w14:paraId="6EB2D188"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120</w:t>
            </w:r>
          </w:p>
          <w:p w14:paraId="5D1D3116"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94</w:t>
            </w:r>
          </w:p>
          <w:p w14:paraId="43F0FB60"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119</w:t>
            </w:r>
          </w:p>
          <w:p w14:paraId="0EE85850"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119</w:t>
            </w:r>
          </w:p>
          <w:p w14:paraId="02909EA7" w14:textId="43EB2731" w:rsidR="00480938" w:rsidRDefault="00480938" w:rsidP="00A666B7">
            <w:pPr>
              <w:jc w:val="center"/>
              <w:rPr>
                <w:rFonts w:ascii="Arial" w:hAnsi="Arial" w:cs="Arial"/>
                <w:color w:val="auto"/>
                <w:sz w:val="16"/>
                <w:szCs w:val="16"/>
              </w:rPr>
            </w:pPr>
            <w:r w:rsidRPr="00254E0B">
              <w:rPr>
                <w:rFonts w:ascii="Arial" w:hAnsi="Arial" w:cs="Arial"/>
                <w:color w:val="auto"/>
                <w:sz w:val="16"/>
                <w:szCs w:val="16"/>
              </w:rPr>
              <w:t>102</w:t>
            </w:r>
          </w:p>
          <w:p w14:paraId="2F4B621C" w14:textId="63B83297" w:rsidR="00034E68" w:rsidRPr="00254E0B" w:rsidRDefault="008222E1" w:rsidP="00A666B7">
            <w:pPr>
              <w:jc w:val="center"/>
              <w:rPr>
                <w:rFonts w:ascii="Arial" w:hAnsi="Arial" w:cs="Arial"/>
                <w:color w:val="auto"/>
                <w:sz w:val="16"/>
                <w:szCs w:val="16"/>
              </w:rPr>
            </w:pPr>
            <w:r>
              <w:rPr>
                <w:rFonts w:ascii="Arial" w:hAnsi="Arial" w:cs="Arial"/>
                <w:color w:val="auto"/>
                <w:sz w:val="16"/>
                <w:szCs w:val="16"/>
              </w:rPr>
              <w:t>99</w:t>
            </w:r>
          </w:p>
          <w:p w14:paraId="012318E1"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100</w:t>
            </w:r>
          </w:p>
          <w:p w14:paraId="3A7E29A9" w14:textId="7FC1280F" w:rsidR="00480938" w:rsidRDefault="00480938" w:rsidP="00A666B7">
            <w:pPr>
              <w:jc w:val="center"/>
              <w:rPr>
                <w:rFonts w:ascii="Arial" w:hAnsi="Arial" w:cs="Arial"/>
                <w:color w:val="auto"/>
                <w:sz w:val="16"/>
                <w:szCs w:val="16"/>
              </w:rPr>
            </w:pPr>
            <w:r w:rsidRPr="00254E0B">
              <w:rPr>
                <w:rFonts w:ascii="Arial" w:hAnsi="Arial" w:cs="Arial"/>
                <w:color w:val="auto"/>
                <w:sz w:val="16"/>
                <w:szCs w:val="16"/>
              </w:rPr>
              <w:t>171</w:t>
            </w:r>
          </w:p>
          <w:p w14:paraId="302ACB66" w14:textId="7534BA5B" w:rsidR="00A77916" w:rsidRPr="00254E0B" w:rsidRDefault="009414B0" w:rsidP="00A666B7">
            <w:pPr>
              <w:jc w:val="center"/>
              <w:rPr>
                <w:rFonts w:ascii="Arial" w:hAnsi="Arial" w:cs="Arial"/>
                <w:color w:val="auto"/>
                <w:sz w:val="16"/>
                <w:szCs w:val="16"/>
              </w:rPr>
            </w:pPr>
            <w:r>
              <w:rPr>
                <w:rFonts w:ascii="Arial" w:hAnsi="Arial" w:cs="Arial"/>
                <w:color w:val="auto"/>
                <w:sz w:val="16"/>
                <w:szCs w:val="16"/>
              </w:rPr>
              <w:t>109</w:t>
            </w:r>
          </w:p>
          <w:p w14:paraId="15111288"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155</w:t>
            </w:r>
          </w:p>
          <w:p w14:paraId="4B009F7B"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167</w:t>
            </w:r>
          </w:p>
          <w:p w14:paraId="71F314BC"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100</w:t>
            </w:r>
          </w:p>
          <w:p w14:paraId="156F7573"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109</w:t>
            </w:r>
          </w:p>
          <w:p w14:paraId="6FF967B5"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117</w:t>
            </w:r>
          </w:p>
          <w:p w14:paraId="4E0C8E07"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162</w:t>
            </w:r>
          </w:p>
          <w:p w14:paraId="52B1855F"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120</w:t>
            </w:r>
          </w:p>
        </w:tc>
        <w:tc>
          <w:tcPr>
            <w:tcW w:w="805" w:type="dxa"/>
          </w:tcPr>
          <w:p w14:paraId="7F567DC0"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104.3</w:t>
            </w:r>
          </w:p>
          <w:p w14:paraId="342332B3"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101.3</w:t>
            </w:r>
          </w:p>
          <w:p w14:paraId="455CD1EC"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98.2</w:t>
            </w:r>
          </w:p>
          <w:p w14:paraId="14EE1CDC"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98.2</w:t>
            </w:r>
          </w:p>
          <w:p w14:paraId="0DD5DA66" w14:textId="79FFA7CE" w:rsidR="00480938" w:rsidRDefault="00480938" w:rsidP="00A666B7">
            <w:pPr>
              <w:jc w:val="center"/>
              <w:rPr>
                <w:rFonts w:ascii="Arial" w:hAnsi="Arial" w:cs="Arial"/>
                <w:color w:val="auto"/>
                <w:sz w:val="16"/>
                <w:szCs w:val="16"/>
              </w:rPr>
            </w:pPr>
            <w:r w:rsidRPr="00254E0B">
              <w:rPr>
                <w:rFonts w:ascii="Arial" w:hAnsi="Arial" w:cs="Arial"/>
                <w:color w:val="auto"/>
                <w:sz w:val="16"/>
                <w:szCs w:val="16"/>
              </w:rPr>
              <w:t>99.9</w:t>
            </w:r>
          </w:p>
          <w:p w14:paraId="5FD58FA8" w14:textId="7E2D17B1" w:rsidR="00034E68" w:rsidRPr="00254E0B" w:rsidRDefault="00E9323B" w:rsidP="00A666B7">
            <w:pPr>
              <w:jc w:val="center"/>
              <w:rPr>
                <w:rFonts w:ascii="Arial" w:hAnsi="Arial" w:cs="Arial"/>
                <w:color w:val="auto"/>
                <w:sz w:val="16"/>
                <w:szCs w:val="16"/>
              </w:rPr>
            </w:pPr>
            <w:r>
              <w:rPr>
                <w:rFonts w:ascii="Arial" w:hAnsi="Arial" w:cs="Arial"/>
                <w:color w:val="auto"/>
                <w:sz w:val="16"/>
                <w:szCs w:val="16"/>
              </w:rPr>
              <w:t>99.9</w:t>
            </w:r>
          </w:p>
          <w:p w14:paraId="6028308D"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104.7</w:t>
            </w:r>
          </w:p>
          <w:p w14:paraId="00DB8597" w14:textId="74C9DCF2" w:rsidR="00480938" w:rsidRDefault="00480938" w:rsidP="00A666B7">
            <w:pPr>
              <w:jc w:val="center"/>
              <w:rPr>
                <w:rFonts w:ascii="Arial" w:hAnsi="Arial" w:cs="Arial"/>
                <w:color w:val="auto"/>
                <w:sz w:val="16"/>
                <w:szCs w:val="16"/>
              </w:rPr>
            </w:pPr>
            <w:r w:rsidRPr="00254E0B">
              <w:rPr>
                <w:rFonts w:ascii="Arial" w:hAnsi="Arial" w:cs="Arial"/>
                <w:color w:val="auto"/>
                <w:sz w:val="16"/>
                <w:szCs w:val="16"/>
              </w:rPr>
              <w:t>101.0</w:t>
            </w:r>
          </w:p>
          <w:p w14:paraId="7F2E2865" w14:textId="406B8640" w:rsidR="00A77916" w:rsidRPr="00254E0B" w:rsidRDefault="009414B0" w:rsidP="00A666B7">
            <w:pPr>
              <w:jc w:val="center"/>
              <w:rPr>
                <w:rFonts w:ascii="Arial" w:hAnsi="Arial" w:cs="Arial"/>
                <w:color w:val="auto"/>
                <w:sz w:val="16"/>
                <w:szCs w:val="16"/>
              </w:rPr>
            </w:pPr>
            <w:r>
              <w:rPr>
                <w:rFonts w:ascii="Arial" w:hAnsi="Arial" w:cs="Arial"/>
                <w:color w:val="auto"/>
                <w:sz w:val="16"/>
                <w:szCs w:val="16"/>
              </w:rPr>
              <w:t>95.1</w:t>
            </w:r>
          </w:p>
          <w:p w14:paraId="00A0A8B5"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110.1</w:t>
            </w:r>
          </w:p>
          <w:p w14:paraId="2E74D9BC"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109.7</w:t>
            </w:r>
          </w:p>
          <w:p w14:paraId="53D1C631"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103.4</w:t>
            </w:r>
          </w:p>
          <w:p w14:paraId="31AD1C88"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103.3</w:t>
            </w:r>
          </w:p>
          <w:p w14:paraId="592C5D94"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99.8</w:t>
            </w:r>
          </w:p>
          <w:p w14:paraId="160EDE3F"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104.7</w:t>
            </w:r>
          </w:p>
          <w:p w14:paraId="5370C471" w14:textId="77777777" w:rsidR="00480938" w:rsidRPr="00254E0B" w:rsidRDefault="00480938" w:rsidP="00A666B7">
            <w:pPr>
              <w:jc w:val="center"/>
              <w:rPr>
                <w:rFonts w:ascii="Arial" w:hAnsi="Arial" w:cs="Arial"/>
                <w:color w:val="auto"/>
                <w:sz w:val="16"/>
                <w:szCs w:val="16"/>
              </w:rPr>
            </w:pPr>
            <w:r w:rsidRPr="00254E0B">
              <w:rPr>
                <w:rFonts w:ascii="Arial" w:hAnsi="Arial" w:cs="Arial"/>
                <w:color w:val="auto"/>
                <w:sz w:val="16"/>
                <w:szCs w:val="16"/>
              </w:rPr>
              <w:t>103.8</w:t>
            </w:r>
          </w:p>
        </w:tc>
      </w:tr>
    </w:tbl>
    <w:p w14:paraId="63726B87" w14:textId="77777777" w:rsidR="00480938" w:rsidRPr="00F46666" w:rsidRDefault="00480938" w:rsidP="00480938">
      <w:pPr>
        <w:rPr>
          <w:rFonts w:ascii="Arial" w:hAnsi="Arial" w:cs="Arial"/>
          <w:color w:val="auto"/>
          <w:sz w:val="18"/>
          <w:szCs w:val="18"/>
        </w:rPr>
      </w:pPr>
    </w:p>
    <w:p w14:paraId="37941766" w14:textId="77777777" w:rsidR="00480938" w:rsidRDefault="00480938" w:rsidP="00480938">
      <w:pPr>
        <w:autoSpaceDE w:val="0"/>
        <w:autoSpaceDN w:val="0"/>
        <w:adjustRightInd w:val="0"/>
        <w:rPr>
          <w:rFonts w:ascii="Arial" w:hAnsi="Arial" w:cs="Arial"/>
          <w:color w:val="auto"/>
          <w:sz w:val="18"/>
          <w:szCs w:val="18"/>
        </w:rPr>
      </w:pPr>
    </w:p>
    <w:p w14:paraId="47527979" w14:textId="77777777" w:rsidR="00480938" w:rsidRDefault="00480938" w:rsidP="00480938">
      <w:pPr>
        <w:autoSpaceDE w:val="0"/>
        <w:autoSpaceDN w:val="0"/>
        <w:adjustRightInd w:val="0"/>
        <w:rPr>
          <w:rFonts w:ascii="Arial" w:hAnsi="Arial" w:cs="Arial"/>
          <w:color w:val="auto"/>
          <w:sz w:val="18"/>
          <w:szCs w:val="18"/>
        </w:rPr>
      </w:pPr>
    </w:p>
    <w:p w14:paraId="420AF37E" w14:textId="77777777" w:rsidR="00480938" w:rsidRDefault="00480938" w:rsidP="00480938">
      <w:pPr>
        <w:autoSpaceDE w:val="0"/>
        <w:autoSpaceDN w:val="0"/>
        <w:adjustRightInd w:val="0"/>
        <w:rPr>
          <w:rFonts w:ascii="Arial" w:hAnsi="Arial" w:cs="Arial"/>
          <w:color w:val="auto"/>
          <w:sz w:val="18"/>
          <w:szCs w:val="18"/>
        </w:rPr>
      </w:pPr>
    </w:p>
    <w:p w14:paraId="392C0F20" w14:textId="77777777" w:rsidR="00480938" w:rsidRDefault="00480938" w:rsidP="00480938">
      <w:pPr>
        <w:autoSpaceDE w:val="0"/>
        <w:autoSpaceDN w:val="0"/>
        <w:adjustRightInd w:val="0"/>
        <w:rPr>
          <w:rFonts w:ascii="Arial" w:hAnsi="Arial" w:cs="Arial"/>
          <w:color w:val="auto"/>
          <w:sz w:val="18"/>
          <w:szCs w:val="18"/>
        </w:rPr>
      </w:pPr>
    </w:p>
    <w:p w14:paraId="6A4D1D1B" w14:textId="77777777" w:rsidR="00480938" w:rsidRPr="00F46666" w:rsidRDefault="00480938" w:rsidP="00480938">
      <w:pPr>
        <w:autoSpaceDE w:val="0"/>
        <w:autoSpaceDN w:val="0"/>
        <w:adjustRightInd w:val="0"/>
        <w:rPr>
          <w:rFonts w:ascii="Arial" w:hAnsi="Arial" w:cs="Arial"/>
          <w:color w:val="auto"/>
          <w:sz w:val="18"/>
          <w:szCs w:val="18"/>
        </w:rPr>
      </w:pPr>
    </w:p>
    <w:p w14:paraId="2B6296E3" w14:textId="77777777" w:rsidR="00480938" w:rsidRDefault="00480938" w:rsidP="00480938">
      <w:pPr>
        <w:rPr>
          <w:color w:val="auto"/>
        </w:rPr>
      </w:pPr>
      <w:r w:rsidRPr="00462FE0">
        <w:rPr>
          <w:b/>
          <w:bCs/>
          <w:color w:val="auto"/>
        </w:rPr>
        <w:t>Supplementary Table 2:</w:t>
      </w:r>
      <w:r>
        <w:rPr>
          <w:color w:val="auto"/>
        </w:rPr>
        <w:t xml:space="preserve"> Comparisons between data sets obtained from flight experiments, clinorotated samples (both at KSC and UL) in the presence and absence (0 mag) of HGMFs. The axes assignments of each factor correspond with all figures shown in the manuscript and supplements. </w:t>
      </w:r>
    </w:p>
    <w:p w14:paraId="00434288" w14:textId="77777777" w:rsidR="00480938" w:rsidRDefault="00480938" w:rsidP="00480938"/>
    <w:tbl>
      <w:tblPr>
        <w:tblW w:w="9360" w:type="dxa"/>
        <w:jc w:val="center"/>
        <w:tblLook w:val="04A0" w:firstRow="1" w:lastRow="0" w:firstColumn="1" w:lastColumn="0" w:noHBand="0" w:noVBand="1"/>
      </w:tblPr>
      <w:tblGrid>
        <w:gridCol w:w="650"/>
        <w:gridCol w:w="1706"/>
        <w:gridCol w:w="898"/>
        <w:gridCol w:w="808"/>
        <w:gridCol w:w="808"/>
        <w:gridCol w:w="808"/>
        <w:gridCol w:w="898"/>
        <w:gridCol w:w="808"/>
        <w:gridCol w:w="988"/>
        <w:gridCol w:w="988"/>
      </w:tblGrid>
      <w:tr w:rsidR="00480938" w:rsidRPr="00043CE8" w14:paraId="455941C2" w14:textId="77777777" w:rsidTr="00A666B7">
        <w:trPr>
          <w:trHeight w:val="279"/>
          <w:jc w:val="center"/>
        </w:trPr>
        <w:tc>
          <w:tcPr>
            <w:tcW w:w="630" w:type="dxa"/>
            <w:tcBorders>
              <w:top w:val="nil"/>
              <w:left w:val="nil"/>
              <w:bottom w:val="nil"/>
              <w:right w:val="nil"/>
            </w:tcBorders>
            <w:shd w:val="clear" w:color="000000" w:fill="FCE4D6"/>
            <w:noWrap/>
            <w:vAlign w:val="bottom"/>
            <w:hideMark/>
          </w:tcPr>
          <w:p w14:paraId="2F5C1A7F"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Axis:</w:t>
            </w:r>
          </w:p>
        </w:tc>
        <w:tc>
          <w:tcPr>
            <w:tcW w:w="8730" w:type="dxa"/>
            <w:gridSpan w:val="9"/>
            <w:tcBorders>
              <w:top w:val="nil"/>
              <w:left w:val="nil"/>
              <w:bottom w:val="nil"/>
              <w:right w:val="nil"/>
            </w:tcBorders>
            <w:shd w:val="clear" w:color="000000" w:fill="FCE4D6"/>
            <w:noWrap/>
            <w:vAlign w:val="bottom"/>
            <w:hideMark/>
          </w:tcPr>
          <w:p w14:paraId="7B7151BA"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Y</w:t>
            </w:r>
          </w:p>
        </w:tc>
      </w:tr>
      <w:tr w:rsidR="00480938" w:rsidRPr="00043CE8" w14:paraId="36E15042" w14:textId="77777777" w:rsidTr="00A666B7">
        <w:trPr>
          <w:trHeight w:val="317"/>
          <w:jc w:val="center"/>
        </w:trPr>
        <w:tc>
          <w:tcPr>
            <w:tcW w:w="630" w:type="dxa"/>
            <w:vMerge w:val="restart"/>
            <w:tcBorders>
              <w:top w:val="nil"/>
              <w:left w:val="nil"/>
              <w:right w:val="nil"/>
            </w:tcBorders>
            <w:shd w:val="clear" w:color="000000" w:fill="FCE4D6"/>
            <w:noWrap/>
            <w:vAlign w:val="center"/>
            <w:hideMark/>
          </w:tcPr>
          <w:p w14:paraId="0C3C8C9E"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X</w:t>
            </w:r>
          </w:p>
        </w:tc>
        <w:tc>
          <w:tcPr>
            <w:tcW w:w="1710" w:type="dxa"/>
            <w:tcBorders>
              <w:top w:val="single" w:sz="8" w:space="0" w:color="auto"/>
              <w:left w:val="single" w:sz="8" w:space="0" w:color="auto"/>
              <w:bottom w:val="nil"/>
              <w:right w:val="nil"/>
            </w:tcBorders>
            <w:shd w:val="clear" w:color="auto" w:fill="auto"/>
            <w:noWrap/>
            <w:vAlign w:val="bottom"/>
            <w:hideMark/>
          </w:tcPr>
          <w:p w14:paraId="09EB3469"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 </w:t>
            </w:r>
          </w:p>
        </w:tc>
        <w:tc>
          <w:tcPr>
            <w:tcW w:w="900" w:type="dxa"/>
            <w:tcBorders>
              <w:top w:val="single" w:sz="8" w:space="0" w:color="auto"/>
              <w:left w:val="nil"/>
              <w:bottom w:val="nil"/>
              <w:right w:val="nil"/>
            </w:tcBorders>
            <w:shd w:val="clear" w:color="auto" w:fill="auto"/>
            <w:noWrap/>
            <w:vAlign w:val="bottom"/>
            <w:hideMark/>
          </w:tcPr>
          <w:p w14:paraId="1F465DAA"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Flight-HGMF</w:t>
            </w:r>
          </w:p>
        </w:tc>
        <w:tc>
          <w:tcPr>
            <w:tcW w:w="810" w:type="dxa"/>
            <w:tcBorders>
              <w:top w:val="single" w:sz="8" w:space="0" w:color="auto"/>
              <w:left w:val="nil"/>
              <w:bottom w:val="nil"/>
              <w:right w:val="nil"/>
            </w:tcBorders>
            <w:shd w:val="clear" w:color="auto" w:fill="auto"/>
            <w:noWrap/>
            <w:vAlign w:val="bottom"/>
            <w:hideMark/>
          </w:tcPr>
          <w:p w14:paraId="6983FB1A"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Flight</w:t>
            </w:r>
            <w:r>
              <w:rPr>
                <w:rFonts w:ascii="Arial" w:eastAsia="Times New Roman" w:hAnsi="Arial" w:cs="Arial"/>
                <w:color w:val="000000"/>
                <w:sz w:val="20"/>
                <w:szCs w:val="20"/>
              </w:rPr>
              <w:t xml:space="preserve"> </w:t>
            </w:r>
            <w:r w:rsidRPr="00043CE8">
              <w:rPr>
                <w:rFonts w:ascii="Arial" w:eastAsia="Times New Roman" w:hAnsi="Arial" w:cs="Arial"/>
                <w:color w:val="000000"/>
                <w:sz w:val="20"/>
                <w:szCs w:val="20"/>
              </w:rPr>
              <w:t>0</w:t>
            </w:r>
            <w:r>
              <w:rPr>
                <w:rFonts w:ascii="Arial" w:eastAsia="Times New Roman" w:hAnsi="Arial" w:cs="Arial"/>
                <w:color w:val="000000"/>
                <w:sz w:val="20"/>
                <w:szCs w:val="20"/>
              </w:rPr>
              <w:t xml:space="preserve"> </w:t>
            </w:r>
            <w:r w:rsidRPr="00043CE8">
              <w:rPr>
                <w:rFonts w:ascii="Arial" w:eastAsia="Times New Roman" w:hAnsi="Arial" w:cs="Arial"/>
                <w:color w:val="000000"/>
                <w:sz w:val="20"/>
                <w:szCs w:val="20"/>
              </w:rPr>
              <w:t>mag</w:t>
            </w:r>
          </w:p>
        </w:tc>
        <w:tc>
          <w:tcPr>
            <w:tcW w:w="810" w:type="dxa"/>
            <w:tcBorders>
              <w:top w:val="single" w:sz="8" w:space="0" w:color="auto"/>
              <w:left w:val="nil"/>
              <w:bottom w:val="nil"/>
              <w:right w:val="nil"/>
            </w:tcBorders>
            <w:shd w:val="clear" w:color="auto" w:fill="auto"/>
            <w:noWrap/>
            <w:vAlign w:val="bottom"/>
            <w:hideMark/>
          </w:tcPr>
          <w:p w14:paraId="07450511" w14:textId="77777777" w:rsidR="00480938" w:rsidRPr="00043CE8" w:rsidRDefault="00480938" w:rsidP="00A666B7">
            <w:pPr>
              <w:rPr>
                <w:rFonts w:ascii="Arial" w:eastAsia="Times New Roman" w:hAnsi="Arial" w:cs="Arial"/>
                <w:color w:val="000000"/>
                <w:sz w:val="20"/>
                <w:szCs w:val="20"/>
              </w:rPr>
            </w:pP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HGMF</w:t>
            </w:r>
          </w:p>
        </w:tc>
        <w:tc>
          <w:tcPr>
            <w:tcW w:w="810" w:type="dxa"/>
            <w:tcBorders>
              <w:top w:val="single" w:sz="8" w:space="0" w:color="auto"/>
              <w:left w:val="nil"/>
              <w:bottom w:val="nil"/>
              <w:right w:val="nil"/>
            </w:tcBorders>
            <w:shd w:val="clear" w:color="auto" w:fill="auto"/>
            <w:noWrap/>
            <w:vAlign w:val="bottom"/>
            <w:hideMark/>
          </w:tcPr>
          <w:p w14:paraId="7DE010DF" w14:textId="77777777" w:rsidR="00480938" w:rsidRDefault="00480938" w:rsidP="00A666B7">
            <w:pPr>
              <w:rPr>
                <w:rFonts w:ascii="Arial" w:eastAsia="Times New Roman" w:hAnsi="Arial" w:cs="Arial"/>
                <w:color w:val="000000"/>
                <w:sz w:val="20"/>
                <w:szCs w:val="20"/>
              </w:rPr>
            </w:pPr>
            <w:proofErr w:type="spellStart"/>
            <w:r w:rsidRPr="00043CE8">
              <w:rPr>
                <w:rFonts w:ascii="Arial" w:eastAsia="Times New Roman" w:hAnsi="Arial" w:cs="Arial"/>
                <w:color w:val="000000"/>
                <w:sz w:val="20"/>
                <w:szCs w:val="20"/>
              </w:rPr>
              <w:t>Clino</w:t>
            </w:r>
            <w:proofErr w:type="spellEnd"/>
          </w:p>
          <w:p w14:paraId="17F447F4"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0</w:t>
            </w:r>
            <w:r>
              <w:rPr>
                <w:rFonts w:ascii="Arial" w:eastAsia="Times New Roman" w:hAnsi="Arial" w:cs="Arial"/>
                <w:color w:val="000000"/>
                <w:sz w:val="20"/>
                <w:szCs w:val="20"/>
              </w:rPr>
              <w:t xml:space="preserve"> </w:t>
            </w:r>
            <w:r w:rsidRPr="00043CE8">
              <w:rPr>
                <w:rFonts w:ascii="Arial" w:eastAsia="Times New Roman" w:hAnsi="Arial" w:cs="Arial"/>
                <w:color w:val="000000"/>
                <w:sz w:val="20"/>
                <w:szCs w:val="20"/>
              </w:rPr>
              <w:t>mag</w:t>
            </w:r>
          </w:p>
        </w:tc>
        <w:tc>
          <w:tcPr>
            <w:tcW w:w="900" w:type="dxa"/>
            <w:tcBorders>
              <w:top w:val="single" w:sz="8" w:space="0" w:color="auto"/>
              <w:left w:val="nil"/>
              <w:bottom w:val="nil"/>
              <w:right w:val="nil"/>
            </w:tcBorders>
            <w:shd w:val="clear" w:color="auto" w:fill="auto"/>
            <w:noWrap/>
            <w:vAlign w:val="bottom"/>
            <w:hideMark/>
          </w:tcPr>
          <w:p w14:paraId="117928BF"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static HGMF</w:t>
            </w:r>
          </w:p>
        </w:tc>
        <w:tc>
          <w:tcPr>
            <w:tcW w:w="810" w:type="dxa"/>
            <w:tcBorders>
              <w:top w:val="single" w:sz="8" w:space="0" w:color="auto"/>
              <w:left w:val="nil"/>
              <w:bottom w:val="nil"/>
              <w:right w:val="nil"/>
            </w:tcBorders>
            <w:shd w:val="clear" w:color="auto" w:fill="auto"/>
            <w:noWrap/>
            <w:vAlign w:val="bottom"/>
            <w:hideMark/>
          </w:tcPr>
          <w:p w14:paraId="701CD757"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static 0</w:t>
            </w:r>
            <w:r>
              <w:rPr>
                <w:rFonts w:ascii="Arial" w:eastAsia="Times New Roman" w:hAnsi="Arial" w:cs="Arial"/>
                <w:color w:val="000000"/>
                <w:sz w:val="20"/>
                <w:szCs w:val="20"/>
              </w:rPr>
              <w:t xml:space="preserve"> </w:t>
            </w:r>
            <w:r w:rsidRPr="00043CE8">
              <w:rPr>
                <w:rFonts w:ascii="Arial" w:eastAsia="Times New Roman" w:hAnsi="Arial" w:cs="Arial"/>
                <w:color w:val="000000"/>
                <w:sz w:val="20"/>
                <w:szCs w:val="20"/>
              </w:rPr>
              <w:t>mag</w:t>
            </w:r>
          </w:p>
        </w:tc>
        <w:tc>
          <w:tcPr>
            <w:tcW w:w="990" w:type="dxa"/>
            <w:tcBorders>
              <w:top w:val="single" w:sz="8" w:space="0" w:color="auto"/>
              <w:left w:val="nil"/>
              <w:bottom w:val="nil"/>
              <w:right w:val="nil"/>
            </w:tcBorders>
            <w:shd w:val="clear" w:color="auto" w:fill="auto"/>
            <w:noWrap/>
            <w:vAlign w:val="bottom"/>
            <w:hideMark/>
          </w:tcPr>
          <w:p w14:paraId="1D7E080A"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 xml:space="preserve">UL </w:t>
            </w: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HGMF</w:t>
            </w:r>
          </w:p>
        </w:tc>
        <w:tc>
          <w:tcPr>
            <w:tcW w:w="990" w:type="dxa"/>
            <w:tcBorders>
              <w:top w:val="single" w:sz="8" w:space="0" w:color="auto"/>
              <w:left w:val="nil"/>
              <w:bottom w:val="nil"/>
              <w:right w:val="single" w:sz="8" w:space="0" w:color="auto"/>
            </w:tcBorders>
            <w:shd w:val="clear" w:color="auto" w:fill="auto"/>
            <w:noWrap/>
            <w:vAlign w:val="bottom"/>
            <w:hideMark/>
          </w:tcPr>
          <w:p w14:paraId="07071C9C"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 xml:space="preserve">UL </w:t>
            </w: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0mag</w:t>
            </w:r>
          </w:p>
        </w:tc>
      </w:tr>
      <w:tr w:rsidR="00480938" w:rsidRPr="00043CE8" w14:paraId="195A430E" w14:textId="77777777" w:rsidTr="00A666B7">
        <w:trPr>
          <w:trHeight w:val="317"/>
          <w:jc w:val="center"/>
        </w:trPr>
        <w:tc>
          <w:tcPr>
            <w:tcW w:w="630" w:type="dxa"/>
            <w:vMerge/>
            <w:tcBorders>
              <w:left w:val="nil"/>
              <w:right w:val="nil"/>
            </w:tcBorders>
            <w:shd w:val="clear" w:color="000000" w:fill="FCE4D6"/>
            <w:noWrap/>
            <w:vAlign w:val="bottom"/>
            <w:hideMark/>
          </w:tcPr>
          <w:p w14:paraId="7CD0C7AB"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7088E733"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Flight-HGMF</w:t>
            </w:r>
          </w:p>
        </w:tc>
        <w:tc>
          <w:tcPr>
            <w:tcW w:w="900" w:type="dxa"/>
            <w:tcBorders>
              <w:top w:val="nil"/>
              <w:left w:val="nil"/>
              <w:bottom w:val="nil"/>
              <w:right w:val="nil"/>
            </w:tcBorders>
            <w:shd w:val="clear" w:color="auto" w:fill="auto"/>
            <w:noWrap/>
            <w:vAlign w:val="bottom"/>
            <w:hideMark/>
          </w:tcPr>
          <w:p w14:paraId="4F1A87F0"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810" w:type="dxa"/>
            <w:tcBorders>
              <w:top w:val="nil"/>
              <w:left w:val="nil"/>
              <w:bottom w:val="nil"/>
              <w:right w:val="nil"/>
            </w:tcBorders>
            <w:shd w:val="clear" w:color="auto" w:fill="auto"/>
            <w:noWrap/>
            <w:vAlign w:val="bottom"/>
            <w:hideMark/>
          </w:tcPr>
          <w:p w14:paraId="47DDD821"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w:t>
            </w:r>
          </w:p>
        </w:tc>
        <w:tc>
          <w:tcPr>
            <w:tcW w:w="810" w:type="dxa"/>
            <w:tcBorders>
              <w:top w:val="nil"/>
              <w:left w:val="nil"/>
              <w:bottom w:val="nil"/>
              <w:right w:val="nil"/>
            </w:tcBorders>
            <w:shd w:val="clear" w:color="auto" w:fill="auto"/>
            <w:noWrap/>
            <w:vAlign w:val="bottom"/>
            <w:hideMark/>
          </w:tcPr>
          <w:p w14:paraId="24B950F1"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w:t>
            </w:r>
          </w:p>
        </w:tc>
        <w:tc>
          <w:tcPr>
            <w:tcW w:w="810" w:type="dxa"/>
            <w:tcBorders>
              <w:top w:val="nil"/>
              <w:left w:val="nil"/>
              <w:bottom w:val="nil"/>
              <w:right w:val="nil"/>
            </w:tcBorders>
            <w:shd w:val="clear" w:color="auto" w:fill="auto"/>
            <w:noWrap/>
            <w:vAlign w:val="bottom"/>
            <w:hideMark/>
          </w:tcPr>
          <w:p w14:paraId="7462F70D"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#3</w:t>
            </w:r>
          </w:p>
        </w:tc>
        <w:tc>
          <w:tcPr>
            <w:tcW w:w="900" w:type="dxa"/>
            <w:tcBorders>
              <w:top w:val="nil"/>
              <w:left w:val="nil"/>
              <w:bottom w:val="nil"/>
              <w:right w:val="nil"/>
            </w:tcBorders>
            <w:shd w:val="clear" w:color="auto" w:fill="auto"/>
            <w:noWrap/>
            <w:vAlign w:val="bottom"/>
            <w:hideMark/>
          </w:tcPr>
          <w:p w14:paraId="13ACB532"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#4</w:t>
            </w:r>
          </w:p>
        </w:tc>
        <w:tc>
          <w:tcPr>
            <w:tcW w:w="810" w:type="dxa"/>
            <w:tcBorders>
              <w:top w:val="nil"/>
              <w:left w:val="nil"/>
              <w:bottom w:val="nil"/>
              <w:right w:val="nil"/>
            </w:tcBorders>
            <w:shd w:val="clear" w:color="auto" w:fill="auto"/>
            <w:noWrap/>
            <w:vAlign w:val="bottom"/>
            <w:hideMark/>
          </w:tcPr>
          <w:p w14:paraId="63B0023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#5</w:t>
            </w:r>
          </w:p>
        </w:tc>
        <w:tc>
          <w:tcPr>
            <w:tcW w:w="990" w:type="dxa"/>
            <w:tcBorders>
              <w:top w:val="nil"/>
              <w:left w:val="nil"/>
              <w:bottom w:val="nil"/>
              <w:right w:val="nil"/>
            </w:tcBorders>
            <w:shd w:val="clear" w:color="auto" w:fill="auto"/>
            <w:noWrap/>
            <w:vAlign w:val="bottom"/>
            <w:hideMark/>
          </w:tcPr>
          <w:p w14:paraId="7252345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#6</w:t>
            </w:r>
          </w:p>
        </w:tc>
        <w:tc>
          <w:tcPr>
            <w:tcW w:w="990" w:type="dxa"/>
            <w:tcBorders>
              <w:top w:val="nil"/>
              <w:left w:val="nil"/>
              <w:bottom w:val="nil"/>
              <w:right w:val="single" w:sz="8" w:space="0" w:color="auto"/>
            </w:tcBorders>
            <w:shd w:val="clear" w:color="auto" w:fill="auto"/>
            <w:noWrap/>
            <w:vAlign w:val="bottom"/>
            <w:hideMark/>
          </w:tcPr>
          <w:p w14:paraId="56AF2CE5"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#7</w:t>
            </w:r>
          </w:p>
        </w:tc>
      </w:tr>
      <w:tr w:rsidR="00480938" w:rsidRPr="00043CE8" w14:paraId="3739DC2B" w14:textId="77777777" w:rsidTr="00A666B7">
        <w:trPr>
          <w:trHeight w:val="317"/>
          <w:jc w:val="center"/>
        </w:trPr>
        <w:tc>
          <w:tcPr>
            <w:tcW w:w="630" w:type="dxa"/>
            <w:vMerge/>
            <w:tcBorders>
              <w:left w:val="nil"/>
              <w:right w:val="nil"/>
            </w:tcBorders>
            <w:shd w:val="clear" w:color="000000" w:fill="FCE4D6"/>
            <w:noWrap/>
            <w:vAlign w:val="bottom"/>
            <w:hideMark/>
          </w:tcPr>
          <w:p w14:paraId="36CB3F36"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2E44CD44"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Flight-0mag</w:t>
            </w:r>
          </w:p>
        </w:tc>
        <w:tc>
          <w:tcPr>
            <w:tcW w:w="900" w:type="dxa"/>
            <w:tcBorders>
              <w:top w:val="nil"/>
              <w:left w:val="nil"/>
              <w:bottom w:val="nil"/>
              <w:right w:val="nil"/>
            </w:tcBorders>
            <w:shd w:val="clear" w:color="auto" w:fill="auto"/>
            <w:noWrap/>
            <w:vAlign w:val="bottom"/>
            <w:hideMark/>
          </w:tcPr>
          <w:p w14:paraId="20836A98"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w:t>
            </w:r>
          </w:p>
        </w:tc>
        <w:tc>
          <w:tcPr>
            <w:tcW w:w="810" w:type="dxa"/>
            <w:tcBorders>
              <w:top w:val="nil"/>
              <w:left w:val="nil"/>
              <w:bottom w:val="nil"/>
              <w:right w:val="nil"/>
            </w:tcBorders>
            <w:shd w:val="clear" w:color="auto" w:fill="auto"/>
            <w:noWrap/>
            <w:vAlign w:val="bottom"/>
            <w:hideMark/>
          </w:tcPr>
          <w:p w14:paraId="6C9D083B"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810" w:type="dxa"/>
            <w:tcBorders>
              <w:top w:val="nil"/>
              <w:left w:val="nil"/>
              <w:bottom w:val="nil"/>
              <w:right w:val="nil"/>
            </w:tcBorders>
            <w:shd w:val="clear" w:color="auto" w:fill="auto"/>
            <w:noWrap/>
            <w:vAlign w:val="bottom"/>
            <w:hideMark/>
          </w:tcPr>
          <w:p w14:paraId="5F51B66B"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#8</w:t>
            </w:r>
          </w:p>
        </w:tc>
        <w:tc>
          <w:tcPr>
            <w:tcW w:w="810" w:type="dxa"/>
            <w:tcBorders>
              <w:top w:val="nil"/>
              <w:left w:val="nil"/>
              <w:bottom w:val="nil"/>
              <w:right w:val="nil"/>
            </w:tcBorders>
            <w:shd w:val="clear" w:color="auto" w:fill="auto"/>
            <w:noWrap/>
            <w:vAlign w:val="bottom"/>
            <w:hideMark/>
          </w:tcPr>
          <w:p w14:paraId="5CD011CB"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#9</w:t>
            </w:r>
          </w:p>
        </w:tc>
        <w:tc>
          <w:tcPr>
            <w:tcW w:w="900" w:type="dxa"/>
            <w:tcBorders>
              <w:top w:val="nil"/>
              <w:left w:val="nil"/>
              <w:bottom w:val="nil"/>
              <w:right w:val="nil"/>
            </w:tcBorders>
            <w:shd w:val="clear" w:color="auto" w:fill="auto"/>
            <w:noWrap/>
            <w:vAlign w:val="bottom"/>
            <w:hideMark/>
          </w:tcPr>
          <w:p w14:paraId="35477A4E"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#10</w:t>
            </w:r>
          </w:p>
        </w:tc>
        <w:tc>
          <w:tcPr>
            <w:tcW w:w="810" w:type="dxa"/>
            <w:tcBorders>
              <w:top w:val="nil"/>
              <w:left w:val="nil"/>
              <w:bottom w:val="nil"/>
              <w:right w:val="nil"/>
            </w:tcBorders>
            <w:shd w:val="clear" w:color="auto" w:fill="auto"/>
            <w:noWrap/>
            <w:vAlign w:val="bottom"/>
            <w:hideMark/>
          </w:tcPr>
          <w:p w14:paraId="122BC8D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#11</w:t>
            </w:r>
          </w:p>
        </w:tc>
        <w:tc>
          <w:tcPr>
            <w:tcW w:w="990" w:type="dxa"/>
            <w:tcBorders>
              <w:top w:val="nil"/>
              <w:left w:val="nil"/>
              <w:bottom w:val="nil"/>
              <w:right w:val="nil"/>
            </w:tcBorders>
            <w:shd w:val="clear" w:color="auto" w:fill="auto"/>
            <w:noWrap/>
            <w:vAlign w:val="bottom"/>
            <w:hideMark/>
          </w:tcPr>
          <w:p w14:paraId="34C4DD63"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#12</w:t>
            </w:r>
          </w:p>
        </w:tc>
        <w:tc>
          <w:tcPr>
            <w:tcW w:w="990" w:type="dxa"/>
            <w:tcBorders>
              <w:top w:val="nil"/>
              <w:left w:val="nil"/>
              <w:bottom w:val="nil"/>
              <w:right w:val="single" w:sz="8" w:space="0" w:color="auto"/>
            </w:tcBorders>
            <w:shd w:val="clear" w:color="auto" w:fill="auto"/>
            <w:noWrap/>
            <w:vAlign w:val="bottom"/>
            <w:hideMark/>
          </w:tcPr>
          <w:p w14:paraId="7F6DED6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#13</w:t>
            </w:r>
          </w:p>
        </w:tc>
      </w:tr>
      <w:tr w:rsidR="00480938" w:rsidRPr="00043CE8" w14:paraId="61447D84" w14:textId="77777777" w:rsidTr="00A666B7">
        <w:trPr>
          <w:trHeight w:val="317"/>
          <w:jc w:val="center"/>
        </w:trPr>
        <w:tc>
          <w:tcPr>
            <w:tcW w:w="630" w:type="dxa"/>
            <w:vMerge/>
            <w:tcBorders>
              <w:left w:val="nil"/>
              <w:right w:val="nil"/>
            </w:tcBorders>
            <w:shd w:val="clear" w:color="000000" w:fill="FCE4D6"/>
            <w:noWrap/>
            <w:vAlign w:val="bottom"/>
            <w:hideMark/>
          </w:tcPr>
          <w:p w14:paraId="41C01D63"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0234288C" w14:textId="77777777" w:rsidR="00480938" w:rsidRPr="00043CE8" w:rsidRDefault="00480938" w:rsidP="00A666B7">
            <w:pPr>
              <w:rPr>
                <w:rFonts w:ascii="Arial" w:eastAsia="Times New Roman" w:hAnsi="Arial" w:cs="Arial"/>
                <w:color w:val="000000"/>
                <w:sz w:val="20"/>
                <w:szCs w:val="20"/>
              </w:rPr>
            </w:pP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HGMF</w:t>
            </w:r>
          </w:p>
        </w:tc>
        <w:tc>
          <w:tcPr>
            <w:tcW w:w="900" w:type="dxa"/>
            <w:tcBorders>
              <w:top w:val="nil"/>
              <w:left w:val="nil"/>
              <w:bottom w:val="nil"/>
              <w:right w:val="nil"/>
            </w:tcBorders>
            <w:shd w:val="clear" w:color="auto" w:fill="auto"/>
            <w:noWrap/>
            <w:vAlign w:val="bottom"/>
            <w:hideMark/>
          </w:tcPr>
          <w:p w14:paraId="26044493"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w:t>
            </w:r>
          </w:p>
        </w:tc>
        <w:tc>
          <w:tcPr>
            <w:tcW w:w="810" w:type="dxa"/>
            <w:tcBorders>
              <w:top w:val="nil"/>
              <w:left w:val="nil"/>
              <w:bottom w:val="nil"/>
              <w:right w:val="nil"/>
            </w:tcBorders>
            <w:shd w:val="clear" w:color="auto" w:fill="auto"/>
            <w:noWrap/>
            <w:vAlign w:val="bottom"/>
            <w:hideMark/>
          </w:tcPr>
          <w:p w14:paraId="0CC77A59"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#8</w:t>
            </w:r>
          </w:p>
        </w:tc>
        <w:tc>
          <w:tcPr>
            <w:tcW w:w="810" w:type="dxa"/>
            <w:tcBorders>
              <w:top w:val="nil"/>
              <w:left w:val="nil"/>
              <w:bottom w:val="nil"/>
              <w:right w:val="nil"/>
            </w:tcBorders>
            <w:shd w:val="clear" w:color="auto" w:fill="auto"/>
            <w:noWrap/>
            <w:vAlign w:val="bottom"/>
            <w:hideMark/>
          </w:tcPr>
          <w:p w14:paraId="5BAD62A0"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810" w:type="dxa"/>
            <w:tcBorders>
              <w:top w:val="nil"/>
              <w:left w:val="nil"/>
              <w:bottom w:val="nil"/>
              <w:right w:val="nil"/>
            </w:tcBorders>
            <w:shd w:val="clear" w:color="auto" w:fill="auto"/>
            <w:noWrap/>
            <w:vAlign w:val="bottom"/>
            <w:hideMark/>
          </w:tcPr>
          <w:p w14:paraId="25AD7A1B"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#14</w:t>
            </w:r>
          </w:p>
        </w:tc>
        <w:tc>
          <w:tcPr>
            <w:tcW w:w="900" w:type="dxa"/>
            <w:tcBorders>
              <w:top w:val="nil"/>
              <w:left w:val="nil"/>
              <w:bottom w:val="nil"/>
              <w:right w:val="nil"/>
            </w:tcBorders>
            <w:shd w:val="clear" w:color="auto" w:fill="auto"/>
            <w:noWrap/>
            <w:vAlign w:val="bottom"/>
            <w:hideMark/>
          </w:tcPr>
          <w:p w14:paraId="0B321974"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#15</w:t>
            </w:r>
          </w:p>
        </w:tc>
        <w:tc>
          <w:tcPr>
            <w:tcW w:w="810" w:type="dxa"/>
            <w:tcBorders>
              <w:top w:val="nil"/>
              <w:left w:val="nil"/>
              <w:bottom w:val="nil"/>
              <w:right w:val="nil"/>
            </w:tcBorders>
            <w:shd w:val="clear" w:color="auto" w:fill="auto"/>
            <w:noWrap/>
            <w:vAlign w:val="bottom"/>
            <w:hideMark/>
          </w:tcPr>
          <w:p w14:paraId="1C07411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#16</w:t>
            </w:r>
          </w:p>
        </w:tc>
        <w:tc>
          <w:tcPr>
            <w:tcW w:w="990" w:type="dxa"/>
            <w:tcBorders>
              <w:top w:val="nil"/>
              <w:left w:val="nil"/>
              <w:bottom w:val="nil"/>
              <w:right w:val="nil"/>
            </w:tcBorders>
            <w:shd w:val="clear" w:color="auto" w:fill="auto"/>
            <w:noWrap/>
            <w:vAlign w:val="bottom"/>
            <w:hideMark/>
          </w:tcPr>
          <w:p w14:paraId="5D591A45"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#17</w:t>
            </w:r>
          </w:p>
        </w:tc>
        <w:tc>
          <w:tcPr>
            <w:tcW w:w="990" w:type="dxa"/>
            <w:tcBorders>
              <w:top w:val="nil"/>
              <w:left w:val="nil"/>
              <w:bottom w:val="nil"/>
              <w:right w:val="single" w:sz="8" w:space="0" w:color="auto"/>
            </w:tcBorders>
            <w:shd w:val="clear" w:color="auto" w:fill="auto"/>
            <w:noWrap/>
            <w:vAlign w:val="bottom"/>
            <w:hideMark/>
          </w:tcPr>
          <w:p w14:paraId="3E51C021"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#18</w:t>
            </w:r>
          </w:p>
        </w:tc>
      </w:tr>
      <w:tr w:rsidR="00480938" w:rsidRPr="00043CE8" w14:paraId="46AE86AB" w14:textId="77777777" w:rsidTr="00A666B7">
        <w:trPr>
          <w:trHeight w:val="317"/>
          <w:jc w:val="center"/>
        </w:trPr>
        <w:tc>
          <w:tcPr>
            <w:tcW w:w="630" w:type="dxa"/>
            <w:vMerge/>
            <w:tcBorders>
              <w:left w:val="nil"/>
              <w:right w:val="nil"/>
            </w:tcBorders>
            <w:shd w:val="clear" w:color="000000" w:fill="FCE4D6"/>
            <w:noWrap/>
            <w:vAlign w:val="bottom"/>
            <w:hideMark/>
          </w:tcPr>
          <w:p w14:paraId="1B900E64"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0084D937" w14:textId="77777777" w:rsidR="00480938" w:rsidRPr="00043CE8" w:rsidRDefault="00480938" w:rsidP="00A666B7">
            <w:pPr>
              <w:rPr>
                <w:rFonts w:ascii="Arial" w:eastAsia="Times New Roman" w:hAnsi="Arial" w:cs="Arial"/>
                <w:color w:val="000000"/>
                <w:sz w:val="20"/>
                <w:szCs w:val="20"/>
              </w:rPr>
            </w:pP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0-mag</w:t>
            </w:r>
          </w:p>
        </w:tc>
        <w:tc>
          <w:tcPr>
            <w:tcW w:w="900" w:type="dxa"/>
            <w:tcBorders>
              <w:top w:val="nil"/>
              <w:left w:val="nil"/>
              <w:bottom w:val="nil"/>
              <w:right w:val="nil"/>
            </w:tcBorders>
            <w:shd w:val="clear" w:color="auto" w:fill="auto"/>
            <w:noWrap/>
            <w:vAlign w:val="bottom"/>
            <w:hideMark/>
          </w:tcPr>
          <w:p w14:paraId="038DC00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#3</w:t>
            </w:r>
          </w:p>
        </w:tc>
        <w:tc>
          <w:tcPr>
            <w:tcW w:w="810" w:type="dxa"/>
            <w:tcBorders>
              <w:top w:val="nil"/>
              <w:left w:val="nil"/>
              <w:bottom w:val="nil"/>
              <w:right w:val="nil"/>
            </w:tcBorders>
            <w:shd w:val="clear" w:color="auto" w:fill="auto"/>
            <w:noWrap/>
            <w:vAlign w:val="bottom"/>
            <w:hideMark/>
          </w:tcPr>
          <w:p w14:paraId="700C134C"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#9</w:t>
            </w:r>
          </w:p>
        </w:tc>
        <w:tc>
          <w:tcPr>
            <w:tcW w:w="810" w:type="dxa"/>
            <w:tcBorders>
              <w:top w:val="nil"/>
              <w:left w:val="nil"/>
              <w:bottom w:val="nil"/>
              <w:right w:val="nil"/>
            </w:tcBorders>
            <w:shd w:val="clear" w:color="auto" w:fill="auto"/>
            <w:noWrap/>
            <w:vAlign w:val="bottom"/>
            <w:hideMark/>
          </w:tcPr>
          <w:p w14:paraId="1A4D38A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#14</w:t>
            </w:r>
          </w:p>
        </w:tc>
        <w:tc>
          <w:tcPr>
            <w:tcW w:w="810" w:type="dxa"/>
            <w:tcBorders>
              <w:top w:val="nil"/>
              <w:left w:val="nil"/>
              <w:bottom w:val="nil"/>
              <w:right w:val="nil"/>
            </w:tcBorders>
            <w:shd w:val="clear" w:color="auto" w:fill="auto"/>
            <w:noWrap/>
            <w:vAlign w:val="bottom"/>
            <w:hideMark/>
          </w:tcPr>
          <w:p w14:paraId="1F82A0B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900" w:type="dxa"/>
            <w:tcBorders>
              <w:top w:val="nil"/>
              <w:left w:val="nil"/>
              <w:bottom w:val="nil"/>
              <w:right w:val="nil"/>
            </w:tcBorders>
            <w:shd w:val="clear" w:color="auto" w:fill="auto"/>
            <w:noWrap/>
            <w:vAlign w:val="bottom"/>
            <w:hideMark/>
          </w:tcPr>
          <w:p w14:paraId="715BEAE9"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#19</w:t>
            </w:r>
          </w:p>
        </w:tc>
        <w:tc>
          <w:tcPr>
            <w:tcW w:w="810" w:type="dxa"/>
            <w:tcBorders>
              <w:top w:val="nil"/>
              <w:left w:val="nil"/>
              <w:bottom w:val="nil"/>
              <w:right w:val="nil"/>
            </w:tcBorders>
            <w:shd w:val="clear" w:color="auto" w:fill="auto"/>
            <w:noWrap/>
            <w:vAlign w:val="bottom"/>
            <w:hideMark/>
          </w:tcPr>
          <w:p w14:paraId="6E4FDE75"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#20</w:t>
            </w:r>
          </w:p>
        </w:tc>
        <w:tc>
          <w:tcPr>
            <w:tcW w:w="990" w:type="dxa"/>
            <w:tcBorders>
              <w:top w:val="nil"/>
              <w:left w:val="nil"/>
              <w:bottom w:val="nil"/>
              <w:right w:val="nil"/>
            </w:tcBorders>
            <w:shd w:val="clear" w:color="auto" w:fill="auto"/>
            <w:noWrap/>
            <w:vAlign w:val="bottom"/>
            <w:hideMark/>
          </w:tcPr>
          <w:p w14:paraId="09162B6A"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#21</w:t>
            </w:r>
          </w:p>
        </w:tc>
        <w:tc>
          <w:tcPr>
            <w:tcW w:w="990" w:type="dxa"/>
            <w:tcBorders>
              <w:top w:val="nil"/>
              <w:left w:val="nil"/>
              <w:bottom w:val="nil"/>
              <w:right w:val="single" w:sz="8" w:space="0" w:color="auto"/>
            </w:tcBorders>
            <w:shd w:val="clear" w:color="auto" w:fill="auto"/>
            <w:noWrap/>
            <w:vAlign w:val="bottom"/>
            <w:hideMark/>
          </w:tcPr>
          <w:p w14:paraId="328C2D31"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#22</w:t>
            </w:r>
          </w:p>
        </w:tc>
      </w:tr>
      <w:tr w:rsidR="00480938" w:rsidRPr="00043CE8" w14:paraId="442AF4C3" w14:textId="77777777" w:rsidTr="00A666B7">
        <w:trPr>
          <w:trHeight w:val="317"/>
          <w:jc w:val="center"/>
        </w:trPr>
        <w:tc>
          <w:tcPr>
            <w:tcW w:w="630" w:type="dxa"/>
            <w:vMerge/>
            <w:tcBorders>
              <w:left w:val="nil"/>
              <w:right w:val="nil"/>
            </w:tcBorders>
            <w:shd w:val="clear" w:color="000000" w:fill="FCE4D6"/>
            <w:noWrap/>
            <w:vAlign w:val="bottom"/>
            <w:hideMark/>
          </w:tcPr>
          <w:p w14:paraId="30712E1B"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01028F70"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static HGMF</w:t>
            </w:r>
          </w:p>
        </w:tc>
        <w:tc>
          <w:tcPr>
            <w:tcW w:w="900" w:type="dxa"/>
            <w:tcBorders>
              <w:top w:val="nil"/>
              <w:left w:val="nil"/>
              <w:bottom w:val="nil"/>
              <w:right w:val="nil"/>
            </w:tcBorders>
            <w:shd w:val="clear" w:color="auto" w:fill="auto"/>
            <w:noWrap/>
            <w:vAlign w:val="bottom"/>
            <w:hideMark/>
          </w:tcPr>
          <w:p w14:paraId="5A45760E"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#4</w:t>
            </w:r>
          </w:p>
        </w:tc>
        <w:tc>
          <w:tcPr>
            <w:tcW w:w="810" w:type="dxa"/>
            <w:tcBorders>
              <w:top w:val="nil"/>
              <w:left w:val="nil"/>
              <w:bottom w:val="nil"/>
              <w:right w:val="nil"/>
            </w:tcBorders>
            <w:shd w:val="clear" w:color="auto" w:fill="auto"/>
            <w:noWrap/>
            <w:vAlign w:val="bottom"/>
            <w:hideMark/>
          </w:tcPr>
          <w:p w14:paraId="35CEE409"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#10</w:t>
            </w:r>
          </w:p>
        </w:tc>
        <w:tc>
          <w:tcPr>
            <w:tcW w:w="810" w:type="dxa"/>
            <w:tcBorders>
              <w:top w:val="nil"/>
              <w:left w:val="nil"/>
              <w:bottom w:val="nil"/>
              <w:right w:val="nil"/>
            </w:tcBorders>
            <w:shd w:val="clear" w:color="auto" w:fill="auto"/>
            <w:noWrap/>
            <w:vAlign w:val="bottom"/>
            <w:hideMark/>
          </w:tcPr>
          <w:p w14:paraId="5D0EF041"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#15</w:t>
            </w:r>
          </w:p>
        </w:tc>
        <w:tc>
          <w:tcPr>
            <w:tcW w:w="810" w:type="dxa"/>
            <w:tcBorders>
              <w:top w:val="nil"/>
              <w:left w:val="nil"/>
              <w:bottom w:val="nil"/>
              <w:right w:val="nil"/>
            </w:tcBorders>
            <w:shd w:val="clear" w:color="auto" w:fill="auto"/>
            <w:noWrap/>
            <w:vAlign w:val="bottom"/>
            <w:hideMark/>
          </w:tcPr>
          <w:p w14:paraId="2123D64A"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#19</w:t>
            </w:r>
          </w:p>
        </w:tc>
        <w:tc>
          <w:tcPr>
            <w:tcW w:w="900" w:type="dxa"/>
            <w:tcBorders>
              <w:top w:val="nil"/>
              <w:left w:val="nil"/>
              <w:bottom w:val="nil"/>
              <w:right w:val="nil"/>
            </w:tcBorders>
            <w:shd w:val="clear" w:color="auto" w:fill="auto"/>
            <w:noWrap/>
            <w:vAlign w:val="bottom"/>
            <w:hideMark/>
          </w:tcPr>
          <w:p w14:paraId="76E0A53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810" w:type="dxa"/>
            <w:tcBorders>
              <w:top w:val="nil"/>
              <w:left w:val="nil"/>
              <w:bottom w:val="nil"/>
              <w:right w:val="nil"/>
            </w:tcBorders>
            <w:shd w:val="clear" w:color="auto" w:fill="auto"/>
            <w:noWrap/>
            <w:vAlign w:val="bottom"/>
            <w:hideMark/>
          </w:tcPr>
          <w:p w14:paraId="232EB14E"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#23</w:t>
            </w:r>
          </w:p>
        </w:tc>
        <w:tc>
          <w:tcPr>
            <w:tcW w:w="990" w:type="dxa"/>
            <w:tcBorders>
              <w:top w:val="nil"/>
              <w:left w:val="nil"/>
              <w:bottom w:val="nil"/>
              <w:right w:val="nil"/>
            </w:tcBorders>
            <w:shd w:val="clear" w:color="auto" w:fill="auto"/>
            <w:noWrap/>
            <w:vAlign w:val="bottom"/>
            <w:hideMark/>
          </w:tcPr>
          <w:p w14:paraId="5154C916"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#24</w:t>
            </w:r>
          </w:p>
        </w:tc>
        <w:tc>
          <w:tcPr>
            <w:tcW w:w="990" w:type="dxa"/>
            <w:tcBorders>
              <w:top w:val="nil"/>
              <w:left w:val="nil"/>
              <w:bottom w:val="nil"/>
              <w:right w:val="single" w:sz="8" w:space="0" w:color="auto"/>
            </w:tcBorders>
            <w:shd w:val="clear" w:color="auto" w:fill="auto"/>
            <w:noWrap/>
            <w:vAlign w:val="bottom"/>
            <w:hideMark/>
          </w:tcPr>
          <w:p w14:paraId="3CB34355"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#25</w:t>
            </w:r>
          </w:p>
        </w:tc>
      </w:tr>
      <w:tr w:rsidR="00480938" w:rsidRPr="00043CE8" w14:paraId="1EFAACA4" w14:textId="77777777" w:rsidTr="00A666B7">
        <w:trPr>
          <w:trHeight w:val="317"/>
          <w:jc w:val="center"/>
        </w:trPr>
        <w:tc>
          <w:tcPr>
            <w:tcW w:w="630" w:type="dxa"/>
            <w:vMerge/>
            <w:tcBorders>
              <w:left w:val="nil"/>
              <w:right w:val="nil"/>
            </w:tcBorders>
            <w:shd w:val="clear" w:color="000000" w:fill="FCE4D6"/>
            <w:noWrap/>
            <w:vAlign w:val="bottom"/>
            <w:hideMark/>
          </w:tcPr>
          <w:p w14:paraId="3EFCB15C"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7F2CEC10"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static 0mag</w:t>
            </w:r>
          </w:p>
        </w:tc>
        <w:tc>
          <w:tcPr>
            <w:tcW w:w="900" w:type="dxa"/>
            <w:tcBorders>
              <w:top w:val="nil"/>
              <w:left w:val="nil"/>
              <w:bottom w:val="nil"/>
              <w:right w:val="nil"/>
            </w:tcBorders>
            <w:shd w:val="clear" w:color="auto" w:fill="auto"/>
            <w:noWrap/>
            <w:vAlign w:val="bottom"/>
            <w:hideMark/>
          </w:tcPr>
          <w:p w14:paraId="79691340"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#5</w:t>
            </w:r>
          </w:p>
        </w:tc>
        <w:tc>
          <w:tcPr>
            <w:tcW w:w="810" w:type="dxa"/>
            <w:tcBorders>
              <w:top w:val="nil"/>
              <w:left w:val="nil"/>
              <w:bottom w:val="nil"/>
              <w:right w:val="nil"/>
            </w:tcBorders>
            <w:shd w:val="clear" w:color="auto" w:fill="auto"/>
            <w:noWrap/>
            <w:vAlign w:val="bottom"/>
            <w:hideMark/>
          </w:tcPr>
          <w:p w14:paraId="4F147EC0"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#11</w:t>
            </w:r>
          </w:p>
        </w:tc>
        <w:tc>
          <w:tcPr>
            <w:tcW w:w="810" w:type="dxa"/>
            <w:tcBorders>
              <w:top w:val="nil"/>
              <w:left w:val="nil"/>
              <w:bottom w:val="nil"/>
              <w:right w:val="nil"/>
            </w:tcBorders>
            <w:shd w:val="clear" w:color="auto" w:fill="auto"/>
            <w:noWrap/>
            <w:vAlign w:val="bottom"/>
            <w:hideMark/>
          </w:tcPr>
          <w:p w14:paraId="604F795E"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#16</w:t>
            </w:r>
          </w:p>
        </w:tc>
        <w:tc>
          <w:tcPr>
            <w:tcW w:w="810" w:type="dxa"/>
            <w:tcBorders>
              <w:top w:val="nil"/>
              <w:left w:val="nil"/>
              <w:bottom w:val="nil"/>
              <w:right w:val="nil"/>
            </w:tcBorders>
            <w:shd w:val="clear" w:color="auto" w:fill="auto"/>
            <w:noWrap/>
            <w:vAlign w:val="bottom"/>
            <w:hideMark/>
          </w:tcPr>
          <w:p w14:paraId="63F00162"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#20</w:t>
            </w:r>
          </w:p>
        </w:tc>
        <w:tc>
          <w:tcPr>
            <w:tcW w:w="900" w:type="dxa"/>
            <w:tcBorders>
              <w:top w:val="nil"/>
              <w:left w:val="nil"/>
              <w:bottom w:val="nil"/>
              <w:right w:val="nil"/>
            </w:tcBorders>
            <w:shd w:val="clear" w:color="auto" w:fill="auto"/>
            <w:noWrap/>
            <w:vAlign w:val="bottom"/>
            <w:hideMark/>
          </w:tcPr>
          <w:p w14:paraId="0971FE92"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#23</w:t>
            </w:r>
          </w:p>
        </w:tc>
        <w:tc>
          <w:tcPr>
            <w:tcW w:w="810" w:type="dxa"/>
            <w:tcBorders>
              <w:top w:val="nil"/>
              <w:left w:val="nil"/>
              <w:bottom w:val="nil"/>
              <w:right w:val="nil"/>
            </w:tcBorders>
            <w:shd w:val="clear" w:color="auto" w:fill="auto"/>
            <w:noWrap/>
            <w:vAlign w:val="bottom"/>
            <w:hideMark/>
          </w:tcPr>
          <w:p w14:paraId="753FE51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990" w:type="dxa"/>
            <w:tcBorders>
              <w:top w:val="nil"/>
              <w:left w:val="nil"/>
              <w:bottom w:val="nil"/>
              <w:right w:val="nil"/>
            </w:tcBorders>
            <w:shd w:val="clear" w:color="auto" w:fill="auto"/>
            <w:noWrap/>
            <w:vAlign w:val="bottom"/>
            <w:hideMark/>
          </w:tcPr>
          <w:p w14:paraId="2F441964"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#26</w:t>
            </w:r>
          </w:p>
        </w:tc>
        <w:tc>
          <w:tcPr>
            <w:tcW w:w="990" w:type="dxa"/>
            <w:tcBorders>
              <w:top w:val="nil"/>
              <w:left w:val="nil"/>
              <w:bottom w:val="nil"/>
              <w:right w:val="single" w:sz="8" w:space="0" w:color="auto"/>
            </w:tcBorders>
            <w:shd w:val="clear" w:color="auto" w:fill="auto"/>
            <w:noWrap/>
            <w:vAlign w:val="bottom"/>
            <w:hideMark/>
          </w:tcPr>
          <w:p w14:paraId="628EE52C"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#27</w:t>
            </w:r>
          </w:p>
        </w:tc>
      </w:tr>
      <w:tr w:rsidR="00480938" w:rsidRPr="00043CE8" w14:paraId="37B4486A" w14:textId="77777777" w:rsidTr="00A666B7">
        <w:trPr>
          <w:trHeight w:val="317"/>
          <w:jc w:val="center"/>
        </w:trPr>
        <w:tc>
          <w:tcPr>
            <w:tcW w:w="630" w:type="dxa"/>
            <w:vMerge/>
            <w:tcBorders>
              <w:left w:val="nil"/>
              <w:right w:val="nil"/>
            </w:tcBorders>
            <w:shd w:val="clear" w:color="000000" w:fill="FCE4D6"/>
            <w:noWrap/>
            <w:vAlign w:val="bottom"/>
            <w:hideMark/>
          </w:tcPr>
          <w:p w14:paraId="11BDD963"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nil"/>
              <w:right w:val="nil"/>
            </w:tcBorders>
            <w:shd w:val="clear" w:color="auto" w:fill="auto"/>
            <w:noWrap/>
            <w:vAlign w:val="bottom"/>
            <w:hideMark/>
          </w:tcPr>
          <w:p w14:paraId="3B495B38"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 xml:space="preserve">UL </w:t>
            </w: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HGMF</w:t>
            </w:r>
          </w:p>
        </w:tc>
        <w:tc>
          <w:tcPr>
            <w:tcW w:w="900" w:type="dxa"/>
            <w:tcBorders>
              <w:top w:val="nil"/>
              <w:left w:val="nil"/>
              <w:bottom w:val="nil"/>
              <w:right w:val="nil"/>
            </w:tcBorders>
            <w:shd w:val="clear" w:color="auto" w:fill="auto"/>
            <w:noWrap/>
            <w:vAlign w:val="bottom"/>
            <w:hideMark/>
          </w:tcPr>
          <w:p w14:paraId="083D4C4A"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#6</w:t>
            </w:r>
          </w:p>
        </w:tc>
        <w:tc>
          <w:tcPr>
            <w:tcW w:w="810" w:type="dxa"/>
            <w:tcBorders>
              <w:top w:val="nil"/>
              <w:left w:val="nil"/>
              <w:bottom w:val="nil"/>
              <w:right w:val="nil"/>
            </w:tcBorders>
            <w:shd w:val="clear" w:color="auto" w:fill="auto"/>
            <w:noWrap/>
            <w:vAlign w:val="bottom"/>
            <w:hideMark/>
          </w:tcPr>
          <w:p w14:paraId="32A4574D"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#12</w:t>
            </w:r>
          </w:p>
        </w:tc>
        <w:tc>
          <w:tcPr>
            <w:tcW w:w="810" w:type="dxa"/>
            <w:tcBorders>
              <w:top w:val="nil"/>
              <w:left w:val="nil"/>
              <w:bottom w:val="nil"/>
              <w:right w:val="nil"/>
            </w:tcBorders>
            <w:shd w:val="clear" w:color="auto" w:fill="auto"/>
            <w:noWrap/>
            <w:vAlign w:val="bottom"/>
            <w:hideMark/>
          </w:tcPr>
          <w:p w14:paraId="65B5E316"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#17</w:t>
            </w:r>
          </w:p>
        </w:tc>
        <w:tc>
          <w:tcPr>
            <w:tcW w:w="810" w:type="dxa"/>
            <w:tcBorders>
              <w:top w:val="nil"/>
              <w:left w:val="nil"/>
              <w:bottom w:val="nil"/>
              <w:right w:val="nil"/>
            </w:tcBorders>
            <w:shd w:val="clear" w:color="auto" w:fill="auto"/>
            <w:noWrap/>
            <w:vAlign w:val="bottom"/>
            <w:hideMark/>
          </w:tcPr>
          <w:p w14:paraId="0DD5B317"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#21</w:t>
            </w:r>
          </w:p>
        </w:tc>
        <w:tc>
          <w:tcPr>
            <w:tcW w:w="900" w:type="dxa"/>
            <w:tcBorders>
              <w:top w:val="nil"/>
              <w:left w:val="nil"/>
              <w:bottom w:val="nil"/>
              <w:right w:val="nil"/>
            </w:tcBorders>
            <w:shd w:val="clear" w:color="auto" w:fill="auto"/>
            <w:noWrap/>
            <w:vAlign w:val="bottom"/>
            <w:hideMark/>
          </w:tcPr>
          <w:p w14:paraId="5A4422A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#24</w:t>
            </w:r>
          </w:p>
        </w:tc>
        <w:tc>
          <w:tcPr>
            <w:tcW w:w="810" w:type="dxa"/>
            <w:tcBorders>
              <w:top w:val="nil"/>
              <w:left w:val="nil"/>
              <w:bottom w:val="nil"/>
              <w:right w:val="nil"/>
            </w:tcBorders>
            <w:shd w:val="clear" w:color="auto" w:fill="auto"/>
            <w:noWrap/>
            <w:vAlign w:val="bottom"/>
            <w:hideMark/>
          </w:tcPr>
          <w:p w14:paraId="02F1CAA5"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#26</w:t>
            </w:r>
          </w:p>
        </w:tc>
        <w:tc>
          <w:tcPr>
            <w:tcW w:w="990" w:type="dxa"/>
            <w:tcBorders>
              <w:top w:val="nil"/>
              <w:left w:val="nil"/>
              <w:bottom w:val="nil"/>
              <w:right w:val="nil"/>
            </w:tcBorders>
            <w:shd w:val="clear" w:color="auto" w:fill="auto"/>
            <w:noWrap/>
            <w:vAlign w:val="bottom"/>
            <w:hideMark/>
          </w:tcPr>
          <w:p w14:paraId="10F7BFFC"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c>
          <w:tcPr>
            <w:tcW w:w="990" w:type="dxa"/>
            <w:tcBorders>
              <w:top w:val="nil"/>
              <w:left w:val="nil"/>
              <w:bottom w:val="nil"/>
              <w:right w:val="single" w:sz="8" w:space="0" w:color="auto"/>
            </w:tcBorders>
            <w:shd w:val="clear" w:color="auto" w:fill="auto"/>
            <w:noWrap/>
            <w:vAlign w:val="bottom"/>
            <w:hideMark/>
          </w:tcPr>
          <w:p w14:paraId="0B8CE831" w14:textId="77777777" w:rsidR="00480938" w:rsidRPr="00043CE8" w:rsidRDefault="00480938" w:rsidP="00A666B7">
            <w:pPr>
              <w:jc w:val="center"/>
              <w:rPr>
                <w:rFonts w:ascii="Arial" w:eastAsia="Times New Roman" w:hAnsi="Arial" w:cs="Arial"/>
                <w:color w:val="BFBFBF"/>
                <w:sz w:val="20"/>
                <w:szCs w:val="20"/>
              </w:rPr>
            </w:pPr>
            <w:r w:rsidRPr="00043CE8">
              <w:rPr>
                <w:rFonts w:ascii="Arial" w:eastAsia="Times New Roman" w:hAnsi="Arial" w:cs="Arial"/>
                <w:color w:val="BFBFBF"/>
                <w:sz w:val="20"/>
                <w:szCs w:val="20"/>
              </w:rPr>
              <w:t>#28</w:t>
            </w:r>
          </w:p>
        </w:tc>
      </w:tr>
      <w:tr w:rsidR="00480938" w:rsidRPr="00043CE8" w14:paraId="4163629C" w14:textId="77777777" w:rsidTr="00A666B7">
        <w:trPr>
          <w:trHeight w:val="317"/>
          <w:jc w:val="center"/>
        </w:trPr>
        <w:tc>
          <w:tcPr>
            <w:tcW w:w="630" w:type="dxa"/>
            <w:vMerge/>
            <w:tcBorders>
              <w:left w:val="nil"/>
              <w:bottom w:val="nil"/>
              <w:right w:val="nil"/>
            </w:tcBorders>
            <w:shd w:val="clear" w:color="000000" w:fill="FCE4D6"/>
            <w:noWrap/>
            <w:vAlign w:val="bottom"/>
            <w:hideMark/>
          </w:tcPr>
          <w:p w14:paraId="1A4ACF38" w14:textId="77777777" w:rsidR="00480938" w:rsidRPr="00043CE8" w:rsidRDefault="00480938" w:rsidP="00A666B7">
            <w:pPr>
              <w:jc w:val="center"/>
              <w:rPr>
                <w:rFonts w:ascii="Arial" w:eastAsia="Times New Roman" w:hAnsi="Arial" w:cs="Arial"/>
                <w:color w:val="000000"/>
                <w:sz w:val="20"/>
                <w:szCs w:val="20"/>
              </w:rPr>
            </w:pPr>
          </w:p>
        </w:tc>
        <w:tc>
          <w:tcPr>
            <w:tcW w:w="1710" w:type="dxa"/>
            <w:tcBorders>
              <w:top w:val="nil"/>
              <w:left w:val="single" w:sz="8" w:space="0" w:color="auto"/>
              <w:bottom w:val="single" w:sz="8" w:space="0" w:color="auto"/>
              <w:right w:val="nil"/>
            </w:tcBorders>
            <w:shd w:val="clear" w:color="auto" w:fill="auto"/>
            <w:noWrap/>
            <w:vAlign w:val="bottom"/>
            <w:hideMark/>
          </w:tcPr>
          <w:p w14:paraId="42FC6079" w14:textId="77777777" w:rsidR="00480938" w:rsidRPr="00043CE8" w:rsidRDefault="00480938" w:rsidP="00A666B7">
            <w:pPr>
              <w:rPr>
                <w:rFonts w:ascii="Arial" w:eastAsia="Times New Roman" w:hAnsi="Arial" w:cs="Arial"/>
                <w:color w:val="000000"/>
                <w:sz w:val="20"/>
                <w:szCs w:val="20"/>
              </w:rPr>
            </w:pPr>
            <w:r w:rsidRPr="00043CE8">
              <w:rPr>
                <w:rFonts w:ascii="Arial" w:eastAsia="Times New Roman" w:hAnsi="Arial" w:cs="Arial"/>
                <w:color w:val="000000"/>
                <w:sz w:val="20"/>
                <w:szCs w:val="20"/>
              </w:rPr>
              <w:t xml:space="preserve">UL </w:t>
            </w:r>
            <w:proofErr w:type="spellStart"/>
            <w:r w:rsidRPr="00043CE8">
              <w:rPr>
                <w:rFonts w:ascii="Arial" w:eastAsia="Times New Roman" w:hAnsi="Arial" w:cs="Arial"/>
                <w:color w:val="000000"/>
                <w:sz w:val="20"/>
                <w:szCs w:val="20"/>
              </w:rPr>
              <w:t>Clino</w:t>
            </w:r>
            <w:proofErr w:type="spellEnd"/>
            <w:r w:rsidRPr="00043CE8">
              <w:rPr>
                <w:rFonts w:ascii="Arial" w:eastAsia="Times New Roman" w:hAnsi="Arial" w:cs="Arial"/>
                <w:color w:val="000000"/>
                <w:sz w:val="20"/>
                <w:szCs w:val="20"/>
              </w:rPr>
              <w:t xml:space="preserve"> 0</w:t>
            </w:r>
            <w:r>
              <w:rPr>
                <w:rFonts w:ascii="Arial" w:eastAsia="Times New Roman" w:hAnsi="Arial" w:cs="Arial"/>
                <w:color w:val="000000"/>
                <w:sz w:val="20"/>
                <w:szCs w:val="20"/>
              </w:rPr>
              <w:t xml:space="preserve"> </w:t>
            </w:r>
            <w:r w:rsidRPr="00043CE8">
              <w:rPr>
                <w:rFonts w:ascii="Arial" w:eastAsia="Times New Roman" w:hAnsi="Arial" w:cs="Arial"/>
                <w:color w:val="000000"/>
                <w:sz w:val="20"/>
                <w:szCs w:val="20"/>
              </w:rPr>
              <w:t>mag</w:t>
            </w:r>
          </w:p>
        </w:tc>
        <w:tc>
          <w:tcPr>
            <w:tcW w:w="900" w:type="dxa"/>
            <w:tcBorders>
              <w:top w:val="nil"/>
              <w:left w:val="nil"/>
              <w:bottom w:val="single" w:sz="8" w:space="0" w:color="auto"/>
              <w:right w:val="nil"/>
            </w:tcBorders>
            <w:shd w:val="clear" w:color="auto" w:fill="auto"/>
            <w:noWrap/>
            <w:vAlign w:val="bottom"/>
            <w:hideMark/>
          </w:tcPr>
          <w:p w14:paraId="670DE695"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#7</w:t>
            </w:r>
          </w:p>
        </w:tc>
        <w:tc>
          <w:tcPr>
            <w:tcW w:w="810" w:type="dxa"/>
            <w:tcBorders>
              <w:top w:val="nil"/>
              <w:left w:val="nil"/>
              <w:bottom w:val="single" w:sz="8" w:space="0" w:color="auto"/>
              <w:right w:val="nil"/>
            </w:tcBorders>
            <w:shd w:val="clear" w:color="auto" w:fill="auto"/>
            <w:noWrap/>
            <w:vAlign w:val="bottom"/>
            <w:hideMark/>
          </w:tcPr>
          <w:p w14:paraId="1B53E029"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#13</w:t>
            </w:r>
          </w:p>
        </w:tc>
        <w:tc>
          <w:tcPr>
            <w:tcW w:w="810" w:type="dxa"/>
            <w:tcBorders>
              <w:top w:val="nil"/>
              <w:left w:val="nil"/>
              <w:bottom w:val="single" w:sz="8" w:space="0" w:color="auto"/>
              <w:right w:val="nil"/>
            </w:tcBorders>
            <w:shd w:val="clear" w:color="auto" w:fill="auto"/>
            <w:noWrap/>
            <w:vAlign w:val="bottom"/>
            <w:hideMark/>
          </w:tcPr>
          <w:p w14:paraId="7BCB4C4C"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#18</w:t>
            </w:r>
          </w:p>
        </w:tc>
        <w:tc>
          <w:tcPr>
            <w:tcW w:w="810" w:type="dxa"/>
            <w:tcBorders>
              <w:top w:val="nil"/>
              <w:left w:val="nil"/>
              <w:bottom w:val="single" w:sz="8" w:space="0" w:color="auto"/>
              <w:right w:val="nil"/>
            </w:tcBorders>
            <w:shd w:val="clear" w:color="auto" w:fill="auto"/>
            <w:noWrap/>
            <w:vAlign w:val="bottom"/>
            <w:hideMark/>
          </w:tcPr>
          <w:p w14:paraId="413B03C8"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#22</w:t>
            </w:r>
          </w:p>
        </w:tc>
        <w:tc>
          <w:tcPr>
            <w:tcW w:w="900" w:type="dxa"/>
            <w:tcBorders>
              <w:top w:val="nil"/>
              <w:left w:val="nil"/>
              <w:bottom w:val="single" w:sz="8" w:space="0" w:color="auto"/>
              <w:right w:val="nil"/>
            </w:tcBorders>
            <w:shd w:val="clear" w:color="auto" w:fill="auto"/>
            <w:noWrap/>
            <w:vAlign w:val="bottom"/>
            <w:hideMark/>
          </w:tcPr>
          <w:p w14:paraId="100CF962"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#25</w:t>
            </w:r>
          </w:p>
        </w:tc>
        <w:tc>
          <w:tcPr>
            <w:tcW w:w="810" w:type="dxa"/>
            <w:tcBorders>
              <w:top w:val="nil"/>
              <w:left w:val="nil"/>
              <w:bottom w:val="single" w:sz="8" w:space="0" w:color="auto"/>
              <w:right w:val="nil"/>
            </w:tcBorders>
            <w:shd w:val="clear" w:color="auto" w:fill="auto"/>
            <w:noWrap/>
            <w:vAlign w:val="bottom"/>
            <w:hideMark/>
          </w:tcPr>
          <w:p w14:paraId="5CC7E364"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#27</w:t>
            </w:r>
          </w:p>
        </w:tc>
        <w:tc>
          <w:tcPr>
            <w:tcW w:w="990" w:type="dxa"/>
            <w:tcBorders>
              <w:top w:val="nil"/>
              <w:left w:val="nil"/>
              <w:bottom w:val="single" w:sz="8" w:space="0" w:color="auto"/>
              <w:right w:val="nil"/>
            </w:tcBorders>
            <w:shd w:val="clear" w:color="auto" w:fill="auto"/>
            <w:noWrap/>
            <w:vAlign w:val="bottom"/>
            <w:hideMark/>
          </w:tcPr>
          <w:p w14:paraId="7B6B5568"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#28</w:t>
            </w:r>
          </w:p>
        </w:tc>
        <w:tc>
          <w:tcPr>
            <w:tcW w:w="990" w:type="dxa"/>
            <w:tcBorders>
              <w:top w:val="nil"/>
              <w:left w:val="nil"/>
              <w:bottom w:val="single" w:sz="8" w:space="0" w:color="auto"/>
              <w:right w:val="single" w:sz="8" w:space="0" w:color="auto"/>
            </w:tcBorders>
            <w:shd w:val="clear" w:color="auto" w:fill="auto"/>
            <w:noWrap/>
            <w:vAlign w:val="bottom"/>
            <w:hideMark/>
          </w:tcPr>
          <w:p w14:paraId="5FB86E11" w14:textId="77777777" w:rsidR="00480938" w:rsidRPr="00043CE8" w:rsidRDefault="00480938" w:rsidP="00A666B7">
            <w:pPr>
              <w:jc w:val="center"/>
              <w:rPr>
                <w:rFonts w:ascii="Arial" w:eastAsia="Times New Roman" w:hAnsi="Arial" w:cs="Arial"/>
                <w:color w:val="000000"/>
                <w:sz w:val="20"/>
                <w:szCs w:val="20"/>
              </w:rPr>
            </w:pPr>
            <w:r w:rsidRPr="00043CE8">
              <w:rPr>
                <w:rFonts w:ascii="Arial" w:eastAsia="Times New Roman" w:hAnsi="Arial" w:cs="Arial"/>
                <w:color w:val="000000"/>
                <w:sz w:val="20"/>
                <w:szCs w:val="20"/>
              </w:rPr>
              <w:t>-</w:t>
            </w:r>
          </w:p>
        </w:tc>
      </w:tr>
    </w:tbl>
    <w:p w14:paraId="1CCACBBF" w14:textId="77777777" w:rsidR="00480938" w:rsidRDefault="00480938" w:rsidP="00480938"/>
    <w:p w14:paraId="1DDAA097" w14:textId="77777777" w:rsidR="00480938" w:rsidRDefault="00480938">
      <w:pPr>
        <w:rPr>
          <w:color w:val="auto"/>
        </w:rPr>
      </w:pPr>
    </w:p>
    <w:p w14:paraId="4CF6413A" w14:textId="593D0F32" w:rsidR="00E91EB7" w:rsidRDefault="00E91EB7">
      <w:pPr>
        <w:rPr>
          <w:b/>
          <w:bCs/>
          <w:color w:val="auto"/>
        </w:rPr>
      </w:pPr>
    </w:p>
    <w:p w14:paraId="5A1F3B74" w14:textId="22AA718E" w:rsidR="00E766C1" w:rsidRDefault="00491EEA">
      <w:pPr>
        <w:rPr>
          <w:b/>
          <w:bCs/>
          <w:color w:val="auto"/>
        </w:rPr>
      </w:pPr>
      <w:r>
        <w:rPr>
          <w:b/>
          <w:bCs/>
          <w:noProof/>
          <w:color w:val="auto"/>
        </w:rPr>
        <w:lastRenderedPageBreak/>
        <w:drawing>
          <wp:anchor distT="0" distB="0" distL="114300" distR="114300" simplePos="0" relativeHeight="251672576" behindDoc="0" locked="0" layoutInCell="1" allowOverlap="1" wp14:anchorId="7FD32881" wp14:editId="3A8F3ADB">
            <wp:simplePos x="0" y="0"/>
            <wp:positionH relativeFrom="column">
              <wp:align>center</wp:align>
            </wp:positionH>
            <wp:positionV relativeFrom="paragraph">
              <wp:posOffset>0</wp:posOffset>
            </wp:positionV>
            <wp:extent cx="5480331" cy="2752344"/>
            <wp:effectExtent l="0" t="0" r="635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0331" cy="2752344"/>
                    </a:xfrm>
                    <a:prstGeom prst="rect">
                      <a:avLst/>
                    </a:prstGeom>
                  </pic:spPr>
                </pic:pic>
              </a:graphicData>
            </a:graphic>
            <wp14:sizeRelV relativeFrom="margin">
              <wp14:pctHeight>0</wp14:pctHeight>
            </wp14:sizeRelV>
          </wp:anchor>
        </w:drawing>
      </w:r>
    </w:p>
    <w:p w14:paraId="5A9800C4" w14:textId="38644118" w:rsidR="00957B86" w:rsidRPr="00462FE0" w:rsidRDefault="007C5943">
      <w:pPr>
        <w:rPr>
          <w:b/>
          <w:bCs/>
          <w:color w:val="auto"/>
        </w:rPr>
      </w:pPr>
      <w:r w:rsidRPr="007C5943">
        <w:rPr>
          <w:b/>
          <w:bCs/>
          <w:color w:val="auto"/>
        </w:rPr>
        <w:t>Supplementary</w:t>
      </w:r>
      <w:r w:rsidR="00CA6600" w:rsidRPr="00462FE0">
        <w:rPr>
          <w:b/>
          <w:bCs/>
          <w:color w:val="auto"/>
        </w:rPr>
        <w:t xml:space="preserve"> Figure </w:t>
      </w:r>
      <w:r w:rsidR="005353B0">
        <w:rPr>
          <w:b/>
          <w:bCs/>
          <w:color w:val="auto"/>
        </w:rPr>
        <w:t>3</w:t>
      </w:r>
      <w:r w:rsidR="00CA6600" w:rsidRPr="00462FE0">
        <w:rPr>
          <w:b/>
          <w:bCs/>
          <w:color w:val="auto"/>
        </w:rPr>
        <w:t>:</w:t>
      </w:r>
      <w:r w:rsidR="00462FE0">
        <w:rPr>
          <w:b/>
          <w:bCs/>
          <w:color w:val="auto"/>
        </w:rPr>
        <w:t xml:space="preserve"> </w:t>
      </w:r>
      <w:r w:rsidR="00774623" w:rsidRPr="00774623">
        <w:rPr>
          <w:color w:val="auto"/>
        </w:rPr>
        <w:t xml:space="preserve">Transcription values between space grown </w:t>
      </w:r>
      <w:r w:rsidR="00774623" w:rsidRPr="00774623">
        <w:rPr>
          <w:i/>
          <w:iCs/>
          <w:color w:val="auto"/>
        </w:rPr>
        <w:t>Brassica rapa</w:t>
      </w:r>
      <w:r w:rsidR="00774623" w:rsidRPr="00774623">
        <w:rPr>
          <w:color w:val="auto"/>
        </w:rPr>
        <w:t xml:space="preserve"> seedlings and clinorotated ground controls (</w:t>
      </w:r>
      <w:r w:rsidR="009871AB">
        <w:rPr>
          <w:color w:val="auto"/>
        </w:rPr>
        <w:t>A</w:t>
      </w:r>
      <w:r w:rsidR="00774623" w:rsidRPr="00774623">
        <w:rPr>
          <w:color w:val="auto"/>
        </w:rPr>
        <w:t xml:space="preserve">) show strong reduction of amylase transcription in the presence </w:t>
      </w:r>
      <w:r w:rsidR="00D70463">
        <w:rPr>
          <w:color w:val="auto"/>
        </w:rPr>
        <w:t xml:space="preserve">and absence </w:t>
      </w:r>
      <w:r w:rsidR="00774623" w:rsidRPr="00774623">
        <w:rPr>
          <w:color w:val="auto"/>
        </w:rPr>
        <w:t>of magnetic fields. A comparison between static and clinorotated seedlings (</w:t>
      </w:r>
      <w:r w:rsidR="009871AB">
        <w:rPr>
          <w:color w:val="auto"/>
        </w:rPr>
        <w:t>B</w:t>
      </w:r>
      <w:r w:rsidR="00774623" w:rsidRPr="00774623">
        <w:rPr>
          <w:color w:val="auto"/>
        </w:rPr>
        <w:t xml:space="preserve">) shows higher </w:t>
      </w:r>
      <w:r w:rsidR="00774623" w:rsidRPr="00A971C6">
        <w:rPr>
          <w:i/>
          <w:iCs/>
          <w:color w:val="auto"/>
        </w:rPr>
        <w:t>AMY1</w:t>
      </w:r>
      <w:r w:rsidR="00774623" w:rsidRPr="00774623">
        <w:rPr>
          <w:color w:val="auto"/>
        </w:rPr>
        <w:t xml:space="preserve"> levels in static samples. </w:t>
      </w:r>
      <w:r w:rsidR="00D62766">
        <w:rPr>
          <w:color w:val="auto"/>
        </w:rPr>
        <w:t xml:space="preserve">The data are identical to manuscript </w:t>
      </w:r>
      <w:r w:rsidR="0034671E">
        <w:rPr>
          <w:color w:val="auto"/>
        </w:rPr>
        <w:t>F</w:t>
      </w:r>
      <w:r w:rsidR="00D62766">
        <w:rPr>
          <w:color w:val="auto"/>
        </w:rPr>
        <w:t xml:space="preserve">ig. 5 </w:t>
      </w:r>
      <w:r w:rsidR="00DB7D53">
        <w:rPr>
          <w:color w:val="auto"/>
        </w:rPr>
        <w:t xml:space="preserve">but </w:t>
      </w:r>
      <w:r w:rsidR="00F77E35">
        <w:rPr>
          <w:color w:val="auto"/>
        </w:rPr>
        <w:t xml:space="preserve">are based on </w:t>
      </w:r>
      <w:r w:rsidR="00DB7D53" w:rsidRPr="00A971C6">
        <w:rPr>
          <w:i/>
          <w:iCs/>
          <w:color w:val="auto"/>
        </w:rPr>
        <w:t>AMY1</w:t>
      </w:r>
      <w:r w:rsidR="00DB7D53">
        <w:rPr>
          <w:color w:val="auto"/>
        </w:rPr>
        <w:t xml:space="preserve"> as reference (circled).</w:t>
      </w:r>
      <w:r w:rsidR="00AE7358">
        <w:rPr>
          <w:color w:val="auto"/>
        </w:rPr>
        <w:t xml:space="preserve"> </w:t>
      </w:r>
      <w:r w:rsidR="00774623" w:rsidRPr="00A971C6">
        <w:rPr>
          <w:i/>
          <w:iCs/>
          <w:color w:val="auto"/>
        </w:rPr>
        <w:t>AMY1</w:t>
      </w:r>
      <w:r w:rsidR="00774623" w:rsidRPr="00774623">
        <w:rPr>
          <w:color w:val="auto"/>
        </w:rPr>
        <w:t xml:space="preserve"> transcription was </w:t>
      </w:r>
      <w:r w:rsidR="00BE28D2">
        <w:rPr>
          <w:color w:val="auto"/>
        </w:rPr>
        <w:t xml:space="preserve">significantly </w:t>
      </w:r>
      <w:r w:rsidR="00774623" w:rsidRPr="00774623">
        <w:rPr>
          <w:color w:val="auto"/>
        </w:rPr>
        <w:t xml:space="preserve">different </w:t>
      </w:r>
      <w:r w:rsidR="00176A23">
        <w:rPr>
          <w:color w:val="auto"/>
        </w:rPr>
        <w:t xml:space="preserve">from the average </w:t>
      </w:r>
      <w:r w:rsidR="001A0EFC">
        <w:rPr>
          <w:color w:val="auto"/>
        </w:rPr>
        <w:t xml:space="preserve">of </w:t>
      </w:r>
      <w:r w:rsidR="00774623" w:rsidRPr="00774623">
        <w:rPr>
          <w:color w:val="auto"/>
        </w:rPr>
        <w:t>all examined measurements (n = 64)</w:t>
      </w:r>
      <w:r w:rsidR="00AE7358">
        <w:rPr>
          <w:color w:val="auto"/>
        </w:rPr>
        <w:t xml:space="preserve">; </w:t>
      </w:r>
      <w:r w:rsidR="00C35FB6">
        <w:rPr>
          <w:color w:val="auto"/>
        </w:rPr>
        <w:t xml:space="preserve">p-values for </w:t>
      </w:r>
      <w:r w:rsidR="00BE28D2" w:rsidRPr="00A971C6">
        <w:rPr>
          <w:i/>
          <w:iCs/>
          <w:color w:val="auto"/>
        </w:rPr>
        <w:t>AMY1</w:t>
      </w:r>
      <w:r w:rsidR="00BE28D2">
        <w:rPr>
          <w:color w:val="auto"/>
        </w:rPr>
        <w:t xml:space="preserve"> </w:t>
      </w:r>
      <w:r w:rsidR="00B07650">
        <w:rPr>
          <w:color w:val="auto"/>
        </w:rPr>
        <w:t xml:space="preserve">= </w:t>
      </w:r>
      <w:r w:rsidR="001C6A27">
        <w:rPr>
          <w:color w:val="auto"/>
        </w:rPr>
        <w:t>0.004</w:t>
      </w:r>
      <w:r w:rsidR="00B07650">
        <w:rPr>
          <w:color w:val="auto"/>
        </w:rPr>
        <w:t xml:space="preserve"> and </w:t>
      </w:r>
      <w:r w:rsidR="00596EC3">
        <w:rPr>
          <w:color w:val="auto"/>
        </w:rPr>
        <w:t>&lt;0.0001</w:t>
      </w:r>
      <w:r w:rsidR="00613013">
        <w:rPr>
          <w:color w:val="auto"/>
        </w:rPr>
        <w:t xml:space="preserve"> for </w:t>
      </w:r>
      <w:r w:rsidR="004E5926">
        <w:rPr>
          <w:color w:val="auto"/>
        </w:rPr>
        <w:t>A</w:t>
      </w:r>
      <w:r w:rsidR="00B26ED8">
        <w:rPr>
          <w:color w:val="auto"/>
        </w:rPr>
        <w:t xml:space="preserve"> </w:t>
      </w:r>
      <w:r w:rsidR="00613013">
        <w:rPr>
          <w:color w:val="auto"/>
        </w:rPr>
        <w:t xml:space="preserve">and </w:t>
      </w:r>
      <w:r w:rsidR="004E5926">
        <w:rPr>
          <w:color w:val="auto"/>
        </w:rPr>
        <w:t>B</w:t>
      </w:r>
      <w:r w:rsidR="00613013">
        <w:rPr>
          <w:color w:val="auto"/>
        </w:rPr>
        <w:t>, respectively.</w:t>
      </w:r>
    </w:p>
    <w:p w14:paraId="5CEF3BB4" w14:textId="5C673F0C" w:rsidR="00CA6600" w:rsidRDefault="00CA6600">
      <w:pPr>
        <w:rPr>
          <w:color w:val="auto"/>
        </w:rPr>
      </w:pPr>
    </w:p>
    <w:p w14:paraId="09394B14" w14:textId="56DBBA91" w:rsidR="007079D3" w:rsidRDefault="00592A0B">
      <w:pPr>
        <w:rPr>
          <w:color w:val="auto"/>
        </w:rPr>
      </w:pPr>
      <w:r>
        <w:rPr>
          <w:noProof/>
          <w:color w:val="auto"/>
        </w:rPr>
        <w:drawing>
          <wp:anchor distT="0" distB="0" distL="114300" distR="114300" simplePos="0" relativeHeight="251671552" behindDoc="0" locked="0" layoutInCell="1" allowOverlap="1" wp14:anchorId="46912ADC" wp14:editId="31BD8D56">
            <wp:simplePos x="0" y="0"/>
            <wp:positionH relativeFrom="column">
              <wp:align>center</wp:align>
            </wp:positionH>
            <wp:positionV relativeFrom="paragraph">
              <wp:posOffset>4445</wp:posOffset>
            </wp:positionV>
            <wp:extent cx="5492462" cy="2761488"/>
            <wp:effectExtent l="0" t="0" r="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92462" cy="2761488"/>
                    </a:xfrm>
                    <a:prstGeom prst="rect">
                      <a:avLst/>
                    </a:prstGeom>
                  </pic:spPr>
                </pic:pic>
              </a:graphicData>
            </a:graphic>
            <wp14:sizeRelV relativeFrom="margin">
              <wp14:pctHeight>0</wp14:pctHeight>
            </wp14:sizeRelV>
          </wp:anchor>
        </w:drawing>
      </w:r>
    </w:p>
    <w:p w14:paraId="6199E6F6" w14:textId="23C52263" w:rsidR="007079D3" w:rsidRPr="00462FE0" w:rsidRDefault="007C5943" w:rsidP="007079D3">
      <w:pPr>
        <w:rPr>
          <w:b/>
          <w:bCs/>
          <w:color w:val="auto"/>
        </w:rPr>
      </w:pPr>
      <w:r w:rsidRPr="007C5943">
        <w:rPr>
          <w:b/>
          <w:bCs/>
          <w:color w:val="auto"/>
        </w:rPr>
        <w:t>Supplementary</w:t>
      </w:r>
      <w:r w:rsidR="007079D3" w:rsidRPr="00462FE0">
        <w:rPr>
          <w:b/>
          <w:bCs/>
          <w:color w:val="auto"/>
        </w:rPr>
        <w:t xml:space="preserve"> Figure </w:t>
      </w:r>
      <w:r w:rsidR="005353B0">
        <w:rPr>
          <w:b/>
          <w:bCs/>
          <w:color w:val="auto"/>
        </w:rPr>
        <w:t>4</w:t>
      </w:r>
      <w:r w:rsidR="007079D3" w:rsidRPr="00462FE0">
        <w:rPr>
          <w:b/>
          <w:bCs/>
          <w:color w:val="auto"/>
        </w:rPr>
        <w:t>:</w:t>
      </w:r>
      <w:r w:rsidR="007079D3">
        <w:rPr>
          <w:b/>
          <w:bCs/>
          <w:color w:val="auto"/>
        </w:rPr>
        <w:t xml:space="preserve"> </w:t>
      </w:r>
      <w:r w:rsidR="007079D3" w:rsidRPr="00774623">
        <w:rPr>
          <w:color w:val="auto"/>
        </w:rPr>
        <w:t xml:space="preserve">Transcription values between </w:t>
      </w:r>
      <w:r w:rsidR="007079D3" w:rsidRPr="00774623">
        <w:rPr>
          <w:i/>
          <w:iCs/>
          <w:color w:val="auto"/>
        </w:rPr>
        <w:t>Brassica rapa</w:t>
      </w:r>
      <w:r w:rsidR="007079D3" w:rsidRPr="00774623">
        <w:rPr>
          <w:color w:val="auto"/>
        </w:rPr>
        <w:t xml:space="preserve"> seedlings clinorotated </w:t>
      </w:r>
      <w:r w:rsidR="001047CB">
        <w:rPr>
          <w:color w:val="auto"/>
        </w:rPr>
        <w:t xml:space="preserve">in the </w:t>
      </w:r>
      <w:r w:rsidR="00961E56">
        <w:rPr>
          <w:color w:val="auto"/>
        </w:rPr>
        <w:t xml:space="preserve">flight hardware at the KSC vs. clinorotation </w:t>
      </w:r>
      <w:r w:rsidR="00064677">
        <w:rPr>
          <w:color w:val="auto"/>
        </w:rPr>
        <w:t>in the lab</w:t>
      </w:r>
      <w:r w:rsidR="007079D3" w:rsidRPr="00774623">
        <w:rPr>
          <w:color w:val="auto"/>
        </w:rPr>
        <w:t xml:space="preserve"> show </w:t>
      </w:r>
      <w:r w:rsidR="00972648">
        <w:rPr>
          <w:color w:val="auto"/>
        </w:rPr>
        <w:t>enhan</w:t>
      </w:r>
      <w:r w:rsidR="007079D3" w:rsidRPr="00774623">
        <w:rPr>
          <w:color w:val="auto"/>
        </w:rPr>
        <w:t>c</w:t>
      </w:r>
      <w:r w:rsidR="00014AA3">
        <w:rPr>
          <w:color w:val="auto"/>
        </w:rPr>
        <w:t xml:space="preserve">ed </w:t>
      </w:r>
      <w:r w:rsidR="005C5B04" w:rsidRPr="005C5B04">
        <w:rPr>
          <w:i/>
          <w:iCs/>
          <w:color w:val="auto"/>
        </w:rPr>
        <w:t>AMY1</w:t>
      </w:r>
      <w:r w:rsidR="005C5B04">
        <w:rPr>
          <w:color w:val="auto"/>
        </w:rPr>
        <w:t xml:space="preserve"> </w:t>
      </w:r>
      <w:r w:rsidR="007079D3" w:rsidRPr="00774623">
        <w:rPr>
          <w:color w:val="auto"/>
        </w:rPr>
        <w:t xml:space="preserve">transcription in the </w:t>
      </w:r>
      <w:r w:rsidR="000B3D95">
        <w:rPr>
          <w:color w:val="auto"/>
        </w:rPr>
        <w:t xml:space="preserve">data derived from the KSC samples </w:t>
      </w:r>
      <w:r w:rsidR="00E70084">
        <w:rPr>
          <w:color w:val="auto"/>
        </w:rPr>
        <w:t>in the presence (</w:t>
      </w:r>
      <w:r w:rsidR="00182C7D">
        <w:rPr>
          <w:color w:val="auto"/>
        </w:rPr>
        <w:t>A,</w:t>
      </w:r>
      <w:r w:rsidR="00942FAB">
        <w:rPr>
          <w:color w:val="auto"/>
        </w:rPr>
        <w:t xml:space="preserve"> </w:t>
      </w:r>
      <w:r w:rsidR="00E25EBE">
        <w:rPr>
          <w:color w:val="auto"/>
        </w:rPr>
        <w:t>#17</w:t>
      </w:r>
      <w:r w:rsidR="00E70084">
        <w:rPr>
          <w:color w:val="auto"/>
        </w:rPr>
        <w:t>) and absence (</w:t>
      </w:r>
      <w:r w:rsidR="00163C64">
        <w:rPr>
          <w:color w:val="auto"/>
        </w:rPr>
        <w:t>B</w:t>
      </w:r>
      <w:r w:rsidR="00E25EBE">
        <w:rPr>
          <w:color w:val="auto"/>
        </w:rPr>
        <w:t>, #22</w:t>
      </w:r>
      <w:r w:rsidR="00E70084">
        <w:rPr>
          <w:color w:val="auto"/>
        </w:rPr>
        <w:t xml:space="preserve">) of </w:t>
      </w:r>
      <w:r w:rsidR="007079D3" w:rsidRPr="00774623">
        <w:rPr>
          <w:color w:val="auto"/>
        </w:rPr>
        <w:t>magnetic fields</w:t>
      </w:r>
      <w:r w:rsidR="002E0AE7">
        <w:rPr>
          <w:color w:val="auto"/>
        </w:rPr>
        <w:t xml:space="preserve">. Reference is </w:t>
      </w:r>
      <w:r w:rsidR="00D33B4A" w:rsidRPr="002E0AE7">
        <w:rPr>
          <w:i/>
          <w:iCs/>
          <w:color w:val="auto"/>
        </w:rPr>
        <w:t>PFK</w:t>
      </w:r>
      <w:r w:rsidR="002E0AE7">
        <w:rPr>
          <w:color w:val="auto"/>
        </w:rPr>
        <w:t>;</w:t>
      </w:r>
      <w:r w:rsidR="00D33B4A">
        <w:rPr>
          <w:color w:val="auto"/>
        </w:rPr>
        <w:t xml:space="preserve"> </w:t>
      </w:r>
      <w:r w:rsidR="00163C64">
        <w:rPr>
          <w:color w:val="auto"/>
        </w:rPr>
        <w:t>p</w:t>
      </w:r>
      <w:r w:rsidR="00CE4BB1">
        <w:rPr>
          <w:color w:val="auto"/>
        </w:rPr>
        <w:t xml:space="preserve">-values </w:t>
      </w:r>
      <w:r w:rsidR="007079D3">
        <w:rPr>
          <w:color w:val="auto"/>
        </w:rPr>
        <w:t xml:space="preserve">for </w:t>
      </w:r>
      <w:r w:rsidR="007079D3" w:rsidRPr="00A971C6">
        <w:rPr>
          <w:i/>
          <w:iCs/>
          <w:color w:val="auto"/>
        </w:rPr>
        <w:t>AMY1</w:t>
      </w:r>
      <w:r w:rsidR="007079D3">
        <w:rPr>
          <w:color w:val="auto"/>
        </w:rPr>
        <w:t xml:space="preserve"> = </w:t>
      </w:r>
      <w:r w:rsidR="00174775">
        <w:rPr>
          <w:color w:val="auto"/>
        </w:rPr>
        <w:t>0.002</w:t>
      </w:r>
      <w:r w:rsidR="007079D3">
        <w:rPr>
          <w:color w:val="auto"/>
        </w:rPr>
        <w:t xml:space="preserve"> and </w:t>
      </w:r>
      <w:r w:rsidR="00E232DE">
        <w:rPr>
          <w:color w:val="auto"/>
        </w:rPr>
        <w:t>0.003</w:t>
      </w:r>
      <w:r w:rsidR="007079D3">
        <w:rPr>
          <w:color w:val="auto"/>
        </w:rPr>
        <w:t xml:space="preserve"> for the </w:t>
      </w:r>
      <w:r w:rsidR="00E232DE">
        <w:rPr>
          <w:color w:val="auto"/>
        </w:rPr>
        <w:t xml:space="preserve">A </w:t>
      </w:r>
      <w:r w:rsidR="007079D3">
        <w:rPr>
          <w:color w:val="auto"/>
        </w:rPr>
        <w:t xml:space="preserve">and </w:t>
      </w:r>
      <w:r w:rsidR="00E232DE">
        <w:rPr>
          <w:color w:val="auto"/>
        </w:rPr>
        <w:t>B</w:t>
      </w:r>
      <w:r w:rsidR="007079D3">
        <w:rPr>
          <w:color w:val="auto"/>
        </w:rPr>
        <w:t>, respectively.</w:t>
      </w:r>
    </w:p>
    <w:p w14:paraId="4655B8A8" w14:textId="52EEC02A" w:rsidR="007079D3" w:rsidRDefault="007079D3">
      <w:pPr>
        <w:rPr>
          <w:color w:val="auto"/>
        </w:rPr>
      </w:pPr>
    </w:p>
    <w:p w14:paraId="2C4EFAC1" w14:textId="053EC57C" w:rsidR="0073017A" w:rsidRDefault="00F432A4">
      <w:pPr>
        <w:rPr>
          <w:color w:val="auto"/>
        </w:rPr>
      </w:pPr>
      <w:r w:rsidRPr="007C5943">
        <w:rPr>
          <w:b/>
          <w:bCs/>
          <w:noProof/>
          <w:color w:val="auto"/>
        </w:rPr>
        <w:drawing>
          <wp:anchor distT="0" distB="0" distL="114300" distR="114300" simplePos="0" relativeHeight="251673600" behindDoc="0" locked="0" layoutInCell="1" allowOverlap="1" wp14:anchorId="44E5CEC5" wp14:editId="055D5161">
            <wp:simplePos x="0" y="0"/>
            <wp:positionH relativeFrom="page">
              <wp:posOffset>2210435</wp:posOffset>
            </wp:positionH>
            <wp:positionV relativeFrom="paragraph">
              <wp:posOffset>127635</wp:posOffset>
            </wp:positionV>
            <wp:extent cx="3364056" cy="3200400"/>
            <wp:effectExtent l="0" t="0" r="8255"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3364056" cy="3200400"/>
                    </a:xfrm>
                    <a:prstGeom prst="rect">
                      <a:avLst/>
                    </a:prstGeom>
                  </pic:spPr>
                </pic:pic>
              </a:graphicData>
            </a:graphic>
            <wp14:sizeRelH relativeFrom="page">
              <wp14:pctWidth>0</wp14:pctWidth>
            </wp14:sizeRelH>
            <wp14:sizeRelV relativeFrom="page">
              <wp14:pctHeight>0</wp14:pctHeight>
            </wp14:sizeRelV>
          </wp:anchor>
        </w:drawing>
      </w:r>
      <w:r w:rsidR="001F1B12" w:rsidRPr="007C5943">
        <w:rPr>
          <w:b/>
          <w:bCs/>
          <w:color w:val="auto"/>
        </w:rPr>
        <w:t>Supplementary Video 1</w:t>
      </w:r>
      <w:r w:rsidR="001F1B12">
        <w:rPr>
          <w:color w:val="auto"/>
        </w:rPr>
        <w:t xml:space="preserve">: The deflection of root growth by HGMF are documented in a time-laps </w:t>
      </w:r>
      <w:r w:rsidR="00372238">
        <w:rPr>
          <w:color w:val="auto"/>
        </w:rPr>
        <w:t xml:space="preserve">video. </w:t>
      </w:r>
      <w:r w:rsidR="00EA6AD1">
        <w:rPr>
          <w:color w:val="auto"/>
        </w:rPr>
        <w:t>The root curves away from the HGMF-inducing wedge.</w:t>
      </w:r>
    </w:p>
    <w:p w14:paraId="4721174B" w14:textId="09C4AD77" w:rsidR="00EA6AD1" w:rsidRDefault="00EA6AD1">
      <w:pPr>
        <w:rPr>
          <w:color w:val="auto"/>
        </w:rPr>
      </w:pPr>
    </w:p>
    <w:p w14:paraId="593F6BD2" w14:textId="71183CF7" w:rsidR="00C1748B" w:rsidRDefault="00C1748B">
      <w:pPr>
        <w:rPr>
          <w:color w:val="auto"/>
        </w:rPr>
      </w:pPr>
    </w:p>
    <w:p w14:paraId="78DF88C1" w14:textId="2DE0B144" w:rsidR="00EA6AD1" w:rsidRDefault="001C5076">
      <w:pPr>
        <w:rPr>
          <w:color w:val="auto"/>
        </w:rPr>
      </w:pPr>
      <w:r w:rsidRPr="007C5943">
        <w:rPr>
          <w:b/>
          <w:bCs/>
          <w:noProof/>
          <w:color w:val="auto"/>
        </w:rPr>
        <w:drawing>
          <wp:anchor distT="0" distB="0" distL="114300" distR="114300" simplePos="0" relativeHeight="251674624" behindDoc="0" locked="0" layoutInCell="1" allowOverlap="1" wp14:anchorId="1E2030EF" wp14:editId="56E06C58">
            <wp:simplePos x="0" y="0"/>
            <wp:positionH relativeFrom="page">
              <wp:align>center</wp:align>
            </wp:positionH>
            <wp:positionV relativeFrom="paragraph">
              <wp:posOffset>3810</wp:posOffset>
            </wp:positionV>
            <wp:extent cx="3374136" cy="3200948"/>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extLst>
                        <a:ext uri="{28A0092B-C50C-407E-A947-70E740481C1C}">
                          <a14:useLocalDpi xmlns:a14="http://schemas.microsoft.com/office/drawing/2010/main" val="0"/>
                        </a:ext>
                      </a:extLst>
                    </a:blip>
                    <a:stretch>
                      <a:fillRect/>
                    </a:stretch>
                  </pic:blipFill>
                  <pic:spPr>
                    <a:xfrm>
                      <a:off x="0" y="0"/>
                      <a:ext cx="3374136" cy="3200948"/>
                    </a:xfrm>
                    <a:prstGeom prst="rect">
                      <a:avLst/>
                    </a:prstGeom>
                  </pic:spPr>
                </pic:pic>
              </a:graphicData>
            </a:graphic>
            <wp14:sizeRelH relativeFrom="margin">
              <wp14:pctWidth>0</wp14:pctWidth>
            </wp14:sizeRelH>
          </wp:anchor>
        </w:drawing>
      </w:r>
      <w:r w:rsidR="00C1748B" w:rsidRPr="007C5943">
        <w:rPr>
          <w:b/>
          <w:bCs/>
          <w:color w:val="auto"/>
        </w:rPr>
        <w:t>Supplementary Video 2</w:t>
      </w:r>
      <w:r w:rsidR="00C1748B">
        <w:rPr>
          <w:color w:val="auto"/>
        </w:rPr>
        <w:t xml:space="preserve">: </w:t>
      </w:r>
      <w:r w:rsidR="00EE4686">
        <w:rPr>
          <w:color w:val="auto"/>
        </w:rPr>
        <w:t>Time lapse documentation of t</w:t>
      </w:r>
      <w:r w:rsidR="00C1748B">
        <w:rPr>
          <w:color w:val="auto"/>
        </w:rPr>
        <w:t>he deflection of root growth by HGMF during clinorotation</w:t>
      </w:r>
      <w:r w:rsidR="007F0F02">
        <w:rPr>
          <w:color w:val="auto"/>
        </w:rPr>
        <w:t>. The jitter</w:t>
      </w:r>
      <w:r w:rsidR="00597BA7">
        <w:rPr>
          <w:color w:val="auto"/>
        </w:rPr>
        <w:t xml:space="preserve"> </w:t>
      </w:r>
      <w:r w:rsidR="00236A14">
        <w:rPr>
          <w:color w:val="auto"/>
        </w:rPr>
        <w:t xml:space="preserve">that resulted from flexing equipment </w:t>
      </w:r>
      <w:r w:rsidR="007F0F02">
        <w:rPr>
          <w:color w:val="auto"/>
        </w:rPr>
        <w:t xml:space="preserve">has been eliminated during </w:t>
      </w:r>
      <w:r w:rsidR="00597BA7">
        <w:rPr>
          <w:color w:val="auto"/>
        </w:rPr>
        <w:t xml:space="preserve">post-processing but is </w:t>
      </w:r>
      <w:r w:rsidR="00236A14">
        <w:rPr>
          <w:color w:val="auto"/>
        </w:rPr>
        <w:t xml:space="preserve">noticeable </w:t>
      </w:r>
      <w:r w:rsidR="00597BA7">
        <w:rPr>
          <w:color w:val="auto"/>
        </w:rPr>
        <w:t xml:space="preserve">through the </w:t>
      </w:r>
      <w:r w:rsidR="00236A14">
        <w:rPr>
          <w:color w:val="auto"/>
        </w:rPr>
        <w:t xml:space="preserve">jitter of the </w:t>
      </w:r>
      <w:r>
        <w:rPr>
          <w:color w:val="auto"/>
        </w:rPr>
        <w:t>video overlay.</w:t>
      </w:r>
      <w:r w:rsidR="00C1748B">
        <w:rPr>
          <w:color w:val="auto"/>
        </w:rPr>
        <w:t xml:space="preserve"> </w:t>
      </w:r>
    </w:p>
    <w:p w14:paraId="13C90387" w14:textId="77777777" w:rsidR="00480938" w:rsidRDefault="00480938">
      <w:pPr>
        <w:rPr>
          <w:color w:val="auto"/>
        </w:rPr>
      </w:pPr>
    </w:p>
    <w:sectPr w:rsidR="00480938">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5A027" w14:textId="77777777" w:rsidR="00540672" w:rsidRDefault="00540672" w:rsidP="00480938">
      <w:r>
        <w:separator/>
      </w:r>
    </w:p>
  </w:endnote>
  <w:endnote w:type="continuationSeparator" w:id="0">
    <w:p w14:paraId="7DCAE6C9" w14:textId="77777777" w:rsidR="00540672" w:rsidRDefault="00540672" w:rsidP="00480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3153505"/>
      <w:docPartObj>
        <w:docPartGallery w:val="Page Numbers (Bottom of Page)"/>
        <w:docPartUnique/>
      </w:docPartObj>
    </w:sdtPr>
    <w:sdtEndPr>
      <w:rPr>
        <w:noProof/>
      </w:rPr>
    </w:sdtEndPr>
    <w:sdtContent>
      <w:p w14:paraId="2663FCA0" w14:textId="6407AB3A" w:rsidR="00480938" w:rsidRDefault="0048093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117120" w14:textId="77777777" w:rsidR="00480938" w:rsidRDefault="00480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AD765" w14:textId="77777777" w:rsidR="00540672" w:rsidRDefault="00540672" w:rsidP="00480938">
      <w:r>
        <w:separator/>
      </w:r>
    </w:p>
  </w:footnote>
  <w:footnote w:type="continuationSeparator" w:id="0">
    <w:p w14:paraId="7E876AAC" w14:textId="77777777" w:rsidR="00540672" w:rsidRDefault="00540672" w:rsidP="004809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DA"/>
    <w:rsid w:val="00014AA3"/>
    <w:rsid w:val="00033FD0"/>
    <w:rsid w:val="00034E68"/>
    <w:rsid w:val="00037938"/>
    <w:rsid w:val="00043CE8"/>
    <w:rsid w:val="00062B7D"/>
    <w:rsid w:val="00064677"/>
    <w:rsid w:val="0006544B"/>
    <w:rsid w:val="00096C7B"/>
    <w:rsid w:val="000A1459"/>
    <w:rsid w:val="000A2240"/>
    <w:rsid w:val="000B13AB"/>
    <w:rsid w:val="000B1AB5"/>
    <w:rsid w:val="000B3D95"/>
    <w:rsid w:val="000E17F1"/>
    <w:rsid w:val="000E38B9"/>
    <w:rsid w:val="001047CB"/>
    <w:rsid w:val="00106830"/>
    <w:rsid w:val="001070B0"/>
    <w:rsid w:val="00114829"/>
    <w:rsid w:val="001148C6"/>
    <w:rsid w:val="00116C28"/>
    <w:rsid w:val="00124796"/>
    <w:rsid w:val="00136B19"/>
    <w:rsid w:val="00163C64"/>
    <w:rsid w:val="00174775"/>
    <w:rsid w:val="0017492A"/>
    <w:rsid w:val="001767A5"/>
    <w:rsid w:val="00176A23"/>
    <w:rsid w:val="00177DD9"/>
    <w:rsid w:val="00182C7D"/>
    <w:rsid w:val="0018530C"/>
    <w:rsid w:val="001974BE"/>
    <w:rsid w:val="001A0EFC"/>
    <w:rsid w:val="001A2A42"/>
    <w:rsid w:val="001A4B1D"/>
    <w:rsid w:val="001A702C"/>
    <w:rsid w:val="001C4C43"/>
    <w:rsid w:val="001C5076"/>
    <w:rsid w:val="001C6A27"/>
    <w:rsid w:val="001F1B12"/>
    <w:rsid w:val="002238D5"/>
    <w:rsid w:val="002318E7"/>
    <w:rsid w:val="00235E7B"/>
    <w:rsid w:val="00236A14"/>
    <w:rsid w:val="00236CA6"/>
    <w:rsid w:val="00240E83"/>
    <w:rsid w:val="00254E0B"/>
    <w:rsid w:val="00272FF9"/>
    <w:rsid w:val="00290703"/>
    <w:rsid w:val="002961E7"/>
    <w:rsid w:val="0029698E"/>
    <w:rsid w:val="002A6B9F"/>
    <w:rsid w:val="002B4A81"/>
    <w:rsid w:val="002E0AE7"/>
    <w:rsid w:val="002E5FEC"/>
    <w:rsid w:val="002F5DB2"/>
    <w:rsid w:val="00310778"/>
    <w:rsid w:val="003112BE"/>
    <w:rsid w:val="0031223B"/>
    <w:rsid w:val="00316BE9"/>
    <w:rsid w:val="00321C53"/>
    <w:rsid w:val="00330915"/>
    <w:rsid w:val="0033380E"/>
    <w:rsid w:val="00334D5F"/>
    <w:rsid w:val="00345477"/>
    <w:rsid w:val="00345BA4"/>
    <w:rsid w:val="0034671E"/>
    <w:rsid w:val="00372238"/>
    <w:rsid w:val="003738F8"/>
    <w:rsid w:val="00375E62"/>
    <w:rsid w:val="003861F7"/>
    <w:rsid w:val="00387FCA"/>
    <w:rsid w:val="00396D80"/>
    <w:rsid w:val="003B7529"/>
    <w:rsid w:val="003D310E"/>
    <w:rsid w:val="00407DA1"/>
    <w:rsid w:val="00413B7A"/>
    <w:rsid w:val="00414B32"/>
    <w:rsid w:val="004356F1"/>
    <w:rsid w:val="0045354C"/>
    <w:rsid w:val="00462FE0"/>
    <w:rsid w:val="00474865"/>
    <w:rsid w:val="00480938"/>
    <w:rsid w:val="00491EEA"/>
    <w:rsid w:val="004A51C9"/>
    <w:rsid w:val="004B7BAA"/>
    <w:rsid w:val="004C54C6"/>
    <w:rsid w:val="004C744F"/>
    <w:rsid w:val="004E5926"/>
    <w:rsid w:val="004F6FCD"/>
    <w:rsid w:val="00516786"/>
    <w:rsid w:val="005353B0"/>
    <w:rsid w:val="00540672"/>
    <w:rsid w:val="00552030"/>
    <w:rsid w:val="005722DA"/>
    <w:rsid w:val="00585C6D"/>
    <w:rsid w:val="00592A0B"/>
    <w:rsid w:val="0059344B"/>
    <w:rsid w:val="00596EC3"/>
    <w:rsid w:val="00597BA7"/>
    <w:rsid w:val="005A0E98"/>
    <w:rsid w:val="005B72F9"/>
    <w:rsid w:val="005C1E61"/>
    <w:rsid w:val="005C2001"/>
    <w:rsid w:val="005C5B04"/>
    <w:rsid w:val="005F60FD"/>
    <w:rsid w:val="006054D7"/>
    <w:rsid w:val="00613013"/>
    <w:rsid w:val="00616E06"/>
    <w:rsid w:val="00617C25"/>
    <w:rsid w:val="0062427E"/>
    <w:rsid w:val="006534B7"/>
    <w:rsid w:val="00676E47"/>
    <w:rsid w:val="00677613"/>
    <w:rsid w:val="00687572"/>
    <w:rsid w:val="006947EE"/>
    <w:rsid w:val="006A2E16"/>
    <w:rsid w:val="006B104C"/>
    <w:rsid w:val="006C329A"/>
    <w:rsid w:val="006C69C4"/>
    <w:rsid w:val="00701E84"/>
    <w:rsid w:val="007079D3"/>
    <w:rsid w:val="00710EDE"/>
    <w:rsid w:val="00712AD9"/>
    <w:rsid w:val="0072627F"/>
    <w:rsid w:val="0073017A"/>
    <w:rsid w:val="00742DA9"/>
    <w:rsid w:val="007454CE"/>
    <w:rsid w:val="0075453D"/>
    <w:rsid w:val="007601F2"/>
    <w:rsid w:val="00773B6F"/>
    <w:rsid w:val="00774623"/>
    <w:rsid w:val="007846B3"/>
    <w:rsid w:val="00786D60"/>
    <w:rsid w:val="00791D5E"/>
    <w:rsid w:val="007A3C6D"/>
    <w:rsid w:val="007A6BE1"/>
    <w:rsid w:val="007C12EF"/>
    <w:rsid w:val="007C5943"/>
    <w:rsid w:val="007D0350"/>
    <w:rsid w:val="007D28C2"/>
    <w:rsid w:val="007D2B7A"/>
    <w:rsid w:val="007E38BD"/>
    <w:rsid w:val="007E5BB2"/>
    <w:rsid w:val="007F0F02"/>
    <w:rsid w:val="007F4813"/>
    <w:rsid w:val="0080209D"/>
    <w:rsid w:val="00805370"/>
    <w:rsid w:val="00817C14"/>
    <w:rsid w:val="008209F4"/>
    <w:rsid w:val="008222E1"/>
    <w:rsid w:val="00835B19"/>
    <w:rsid w:val="00845752"/>
    <w:rsid w:val="00846297"/>
    <w:rsid w:val="00853565"/>
    <w:rsid w:val="00863284"/>
    <w:rsid w:val="00870269"/>
    <w:rsid w:val="00892DA6"/>
    <w:rsid w:val="008A27D8"/>
    <w:rsid w:val="008C739C"/>
    <w:rsid w:val="008E5F20"/>
    <w:rsid w:val="00903991"/>
    <w:rsid w:val="0090550A"/>
    <w:rsid w:val="00921DAC"/>
    <w:rsid w:val="00923BBA"/>
    <w:rsid w:val="00927E8E"/>
    <w:rsid w:val="00931F4A"/>
    <w:rsid w:val="0093226D"/>
    <w:rsid w:val="009414B0"/>
    <w:rsid w:val="00942FAB"/>
    <w:rsid w:val="00957B86"/>
    <w:rsid w:val="00961E56"/>
    <w:rsid w:val="00972648"/>
    <w:rsid w:val="00972733"/>
    <w:rsid w:val="00973444"/>
    <w:rsid w:val="00974E03"/>
    <w:rsid w:val="009864AC"/>
    <w:rsid w:val="0098696D"/>
    <w:rsid w:val="009871AB"/>
    <w:rsid w:val="00990FA3"/>
    <w:rsid w:val="009932E0"/>
    <w:rsid w:val="009A1587"/>
    <w:rsid w:val="009A2334"/>
    <w:rsid w:val="009B1443"/>
    <w:rsid w:val="009B65F9"/>
    <w:rsid w:val="00A016F8"/>
    <w:rsid w:val="00A02404"/>
    <w:rsid w:val="00A427ED"/>
    <w:rsid w:val="00A43E09"/>
    <w:rsid w:val="00A77916"/>
    <w:rsid w:val="00A8478E"/>
    <w:rsid w:val="00A971C6"/>
    <w:rsid w:val="00AA5B0B"/>
    <w:rsid w:val="00AB3D5F"/>
    <w:rsid w:val="00AC285C"/>
    <w:rsid w:val="00AC703B"/>
    <w:rsid w:val="00AE7358"/>
    <w:rsid w:val="00AF00C4"/>
    <w:rsid w:val="00AF5A57"/>
    <w:rsid w:val="00B07650"/>
    <w:rsid w:val="00B1758D"/>
    <w:rsid w:val="00B179CB"/>
    <w:rsid w:val="00B21AE9"/>
    <w:rsid w:val="00B21E39"/>
    <w:rsid w:val="00B232B6"/>
    <w:rsid w:val="00B232D0"/>
    <w:rsid w:val="00B2423D"/>
    <w:rsid w:val="00B26ED8"/>
    <w:rsid w:val="00B27023"/>
    <w:rsid w:val="00B42C85"/>
    <w:rsid w:val="00B522F4"/>
    <w:rsid w:val="00B5285B"/>
    <w:rsid w:val="00B52945"/>
    <w:rsid w:val="00B7674B"/>
    <w:rsid w:val="00B91CD6"/>
    <w:rsid w:val="00BA18DD"/>
    <w:rsid w:val="00BA6867"/>
    <w:rsid w:val="00BB7022"/>
    <w:rsid w:val="00BE28D2"/>
    <w:rsid w:val="00BE2C28"/>
    <w:rsid w:val="00BE4354"/>
    <w:rsid w:val="00BE48AB"/>
    <w:rsid w:val="00BE5781"/>
    <w:rsid w:val="00BE644E"/>
    <w:rsid w:val="00BF4FFB"/>
    <w:rsid w:val="00C077AA"/>
    <w:rsid w:val="00C1748B"/>
    <w:rsid w:val="00C31EC6"/>
    <w:rsid w:val="00C33232"/>
    <w:rsid w:val="00C35FB6"/>
    <w:rsid w:val="00C36131"/>
    <w:rsid w:val="00C52047"/>
    <w:rsid w:val="00C575B9"/>
    <w:rsid w:val="00C57EC2"/>
    <w:rsid w:val="00C71D02"/>
    <w:rsid w:val="00C876DD"/>
    <w:rsid w:val="00C94735"/>
    <w:rsid w:val="00CA6600"/>
    <w:rsid w:val="00CC1B65"/>
    <w:rsid w:val="00CE4BB1"/>
    <w:rsid w:val="00D1133E"/>
    <w:rsid w:val="00D139ED"/>
    <w:rsid w:val="00D1466D"/>
    <w:rsid w:val="00D263FA"/>
    <w:rsid w:val="00D33B4A"/>
    <w:rsid w:val="00D44A8C"/>
    <w:rsid w:val="00D50487"/>
    <w:rsid w:val="00D533FB"/>
    <w:rsid w:val="00D53E9F"/>
    <w:rsid w:val="00D62766"/>
    <w:rsid w:val="00D62E7F"/>
    <w:rsid w:val="00D64B16"/>
    <w:rsid w:val="00D70463"/>
    <w:rsid w:val="00DB54B6"/>
    <w:rsid w:val="00DB7D53"/>
    <w:rsid w:val="00DF6962"/>
    <w:rsid w:val="00E016BA"/>
    <w:rsid w:val="00E02BA0"/>
    <w:rsid w:val="00E0491E"/>
    <w:rsid w:val="00E118E2"/>
    <w:rsid w:val="00E127CF"/>
    <w:rsid w:val="00E232DE"/>
    <w:rsid w:val="00E25EBE"/>
    <w:rsid w:val="00E30F7F"/>
    <w:rsid w:val="00E457EE"/>
    <w:rsid w:val="00E523C3"/>
    <w:rsid w:val="00E525C9"/>
    <w:rsid w:val="00E6401C"/>
    <w:rsid w:val="00E64E39"/>
    <w:rsid w:val="00E65AFF"/>
    <w:rsid w:val="00E70084"/>
    <w:rsid w:val="00E766C1"/>
    <w:rsid w:val="00E774EB"/>
    <w:rsid w:val="00E77AD1"/>
    <w:rsid w:val="00E91EB7"/>
    <w:rsid w:val="00E93133"/>
    <w:rsid w:val="00E9323B"/>
    <w:rsid w:val="00EA0C35"/>
    <w:rsid w:val="00EA5636"/>
    <w:rsid w:val="00EA6AD1"/>
    <w:rsid w:val="00EC3A70"/>
    <w:rsid w:val="00ED3720"/>
    <w:rsid w:val="00ED5AA9"/>
    <w:rsid w:val="00EE2CD9"/>
    <w:rsid w:val="00EE4686"/>
    <w:rsid w:val="00F012F6"/>
    <w:rsid w:val="00F02188"/>
    <w:rsid w:val="00F047DF"/>
    <w:rsid w:val="00F06668"/>
    <w:rsid w:val="00F37F4E"/>
    <w:rsid w:val="00F40652"/>
    <w:rsid w:val="00F432A4"/>
    <w:rsid w:val="00F63E67"/>
    <w:rsid w:val="00F64041"/>
    <w:rsid w:val="00F77E35"/>
    <w:rsid w:val="00F80018"/>
    <w:rsid w:val="00F815CC"/>
    <w:rsid w:val="00F90CB3"/>
    <w:rsid w:val="00F928E8"/>
    <w:rsid w:val="00FA0067"/>
    <w:rsid w:val="00FA10C3"/>
    <w:rsid w:val="00FC5C75"/>
    <w:rsid w:val="00FE3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2CF41"/>
  <w15:chartTrackingRefBased/>
  <w15:docId w15:val="{D0746B39-DBDB-421F-913D-45E32E3E4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333666"/>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9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A6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0938"/>
    <w:pPr>
      <w:tabs>
        <w:tab w:val="center" w:pos="4680"/>
        <w:tab w:val="right" w:pos="9360"/>
      </w:tabs>
    </w:pPr>
  </w:style>
  <w:style w:type="character" w:customStyle="1" w:styleId="HeaderChar">
    <w:name w:val="Header Char"/>
    <w:basedOn w:val="DefaultParagraphFont"/>
    <w:link w:val="Header"/>
    <w:uiPriority w:val="99"/>
    <w:rsid w:val="00480938"/>
  </w:style>
  <w:style w:type="paragraph" w:styleId="Footer">
    <w:name w:val="footer"/>
    <w:basedOn w:val="Normal"/>
    <w:link w:val="FooterChar"/>
    <w:uiPriority w:val="99"/>
    <w:unhideWhenUsed/>
    <w:rsid w:val="00480938"/>
    <w:pPr>
      <w:tabs>
        <w:tab w:val="center" w:pos="4680"/>
        <w:tab w:val="right" w:pos="9360"/>
      </w:tabs>
    </w:pPr>
  </w:style>
  <w:style w:type="character" w:customStyle="1" w:styleId="FooterChar">
    <w:name w:val="Footer Char"/>
    <w:basedOn w:val="DefaultParagraphFont"/>
    <w:link w:val="Footer"/>
    <w:uiPriority w:val="99"/>
    <w:rsid w:val="004809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539755">
      <w:bodyDiv w:val="1"/>
      <w:marLeft w:val="0"/>
      <w:marRight w:val="0"/>
      <w:marTop w:val="0"/>
      <w:marBottom w:val="0"/>
      <w:divBdr>
        <w:top w:val="none" w:sz="0" w:space="0" w:color="auto"/>
        <w:left w:val="none" w:sz="0" w:space="0" w:color="auto"/>
        <w:bottom w:val="none" w:sz="0" w:space="0" w:color="auto"/>
        <w:right w:val="none" w:sz="0" w:space="0" w:color="auto"/>
      </w:divBdr>
    </w:div>
    <w:div w:id="1397820677">
      <w:bodyDiv w:val="1"/>
      <w:marLeft w:val="0"/>
      <w:marRight w:val="0"/>
      <w:marTop w:val="0"/>
      <w:marBottom w:val="0"/>
      <w:divBdr>
        <w:top w:val="none" w:sz="0" w:space="0" w:color="auto"/>
        <w:left w:val="none" w:sz="0" w:space="0" w:color="auto"/>
        <w:bottom w:val="none" w:sz="0" w:space="0" w:color="auto"/>
        <w:right w:val="none" w:sz="0" w:space="0" w:color="auto"/>
      </w:divBdr>
    </w:div>
    <w:div w:id="1683776002">
      <w:bodyDiv w:val="1"/>
      <w:marLeft w:val="0"/>
      <w:marRight w:val="0"/>
      <w:marTop w:val="0"/>
      <w:marBottom w:val="0"/>
      <w:divBdr>
        <w:top w:val="none" w:sz="0" w:space="0" w:color="auto"/>
        <w:left w:val="none" w:sz="0" w:space="0" w:color="auto"/>
        <w:bottom w:val="none" w:sz="0" w:space="0" w:color="auto"/>
        <w:right w:val="none" w:sz="0" w:space="0" w:color="auto"/>
      </w:divBdr>
    </w:div>
    <w:div w:id="1722823735">
      <w:bodyDiv w:val="1"/>
      <w:marLeft w:val="0"/>
      <w:marRight w:val="0"/>
      <w:marTop w:val="0"/>
      <w:marBottom w:val="0"/>
      <w:divBdr>
        <w:top w:val="none" w:sz="0" w:space="0" w:color="auto"/>
        <w:left w:val="none" w:sz="0" w:space="0" w:color="auto"/>
        <w:bottom w:val="none" w:sz="0" w:space="0" w:color="auto"/>
        <w:right w:val="none" w:sz="0" w:space="0" w:color="auto"/>
      </w:divBdr>
    </w:div>
    <w:div w:id="2042506849">
      <w:bodyDiv w:val="1"/>
      <w:marLeft w:val="0"/>
      <w:marRight w:val="0"/>
      <w:marTop w:val="0"/>
      <w:marBottom w:val="0"/>
      <w:divBdr>
        <w:top w:val="none" w:sz="0" w:space="0" w:color="auto"/>
        <w:left w:val="none" w:sz="0" w:space="0" w:color="auto"/>
        <w:bottom w:val="none" w:sz="0" w:space="0" w:color="auto"/>
        <w:right w:val="none" w:sz="0" w:space="0" w:color="auto"/>
      </w:divBdr>
    </w:div>
    <w:div w:id="209100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850</TotalTime>
  <Pages>4</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KHH</dc:creator>
  <cp:keywords/>
  <dc:description/>
  <cp:lastModifiedBy>KHH</cp:lastModifiedBy>
  <cp:revision>283</cp:revision>
  <dcterms:created xsi:type="dcterms:W3CDTF">2022-01-30T15:45:00Z</dcterms:created>
  <dcterms:modified xsi:type="dcterms:W3CDTF">2022-06-13T14:54:00Z</dcterms:modified>
</cp:coreProperties>
</file>