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28FAB" w14:textId="557CFA61" w:rsidR="0047336D" w:rsidRDefault="00971BF0" w:rsidP="0093071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Electronic s</w:t>
      </w:r>
      <w:r w:rsidR="005265A8">
        <w:rPr>
          <w:rFonts w:ascii="Times New Roman" w:hAnsi="Times New Roman" w:cs="Times New Roman"/>
          <w:b/>
          <w:sz w:val="36"/>
          <w:szCs w:val="36"/>
        </w:rPr>
        <w:t>upplementary</w:t>
      </w:r>
      <w:r w:rsidR="001000F5" w:rsidRPr="00083B3E">
        <w:rPr>
          <w:rFonts w:ascii="Times New Roman" w:hAnsi="Times New Roman" w:cs="Times New Roman"/>
          <w:b/>
          <w:sz w:val="36"/>
          <w:szCs w:val="36"/>
        </w:rPr>
        <w:t xml:space="preserve"> info</w:t>
      </w:r>
      <w:r w:rsidR="00930712">
        <w:rPr>
          <w:rFonts w:ascii="Times New Roman" w:hAnsi="Times New Roman" w:cs="Times New Roman"/>
          <w:b/>
          <w:sz w:val="36"/>
          <w:szCs w:val="36"/>
        </w:rPr>
        <w:t>rmation</w:t>
      </w:r>
    </w:p>
    <w:p w14:paraId="06FC7A73" w14:textId="77777777" w:rsidR="0055231E" w:rsidRDefault="0055231E" w:rsidP="00900C59">
      <w:pPr>
        <w:spacing w:after="0" w:line="360" w:lineRule="auto"/>
        <w:rPr>
          <w:rFonts w:ascii="Arial" w:hAnsi="Arial" w:cs="Arial"/>
          <w:b/>
          <w:bCs/>
          <w:sz w:val="28"/>
          <w:szCs w:val="28"/>
        </w:rPr>
      </w:pPr>
    </w:p>
    <w:p w14:paraId="7EBC57BA" w14:textId="4462379E" w:rsidR="00900C59" w:rsidRDefault="0055231E" w:rsidP="00900C59">
      <w:pPr>
        <w:spacing w:after="0" w:line="36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Plant Cell Reports</w:t>
      </w:r>
    </w:p>
    <w:p w14:paraId="61603F1D" w14:textId="77777777" w:rsidR="0055231E" w:rsidRDefault="0055231E" w:rsidP="00900C59">
      <w:pPr>
        <w:spacing w:after="0" w:line="360" w:lineRule="auto"/>
        <w:rPr>
          <w:rFonts w:ascii="Arial" w:hAnsi="Arial" w:cs="Arial"/>
          <w:b/>
          <w:bCs/>
          <w:sz w:val="28"/>
          <w:szCs w:val="28"/>
        </w:rPr>
      </w:pPr>
    </w:p>
    <w:p w14:paraId="47487721" w14:textId="4B184FDB" w:rsidR="00900C59" w:rsidRPr="0055231E" w:rsidRDefault="00900C59" w:rsidP="00900C59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55231E">
        <w:rPr>
          <w:rFonts w:ascii="Arial" w:hAnsi="Arial" w:cs="Arial"/>
          <w:b/>
          <w:bCs/>
          <w:sz w:val="24"/>
          <w:szCs w:val="24"/>
        </w:rPr>
        <w:t xml:space="preserve">Cre-mediated autoexision of selectable marker genes in soybean, cotton, </w:t>
      </w:r>
      <w:proofErr w:type="gramStart"/>
      <w:r w:rsidRPr="0055231E">
        <w:rPr>
          <w:rFonts w:ascii="Arial" w:hAnsi="Arial" w:cs="Arial"/>
          <w:b/>
          <w:bCs/>
          <w:sz w:val="24"/>
          <w:szCs w:val="24"/>
        </w:rPr>
        <w:t>canola</w:t>
      </w:r>
      <w:proofErr w:type="gramEnd"/>
      <w:r w:rsidRPr="0055231E">
        <w:rPr>
          <w:rFonts w:ascii="Arial" w:hAnsi="Arial" w:cs="Arial"/>
          <w:b/>
          <w:bCs/>
          <w:sz w:val="24"/>
          <w:szCs w:val="24"/>
        </w:rPr>
        <w:t xml:space="preserve"> and maize transgenic plants</w:t>
      </w:r>
    </w:p>
    <w:p w14:paraId="7F0B28C3" w14:textId="77777777" w:rsidR="00900C59" w:rsidRDefault="00900C59" w:rsidP="00900C59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57FE283C" w14:textId="1A7E6C3D" w:rsidR="00900C59" w:rsidRDefault="00900C59" w:rsidP="00900C5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F12F7">
        <w:rPr>
          <w:rFonts w:ascii="Arial" w:hAnsi="Arial" w:cs="Arial"/>
          <w:sz w:val="24"/>
          <w:szCs w:val="24"/>
        </w:rPr>
        <w:t>Xudong Ye</w:t>
      </w:r>
      <w:r w:rsidRPr="00DF12F7">
        <w:rPr>
          <w:rFonts w:ascii="Arial" w:hAnsi="Arial" w:cs="Arial"/>
          <w:sz w:val="24"/>
          <w:szCs w:val="24"/>
          <w:vertAlign w:val="superscript"/>
        </w:rPr>
        <w:t>*</w:t>
      </w:r>
      <w:r w:rsidRPr="00DF12F7">
        <w:rPr>
          <w:rFonts w:ascii="Arial" w:hAnsi="Arial" w:cs="Arial"/>
          <w:sz w:val="24"/>
          <w:szCs w:val="24"/>
        </w:rPr>
        <w:t>,</w:t>
      </w:r>
      <w:r w:rsidRPr="00DF12F7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DF12F7">
        <w:rPr>
          <w:rFonts w:ascii="Arial" w:hAnsi="Arial" w:cs="Arial"/>
          <w:sz w:val="24"/>
          <w:szCs w:val="24"/>
        </w:rPr>
        <w:t xml:space="preserve">Zarir Vaghchhipawala, Edwards </w:t>
      </w:r>
      <w:r>
        <w:rPr>
          <w:rFonts w:ascii="Arial" w:hAnsi="Arial" w:cs="Arial"/>
          <w:sz w:val="24"/>
          <w:szCs w:val="24"/>
        </w:rPr>
        <w:t xml:space="preserve">J. </w:t>
      </w:r>
      <w:r w:rsidRPr="00DF12F7">
        <w:rPr>
          <w:rFonts w:ascii="Arial" w:hAnsi="Arial" w:cs="Arial"/>
          <w:sz w:val="24"/>
          <w:szCs w:val="24"/>
        </w:rPr>
        <w:t>Williams</w:t>
      </w:r>
      <w:r w:rsidRPr="00DF12F7">
        <w:rPr>
          <w:rFonts w:ascii="Arial" w:hAnsi="Arial" w:cs="Arial"/>
          <w:sz w:val="24"/>
          <w:szCs w:val="24"/>
          <w:vertAlign w:val="superscript"/>
        </w:rPr>
        <w:t>†</w:t>
      </w:r>
      <w:r w:rsidRPr="00DF12F7">
        <w:rPr>
          <w:rFonts w:ascii="Arial" w:hAnsi="Arial" w:cs="Arial"/>
          <w:sz w:val="24"/>
          <w:szCs w:val="24"/>
        </w:rPr>
        <w:t xml:space="preserve">, Changlin Fu, Jinyuan Liu, </w:t>
      </w:r>
      <w:proofErr w:type="spellStart"/>
      <w:r w:rsidRPr="00DF12F7">
        <w:rPr>
          <w:rFonts w:ascii="Arial" w:hAnsi="Arial" w:cs="Arial"/>
          <w:sz w:val="24"/>
          <w:szCs w:val="24"/>
        </w:rPr>
        <w:t>Fengming</w:t>
      </w:r>
      <w:proofErr w:type="spellEnd"/>
      <w:r w:rsidRPr="00DF12F7">
        <w:rPr>
          <w:rFonts w:ascii="Arial" w:hAnsi="Arial" w:cs="Arial"/>
          <w:sz w:val="24"/>
          <w:szCs w:val="24"/>
        </w:rPr>
        <w:t xml:space="preserve"> Lu, </w:t>
      </w:r>
      <w:r>
        <w:rPr>
          <w:rFonts w:ascii="Arial" w:hAnsi="Arial" w:cs="Arial"/>
          <w:sz w:val="24"/>
          <w:szCs w:val="24"/>
        </w:rPr>
        <w:t xml:space="preserve">Erin L. Hall, </w:t>
      </w:r>
      <w:r w:rsidRPr="00DF12F7">
        <w:rPr>
          <w:rFonts w:ascii="Arial" w:hAnsi="Arial" w:cs="Arial"/>
          <w:sz w:val="24"/>
          <w:szCs w:val="24"/>
        </w:rPr>
        <w:t>Shirley X. Guo, LaRee Frank, Larry A. Gilbertson</w:t>
      </w:r>
    </w:p>
    <w:p w14:paraId="4C5A6D46" w14:textId="77777777" w:rsidR="00900C59" w:rsidRPr="00DF12F7" w:rsidRDefault="00900C59" w:rsidP="00900C59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41EEA59" w14:textId="77777777" w:rsidR="00900C59" w:rsidRPr="00DF12F7" w:rsidRDefault="00900C59" w:rsidP="00900C5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F12F7">
        <w:rPr>
          <w:rFonts w:ascii="Arial" w:hAnsi="Arial" w:cs="Arial"/>
          <w:i/>
          <w:iCs/>
          <w:sz w:val="24"/>
          <w:szCs w:val="24"/>
        </w:rPr>
        <w:t>Bayer Crop Science, 700 Chesterfield Pkwy, St. Louis, MO 63017</w:t>
      </w:r>
      <w:r>
        <w:rPr>
          <w:rFonts w:ascii="Arial" w:hAnsi="Arial" w:cs="Arial"/>
          <w:i/>
          <w:iCs/>
          <w:sz w:val="24"/>
          <w:szCs w:val="24"/>
        </w:rPr>
        <w:t>, USA</w:t>
      </w:r>
    </w:p>
    <w:p w14:paraId="3E4276B0" w14:textId="77777777" w:rsidR="00900C59" w:rsidRDefault="00900C59" w:rsidP="00900C59">
      <w:pPr>
        <w:tabs>
          <w:tab w:val="left" w:pos="495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6D01515" w14:textId="77777777" w:rsidR="00900C59" w:rsidRPr="00210749" w:rsidRDefault="00900C59" w:rsidP="00900C59">
      <w:pPr>
        <w:pStyle w:val="Title"/>
        <w:spacing w:line="480" w:lineRule="auto"/>
        <w:ind w:left="360" w:hanging="360"/>
        <w:jc w:val="left"/>
        <w:rPr>
          <w:b w:val="0"/>
          <w:bCs w:val="0"/>
        </w:rPr>
      </w:pPr>
      <w:r w:rsidRPr="00210749">
        <w:rPr>
          <w:b w:val="0"/>
          <w:bCs w:val="0"/>
        </w:rPr>
        <w:t>* Corresponding author:</w:t>
      </w:r>
    </w:p>
    <w:p w14:paraId="47C5839F" w14:textId="77777777" w:rsidR="00900C59" w:rsidRDefault="00900C59" w:rsidP="00900C59">
      <w:pPr>
        <w:pStyle w:val="Title"/>
        <w:spacing w:line="480" w:lineRule="auto"/>
        <w:ind w:left="360" w:hanging="360"/>
        <w:jc w:val="left"/>
        <w:rPr>
          <w:b w:val="0"/>
          <w:bCs w:val="0"/>
        </w:rPr>
      </w:pPr>
      <w:r w:rsidRPr="00210749">
        <w:rPr>
          <w:b w:val="0"/>
          <w:bCs w:val="0"/>
        </w:rPr>
        <w:t>Xudong Ye</w:t>
      </w:r>
    </w:p>
    <w:p w14:paraId="7F573F0D" w14:textId="77777777" w:rsidR="00900C59" w:rsidRPr="00210749" w:rsidRDefault="00900C59" w:rsidP="00900C59">
      <w:pPr>
        <w:pStyle w:val="Title"/>
        <w:spacing w:line="480" w:lineRule="auto"/>
        <w:ind w:left="360" w:hanging="360"/>
        <w:jc w:val="left"/>
        <w:rPr>
          <w:b w:val="0"/>
          <w:bCs w:val="0"/>
        </w:rPr>
      </w:pPr>
      <w:r w:rsidRPr="00DA757B">
        <w:rPr>
          <w:b w:val="0"/>
          <w:bCs w:val="0"/>
        </w:rPr>
        <w:t>ORCID</w:t>
      </w:r>
      <w:r>
        <w:rPr>
          <w:b w:val="0"/>
          <w:bCs w:val="0"/>
        </w:rPr>
        <w:tab/>
      </w:r>
      <w:r w:rsidRPr="007E2CF0">
        <w:rPr>
          <w:b w:val="0"/>
          <w:bCs w:val="0"/>
        </w:rPr>
        <w:t>0000-0001-5104-6947</w:t>
      </w:r>
      <w:r>
        <w:rPr>
          <w:b w:val="0"/>
          <w:bCs w:val="0"/>
        </w:rPr>
        <w:tab/>
      </w:r>
    </w:p>
    <w:p w14:paraId="511AE330" w14:textId="77777777" w:rsidR="00900C59" w:rsidRPr="00A56859" w:rsidRDefault="00900C59" w:rsidP="00900C59">
      <w:pPr>
        <w:pStyle w:val="Title"/>
        <w:spacing w:line="480" w:lineRule="auto"/>
        <w:ind w:left="360" w:hanging="360"/>
        <w:jc w:val="left"/>
        <w:rPr>
          <w:b w:val="0"/>
          <w:bCs w:val="0"/>
          <w:lang w:val="fr-FR"/>
        </w:rPr>
      </w:pPr>
      <w:proofErr w:type="gramStart"/>
      <w:r w:rsidRPr="00A56859">
        <w:rPr>
          <w:b w:val="0"/>
          <w:bCs w:val="0"/>
          <w:lang w:val="fr-FR"/>
        </w:rPr>
        <w:t>Email:</w:t>
      </w:r>
      <w:proofErr w:type="gramEnd"/>
      <w:r w:rsidRPr="00A56859">
        <w:rPr>
          <w:b w:val="0"/>
          <w:bCs w:val="0"/>
          <w:lang w:val="fr-FR"/>
        </w:rPr>
        <w:t xml:space="preserve"> </w:t>
      </w:r>
      <w:hyperlink r:id="rId11" w:history="1">
        <w:r w:rsidRPr="00A56859">
          <w:rPr>
            <w:rStyle w:val="Hyperlink"/>
            <w:b w:val="0"/>
            <w:bCs w:val="0"/>
            <w:lang w:val="fr-FR"/>
          </w:rPr>
          <w:t>xudong.ye@bayer.com</w:t>
        </w:r>
      </w:hyperlink>
    </w:p>
    <w:p w14:paraId="1088CB3E" w14:textId="77777777" w:rsidR="003F29FB" w:rsidRDefault="003F29FB" w:rsidP="000550D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5C63E7F6" w14:textId="707340C5" w:rsidR="00865FA2" w:rsidRDefault="0077348B" w:rsidP="000550D9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5DC505A6" wp14:editId="775C07DC">
            <wp:extent cx="3228938" cy="2435992"/>
            <wp:effectExtent l="0" t="0" r="0" b="2540"/>
            <wp:docPr id="2448" name="Picture 2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947" cy="24548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EBE63B" w14:textId="6BA23B40" w:rsidR="00865FA2" w:rsidRPr="000C472E" w:rsidRDefault="00865FA2" w:rsidP="00C9471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C472E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F7527D" w:rsidRPr="000C472E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0C472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C472E">
        <w:rPr>
          <w:rFonts w:ascii="Times New Roman" w:hAnsi="Times New Roman" w:cs="Times New Roman"/>
          <w:b/>
          <w:bCs/>
          <w:color w:val="FF0000"/>
          <w:sz w:val="20"/>
          <w:szCs w:val="20"/>
        </w:rPr>
        <w:t>S</w:t>
      </w:r>
      <w:r w:rsidR="000C06A7" w:rsidRPr="000C472E">
        <w:rPr>
          <w:rFonts w:ascii="Times New Roman" w:hAnsi="Times New Roman" w:cs="Times New Roman"/>
          <w:b/>
          <w:bCs/>
          <w:color w:val="FF0000"/>
          <w:sz w:val="20"/>
          <w:szCs w:val="20"/>
        </w:rPr>
        <w:t>1</w:t>
      </w:r>
      <w:r w:rsidRPr="000C472E">
        <w:rPr>
          <w:rFonts w:ascii="Times New Roman" w:hAnsi="Times New Roman" w:cs="Times New Roman"/>
          <w:sz w:val="20"/>
          <w:szCs w:val="20"/>
        </w:rPr>
        <w:t xml:space="preserve">: </w:t>
      </w:r>
      <w:r w:rsidRPr="000C472E">
        <w:rPr>
          <w:rFonts w:ascii="Times New Roman" w:hAnsi="Times New Roman" w:cs="Times New Roman"/>
          <w:b/>
          <w:bCs/>
          <w:sz w:val="20"/>
          <w:szCs w:val="20"/>
        </w:rPr>
        <w:t xml:space="preserve">Transgene phenotype as a seed marker in soybean </w:t>
      </w:r>
      <w:r w:rsidRPr="000C472E">
        <w:rPr>
          <w:rFonts w:ascii="Times New Roman" w:hAnsi="Times New Roman" w:cs="Times New Roman"/>
          <w:sz w:val="20"/>
          <w:szCs w:val="20"/>
        </w:rPr>
        <w:t xml:space="preserve">(US Pat. No. </w:t>
      </w:r>
      <w:r w:rsidR="00BD5CB4" w:rsidRPr="000C472E">
        <w:rPr>
          <w:rFonts w:ascii="Times New Roman" w:hAnsi="Times New Roman" w:cs="Times New Roman"/>
          <w:color w:val="000000"/>
          <w:sz w:val="20"/>
          <w:szCs w:val="20"/>
          <w:lang w:val="en"/>
        </w:rPr>
        <w:t>US9540700B2</w:t>
      </w:r>
      <w:r w:rsidRPr="000C472E">
        <w:rPr>
          <w:rFonts w:ascii="Times New Roman" w:hAnsi="Times New Roman" w:cs="Times New Roman"/>
          <w:sz w:val="20"/>
          <w:szCs w:val="20"/>
        </w:rPr>
        <w:t>)</w:t>
      </w:r>
      <w:r w:rsidRPr="000C472E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0C472E">
        <w:rPr>
          <w:rFonts w:ascii="Times New Roman" w:hAnsi="Times New Roman" w:cs="Times New Roman"/>
          <w:sz w:val="20"/>
          <w:szCs w:val="20"/>
        </w:rPr>
        <w:t xml:space="preserve"> </w:t>
      </w:r>
      <w:r w:rsidRPr="000C472E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0C472E">
        <w:rPr>
          <w:rFonts w:ascii="Times New Roman" w:hAnsi="Times New Roman" w:cs="Times New Roman"/>
          <w:sz w:val="20"/>
          <w:szCs w:val="20"/>
        </w:rPr>
        <w:t xml:space="preserve">: immature seeds expressing </w:t>
      </w:r>
      <w:proofErr w:type="spellStart"/>
      <w:r w:rsidRPr="000C472E">
        <w:rPr>
          <w:rFonts w:ascii="Times New Roman" w:hAnsi="Times New Roman" w:cs="Times New Roman"/>
          <w:i/>
          <w:iCs/>
          <w:sz w:val="20"/>
          <w:szCs w:val="20"/>
        </w:rPr>
        <w:t>crtB</w:t>
      </w:r>
      <w:proofErr w:type="spellEnd"/>
      <w:r w:rsidRPr="000C472E">
        <w:rPr>
          <w:rFonts w:ascii="Times New Roman" w:hAnsi="Times New Roman" w:cs="Times New Roman"/>
          <w:sz w:val="20"/>
          <w:szCs w:val="20"/>
        </w:rPr>
        <w:t xml:space="preserve"> (phytoene synthase) driv</w:t>
      </w:r>
      <w:r w:rsidR="00CE5D79" w:rsidRPr="000C472E">
        <w:rPr>
          <w:rFonts w:ascii="Times New Roman" w:hAnsi="Times New Roman" w:cs="Times New Roman"/>
          <w:sz w:val="20"/>
          <w:szCs w:val="20"/>
        </w:rPr>
        <w:t>en</w:t>
      </w:r>
      <w:r w:rsidRPr="000C472E">
        <w:rPr>
          <w:rFonts w:ascii="Times New Roman" w:hAnsi="Times New Roman" w:cs="Times New Roman"/>
          <w:sz w:val="20"/>
          <w:szCs w:val="20"/>
        </w:rPr>
        <w:t xml:space="preserve"> by </w:t>
      </w:r>
      <w:r w:rsidR="000C06A7" w:rsidRPr="000C472E">
        <w:rPr>
          <w:rFonts w:ascii="Times New Roman" w:hAnsi="Times New Roman" w:cs="Times New Roman"/>
          <w:sz w:val="20"/>
          <w:szCs w:val="20"/>
        </w:rPr>
        <w:t xml:space="preserve">a </w:t>
      </w:r>
      <w:proofErr w:type="spellStart"/>
      <w:r w:rsidRPr="000C472E">
        <w:rPr>
          <w:rFonts w:ascii="Times New Roman" w:hAnsi="Times New Roman" w:cs="Times New Roman"/>
          <w:sz w:val="20"/>
          <w:szCs w:val="20"/>
        </w:rPr>
        <w:t>napin</w:t>
      </w:r>
      <w:proofErr w:type="spellEnd"/>
      <w:r w:rsidRPr="000C472E">
        <w:rPr>
          <w:rFonts w:ascii="Times New Roman" w:hAnsi="Times New Roman" w:cs="Times New Roman"/>
          <w:sz w:val="20"/>
          <w:szCs w:val="20"/>
        </w:rPr>
        <w:t xml:space="preserve"> promoter; </w:t>
      </w:r>
      <w:r w:rsidRPr="000C472E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Pr="000C472E">
        <w:rPr>
          <w:rFonts w:ascii="Times New Roman" w:hAnsi="Times New Roman" w:cs="Times New Roman"/>
          <w:sz w:val="20"/>
          <w:szCs w:val="20"/>
        </w:rPr>
        <w:t xml:space="preserve">: mature seeds expressing </w:t>
      </w:r>
      <w:proofErr w:type="spellStart"/>
      <w:r w:rsidRPr="000C472E">
        <w:rPr>
          <w:rFonts w:ascii="Times New Roman" w:hAnsi="Times New Roman" w:cs="Times New Roman"/>
          <w:i/>
          <w:iCs/>
          <w:sz w:val="20"/>
          <w:szCs w:val="20"/>
        </w:rPr>
        <w:t>crtB</w:t>
      </w:r>
      <w:proofErr w:type="spellEnd"/>
      <w:r w:rsidRPr="000C472E">
        <w:rPr>
          <w:rFonts w:ascii="Times New Roman" w:hAnsi="Times New Roman" w:cs="Times New Roman"/>
          <w:sz w:val="20"/>
          <w:szCs w:val="20"/>
        </w:rPr>
        <w:t xml:space="preserve"> driving by</w:t>
      </w:r>
      <w:r w:rsidR="004F0466" w:rsidRPr="000C472E">
        <w:rPr>
          <w:rFonts w:ascii="Times New Roman" w:hAnsi="Times New Roman" w:cs="Times New Roman"/>
          <w:sz w:val="20"/>
          <w:szCs w:val="20"/>
        </w:rPr>
        <w:t xml:space="preserve"> the</w:t>
      </w:r>
      <w:r w:rsidRPr="000C47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C472E">
        <w:rPr>
          <w:rFonts w:ascii="Times New Roman" w:hAnsi="Times New Roman" w:cs="Times New Roman"/>
          <w:sz w:val="20"/>
          <w:szCs w:val="20"/>
        </w:rPr>
        <w:t>napin</w:t>
      </w:r>
      <w:proofErr w:type="spellEnd"/>
      <w:r w:rsidRPr="000C472E">
        <w:rPr>
          <w:rFonts w:ascii="Times New Roman" w:hAnsi="Times New Roman" w:cs="Times New Roman"/>
          <w:sz w:val="20"/>
          <w:szCs w:val="20"/>
        </w:rPr>
        <w:t xml:space="preserve"> promoter (orange); </w:t>
      </w:r>
      <w:r w:rsidRPr="000C472E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0C472E">
        <w:rPr>
          <w:rFonts w:ascii="Times New Roman" w:hAnsi="Times New Roman" w:cs="Times New Roman"/>
          <w:sz w:val="20"/>
          <w:szCs w:val="20"/>
        </w:rPr>
        <w:t xml:space="preserve">: normal vs. aborted seeds in pods transformed with </w:t>
      </w:r>
      <w:r w:rsidRPr="000C472E">
        <w:rPr>
          <w:rFonts w:ascii="Times New Roman" w:hAnsi="Times New Roman" w:cs="Times New Roman"/>
          <w:i/>
          <w:iCs/>
          <w:sz w:val="20"/>
          <w:szCs w:val="20"/>
        </w:rPr>
        <w:t xml:space="preserve">P-eUSP88-splA </w:t>
      </w:r>
      <w:r w:rsidRPr="000C472E">
        <w:rPr>
          <w:rFonts w:ascii="Times New Roman" w:hAnsi="Times New Roman" w:cs="Times New Roman"/>
          <w:iCs/>
          <w:sz w:val="20"/>
          <w:szCs w:val="20"/>
        </w:rPr>
        <w:t>(sucrose phosphorylase)</w:t>
      </w:r>
      <w:r w:rsidRPr="000C472E">
        <w:rPr>
          <w:rFonts w:ascii="Times New Roman" w:hAnsi="Times New Roman" w:cs="Times New Roman"/>
          <w:sz w:val="20"/>
          <w:szCs w:val="20"/>
        </w:rPr>
        <w:t xml:space="preserve">; D) isolated normal seeds vs. aborted seeds with </w:t>
      </w:r>
      <w:proofErr w:type="spellStart"/>
      <w:r w:rsidRPr="000C472E">
        <w:rPr>
          <w:rFonts w:ascii="Times New Roman" w:hAnsi="Times New Roman" w:cs="Times New Roman"/>
          <w:i/>
          <w:iCs/>
          <w:sz w:val="20"/>
          <w:szCs w:val="20"/>
        </w:rPr>
        <w:t>splA</w:t>
      </w:r>
      <w:proofErr w:type="spellEnd"/>
      <w:r w:rsidRPr="000C472E">
        <w:rPr>
          <w:rFonts w:ascii="Times New Roman" w:hAnsi="Times New Roman" w:cs="Times New Roman"/>
          <w:sz w:val="20"/>
          <w:szCs w:val="20"/>
        </w:rPr>
        <w:t>.</w:t>
      </w:r>
    </w:p>
    <w:p w14:paraId="5178E7AE" w14:textId="265CE0BE" w:rsidR="00C9471F" w:rsidRDefault="00C9471F" w:rsidP="00C947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EEC31E" w14:textId="77777777" w:rsidR="000C06A7" w:rsidRPr="0066269E" w:rsidRDefault="000C06A7" w:rsidP="000C06A7">
      <w:pPr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77F4B9DC" wp14:editId="028B2077">
            <wp:extent cx="3521639" cy="2811101"/>
            <wp:effectExtent l="0" t="0" r="3175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48" cy="28182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C01BBC" w14:textId="0B78F8FA" w:rsidR="000C06A7" w:rsidRDefault="000C06A7" w:rsidP="00C9471F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0C472E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Pr="000C472E">
        <w:rPr>
          <w:rFonts w:ascii="Times New Roman" w:hAnsi="Times New Roman" w:cs="Times New Roman"/>
          <w:b/>
          <w:bCs/>
          <w:color w:val="FF0000"/>
          <w:sz w:val="20"/>
          <w:szCs w:val="20"/>
        </w:rPr>
        <w:t>S2</w:t>
      </w:r>
      <w:r w:rsidRPr="000C472E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Pr="000C472E">
        <w:rPr>
          <w:rFonts w:ascii="Times New Roman" w:hAnsi="Times New Roman" w:cs="Times New Roman"/>
          <w:b/>
          <w:i/>
          <w:sz w:val="20"/>
          <w:szCs w:val="20"/>
        </w:rPr>
        <w:t>Cre</w:t>
      </w:r>
      <w:r w:rsidRPr="000C472E">
        <w:rPr>
          <w:rFonts w:ascii="Times New Roman" w:hAnsi="Times New Roman" w:cs="Times New Roman"/>
          <w:b/>
          <w:sz w:val="20"/>
          <w:szCs w:val="20"/>
        </w:rPr>
        <w:t xml:space="preserve"> leaky expression</w:t>
      </w:r>
      <w:r w:rsidR="00C9471F" w:rsidRPr="000C472E">
        <w:rPr>
          <w:rFonts w:ascii="Times New Roman" w:hAnsi="Times New Roman" w:cs="Times New Roman"/>
          <w:b/>
          <w:sz w:val="20"/>
          <w:szCs w:val="20"/>
        </w:rPr>
        <w:t xml:space="preserve"> in leaves</w:t>
      </w:r>
      <w:r w:rsidRPr="000C472E">
        <w:rPr>
          <w:rFonts w:ascii="Times New Roman" w:hAnsi="Times New Roman" w:cs="Times New Roman"/>
          <w:b/>
          <w:sz w:val="20"/>
          <w:szCs w:val="20"/>
        </w:rPr>
        <w:t xml:space="preserve"> from </w:t>
      </w:r>
      <w:r w:rsidRPr="000C472E">
        <w:rPr>
          <w:rFonts w:ascii="Times New Roman" w:hAnsi="Times New Roman" w:cs="Times New Roman"/>
          <w:b/>
          <w:i/>
          <w:iCs/>
          <w:sz w:val="20"/>
          <w:szCs w:val="20"/>
        </w:rPr>
        <w:t>Arabidopsis C</w:t>
      </w:r>
      <w:r w:rsidR="00022BBC" w:rsidRPr="000C472E">
        <w:rPr>
          <w:rFonts w:ascii="Times New Roman" w:hAnsi="Times New Roman" w:cs="Times New Roman"/>
          <w:b/>
          <w:i/>
          <w:iCs/>
          <w:sz w:val="20"/>
          <w:szCs w:val="20"/>
        </w:rPr>
        <w:t>DC</w:t>
      </w:r>
      <w:r w:rsidRPr="000C472E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45 </w:t>
      </w:r>
      <w:r w:rsidRPr="000C472E">
        <w:rPr>
          <w:rFonts w:ascii="Times New Roman" w:hAnsi="Times New Roman" w:cs="Times New Roman"/>
          <w:b/>
          <w:sz w:val="20"/>
          <w:szCs w:val="20"/>
        </w:rPr>
        <w:t xml:space="preserve">promoter causes marker gene premature excision and </w:t>
      </w:r>
      <w:r w:rsidR="00A36C02">
        <w:rPr>
          <w:rFonts w:ascii="Times New Roman" w:hAnsi="Times New Roman" w:cs="Times New Roman"/>
          <w:b/>
          <w:sz w:val="20"/>
          <w:szCs w:val="20"/>
        </w:rPr>
        <w:t xml:space="preserve">aberrant </w:t>
      </w:r>
      <w:r w:rsidRPr="000C472E">
        <w:rPr>
          <w:rFonts w:ascii="Times New Roman" w:hAnsi="Times New Roman" w:cs="Times New Roman"/>
          <w:b/>
          <w:sz w:val="20"/>
          <w:szCs w:val="20"/>
        </w:rPr>
        <w:t>phenotype during spectinomycin selection</w:t>
      </w:r>
      <w:r w:rsidRPr="000C472E">
        <w:rPr>
          <w:rFonts w:ascii="Times New Roman" w:hAnsi="Times New Roman" w:cs="Times New Roman"/>
          <w:bCs/>
          <w:sz w:val="20"/>
          <w:szCs w:val="20"/>
        </w:rPr>
        <w:t xml:space="preserve">. </w:t>
      </w:r>
      <w:r w:rsidRPr="000C472E">
        <w:rPr>
          <w:rFonts w:ascii="Times New Roman" w:hAnsi="Times New Roman" w:cs="Times New Roman"/>
          <w:b/>
          <w:sz w:val="20"/>
          <w:szCs w:val="20"/>
        </w:rPr>
        <w:t>A</w:t>
      </w:r>
      <w:r w:rsidRPr="000C472E">
        <w:rPr>
          <w:rFonts w:ascii="Times New Roman" w:hAnsi="Times New Roman" w:cs="Times New Roman"/>
          <w:bCs/>
          <w:sz w:val="20"/>
          <w:szCs w:val="20"/>
        </w:rPr>
        <w:t xml:space="preserve">: soybean normal leaf control; </w:t>
      </w:r>
      <w:r w:rsidRPr="000C472E">
        <w:rPr>
          <w:rFonts w:ascii="Times New Roman" w:hAnsi="Times New Roman" w:cs="Times New Roman"/>
          <w:b/>
          <w:sz w:val="20"/>
          <w:szCs w:val="20"/>
        </w:rPr>
        <w:t>B</w:t>
      </w:r>
      <w:r w:rsidRPr="000C472E">
        <w:rPr>
          <w:rFonts w:ascii="Times New Roman" w:hAnsi="Times New Roman" w:cs="Times New Roman"/>
          <w:bCs/>
          <w:sz w:val="20"/>
          <w:szCs w:val="20"/>
        </w:rPr>
        <w:t xml:space="preserve">: speckling soybean </w:t>
      </w:r>
      <w:proofErr w:type="spellStart"/>
      <w:r w:rsidRPr="000C472E">
        <w:rPr>
          <w:rFonts w:ascii="Times New Roman" w:hAnsi="Times New Roman" w:cs="Times New Roman"/>
          <w:bCs/>
          <w:sz w:val="20"/>
          <w:szCs w:val="20"/>
        </w:rPr>
        <w:t>trifolia</w:t>
      </w:r>
      <w:proofErr w:type="spellEnd"/>
      <w:r w:rsidRPr="000C472E">
        <w:rPr>
          <w:rFonts w:ascii="Times New Roman" w:hAnsi="Times New Roman" w:cs="Times New Roman"/>
          <w:bCs/>
          <w:sz w:val="20"/>
          <w:szCs w:val="20"/>
        </w:rPr>
        <w:t xml:space="preserve"> phenotype during shoot elongation under spectinomycin selection</w:t>
      </w:r>
      <w:r w:rsidR="00A36C02">
        <w:rPr>
          <w:rFonts w:ascii="Times New Roman" w:hAnsi="Times New Roman" w:cs="Times New Roman"/>
          <w:bCs/>
          <w:sz w:val="20"/>
          <w:szCs w:val="20"/>
        </w:rPr>
        <w:t xml:space="preserve"> in tissue culture</w:t>
      </w:r>
      <w:r w:rsidRPr="000C472E">
        <w:rPr>
          <w:rFonts w:ascii="Times New Roman" w:hAnsi="Times New Roman" w:cs="Times New Roman"/>
          <w:bCs/>
          <w:sz w:val="20"/>
          <w:szCs w:val="20"/>
        </w:rPr>
        <w:t xml:space="preserve">; </w:t>
      </w:r>
      <w:r w:rsidRPr="000C472E">
        <w:rPr>
          <w:rFonts w:ascii="Times New Roman" w:hAnsi="Times New Roman" w:cs="Times New Roman"/>
          <w:b/>
          <w:sz w:val="20"/>
          <w:szCs w:val="20"/>
        </w:rPr>
        <w:t>C</w:t>
      </w:r>
      <w:r w:rsidRPr="000C472E">
        <w:rPr>
          <w:rFonts w:ascii="Times New Roman" w:hAnsi="Times New Roman" w:cs="Times New Roman"/>
          <w:bCs/>
          <w:sz w:val="20"/>
          <w:szCs w:val="20"/>
        </w:rPr>
        <w:t>: the speckling soybean leaf phenotype w</w:t>
      </w:r>
      <w:r w:rsidR="00D349A8">
        <w:rPr>
          <w:rFonts w:ascii="Times New Roman" w:hAnsi="Times New Roman" w:cs="Times New Roman"/>
          <w:bCs/>
          <w:sz w:val="20"/>
          <w:szCs w:val="20"/>
        </w:rPr>
        <w:t>as</w:t>
      </w:r>
      <w:r w:rsidRPr="000C472E">
        <w:rPr>
          <w:rFonts w:ascii="Times New Roman" w:hAnsi="Times New Roman" w:cs="Times New Roman"/>
          <w:bCs/>
          <w:sz w:val="20"/>
          <w:szCs w:val="20"/>
        </w:rPr>
        <w:t xml:space="preserve"> recovered in soil plug; </w:t>
      </w:r>
      <w:r w:rsidRPr="000C472E">
        <w:rPr>
          <w:rFonts w:ascii="Times New Roman" w:hAnsi="Times New Roman" w:cs="Times New Roman"/>
          <w:b/>
          <w:sz w:val="20"/>
          <w:szCs w:val="20"/>
        </w:rPr>
        <w:t>D</w:t>
      </w:r>
      <w:r w:rsidRPr="000C472E">
        <w:rPr>
          <w:rFonts w:ascii="Times New Roman" w:hAnsi="Times New Roman" w:cs="Times New Roman"/>
          <w:bCs/>
          <w:sz w:val="20"/>
          <w:szCs w:val="20"/>
        </w:rPr>
        <w:t xml:space="preserve">: cotton normal leaf control; </w:t>
      </w:r>
      <w:r w:rsidRPr="000C472E">
        <w:rPr>
          <w:rFonts w:ascii="Times New Roman" w:hAnsi="Times New Roman" w:cs="Times New Roman"/>
          <w:b/>
          <w:sz w:val="20"/>
          <w:szCs w:val="20"/>
        </w:rPr>
        <w:t>E</w:t>
      </w:r>
      <w:r w:rsidRPr="000C472E">
        <w:rPr>
          <w:rFonts w:ascii="Times New Roman" w:hAnsi="Times New Roman" w:cs="Times New Roman"/>
          <w:bCs/>
          <w:sz w:val="20"/>
          <w:szCs w:val="20"/>
        </w:rPr>
        <w:t>: speckling cotton</w:t>
      </w:r>
      <w:r w:rsidR="00C9471F" w:rsidRPr="000C472E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0C472E">
        <w:rPr>
          <w:rFonts w:ascii="Times New Roman" w:hAnsi="Times New Roman" w:cs="Times New Roman"/>
          <w:bCs/>
          <w:sz w:val="20"/>
          <w:szCs w:val="20"/>
        </w:rPr>
        <w:t>leaf phenotype during shoot elongation under spectinomycin selection.</w:t>
      </w:r>
    </w:p>
    <w:p w14:paraId="3AF43B54" w14:textId="4694DB4F" w:rsidR="000303DB" w:rsidRDefault="000303DB" w:rsidP="00C9471F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57AE3EB7" w14:textId="52A8C43A" w:rsidR="000303DB" w:rsidRDefault="000303DB" w:rsidP="00C9471F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2F7CC56E" w14:textId="60AED710" w:rsidR="000303DB" w:rsidRDefault="000303DB" w:rsidP="00C9471F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2E7D734E" w14:textId="77777777" w:rsidR="000303DB" w:rsidRPr="000C472E" w:rsidRDefault="000303DB" w:rsidP="00C9471F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7BE16C28" w14:textId="77777777" w:rsidR="004174DC" w:rsidRDefault="004174DC" w:rsidP="00C947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8DBC045" wp14:editId="716BCD03">
            <wp:extent cx="2595563" cy="1768475"/>
            <wp:effectExtent l="0" t="0" r="0" b="3175"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4452DC7E-CF95-4579-83F4-14FA141FE47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4452DC7E-CF95-4579-83F4-14FA141FE47C}"/>
                        </a:ext>
                      </a:extLst>
                    </pic:cNvPr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95563" cy="176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F43E1" w14:textId="1DB7C6BF" w:rsidR="004174DC" w:rsidRPr="00055138" w:rsidRDefault="004174DC" w:rsidP="004174DC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05513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Fig</w:t>
      </w:r>
      <w:r w:rsidR="00F7527D" w:rsidRPr="0005513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.</w:t>
      </w:r>
      <w:r w:rsidRPr="0005513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055138">
        <w:rPr>
          <w:rFonts w:ascii="Times New Roman" w:hAnsi="Times New Roman" w:cs="Times New Roman"/>
          <w:b/>
          <w:bCs/>
          <w:color w:val="FF0000"/>
          <w:sz w:val="20"/>
          <w:szCs w:val="20"/>
        </w:rPr>
        <w:t>S3</w:t>
      </w:r>
      <w:r w:rsidRPr="0005513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: </w:t>
      </w:r>
      <w:r w:rsidRPr="00055138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>P-</w:t>
      </w:r>
      <w:proofErr w:type="gramStart"/>
      <w:r w:rsidRPr="00055138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>At.</w:t>
      </w:r>
      <w:r w:rsidR="00C9471F" w:rsidRPr="00055138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>CDC</w:t>
      </w:r>
      <w:proofErr w:type="gramEnd"/>
      <w:r w:rsidRPr="00055138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>45-cre</w:t>
      </w:r>
      <w:r w:rsidRPr="0005513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auto</w:t>
      </w:r>
      <w:r w:rsidR="00C9471F" w:rsidRPr="0005513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-</w:t>
      </w:r>
      <w:r w:rsidRPr="0005513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excision </w:t>
      </w:r>
      <w:r w:rsidR="00C9471F" w:rsidRPr="0005513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construct</w:t>
      </w:r>
      <w:r w:rsidRPr="0005513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C9471F" w:rsidRPr="0005513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(</w:t>
      </w:r>
      <w:r w:rsidRPr="0005513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pMON131703</w:t>
      </w:r>
      <w:r w:rsidR="00C9471F" w:rsidRPr="0005513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)</w:t>
      </w:r>
      <w:r w:rsidRPr="0005513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resulted </w:t>
      </w:r>
      <w:r w:rsidR="00C9471F" w:rsidRPr="0005513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in </w:t>
      </w:r>
      <w:r w:rsidRPr="0005513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decreased cotton transformation frequency</w:t>
      </w:r>
    </w:p>
    <w:p w14:paraId="5F122C22" w14:textId="0E2E4D53" w:rsidR="00865FA2" w:rsidRDefault="00865FA2" w:rsidP="000550D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21592F96" w14:textId="1689F79B" w:rsidR="0067025D" w:rsidRDefault="0067025D" w:rsidP="000550D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45ECAF3A" w14:textId="77777777" w:rsidR="0067025D" w:rsidRDefault="0067025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36FF2743" w14:textId="77777777" w:rsidR="00E90FD3" w:rsidRPr="000C472E" w:rsidRDefault="00E90FD3" w:rsidP="00E90FD3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0C472E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 w:rsidRPr="000C472E">
        <w:rPr>
          <w:rFonts w:ascii="Times New Roman" w:hAnsi="Times New Roman" w:cs="Times New Roman"/>
          <w:b/>
          <w:color w:val="FF0000"/>
          <w:sz w:val="20"/>
          <w:szCs w:val="20"/>
        </w:rPr>
        <w:t>S1</w:t>
      </w:r>
      <w:r w:rsidRPr="000C472E">
        <w:rPr>
          <w:rFonts w:ascii="Times New Roman" w:hAnsi="Times New Roman" w:cs="Times New Roman"/>
          <w:b/>
          <w:sz w:val="20"/>
          <w:szCs w:val="20"/>
        </w:rPr>
        <w:t>: Summary of marker gene auto-excision in plants using recombinases</w:t>
      </w:r>
    </w:p>
    <w:tbl>
      <w:tblPr>
        <w:tblStyle w:val="TableGrid"/>
        <w:tblW w:w="9918" w:type="dxa"/>
        <w:tblLayout w:type="fixed"/>
        <w:tblLook w:val="04A0" w:firstRow="1" w:lastRow="0" w:firstColumn="1" w:lastColumn="0" w:noHBand="0" w:noVBand="1"/>
      </w:tblPr>
      <w:tblGrid>
        <w:gridCol w:w="1818"/>
        <w:gridCol w:w="900"/>
        <w:gridCol w:w="3960"/>
        <w:gridCol w:w="1350"/>
        <w:gridCol w:w="1890"/>
      </w:tblGrid>
      <w:tr w:rsidR="00E90FD3" w:rsidRPr="00C76CD9" w14:paraId="4C802BB7" w14:textId="77777777" w:rsidTr="009F47A6">
        <w:tc>
          <w:tcPr>
            <w:tcW w:w="1818" w:type="dxa"/>
          </w:tcPr>
          <w:p w14:paraId="7592159F" w14:textId="77777777" w:rsidR="00E90FD3" w:rsidRPr="00C76CD9" w:rsidRDefault="00E90FD3" w:rsidP="009F47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76CD9">
              <w:rPr>
                <w:rFonts w:ascii="Times New Roman" w:hAnsi="Times New Roman" w:cs="Times New Roman"/>
                <w:b/>
                <w:sz w:val="16"/>
                <w:szCs w:val="16"/>
              </w:rPr>
              <w:t>Cre expression</w:t>
            </w:r>
          </w:p>
        </w:tc>
        <w:tc>
          <w:tcPr>
            <w:tcW w:w="900" w:type="dxa"/>
          </w:tcPr>
          <w:p w14:paraId="00545E44" w14:textId="77777777" w:rsidR="00E90FD3" w:rsidRPr="00C76CD9" w:rsidRDefault="00E90FD3" w:rsidP="009F47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76CD9">
              <w:rPr>
                <w:rFonts w:ascii="Times New Roman" w:hAnsi="Times New Roman" w:cs="Times New Roman"/>
                <w:b/>
                <w:sz w:val="16"/>
                <w:szCs w:val="16"/>
              </w:rPr>
              <w:t>Species</w:t>
            </w:r>
          </w:p>
        </w:tc>
        <w:tc>
          <w:tcPr>
            <w:tcW w:w="3960" w:type="dxa"/>
          </w:tcPr>
          <w:p w14:paraId="3FB10097" w14:textId="77777777" w:rsidR="00E90FD3" w:rsidRPr="00C76CD9" w:rsidRDefault="00E90FD3" w:rsidP="009F47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76CD9">
              <w:rPr>
                <w:rFonts w:ascii="Times New Roman" w:hAnsi="Times New Roman" w:cs="Times New Roman"/>
                <w:b/>
                <w:sz w:val="16"/>
                <w:szCs w:val="16"/>
              </w:rPr>
              <w:t>Specific promoter or treatment</w:t>
            </w:r>
          </w:p>
        </w:tc>
        <w:tc>
          <w:tcPr>
            <w:tcW w:w="1350" w:type="dxa"/>
          </w:tcPr>
          <w:p w14:paraId="047068F1" w14:textId="77777777" w:rsidR="00E90FD3" w:rsidRPr="00C76CD9" w:rsidRDefault="00E90FD3" w:rsidP="009F47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76CD9">
              <w:rPr>
                <w:rFonts w:ascii="Times New Roman" w:hAnsi="Times New Roman" w:cs="Times New Roman"/>
                <w:b/>
                <w:sz w:val="16"/>
                <w:szCs w:val="16"/>
              </w:rPr>
              <w:t>Excision efficiency</w:t>
            </w:r>
          </w:p>
        </w:tc>
        <w:tc>
          <w:tcPr>
            <w:tcW w:w="1890" w:type="dxa"/>
          </w:tcPr>
          <w:p w14:paraId="67769D5F" w14:textId="77777777" w:rsidR="00E90FD3" w:rsidRPr="00C76CD9" w:rsidRDefault="00E90FD3" w:rsidP="009F47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76CD9">
              <w:rPr>
                <w:rFonts w:ascii="Times New Roman" w:hAnsi="Times New Roman" w:cs="Times New Roman"/>
                <w:b/>
                <w:sz w:val="16"/>
                <w:szCs w:val="16"/>
              </w:rPr>
              <w:t>Reference</w:t>
            </w:r>
          </w:p>
        </w:tc>
      </w:tr>
      <w:tr w:rsidR="00E90FD3" w:rsidRPr="00C76CD9" w14:paraId="371ADC80" w14:textId="77777777" w:rsidTr="009F47A6">
        <w:tc>
          <w:tcPr>
            <w:tcW w:w="9918" w:type="dxa"/>
            <w:gridSpan w:val="5"/>
          </w:tcPr>
          <w:p w14:paraId="6C19DC07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b/>
                <w:sz w:val="12"/>
                <w:szCs w:val="12"/>
              </w:rPr>
              <w:t>Inducible recombinase</w:t>
            </w:r>
            <w:r w:rsidRPr="00C76CD9">
              <w:rPr>
                <w:rFonts w:ascii="Times New Roman" w:hAnsi="Times New Roman" w:cs="Times New Roman"/>
                <w:b/>
                <w:i/>
                <w:sz w:val="12"/>
                <w:szCs w:val="12"/>
              </w:rPr>
              <w:t xml:space="preserve"> </w:t>
            </w:r>
            <w:r w:rsidRPr="00C76CD9">
              <w:rPr>
                <w:rFonts w:ascii="Times New Roman" w:hAnsi="Times New Roman" w:cs="Times New Roman"/>
                <w:b/>
                <w:sz w:val="12"/>
                <w:szCs w:val="12"/>
              </w:rPr>
              <w:t>expression</w:t>
            </w:r>
          </w:p>
        </w:tc>
      </w:tr>
      <w:tr w:rsidR="00E90FD3" w:rsidRPr="00C76CD9" w14:paraId="2452583E" w14:textId="77777777" w:rsidTr="009F47A6">
        <w:tc>
          <w:tcPr>
            <w:tcW w:w="1818" w:type="dxa"/>
          </w:tcPr>
          <w:p w14:paraId="1C89D9F7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Heat shock inducible</w:t>
            </w:r>
          </w:p>
        </w:tc>
        <w:tc>
          <w:tcPr>
            <w:tcW w:w="900" w:type="dxa"/>
          </w:tcPr>
          <w:p w14:paraId="6F7BACCC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Maize</w:t>
            </w:r>
          </w:p>
        </w:tc>
        <w:tc>
          <w:tcPr>
            <w:tcW w:w="3960" w:type="dxa"/>
          </w:tcPr>
          <w:p w14:paraId="76A106AA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Soybean </w:t>
            </w:r>
            <w:r w:rsidRPr="00C76CD9">
              <w:rPr>
                <w:rFonts w:ascii="Times New Roman" w:hAnsi="Times New Roman" w:cs="Times New Roman"/>
                <w:i/>
                <w:sz w:val="12"/>
                <w:szCs w:val="12"/>
              </w:rPr>
              <w:t>hsp17.5E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, transgenic callus 42</w:t>
            </w:r>
            <w:r w:rsidRPr="00C76CD9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0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C for 5 h, regenerate</w:t>
            </w:r>
          </w:p>
        </w:tc>
        <w:tc>
          <w:tcPr>
            <w:tcW w:w="1350" w:type="dxa"/>
          </w:tcPr>
          <w:p w14:paraId="1A89B201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40072C">
              <w:rPr>
                <w:rFonts w:ascii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1890" w:type="dxa"/>
          </w:tcPr>
          <w:p w14:paraId="2F7E88C9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Zhang et al. 2003</w:t>
            </w:r>
          </w:p>
        </w:tc>
      </w:tr>
      <w:tr w:rsidR="00E90FD3" w:rsidRPr="00C76CD9" w14:paraId="7E8AEBF7" w14:textId="77777777" w:rsidTr="009F47A6">
        <w:tc>
          <w:tcPr>
            <w:tcW w:w="1818" w:type="dxa"/>
          </w:tcPr>
          <w:p w14:paraId="06101878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Heat shock inducible</w:t>
            </w:r>
          </w:p>
        </w:tc>
        <w:tc>
          <w:tcPr>
            <w:tcW w:w="900" w:type="dxa"/>
          </w:tcPr>
          <w:p w14:paraId="3287742F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Tobacco</w:t>
            </w:r>
          </w:p>
        </w:tc>
        <w:tc>
          <w:tcPr>
            <w:tcW w:w="3960" w:type="dxa"/>
          </w:tcPr>
          <w:p w14:paraId="1180F895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Soybean </w:t>
            </w:r>
            <w:proofErr w:type="spellStart"/>
            <w:r w:rsidRPr="00C76CD9">
              <w:rPr>
                <w:rFonts w:ascii="Times New Roman" w:hAnsi="Times New Roman" w:cs="Times New Roman"/>
                <w:i/>
                <w:sz w:val="12"/>
                <w:szCs w:val="12"/>
              </w:rPr>
              <w:t>hsp</w:t>
            </w:r>
            <w:proofErr w:type="spellEnd"/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, transgenic leaf 42</w:t>
            </w:r>
            <w:r w:rsidRPr="00C76CD9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0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C for 2 h 3x, regenerate</w:t>
            </w:r>
          </w:p>
        </w:tc>
        <w:tc>
          <w:tcPr>
            <w:tcW w:w="1350" w:type="dxa"/>
          </w:tcPr>
          <w:p w14:paraId="1BCD26E0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Progeny, 30–80%</w:t>
            </w:r>
          </w:p>
        </w:tc>
        <w:tc>
          <w:tcPr>
            <w:tcW w:w="1890" w:type="dxa"/>
          </w:tcPr>
          <w:p w14:paraId="28592270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Wang et al. 2005</w:t>
            </w:r>
          </w:p>
        </w:tc>
      </w:tr>
      <w:tr w:rsidR="00E90FD3" w:rsidRPr="00C76CD9" w14:paraId="006D6DA9" w14:textId="77777777" w:rsidTr="009F47A6">
        <w:tc>
          <w:tcPr>
            <w:tcW w:w="1818" w:type="dxa"/>
          </w:tcPr>
          <w:p w14:paraId="328B554C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Heat shock inducible</w:t>
            </w:r>
          </w:p>
        </w:tc>
        <w:tc>
          <w:tcPr>
            <w:tcW w:w="900" w:type="dxa"/>
          </w:tcPr>
          <w:p w14:paraId="2654141C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Potato</w:t>
            </w:r>
          </w:p>
        </w:tc>
        <w:tc>
          <w:tcPr>
            <w:tcW w:w="3960" w:type="dxa"/>
          </w:tcPr>
          <w:p w14:paraId="0294454D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i/>
                <w:sz w:val="12"/>
                <w:szCs w:val="12"/>
              </w:rPr>
              <w:t>hsp70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, transgenic internode, 38</w:t>
            </w:r>
            <w:r w:rsidRPr="00C76CD9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0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C various time, regenerate</w:t>
            </w:r>
          </w:p>
        </w:tc>
        <w:tc>
          <w:tcPr>
            <w:tcW w:w="1350" w:type="dxa"/>
          </w:tcPr>
          <w:p w14:paraId="0D334742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Progeny, 4.7%</w:t>
            </w:r>
          </w:p>
        </w:tc>
        <w:tc>
          <w:tcPr>
            <w:tcW w:w="1890" w:type="dxa"/>
          </w:tcPr>
          <w:p w14:paraId="03416FDF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Cuellar et al. 2006</w:t>
            </w:r>
          </w:p>
        </w:tc>
      </w:tr>
      <w:tr w:rsidR="00E90FD3" w:rsidRPr="00C76CD9" w14:paraId="42C856F7" w14:textId="77777777" w:rsidTr="009F47A6">
        <w:tc>
          <w:tcPr>
            <w:tcW w:w="1818" w:type="dxa"/>
          </w:tcPr>
          <w:p w14:paraId="0114A4B3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Heat shock inducible</w:t>
            </w:r>
          </w:p>
        </w:tc>
        <w:tc>
          <w:tcPr>
            <w:tcW w:w="900" w:type="dxa"/>
          </w:tcPr>
          <w:p w14:paraId="0FFF225C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Tobacco</w:t>
            </w:r>
          </w:p>
        </w:tc>
        <w:tc>
          <w:tcPr>
            <w:tcW w:w="3960" w:type="dxa"/>
          </w:tcPr>
          <w:p w14:paraId="49D5D57C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i/>
                <w:sz w:val="12"/>
                <w:szCs w:val="12"/>
              </w:rPr>
              <w:t xml:space="preserve">Arabidopsis HSP81-1, 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plant 37</w:t>
            </w:r>
            <w:r w:rsidRPr="00C76CD9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0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C for 16 h 2x</w:t>
            </w:r>
          </w:p>
        </w:tc>
        <w:tc>
          <w:tcPr>
            <w:tcW w:w="1350" w:type="dxa"/>
          </w:tcPr>
          <w:p w14:paraId="2B6BC5A9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Leaves, &gt;90%</w:t>
            </w:r>
          </w:p>
        </w:tc>
        <w:tc>
          <w:tcPr>
            <w:tcW w:w="1890" w:type="dxa"/>
          </w:tcPr>
          <w:p w14:paraId="608AAAD3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Liu et al. 2005</w:t>
            </w:r>
          </w:p>
        </w:tc>
      </w:tr>
      <w:tr w:rsidR="00E90FD3" w:rsidRPr="00C76CD9" w14:paraId="5F2A5964" w14:textId="77777777" w:rsidTr="009F47A6">
        <w:tc>
          <w:tcPr>
            <w:tcW w:w="1818" w:type="dxa"/>
          </w:tcPr>
          <w:p w14:paraId="1ABD144E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Heat shock inducible</w:t>
            </w:r>
          </w:p>
        </w:tc>
        <w:tc>
          <w:tcPr>
            <w:tcW w:w="900" w:type="dxa"/>
          </w:tcPr>
          <w:p w14:paraId="62C0AE41" w14:textId="77777777" w:rsidR="00E90FD3" w:rsidRPr="00C76CD9" w:rsidRDefault="00E90FD3" w:rsidP="009F47A6">
            <w:pPr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i/>
                <w:sz w:val="12"/>
                <w:szCs w:val="12"/>
              </w:rPr>
              <w:t>Arabidopsis</w:t>
            </w:r>
          </w:p>
        </w:tc>
        <w:tc>
          <w:tcPr>
            <w:tcW w:w="3960" w:type="dxa"/>
          </w:tcPr>
          <w:p w14:paraId="14E9DD1E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i/>
                <w:sz w:val="12"/>
                <w:szCs w:val="12"/>
              </w:rPr>
              <w:t xml:space="preserve">Arabidopsis HSP81-1, 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T2</w:t>
            </w:r>
            <w:r w:rsidRPr="00C76CD9">
              <w:rPr>
                <w:rFonts w:ascii="Times New Roman" w:hAnsi="Times New Roman" w:cs="Times New Roman"/>
                <w:i/>
                <w:sz w:val="12"/>
                <w:szCs w:val="12"/>
              </w:rPr>
              <w:t xml:space="preserve"> 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seedlings 37</w:t>
            </w:r>
            <w:r w:rsidRPr="00C76CD9">
              <w:rPr>
                <w:rFonts w:ascii="Times New Roman" w:hAnsi="Times New Roman" w:cs="Times New Roman"/>
                <w:sz w:val="12"/>
                <w:szCs w:val="12"/>
                <w:vertAlign w:val="superscript"/>
              </w:rPr>
              <w:t>0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C for 16 h 2x</w:t>
            </w:r>
          </w:p>
        </w:tc>
        <w:tc>
          <w:tcPr>
            <w:tcW w:w="1350" w:type="dxa"/>
          </w:tcPr>
          <w:p w14:paraId="6AD471C8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T3 seedlings, 20%</w:t>
            </w:r>
          </w:p>
        </w:tc>
        <w:tc>
          <w:tcPr>
            <w:tcW w:w="1890" w:type="dxa"/>
          </w:tcPr>
          <w:p w14:paraId="731DF419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Roy et al. 2008</w:t>
            </w:r>
          </w:p>
        </w:tc>
      </w:tr>
      <w:tr w:rsidR="00E90FD3" w:rsidRPr="00C76CD9" w14:paraId="6F214330" w14:textId="77777777" w:rsidTr="009F47A6">
        <w:trPr>
          <w:trHeight w:val="143"/>
        </w:trPr>
        <w:tc>
          <w:tcPr>
            <w:tcW w:w="1818" w:type="dxa"/>
          </w:tcPr>
          <w:p w14:paraId="76B44A56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Heat shock inducible</w:t>
            </w:r>
          </w:p>
        </w:tc>
        <w:tc>
          <w:tcPr>
            <w:tcW w:w="900" w:type="dxa"/>
          </w:tcPr>
          <w:p w14:paraId="7D94AC7D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>Maize</w:t>
            </w:r>
            <w:proofErr w:type="spellEnd"/>
          </w:p>
        </w:tc>
        <w:tc>
          <w:tcPr>
            <w:tcW w:w="3960" w:type="dxa"/>
          </w:tcPr>
          <w:p w14:paraId="4BAA434D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i/>
                <w:sz w:val="12"/>
                <w:szCs w:val="12"/>
              </w:rPr>
              <w:t>Hsp17.7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, </w:t>
            </w:r>
            <w:r w:rsidRPr="00C76CD9">
              <w:rPr>
                <w:rFonts w:ascii="Times New Roman" w:hAnsi="Times New Roman" w:cs="Times New Roman"/>
                <w:i/>
                <w:sz w:val="12"/>
                <w:szCs w:val="12"/>
              </w:rPr>
              <w:t>Hsp26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 promoters</w:t>
            </w:r>
          </w:p>
        </w:tc>
        <w:tc>
          <w:tcPr>
            <w:tcW w:w="1350" w:type="dxa"/>
          </w:tcPr>
          <w:p w14:paraId="5DE4BF9B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>T0 plants, 50-97%</w:t>
            </w:r>
          </w:p>
        </w:tc>
        <w:tc>
          <w:tcPr>
            <w:tcW w:w="1890" w:type="dxa"/>
          </w:tcPr>
          <w:p w14:paraId="2B9786F6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>Wang et al. 2020</w:t>
            </w:r>
          </w:p>
        </w:tc>
      </w:tr>
      <w:tr w:rsidR="00E90FD3" w:rsidRPr="00C76CD9" w14:paraId="320D344D" w14:textId="77777777" w:rsidTr="009F47A6">
        <w:trPr>
          <w:trHeight w:val="143"/>
        </w:trPr>
        <w:tc>
          <w:tcPr>
            <w:tcW w:w="1818" w:type="dxa"/>
          </w:tcPr>
          <w:p w14:paraId="6A1B6EA3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Cold inducible</w:t>
            </w:r>
          </w:p>
        </w:tc>
        <w:tc>
          <w:tcPr>
            <w:tcW w:w="900" w:type="dxa"/>
          </w:tcPr>
          <w:p w14:paraId="39705A20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Barley</w:t>
            </w:r>
          </w:p>
        </w:tc>
        <w:tc>
          <w:tcPr>
            <w:tcW w:w="3960" w:type="dxa"/>
          </w:tcPr>
          <w:p w14:paraId="263E6195" w14:textId="77777777" w:rsidR="00E90FD3" w:rsidRPr="00C76CD9" w:rsidRDefault="00E90FD3" w:rsidP="009F47A6">
            <w:pPr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i/>
                <w:sz w:val="12"/>
                <w:szCs w:val="12"/>
              </w:rPr>
              <w:t>wcs120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 promoter, germinating seeds 4 °C 3 days</w:t>
            </w:r>
          </w:p>
        </w:tc>
        <w:tc>
          <w:tcPr>
            <w:tcW w:w="1350" w:type="dxa"/>
          </w:tcPr>
          <w:p w14:paraId="42325072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Seed, 90-100%</w:t>
            </w:r>
          </w:p>
        </w:tc>
        <w:tc>
          <w:tcPr>
            <w:tcW w:w="1890" w:type="dxa"/>
          </w:tcPr>
          <w:p w14:paraId="1F44EB8D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Éva</w:t>
            </w:r>
            <w:proofErr w:type="spellEnd"/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 et al. 2018</w:t>
            </w:r>
          </w:p>
        </w:tc>
      </w:tr>
      <w:tr w:rsidR="00E90FD3" w:rsidRPr="00C76CD9" w14:paraId="21C385F7" w14:textId="77777777" w:rsidTr="009F47A6">
        <w:tc>
          <w:tcPr>
            <w:tcW w:w="1818" w:type="dxa"/>
          </w:tcPr>
          <w:p w14:paraId="3F9C2AAA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Stress-inducible</w:t>
            </w:r>
          </w:p>
        </w:tc>
        <w:tc>
          <w:tcPr>
            <w:tcW w:w="900" w:type="dxa"/>
          </w:tcPr>
          <w:p w14:paraId="651D9A8A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Tobacco</w:t>
            </w:r>
          </w:p>
        </w:tc>
        <w:tc>
          <w:tcPr>
            <w:tcW w:w="3960" w:type="dxa"/>
          </w:tcPr>
          <w:p w14:paraId="3BBE97B8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b/>
                <w:sz w:val="12"/>
                <w:szCs w:val="12"/>
              </w:rPr>
              <w:t>FLP/FRT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 system, H2O2 inducible promoter</w:t>
            </w:r>
          </w:p>
        </w:tc>
        <w:tc>
          <w:tcPr>
            <w:tcW w:w="1350" w:type="dxa"/>
          </w:tcPr>
          <w:p w14:paraId="19CF43CA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D62C3">
              <w:rPr>
                <w:rFonts w:ascii="Times New Roman" w:hAnsi="Times New Roman" w:cs="Times New Roman"/>
                <w:bCs/>
                <w:sz w:val="12"/>
                <w:szCs w:val="12"/>
              </w:rPr>
              <w:t>T0</w:t>
            </w:r>
            <w:r>
              <w:rPr>
                <w:rFonts w:ascii="Times New Roman" w:hAnsi="Times New Roman" w:cs="Times New Roman"/>
                <w:bCs/>
                <w:sz w:val="12"/>
                <w:szCs w:val="12"/>
              </w:rPr>
              <w:t xml:space="preserve"> plant,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 13–41%</w:t>
            </w:r>
          </w:p>
        </w:tc>
        <w:tc>
          <w:tcPr>
            <w:tcW w:w="1890" w:type="dxa"/>
          </w:tcPr>
          <w:p w14:paraId="3F685CF9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Woo et al. 2009</w:t>
            </w:r>
          </w:p>
        </w:tc>
      </w:tr>
      <w:tr w:rsidR="00E90FD3" w:rsidRPr="00C76CD9" w14:paraId="146A87A7" w14:textId="77777777" w:rsidTr="009F47A6">
        <w:tc>
          <w:tcPr>
            <w:tcW w:w="1818" w:type="dxa"/>
          </w:tcPr>
          <w:p w14:paraId="64F70F79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Salicylic acid-inducible</w:t>
            </w:r>
          </w:p>
        </w:tc>
        <w:tc>
          <w:tcPr>
            <w:tcW w:w="900" w:type="dxa"/>
          </w:tcPr>
          <w:p w14:paraId="75197E61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Tomato</w:t>
            </w:r>
          </w:p>
        </w:tc>
        <w:tc>
          <w:tcPr>
            <w:tcW w:w="3960" w:type="dxa"/>
          </w:tcPr>
          <w:p w14:paraId="6E123EE1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salicylic acid induction, tobacco PR-1a promoter</w:t>
            </w:r>
          </w:p>
        </w:tc>
        <w:tc>
          <w:tcPr>
            <w:tcW w:w="1350" w:type="dxa"/>
          </w:tcPr>
          <w:p w14:paraId="4D033074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D62C3">
              <w:rPr>
                <w:rFonts w:ascii="Times New Roman" w:hAnsi="Times New Roman" w:cs="Times New Roman"/>
                <w:bCs/>
                <w:sz w:val="12"/>
                <w:szCs w:val="12"/>
              </w:rPr>
              <w:t>T0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, 41%</w:t>
            </w:r>
          </w:p>
        </w:tc>
        <w:tc>
          <w:tcPr>
            <w:tcW w:w="1890" w:type="dxa"/>
          </w:tcPr>
          <w:p w14:paraId="0E66AF94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Ma et al. 2009</w:t>
            </w:r>
          </w:p>
        </w:tc>
      </w:tr>
      <w:tr w:rsidR="00E90FD3" w:rsidRPr="00C76CD9" w14:paraId="69287410" w14:textId="77777777" w:rsidTr="009F47A6">
        <w:tc>
          <w:tcPr>
            <w:tcW w:w="1818" w:type="dxa"/>
          </w:tcPr>
          <w:p w14:paraId="55E2BEB3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Chemical inducible</w:t>
            </w:r>
          </w:p>
        </w:tc>
        <w:tc>
          <w:tcPr>
            <w:tcW w:w="900" w:type="dxa"/>
          </w:tcPr>
          <w:p w14:paraId="76BAB93B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Arabidopsis</w:t>
            </w:r>
          </w:p>
        </w:tc>
        <w:tc>
          <w:tcPr>
            <w:tcW w:w="3960" w:type="dxa"/>
          </w:tcPr>
          <w:p w14:paraId="74611553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G10-90 promoter, induction by </w:t>
            </w:r>
            <w:r w:rsidRPr="006C4ABE">
              <w:rPr>
                <w:rFonts w:ascii="Symbol" w:hAnsi="Symbol" w:cs="Times New Roman"/>
                <w:sz w:val="12"/>
                <w:szCs w:val="12"/>
              </w:rPr>
              <w:t>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-estradiol </w:t>
            </w:r>
          </w:p>
        </w:tc>
        <w:tc>
          <w:tcPr>
            <w:tcW w:w="1350" w:type="dxa"/>
          </w:tcPr>
          <w:p w14:paraId="4B7C0BF6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Progeny, 29-66%</w:t>
            </w:r>
          </w:p>
        </w:tc>
        <w:tc>
          <w:tcPr>
            <w:tcW w:w="1890" w:type="dxa"/>
          </w:tcPr>
          <w:p w14:paraId="70E3AB1D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Zuo</w:t>
            </w:r>
            <w:proofErr w:type="spellEnd"/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 et al. 2001</w:t>
            </w:r>
          </w:p>
        </w:tc>
      </w:tr>
      <w:tr w:rsidR="00E90FD3" w:rsidRPr="00C76CD9" w14:paraId="251507F3" w14:textId="77777777" w:rsidTr="009F47A6">
        <w:tc>
          <w:tcPr>
            <w:tcW w:w="1818" w:type="dxa"/>
          </w:tcPr>
          <w:p w14:paraId="4FF985D1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Chemical inducible</w:t>
            </w:r>
          </w:p>
        </w:tc>
        <w:tc>
          <w:tcPr>
            <w:tcW w:w="900" w:type="dxa"/>
          </w:tcPr>
          <w:p w14:paraId="328F945E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Rice</w:t>
            </w:r>
          </w:p>
        </w:tc>
        <w:tc>
          <w:tcPr>
            <w:tcW w:w="3960" w:type="dxa"/>
          </w:tcPr>
          <w:p w14:paraId="493BB423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G10-90 promoter, induction by </w:t>
            </w:r>
            <w:r w:rsidRPr="006C4ABE">
              <w:rPr>
                <w:rFonts w:ascii="Symbol" w:hAnsi="Symbol" w:cs="Times New Roman"/>
                <w:sz w:val="12"/>
                <w:szCs w:val="12"/>
              </w:rPr>
              <w:t>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-estradiol for 2 weeks</w:t>
            </w:r>
          </w:p>
        </w:tc>
        <w:tc>
          <w:tcPr>
            <w:tcW w:w="1350" w:type="dxa"/>
          </w:tcPr>
          <w:p w14:paraId="127A8254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Progeny, 30%</w:t>
            </w:r>
          </w:p>
        </w:tc>
        <w:tc>
          <w:tcPr>
            <w:tcW w:w="1890" w:type="dxa"/>
          </w:tcPr>
          <w:p w14:paraId="00E67B4E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Sreekala</w:t>
            </w:r>
            <w:proofErr w:type="spellEnd"/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 et al. 2005</w:t>
            </w:r>
          </w:p>
        </w:tc>
      </w:tr>
      <w:tr w:rsidR="00E90FD3" w:rsidRPr="00C76CD9" w14:paraId="32EC9B3E" w14:textId="77777777" w:rsidTr="009F47A6">
        <w:tc>
          <w:tcPr>
            <w:tcW w:w="1818" w:type="dxa"/>
          </w:tcPr>
          <w:p w14:paraId="32DEB9FD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Chemical inducible</w:t>
            </w:r>
          </w:p>
        </w:tc>
        <w:tc>
          <w:tcPr>
            <w:tcW w:w="900" w:type="dxa"/>
          </w:tcPr>
          <w:p w14:paraId="2591F38B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Tomato</w:t>
            </w:r>
          </w:p>
        </w:tc>
        <w:tc>
          <w:tcPr>
            <w:tcW w:w="3960" w:type="dxa"/>
          </w:tcPr>
          <w:p w14:paraId="6B38E868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G10-90 promoter, shoot induction by </w:t>
            </w:r>
            <w:r w:rsidRPr="00605727">
              <w:rPr>
                <w:rFonts w:ascii="Symbol" w:hAnsi="Symbol" w:cs="Times New Roman"/>
                <w:sz w:val="12"/>
                <w:szCs w:val="12"/>
              </w:rPr>
              <w:t>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-estradiol </w:t>
            </w:r>
          </w:p>
        </w:tc>
        <w:tc>
          <w:tcPr>
            <w:tcW w:w="1350" w:type="dxa"/>
          </w:tcPr>
          <w:p w14:paraId="0138DC3A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Progeny, 15%</w:t>
            </w:r>
          </w:p>
        </w:tc>
        <w:tc>
          <w:tcPr>
            <w:tcW w:w="1890" w:type="dxa"/>
          </w:tcPr>
          <w:p w14:paraId="7D65514B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Zhang et al. 2006</w:t>
            </w:r>
          </w:p>
        </w:tc>
      </w:tr>
      <w:tr w:rsidR="00E90FD3" w:rsidRPr="00C76CD9" w14:paraId="153BFDCA" w14:textId="77777777" w:rsidTr="009F47A6">
        <w:tc>
          <w:tcPr>
            <w:tcW w:w="1818" w:type="dxa"/>
          </w:tcPr>
          <w:p w14:paraId="3A0C553E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Chemical inducible</w:t>
            </w:r>
          </w:p>
        </w:tc>
        <w:tc>
          <w:tcPr>
            <w:tcW w:w="900" w:type="dxa"/>
          </w:tcPr>
          <w:p w14:paraId="062EFC73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apricot</w:t>
            </w:r>
          </w:p>
        </w:tc>
        <w:tc>
          <w:tcPr>
            <w:tcW w:w="3960" w:type="dxa"/>
          </w:tcPr>
          <w:p w14:paraId="539781D9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G10-90 promoter, shoot induction by </w:t>
            </w:r>
            <w:r w:rsidRPr="00605727">
              <w:rPr>
                <w:rFonts w:ascii="Symbol" w:hAnsi="Symbol" w:cs="Times New Roman"/>
                <w:sz w:val="12"/>
                <w:szCs w:val="12"/>
              </w:rPr>
              <w:t>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-estradiol </w:t>
            </w:r>
          </w:p>
        </w:tc>
        <w:tc>
          <w:tcPr>
            <w:tcW w:w="1350" w:type="dxa"/>
          </w:tcPr>
          <w:p w14:paraId="765D32E7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7D62C3">
              <w:rPr>
                <w:rFonts w:ascii="Times New Roman" w:hAnsi="Times New Roman" w:cs="Times New Roman"/>
                <w:bCs/>
                <w:sz w:val="12"/>
                <w:szCs w:val="12"/>
              </w:rPr>
              <w:t>T0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 buds, 11.3%</w:t>
            </w:r>
          </w:p>
        </w:tc>
        <w:tc>
          <w:tcPr>
            <w:tcW w:w="1890" w:type="dxa"/>
          </w:tcPr>
          <w:p w14:paraId="7076B649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Petri et al. 2012</w:t>
            </w:r>
          </w:p>
        </w:tc>
      </w:tr>
      <w:tr w:rsidR="00E90FD3" w:rsidRPr="00C76CD9" w14:paraId="3CDE280E" w14:textId="77777777" w:rsidTr="009F47A6">
        <w:tc>
          <w:tcPr>
            <w:tcW w:w="1818" w:type="dxa"/>
          </w:tcPr>
          <w:p w14:paraId="3983FE2F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Chemical inducible</w:t>
            </w:r>
          </w:p>
        </w:tc>
        <w:tc>
          <w:tcPr>
            <w:tcW w:w="900" w:type="dxa"/>
          </w:tcPr>
          <w:p w14:paraId="17BB15B6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Tobacco</w:t>
            </w:r>
          </w:p>
        </w:tc>
        <w:tc>
          <w:tcPr>
            <w:tcW w:w="3960" w:type="dxa"/>
          </w:tcPr>
          <w:p w14:paraId="7F3CA946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G10-90 promoter, Transgenic leaf disks regenerated on 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-estradiol </w:t>
            </w:r>
          </w:p>
        </w:tc>
        <w:tc>
          <w:tcPr>
            <w:tcW w:w="1350" w:type="dxa"/>
          </w:tcPr>
          <w:p w14:paraId="5536F18B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9.4% shoots</w:t>
            </w:r>
          </w:p>
        </w:tc>
        <w:tc>
          <w:tcPr>
            <w:tcW w:w="1890" w:type="dxa"/>
          </w:tcPr>
          <w:p w14:paraId="37DD38F0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  <w:lang w:val="es-ES"/>
              </w:rPr>
            </w:pPr>
            <w:proofErr w:type="spellStart"/>
            <w:r w:rsidRPr="00C76CD9">
              <w:rPr>
                <w:rFonts w:ascii="Times New Roman" w:hAnsi="Times New Roman" w:cs="Times New Roman"/>
                <w:sz w:val="12"/>
                <w:szCs w:val="12"/>
                <w:lang w:val="es-ES"/>
              </w:rPr>
              <w:t>Garcia-Almodovar</w:t>
            </w:r>
            <w:proofErr w:type="spellEnd"/>
            <w:r w:rsidRPr="00C76CD9">
              <w:rPr>
                <w:rFonts w:ascii="Times New Roman" w:hAnsi="Times New Roman" w:cs="Times New Roman"/>
                <w:sz w:val="12"/>
                <w:szCs w:val="12"/>
                <w:lang w:val="es-ES"/>
              </w:rPr>
              <w:t xml:space="preserve"> et al. 2014</w:t>
            </w:r>
          </w:p>
        </w:tc>
      </w:tr>
      <w:tr w:rsidR="00E90FD3" w:rsidRPr="00C76CD9" w14:paraId="436FF7EC" w14:textId="77777777" w:rsidTr="009F47A6">
        <w:tc>
          <w:tcPr>
            <w:tcW w:w="1818" w:type="dxa"/>
          </w:tcPr>
          <w:p w14:paraId="31B364E6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00" w:type="dxa"/>
          </w:tcPr>
          <w:p w14:paraId="4A328DCA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3960" w:type="dxa"/>
          </w:tcPr>
          <w:p w14:paraId="10766E1B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350" w:type="dxa"/>
          </w:tcPr>
          <w:p w14:paraId="2A6AAE9E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890" w:type="dxa"/>
          </w:tcPr>
          <w:p w14:paraId="59B9AEB3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  <w:lang w:val="es-ES"/>
              </w:rPr>
            </w:pPr>
          </w:p>
        </w:tc>
      </w:tr>
      <w:tr w:rsidR="00E90FD3" w:rsidRPr="00C76CD9" w14:paraId="0817CE75" w14:textId="77777777" w:rsidTr="009F47A6">
        <w:tc>
          <w:tcPr>
            <w:tcW w:w="9918" w:type="dxa"/>
            <w:gridSpan w:val="5"/>
          </w:tcPr>
          <w:p w14:paraId="3986EBFB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  <w:lang w:val="es-ES"/>
              </w:rPr>
            </w:pPr>
            <w:proofErr w:type="spellStart"/>
            <w:r w:rsidRPr="00C76CD9">
              <w:rPr>
                <w:rFonts w:ascii="Times New Roman" w:hAnsi="Times New Roman" w:cs="Times New Roman"/>
                <w:b/>
                <w:sz w:val="12"/>
                <w:szCs w:val="12"/>
                <w:lang w:val="es-ES"/>
              </w:rPr>
              <w:t>Germline</w:t>
            </w:r>
            <w:proofErr w:type="spellEnd"/>
            <w:r w:rsidRPr="00C76CD9">
              <w:rPr>
                <w:rFonts w:ascii="Times New Roman" w:hAnsi="Times New Roman" w:cs="Times New Roman"/>
                <w:b/>
                <w:sz w:val="12"/>
                <w:szCs w:val="12"/>
                <w:lang w:val="es-ES"/>
              </w:rPr>
              <w:t xml:space="preserve"> </w:t>
            </w:r>
            <w:proofErr w:type="spellStart"/>
            <w:r w:rsidRPr="00C76CD9">
              <w:rPr>
                <w:rFonts w:ascii="Times New Roman" w:hAnsi="Times New Roman" w:cs="Times New Roman"/>
                <w:b/>
                <w:sz w:val="12"/>
                <w:szCs w:val="12"/>
                <w:lang w:val="es-ES"/>
              </w:rPr>
              <w:t>preferred</w:t>
            </w:r>
            <w:proofErr w:type="spellEnd"/>
            <w:r w:rsidRPr="00C76CD9">
              <w:rPr>
                <w:rFonts w:ascii="Times New Roman" w:hAnsi="Times New Roman" w:cs="Times New Roman"/>
                <w:b/>
                <w:sz w:val="12"/>
                <w:szCs w:val="12"/>
                <w:lang w:val="es-ES"/>
              </w:rPr>
              <w:t xml:space="preserve"> recombinase </w:t>
            </w:r>
            <w:proofErr w:type="spellStart"/>
            <w:r w:rsidRPr="00C76CD9">
              <w:rPr>
                <w:rFonts w:ascii="Times New Roman" w:hAnsi="Times New Roman" w:cs="Times New Roman"/>
                <w:b/>
                <w:sz w:val="12"/>
                <w:szCs w:val="12"/>
                <w:lang w:val="es-ES"/>
              </w:rPr>
              <w:t>expression</w:t>
            </w:r>
            <w:proofErr w:type="spellEnd"/>
          </w:p>
        </w:tc>
      </w:tr>
      <w:tr w:rsidR="00E90FD3" w:rsidRPr="00C76CD9" w14:paraId="3DFFBEF9" w14:textId="77777777" w:rsidTr="009F47A6">
        <w:tc>
          <w:tcPr>
            <w:tcW w:w="1818" w:type="dxa"/>
          </w:tcPr>
          <w:p w14:paraId="145822EB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Seed-specific</w:t>
            </w:r>
          </w:p>
        </w:tc>
        <w:tc>
          <w:tcPr>
            <w:tcW w:w="900" w:type="dxa"/>
          </w:tcPr>
          <w:p w14:paraId="14403EA1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Canola</w:t>
            </w:r>
          </w:p>
        </w:tc>
        <w:tc>
          <w:tcPr>
            <w:tcW w:w="3960" w:type="dxa"/>
          </w:tcPr>
          <w:p w14:paraId="7FAF753C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Napin</w:t>
            </w:r>
            <w:proofErr w:type="spellEnd"/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 seed specific promoter</w:t>
            </w:r>
          </w:p>
        </w:tc>
        <w:tc>
          <w:tcPr>
            <w:tcW w:w="1350" w:type="dxa"/>
          </w:tcPr>
          <w:p w14:paraId="09317B55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Progeny, 13~81%</w:t>
            </w:r>
          </w:p>
        </w:tc>
        <w:tc>
          <w:tcPr>
            <w:tcW w:w="1890" w:type="dxa"/>
          </w:tcPr>
          <w:p w14:paraId="4A551B29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Kopertekh</w:t>
            </w:r>
            <w:proofErr w:type="spellEnd"/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 et al. 2009</w:t>
            </w:r>
          </w:p>
        </w:tc>
      </w:tr>
      <w:tr w:rsidR="00E90FD3" w:rsidRPr="00C76CD9" w14:paraId="0CAB012E" w14:textId="77777777" w:rsidTr="009F47A6">
        <w:tc>
          <w:tcPr>
            <w:tcW w:w="1818" w:type="dxa"/>
          </w:tcPr>
          <w:p w14:paraId="174E3073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Seed-specific</w:t>
            </w:r>
          </w:p>
        </w:tc>
        <w:tc>
          <w:tcPr>
            <w:tcW w:w="900" w:type="dxa"/>
          </w:tcPr>
          <w:p w14:paraId="2DA56506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Tobacco</w:t>
            </w:r>
          </w:p>
        </w:tc>
        <w:tc>
          <w:tcPr>
            <w:tcW w:w="3960" w:type="dxa"/>
          </w:tcPr>
          <w:p w14:paraId="3D216854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Napin</w:t>
            </w:r>
            <w:proofErr w:type="spellEnd"/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 seed specific promoter</w:t>
            </w:r>
          </w:p>
        </w:tc>
        <w:tc>
          <w:tcPr>
            <w:tcW w:w="1350" w:type="dxa"/>
          </w:tcPr>
          <w:p w14:paraId="45AC2D7D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Progeny, ~90%</w:t>
            </w:r>
          </w:p>
        </w:tc>
        <w:tc>
          <w:tcPr>
            <w:tcW w:w="1890" w:type="dxa"/>
          </w:tcPr>
          <w:p w14:paraId="7959FF7B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Kopertekh</w:t>
            </w:r>
            <w:proofErr w:type="spellEnd"/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 et al. 2010</w:t>
            </w:r>
          </w:p>
        </w:tc>
      </w:tr>
      <w:tr w:rsidR="00E90FD3" w:rsidRPr="00C76CD9" w14:paraId="5EEBD50B" w14:textId="77777777" w:rsidTr="009F47A6">
        <w:tc>
          <w:tcPr>
            <w:tcW w:w="1818" w:type="dxa"/>
          </w:tcPr>
          <w:p w14:paraId="1758FFFB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Seed specific</w:t>
            </w:r>
          </w:p>
        </w:tc>
        <w:tc>
          <w:tcPr>
            <w:tcW w:w="900" w:type="dxa"/>
          </w:tcPr>
          <w:p w14:paraId="4C60F17C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Tobacco</w:t>
            </w:r>
          </w:p>
        </w:tc>
        <w:tc>
          <w:tcPr>
            <w:tcW w:w="3960" w:type="dxa"/>
          </w:tcPr>
          <w:p w14:paraId="3E1D0FD1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Arabidopsis cruciferin C promoter</w:t>
            </w:r>
          </w:p>
        </w:tc>
        <w:tc>
          <w:tcPr>
            <w:tcW w:w="1350" w:type="dxa"/>
          </w:tcPr>
          <w:p w14:paraId="7BF4A2BC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Progeny, 10.2%</w:t>
            </w:r>
          </w:p>
        </w:tc>
        <w:tc>
          <w:tcPr>
            <w:tcW w:w="1890" w:type="dxa"/>
          </w:tcPr>
          <w:p w14:paraId="7313F005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Mlynarova</w:t>
            </w:r>
            <w:proofErr w:type="spellEnd"/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 et al. 2008</w:t>
            </w:r>
          </w:p>
        </w:tc>
      </w:tr>
      <w:tr w:rsidR="00E90FD3" w:rsidRPr="00C76CD9" w14:paraId="05B2940A" w14:textId="77777777" w:rsidTr="009F47A6">
        <w:tc>
          <w:tcPr>
            <w:tcW w:w="1818" w:type="dxa"/>
          </w:tcPr>
          <w:p w14:paraId="1858F020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Germline specific</w:t>
            </w:r>
          </w:p>
        </w:tc>
        <w:tc>
          <w:tcPr>
            <w:tcW w:w="900" w:type="dxa"/>
          </w:tcPr>
          <w:p w14:paraId="2700A909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Arabidopsis</w:t>
            </w:r>
          </w:p>
        </w:tc>
        <w:tc>
          <w:tcPr>
            <w:tcW w:w="3960" w:type="dxa"/>
          </w:tcPr>
          <w:p w14:paraId="5F617497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AP1 germline promoters</w:t>
            </w:r>
          </w:p>
        </w:tc>
        <w:tc>
          <w:tcPr>
            <w:tcW w:w="1350" w:type="dxa"/>
          </w:tcPr>
          <w:p w14:paraId="38C2B925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Progeny, 83–100%</w:t>
            </w:r>
          </w:p>
        </w:tc>
        <w:tc>
          <w:tcPr>
            <w:tcW w:w="1890" w:type="dxa"/>
          </w:tcPr>
          <w:p w14:paraId="214596B0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Verweire</w:t>
            </w:r>
            <w:proofErr w:type="spellEnd"/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 et al. 2007</w:t>
            </w:r>
          </w:p>
        </w:tc>
      </w:tr>
      <w:tr w:rsidR="00E90FD3" w:rsidRPr="00C76CD9" w14:paraId="2851A101" w14:textId="77777777" w:rsidTr="009F47A6">
        <w:tc>
          <w:tcPr>
            <w:tcW w:w="1818" w:type="dxa"/>
          </w:tcPr>
          <w:p w14:paraId="2EE5FCA8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Germline specific</w:t>
            </w:r>
          </w:p>
        </w:tc>
        <w:tc>
          <w:tcPr>
            <w:tcW w:w="900" w:type="dxa"/>
          </w:tcPr>
          <w:p w14:paraId="481A7546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Arabidopsis</w:t>
            </w:r>
          </w:p>
        </w:tc>
        <w:tc>
          <w:tcPr>
            <w:tcW w:w="3960" w:type="dxa"/>
          </w:tcPr>
          <w:p w14:paraId="3A11D9C5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CLAVATA3 promoter</w:t>
            </w:r>
          </w:p>
        </w:tc>
        <w:tc>
          <w:tcPr>
            <w:tcW w:w="1350" w:type="dxa"/>
          </w:tcPr>
          <w:p w14:paraId="59DC1E27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Progeny, 100%</w:t>
            </w:r>
          </w:p>
        </w:tc>
        <w:tc>
          <w:tcPr>
            <w:tcW w:w="1890" w:type="dxa"/>
          </w:tcPr>
          <w:p w14:paraId="6C7D91DC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Van Ex et al. 2009</w:t>
            </w:r>
          </w:p>
        </w:tc>
      </w:tr>
      <w:tr w:rsidR="00E90FD3" w:rsidRPr="00C76CD9" w14:paraId="4A20DFE0" w14:textId="77777777" w:rsidTr="009F47A6">
        <w:tc>
          <w:tcPr>
            <w:tcW w:w="1818" w:type="dxa"/>
          </w:tcPr>
          <w:p w14:paraId="5E9A7569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Pollen-specific</w:t>
            </w:r>
          </w:p>
        </w:tc>
        <w:tc>
          <w:tcPr>
            <w:tcW w:w="900" w:type="dxa"/>
          </w:tcPr>
          <w:p w14:paraId="66971303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Tobacco</w:t>
            </w:r>
          </w:p>
        </w:tc>
        <w:tc>
          <w:tcPr>
            <w:tcW w:w="3960" w:type="dxa"/>
          </w:tcPr>
          <w:p w14:paraId="4CC13A13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BGP1, PAB5 promoters</w:t>
            </w:r>
          </w:p>
        </w:tc>
        <w:tc>
          <w:tcPr>
            <w:tcW w:w="1350" w:type="dxa"/>
          </w:tcPr>
          <w:p w14:paraId="2BDDB888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Progeny, 100%</w:t>
            </w:r>
          </w:p>
        </w:tc>
        <w:tc>
          <w:tcPr>
            <w:tcW w:w="1890" w:type="dxa"/>
          </w:tcPr>
          <w:p w14:paraId="73FCF3C6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Luo et al. 2007</w:t>
            </w:r>
          </w:p>
        </w:tc>
      </w:tr>
      <w:tr w:rsidR="00E90FD3" w:rsidRPr="00C76CD9" w14:paraId="183804C3" w14:textId="77777777" w:rsidTr="009F47A6">
        <w:tc>
          <w:tcPr>
            <w:tcW w:w="1818" w:type="dxa"/>
          </w:tcPr>
          <w:p w14:paraId="6A397268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Microspore-specific</w:t>
            </w:r>
          </w:p>
        </w:tc>
        <w:tc>
          <w:tcPr>
            <w:tcW w:w="900" w:type="dxa"/>
          </w:tcPr>
          <w:p w14:paraId="38E6FE69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Tobacco</w:t>
            </w:r>
          </w:p>
        </w:tc>
        <w:tc>
          <w:tcPr>
            <w:tcW w:w="3960" w:type="dxa"/>
          </w:tcPr>
          <w:p w14:paraId="10BADAF0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Tobacco NTM 19 pollen specific promoter</w:t>
            </w:r>
          </w:p>
        </w:tc>
        <w:tc>
          <w:tcPr>
            <w:tcW w:w="1350" w:type="dxa"/>
          </w:tcPr>
          <w:p w14:paraId="6B6DE607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Hemizygous, &gt;99%</w:t>
            </w:r>
          </w:p>
        </w:tc>
        <w:tc>
          <w:tcPr>
            <w:tcW w:w="1890" w:type="dxa"/>
          </w:tcPr>
          <w:p w14:paraId="721E8743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Mlynarova</w:t>
            </w:r>
            <w:proofErr w:type="spellEnd"/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 et al. 2006</w:t>
            </w:r>
          </w:p>
        </w:tc>
      </w:tr>
      <w:tr w:rsidR="00E90FD3" w:rsidRPr="00A570A6" w14:paraId="26433321" w14:textId="77777777" w:rsidTr="009F47A6">
        <w:tc>
          <w:tcPr>
            <w:tcW w:w="1818" w:type="dxa"/>
          </w:tcPr>
          <w:p w14:paraId="381B6436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Embryo specific</w:t>
            </w:r>
          </w:p>
        </w:tc>
        <w:tc>
          <w:tcPr>
            <w:tcW w:w="900" w:type="dxa"/>
          </w:tcPr>
          <w:p w14:paraId="0DE04E60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Banana</w:t>
            </w:r>
          </w:p>
        </w:tc>
        <w:tc>
          <w:tcPr>
            <w:tcW w:w="3960" w:type="dxa"/>
          </w:tcPr>
          <w:p w14:paraId="712B7BC9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Rice embryo-globulin REG-2 promoter</w:t>
            </w:r>
          </w:p>
        </w:tc>
        <w:tc>
          <w:tcPr>
            <w:tcW w:w="1350" w:type="dxa"/>
          </w:tcPr>
          <w:p w14:paraId="2C38AFBA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Progeny, 41.7 %</w:t>
            </w:r>
          </w:p>
        </w:tc>
        <w:tc>
          <w:tcPr>
            <w:tcW w:w="1890" w:type="dxa"/>
          </w:tcPr>
          <w:p w14:paraId="15BA4704" w14:textId="2838E177" w:rsidR="00E90FD3" w:rsidRPr="00C76CD9" w:rsidRDefault="00FE5D58" w:rsidP="009F47A6">
            <w:pPr>
              <w:rPr>
                <w:rFonts w:ascii="Times New Roman" w:hAnsi="Times New Roman" w:cs="Times New Roman"/>
                <w:sz w:val="12"/>
                <w:szCs w:val="12"/>
                <w:lang w:val="fr-FR"/>
              </w:rPr>
            </w:pPr>
            <w:r w:rsidRPr="00FE5D58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 xml:space="preserve">Chong-Pérez </w:t>
            </w:r>
            <w:r w:rsidR="00E90FD3"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>et al. 2013</w:t>
            </w:r>
          </w:p>
        </w:tc>
      </w:tr>
      <w:tr w:rsidR="00E90FD3" w:rsidRPr="00C76CD9" w14:paraId="08E4368F" w14:textId="77777777" w:rsidTr="009F47A6">
        <w:tc>
          <w:tcPr>
            <w:tcW w:w="1818" w:type="dxa"/>
          </w:tcPr>
          <w:p w14:paraId="7B0D482F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  <w:lang w:val="fr-FR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 xml:space="preserve">Pollen- and </w:t>
            </w:r>
            <w:proofErr w:type="spellStart"/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>embryo-specific</w:t>
            </w:r>
            <w:proofErr w:type="spellEnd"/>
          </w:p>
        </w:tc>
        <w:tc>
          <w:tcPr>
            <w:tcW w:w="900" w:type="dxa"/>
          </w:tcPr>
          <w:p w14:paraId="4797330D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  <w:lang w:val="fr-FR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>Tobacco</w:t>
            </w:r>
          </w:p>
        </w:tc>
        <w:tc>
          <w:tcPr>
            <w:tcW w:w="3960" w:type="dxa"/>
          </w:tcPr>
          <w:p w14:paraId="0E8E5CDB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  <w:lang w:val="fr-FR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 xml:space="preserve">Arabidopsis DLL </w:t>
            </w:r>
            <w:proofErr w:type="spellStart"/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>promoter</w:t>
            </w:r>
            <w:proofErr w:type="spellEnd"/>
          </w:p>
        </w:tc>
        <w:tc>
          <w:tcPr>
            <w:tcW w:w="1350" w:type="dxa"/>
          </w:tcPr>
          <w:p w14:paraId="068CFCF4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  <w:lang w:val="fr-FR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Progeny, </w:t>
            </w:r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>96.2%</w:t>
            </w:r>
          </w:p>
        </w:tc>
        <w:tc>
          <w:tcPr>
            <w:tcW w:w="1890" w:type="dxa"/>
          </w:tcPr>
          <w:p w14:paraId="69D0C360" w14:textId="2185895A" w:rsidR="00E90FD3" w:rsidRPr="00C76CD9" w:rsidRDefault="00A54F3F" w:rsidP="009F47A6">
            <w:pPr>
              <w:rPr>
                <w:rFonts w:ascii="Times New Roman" w:hAnsi="Times New Roman" w:cs="Times New Roman"/>
                <w:sz w:val="12"/>
                <w:szCs w:val="12"/>
                <w:lang w:val="fr-FR"/>
              </w:rPr>
            </w:pPr>
            <w:proofErr w:type="spellStart"/>
            <w:r w:rsidRPr="00A54F3F">
              <w:rPr>
                <w:rFonts w:ascii="Times New Roman" w:hAnsi="Times New Roman" w:cs="Times New Roman"/>
                <w:sz w:val="12"/>
                <w:szCs w:val="12"/>
              </w:rPr>
              <w:t>Polóniová</w:t>
            </w:r>
            <w:proofErr w:type="spellEnd"/>
            <w:r w:rsidRPr="00A54F3F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E90FD3" w:rsidRPr="00C76CD9">
              <w:rPr>
                <w:rFonts w:ascii="Times New Roman" w:hAnsi="Times New Roman" w:cs="Times New Roman"/>
                <w:sz w:val="12"/>
                <w:szCs w:val="12"/>
              </w:rPr>
              <w:t>et al. 2015</w:t>
            </w:r>
          </w:p>
        </w:tc>
      </w:tr>
      <w:tr w:rsidR="00E90FD3" w:rsidRPr="00C76CD9" w14:paraId="7CE1ACF0" w14:textId="77777777" w:rsidTr="009F47A6">
        <w:tc>
          <w:tcPr>
            <w:tcW w:w="1818" w:type="dxa"/>
          </w:tcPr>
          <w:p w14:paraId="360DC904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  <w:lang w:val="fr-FR"/>
              </w:rPr>
            </w:pPr>
            <w:proofErr w:type="spellStart"/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>Embryo-specific</w:t>
            </w:r>
            <w:proofErr w:type="spellEnd"/>
          </w:p>
        </w:tc>
        <w:tc>
          <w:tcPr>
            <w:tcW w:w="900" w:type="dxa"/>
          </w:tcPr>
          <w:p w14:paraId="49E579B7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  <w:lang w:val="fr-FR"/>
              </w:rPr>
            </w:pPr>
            <w:proofErr w:type="spellStart"/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>Soybean</w:t>
            </w:r>
            <w:proofErr w:type="spellEnd"/>
          </w:p>
        </w:tc>
        <w:tc>
          <w:tcPr>
            <w:tcW w:w="3960" w:type="dxa"/>
          </w:tcPr>
          <w:p w14:paraId="037B4477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  <w:lang w:val="fr-FR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 xml:space="preserve">Arabidopsis app1 </w:t>
            </w:r>
            <w:proofErr w:type="spellStart"/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>promoter</w:t>
            </w:r>
            <w:proofErr w:type="spellEnd"/>
          </w:p>
        </w:tc>
        <w:tc>
          <w:tcPr>
            <w:tcW w:w="1350" w:type="dxa"/>
          </w:tcPr>
          <w:p w14:paraId="2AFE3AAF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  <w:lang w:val="fr-FR"/>
              </w:rPr>
            </w:pPr>
            <w:r w:rsidRPr="007D62C3">
              <w:rPr>
                <w:rFonts w:ascii="Times New Roman" w:hAnsi="Times New Roman" w:cs="Times New Roman"/>
                <w:bCs/>
                <w:sz w:val="12"/>
                <w:szCs w:val="12"/>
                <w:lang w:val="fr-FR"/>
              </w:rPr>
              <w:t>T0</w:t>
            </w:r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 xml:space="preserve"> plants, 30%</w:t>
            </w:r>
          </w:p>
        </w:tc>
        <w:tc>
          <w:tcPr>
            <w:tcW w:w="1890" w:type="dxa"/>
          </w:tcPr>
          <w:p w14:paraId="761E20EA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  <w:lang w:val="fr-FR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>Li et al. 2007</w:t>
            </w:r>
          </w:p>
        </w:tc>
      </w:tr>
      <w:tr w:rsidR="00E90FD3" w:rsidRPr="00C76CD9" w14:paraId="0A021B1A" w14:textId="77777777" w:rsidTr="009F47A6">
        <w:tc>
          <w:tcPr>
            <w:tcW w:w="1818" w:type="dxa"/>
          </w:tcPr>
          <w:p w14:paraId="78B45DCF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  <w:lang w:val="fr-FR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 xml:space="preserve">Floral </w:t>
            </w:r>
            <w:proofErr w:type="spellStart"/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>specific</w:t>
            </w:r>
            <w:proofErr w:type="spellEnd"/>
          </w:p>
        </w:tc>
        <w:tc>
          <w:tcPr>
            <w:tcW w:w="900" w:type="dxa"/>
          </w:tcPr>
          <w:p w14:paraId="3A7FBA52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  <w:lang w:val="fr-FR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>Rice</w:t>
            </w:r>
          </w:p>
        </w:tc>
        <w:tc>
          <w:tcPr>
            <w:tcW w:w="3960" w:type="dxa"/>
          </w:tcPr>
          <w:p w14:paraId="511BB9D3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  <w:lang w:val="fr-FR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 xml:space="preserve">OsMADS45 </w:t>
            </w:r>
            <w:proofErr w:type="spellStart"/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>promoter</w:t>
            </w:r>
            <w:proofErr w:type="spellEnd"/>
          </w:p>
        </w:tc>
        <w:tc>
          <w:tcPr>
            <w:tcW w:w="1350" w:type="dxa"/>
          </w:tcPr>
          <w:p w14:paraId="2FB4ABEB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  <w:lang w:val="fr-FR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Progeny, 37/5%</w:t>
            </w:r>
          </w:p>
        </w:tc>
        <w:tc>
          <w:tcPr>
            <w:tcW w:w="1890" w:type="dxa"/>
          </w:tcPr>
          <w:p w14:paraId="41342F29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  <w:lang w:val="fr-FR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>Bai et al. 2008</w:t>
            </w:r>
          </w:p>
        </w:tc>
      </w:tr>
      <w:tr w:rsidR="00E90FD3" w:rsidRPr="00C76CD9" w14:paraId="6283C0CD" w14:textId="77777777" w:rsidTr="009F47A6">
        <w:trPr>
          <w:trHeight w:val="143"/>
        </w:trPr>
        <w:tc>
          <w:tcPr>
            <w:tcW w:w="1818" w:type="dxa"/>
          </w:tcPr>
          <w:p w14:paraId="0DD67ACE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bookmarkStart w:id="0" w:name="_Hlk55744166"/>
            <w:r w:rsidRPr="00C76CD9">
              <w:rPr>
                <w:rFonts w:ascii="Times New Roman" w:hAnsi="Times New Roman" w:cs="Times New Roman"/>
                <w:sz w:val="12"/>
                <w:szCs w:val="12"/>
              </w:rPr>
              <w:t>Developmentally regulated</w:t>
            </w:r>
          </w:p>
        </w:tc>
        <w:tc>
          <w:tcPr>
            <w:tcW w:w="900" w:type="dxa"/>
          </w:tcPr>
          <w:p w14:paraId="7831F9D0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  <w:lang w:val="fr-FR"/>
              </w:rPr>
            </w:pPr>
            <w:proofErr w:type="spellStart"/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>Maize</w:t>
            </w:r>
            <w:proofErr w:type="spellEnd"/>
          </w:p>
        </w:tc>
        <w:tc>
          <w:tcPr>
            <w:tcW w:w="3960" w:type="dxa"/>
          </w:tcPr>
          <w:p w14:paraId="30499D9E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76CD9">
              <w:rPr>
                <w:rFonts w:ascii="Times New Roman" w:hAnsi="Times New Roman" w:cs="Times New Roman"/>
                <w:i/>
                <w:sz w:val="12"/>
                <w:szCs w:val="12"/>
              </w:rPr>
              <w:t>Ole, Glb1, End2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, and </w:t>
            </w:r>
            <w:r w:rsidRPr="00C76CD9">
              <w:rPr>
                <w:rFonts w:ascii="Times New Roman" w:hAnsi="Times New Roman" w:cs="Times New Roman"/>
                <w:i/>
                <w:sz w:val="12"/>
                <w:szCs w:val="12"/>
              </w:rPr>
              <w:t>Ltp2</w:t>
            </w:r>
            <w:r w:rsidRPr="00C76CD9">
              <w:rPr>
                <w:rFonts w:ascii="Times New Roman" w:hAnsi="Times New Roman" w:cs="Times New Roman"/>
                <w:sz w:val="12"/>
                <w:szCs w:val="12"/>
              </w:rPr>
              <w:t xml:space="preserve"> promoters</w:t>
            </w:r>
          </w:p>
        </w:tc>
        <w:tc>
          <w:tcPr>
            <w:tcW w:w="1350" w:type="dxa"/>
          </w:tcPr>
          <w:p w14:paraId="13309662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  <w:lang w:val="fr-FR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>T0 plants, 25–100%</w:t>
            </w:r>
          </w:p>
        </w:tc>
        <w:tc>
          <w:tcPr>
            <w:tcW w:w="1890" w:type="dxa"/>
          </w:tcPr>
          <w:p w14:paraId="4A05FB3A" w14:textId="77777777" w:rsidR="00E90FD3" w:rsidRPr="00C76CD9" w:rsidRDefault="00E90FD3" w:rsidP="009F47A6">
            <w:pPr>
              <w:rPr>
                <w:rFonts w:ascii="Times New Roman" w:hAnsi="Times New Roman" w:cs="Times New Roman"/>
                <w:sz w:val="12"/>
                <w:szCs w:val="12"/>
                <w:lang w:val="fr-FR"/>
              </w:rPr>
            </w:pPr>
            <w:r w:rsidRPr="00C76CD9">
              <w:rPr>
                <w:rFonts w:ascii="Times New Roman" w:hAnsi="Times New Roman" w:cs="Times New Roman"/>
                <w:sz w:val="12"/>
                <w:szCs w:val="12"/>
                <w:lang w:val="fr-FR"/>
              </w:rPr>
              <w:t>Wang et al. 2020</w:t>
            </w:r>
          </w:p>
        </w:tc>
      </w:tr>
    </w:tbl>
    <w:bookmarkEnd w:id="0"/>
    <w:p w14:paraId="7388656A" w14:textId="77777777" w:rsidR="00E90FD3" w:rsidRPr="00C76CD9" w:rsidRDefault="00E90FD3" w:rsidP="00E90FD3">
      <w:pPr>
        <w:rPr>
          <w:rFonts w:ascii="Times New Roman" w:hAnsi="Times New Roman" w:cs="Times New Roman"/>
        </w:rPr>
      </w:pPr>
      <w:r w:rsidRPr="00C76CD9">
        <w:rPr>
          <w:rFonts w:ascii="Times New Roman" w:hAnsi="Times New Roman" w:cs="Times New Roman"/>
          <w:b/>
        </w:rPr>
        <w:t>Note</w:t>
      </w:r>
      <w:r w:rsidRPr="00C76CD9">
        <w:rPr>
          <w:rFonts w:ascii="Times New Roman" w:hAnsi="Times New Roman" w:cs="Times New Roman"/>
        </w:rPr>
        <w:t>: Other than specifically indicated, all references use Cre/</w:t>
      </w:r>
      <w:r w:rsidRPr="00C76CD9">
        <w:rPr>
          <w:rFonts w:ascii="Times New Roman" w:hAnsi="Times New Roman" w:cs="Times New Roman"/>
          <w:i/>
        </w:rPr>
        <w:t>lox</w:t>
      </w:r>
      <w:r w:rsidRPr="00C76CD9">
        <w:rPr>
          <w:rFonts w:ascii="Times New Roman" w:hAnsi="Times New Roman" w:cs="Times New Roman"/>
        </w:rPr>
        <w:t xml:space="preserve"> recombination system.</w:t>
      </w:r>
    </w:p>
    <w:p w14:paraId="52A797C1" w14:textId="77D73363" w:rsidR="00E90FD3" w:rsidRDefault="00A570A6" w:rsidP="003965E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r</w:t>
      </w:r>
      <w:r w:rsidR="00E90FD3" w:rsidRPr="00622D5E">
        <w:rPr>
          <w:rFonts w:ascii="Times New Roman" w:hAnsi="Times New Roman" w:cs="Times New Roman"/>
          <w:b/>
          <w:bCs/>
          <w:sz w:val="24"/>
          <w:szCs w:val="24"/>
        </w:rPr>
        <w:t>eferences:</w:t>
      </w:r>
    </w:p>
    <w:p w14:paraId="15DB4378" w14:textId="0D4699D4" w:rsidR="003965E9" w:rsidRDefault="003965E9" w:rsidP="00151A3A">
      <w:pPr>
        <w:spacing w:after="0"/>
        <w:ind w:left="360" w:hanging="360"/>
        <w:rPr>
          <w:rFonts w:ascii="AdvP41153C" w:hAnsi="AdvP41153C" w:cs="AdvP41153C"/>
          <w:sz w:val="16"/>
          <w:szCs w:val="16"/>
        </w:rPr>
      </w:pPr>
      <w:r w:rsidRPr="00614DCF">
        <w:rPr>
          <w:rFonts w:ascii="Times New Roman" w:hAnsi="Times New Roman" w:cs="Times New Roman"/>
          <w:sz w:val="20"/>
          <w:szCs w:val="20"/>
        </w:rPr>
        <w:t xml:space="preserve">Liu </w:t>
      </w:r>
      <w:r w:rsidR="002B7576">
        <w:rPr>
          <w:rFonts w:ascii="Times New Roman" w:hAnsi="Times New Roman" w:cs="Times New Roman"/>
          <w:sz w:val="20"/>
          <w:szCs w:val="20"/>
        </w:rPr>
        <w:t xml:space="preserve">HK, </w:t>
      </w:r>
      <w:r w:rsidR="00831DD1">
        <w:rPr>
          <w:rFonts w:ascii="Times New Roman" w:hAnsi="Times New Roman" w:cs="Times New Roman"/>
          <w:sz w:val="20"/>
          <w:szCs w:val="20"/>
        </w:rPr>
        <w:t>Yang C, Wei ZM. (</w:t>
      </w:r>
      <w:r w:rsidRPr="00614DCF">
        <w:rPr>
          <w:rFonts w:ascii="Times New Roman" w:hAnsi="Times New Roman" w:cs="Times New Roman"/>
          <w:sz w:val="20"/>
          <w:szCs w:val="20"/>
        </w:rPr>
        <w:t>2005</w:t>
      </w:r>
      <w:r w:rsidR="00831DD1">
        <w:rPr>
          <w:rFonts w:ascii="Times New Roman" w:hAnsi="Times New Roman" w:cs="Times New Roman"/>
          <w:sz w:val="20"/>
          <w:szCs w:val="20"/>
        </w:rPr>
        <w:t>)</w:t>
      </w:r>
      <w:r w:rsidR="009A0163">
        <w:rPr>
          <w:rFonts w:ascii="Times New Roman" w:hAnsi="Times New Roman" w:cs="Times New Roman"/>
          <w:sz w:val="20"/>
          <w:szCs w:val="20"/>
        </w:rPr>
        <w:t xml:space="preserve"> </w:t>
      </w:r>
      <w:r w:rsidR="009A0163" w:rsidRPr="009A0163">
        <w:rPr>
          <w:rFonts w:ascii="Times New Roman" w:hAnsi="Times New Roman" w:cs="Times New Roman"/>
          <w:sz w:val="20"/>
          <w:szCs w:val="20"/>
        </w:rPr>
        <w:t>Heat shock-regulated site-specific excision of extraneous</w:t>
      </w:r>
      <w:r w:rsidR="009A0163">
        <w:rPr>
          <w:rFonts w:ascii="Times New Roman" w:hAnsi="Times New Roman" w:cs="Times New Roman"/>
          <w:sz w:val="20"/>
          <w:szCs w:val="20"/>
        </w:rPr>
        <w:t xml:space="preserve"> </w:t>
      </w:r>
      <w:r w:rsidR="009A0163" w:rsidRPr="009A0163">
        <w:rPr>
          <w:rFonts w:ascii="Times New Roman" w:hAnsi="Times New Roman" w:cs="Times New Roman"/>
          <w:sz w:val="20"/>
          <w:szCs w:val="20"/>
        </w:rPr>
        <w:t>DNA in transgenic plants</w:t>
      </w:r>
      <w:r w:rsidR="009A0163">
        <w:rPr>
          <w:rFonts w:ascii="Times New Roman" w:hAnsi="Times New Roman" w:cs="Times New Roman"/>
          <w:sz w:val="20"/>
          <w:szCs w:val="20"/>
        </w:rPr>
        <w:t xml:space="preserve">. Plant Sci. </w:t>
      </w:r>
      <w:r w:rsidR="00151A3A">
        <w:rPr>
          <w:rFonts w:ascii="AdvP41153C" w:hAnsi="AdvP41153C" w:cs="AdvP41153C"/>
          <w:sz w:val="16"/>
          <w:szCs w:val="16"/>
        </w:rPr>
        <w:t>168:997-1003.</w:t>
      </w:r>
    </w:p>
    <w:p w14:paraId="4999887E" w14:textId="77777777" w:rsidR="00151A3A" w:rsidRPr="009F4960" w:rsidRDefault="00151A3A" w:rsidP="00151A3A">
      <w:pPr>
        <w:spacing w:after="0"/>
        <w:ind w:left="360" w:hanging="360"/>
        <w:rPr>
          <w:rFonts w:ascii="Times New Roman" w:hAnsi="Times New Roman" w:cs="Times New Roman"/>
          <w:sz w:val="20"/>
          <w:szCs w:val="20"/>
        </w:rPr>
      </w:pPr>
      <w:proofErr w:type="spellStart"/>
      <w:r w:rsidRPr="00A36C02">
        <w:rPr>
          <w:rFonts w:ascii="Times New Roman" w:hAnsi="Times New Roman" w:cs="Times New Roman"/>
          <w:sz w:val="20"/>
          <w:szCs w:val="20"/>
        </w:rPr>
        <w:t>Mlynárová</w:t>
      </w:r>
      <w:proofErr w:type="spellEnd"/>
      <w:r w:rsidRPr="00A36C02">
        <w:rPr>
          <w:rFonts w:ascii="Times New Roman" w:hAnsi="Times New Roman" w:cs="Times New Roman"/>
          <w:sz w:val="20"/>
          <w:szCs w:val="20"/>
        </w:rPr>
        <w:t xml:space="preserve"> L, Conner AJ, Nap JP. </w:t>
      </w:r>
      <w:r w:rsidRPr="009F4960">
        <w:rPr>
          <w:rFonts w:ascii="Times New Roman" w:hAnsi="Times New Roman" w:cs="Times New Roman"/>
          <w:sz w:val="20"/>
          <w:szCs w:val="20"/>
        </w:rPr>
        <w:t>(2</w:t>
      </w:r>
      <w:r>
        <w:rPr>
          <w:rFonts w:ascii="Times New Roman" w:hAnsi="Times New Roman" w:cs="Times New Roman"/>
          <w:sz w:val="20"/>
          <w:szCs w:val="20"/>
        </w:rPr>
        <w:t xml:space="preserve">006) </w:t>
      </w:r>
      <w:r w:rsidRPr="00A94C08">
        <w:rPr>
          <w:rFonts w:ascii="Times New Roman" w:hAnsi="Times New Roman" w:cs="Times New Roman"/>
          <w:sz w:val="20"/>
          <w:szCs w:val="20"/>
        </w:rPr>
        <w:t xml:space="preserve">Directed microspore-specific recombination of transgenic alleles to prevent pollen-mediated transmission of transgenes. </w:t>
      </w:r>
      <w:r w:rsidRPr="009F4960">
        <w:rPr>
          <w:rFonts w:ascii="Times New Roman" w:hAnsi="Times New Roman" w:cs="Times New Roman"/>
          <w:sz w:val="20"/>
          <w:szCs w:val="20"/>
        </w:rPr>
        <w:t xml:space="preserve">Plant </w:t>
      </w:r>
      <w:proofErr w:type="spellStart"/>
      <w:r w:rsidRPr="009F4960">
        <w:rPr>
          <w:rFonts w:ascii="Times New Roman" w:hAnsi="Times New Roman" w:cs="Times New Roman"/>
          <w:sz w:val="20"/>
          <w:szCs w:val="20"/>
        </w:rPr>
        <w:t>Biotechnol</w:t>
      </w:r>
      <w:proofErr w:type="spellEnd"/>
      <w:r w:rsidRPr="009F4960">
        <w:rPr>
          <w:rFonts w:ascii="Times New Roman" w:hAnsi="Times New Roman" w:cs="Times New Roman"/>
          <w:sz w:val="20"/>
          <w:szCs w:val="20"/>
        </w:rPr>
        <w:t xml:space="preserve"> J. 4(4):445-52. </w:t>
      </w:r>
    </w:p>
    <w:p w14:paraId="22162869" w14:textId="77777777" w:rsidR="00151A3A" w:rsidRPr="00254EAC" w:rsidRDefault="00151A3A" w:rsidP="00151A3A">
      <w:pPr>
        <w:spacing w:after="0" w:line="240" w:lineRule="auto"/>
        <w:ind w:left="360" w:hanging="360"/>
        <w:rPr>
          <w:rFonts w:ascii="Arial" w:hAnsi="Arial" w:cs="Arial"/>
          <w:sz w:val="28"/>
          <w:szCs w:val="28"/>
        </w:rPr>
      </w:pPr>
      <w:proofErr w:type="spellStart"/>
      <w:r w:rsidRPr="00254EAC">
        <w:rPr>
          <w:rFonts w:ascii="Times New Roman" w:hAnsi="Times New Roman" w:cs="Times New Roman"/>
          <w:sz w:val="20"/>
          <w:szCs w:val="20"/>
        </w:rPr>
        <w:t>Moravcíková</w:t>
      </w:r>
      <w:proofErr w:type="spellEnd"/>
      <w:r w:rsidRPr="00254EAC">
        <w:rPr>
          <w:rFonts w:ascii="Times New Roman" w:hAnsi="Times New Roman" w:cs="Times New Roman"/>
          <w:sz w:val="20"/>
          <w:szCs w:val="20"/>
        </w:rPr>
        <w:t xml:space="preserve"> J, </w:t>
      </w:r>
      <w:proofErr w:type="spellStart"/>
      <w:r w:rsidRPr="00254EAC">
        <w:rPr>
          <w:rFonts w:ascii="Times New Roman" w:hAnsi="Times New Roman" w:cs="Times New Roman"/>
          <w:sz w:val="20"/>
          <w:szCs w:val="20"/>
        </w:rPr>
        <w:t>Vaculková</w:t>
      </w:r>
      <w:proofErr w:type="spellEnd"/>
      <w:r w:rsidRPr="00254EAC">
        <w:rPr>
          <w:rFonts w:ascii="Times New Roman" w:hAnsi="Times New Roman" w:cs="Times New Roman"/>
          <w:sz w:val="20"/>
          <w:szCs w:val="20"/>
        </w:rPr>
        <w:t xml:space="preserve"> E, Bauer M, </w:t>
      </w:r>
      <w:proofErr w:type="spellStart"/>
      <w:r w:rsidRPr="00254EAC">
        <w:rPr>
          <w:rFonts w:ascii="Times New Roman" w:hAnsi="Times New Roman" w:cs="Times New Roman"/>
          <w:sz w:val="20"/>
          <w:szCs w:val="20"/>
        </w:rPr>
        <w:t>Libantová</w:t>
      </w:r>
      <w:proofErr w:type="spellEnd"/>
      <w:r w:rsidRPr="00254EAC">
        <w:rPr>
          <w:rFonts w:ascii="Times New Roman" w:hAnsi="Times New Roman" w:cs="Times New Roman"/>
          <w:sz w:val="20"/>
          <w:szCs w:val="20"/>
        </w:rPr>
        <w:t xml:space="preserve"> J. </w:t>
      </w:r>
      <w:r>
        <w:rPr>
          <w:rFonts w:ascii="Times New Roman" w:hAnsi="Times New Roman" w:cs="Times New Roman"/>
          <w:sz w:val="20"/>
          <w:szCs w:val="20"/>
        </w:rPr>
        <w:t xml:space="preserve">(2008) </w:t>
      </w:r>
      <w:r w:rsidRPr="00254EAC">
        <w:rPr>
          <w:rFonts w:ascii="Times New Roman" w:hAnsi="Times New Roman" w:cs="Times New Roman"/>
          <w:sz w:val="20"/>
          <w:szCs w:val="20"/>
        </w:rPr>
        <w:t xml:space="preserve">Feasibility of the seed specific cruciferin C promoter in the self excision Cre/loxP strategy focused on generation of marker-free transgenic plants. </w:t>
      </w:r>
      <w:proofErr w:type="spellStart"/>
      <w:r w:rsidRPr="00254EAC">
        <w:rPr>
          <w:rFonts w:ascii="Times New Roman" w:hAnsi="Times New Roman" w:cs="Times New Roman"/>
          <w:sz w:val="20"/>
          <w:szCs w:val="20"/>
        </w:rPr>
        <w:t>Theor</w:t>
      </w:r>
      <w:proofErr w:type="spellEnd"/>
      <w:r w:rsidRPr="00254EAC">
        <w:rPr>
          <w:rFonts w:ascii="Times New Roman" w:hAnsi="Times New Roman" w:cs="Times New Roman"/>
          <w:sz w:val="20"/>
          <w:szCs w:val="20"/>
        </w:rPr>
        <w:t xml:space="preserve"> Appl Genet. 117(8):1325-34.</w:t>
      </w:r>
    </w:p>
    <w:p w14:paraId="1C60B1C6" w14:textId="605C5922" w:rsidR="003965E9" w:rsidRPr="00614DCF" w:rsidRDefault="003965E9" w:rsidP="00151A3A">
      <w:pPr>
        <w:spacing w:after="0"/>
        <w:ind w:left="360" w:hanging="360"/>
        <w:rPr>
          <w:rFonts w:ascii="Times New Roman" w:hAnsi="Times New Roman" w:cs="Times New Roman"/>
          <w:sz w:val="20"/>
          <w:szCs w:val="20"/>
        </w:rPr>
      </w:pPr>
      <w:r w:rsidRPr="00614DCF">
        <w:rPr>
          <w:rFonts w:ascii="Times New Roman" w:hAnsi="Times New Roman" w:cs="Times New Roman"/>
          <w:sz w:val="20"/>
          <w:szCs w:val="20"/>
        </w:rPr>
        <w:t xml:space="preserve">Roy </w:t>
      </w:r>
      <w:r w:rsidR="00E05811">
        <w:rPr>
          <w:rFonts w:ascii="Times New Roman" w:hAnsi="Times New Roman" w:cs="Times New Roman"/>
          <w:sz w:val="20"/>
          <w:szCs w:val="20"/>
        </w:rPr>
        <w:t xml:space="preserve">SD, </w:t>
      </w:r>
      <w:r w:rsidR="004D0BEE">
        <w:rPr>
          <w:rFonts w:ascii="Times New Roman" w:hAnsi="Times New Roman" w:cs="Times New Roman"/>
          <w:sz w:val="20"/>
          <w:szCs w:val="20"/>
        </w:rPr>
        <w:t xml:space="preserve">Saxena M, </w:t>
      </w:r>
      <w:proofErr w:type="spellStart"/>
      <w:r w:rsidR="004D0BEE">
        <w:rPr>
          <w:rFonts w:ascii="AdvPTimesB" w:hAnsi="AdvPTimesB" w:cs="AdvPTimesB"/>
          <w:sz w:val="20"/>
          <w:szCs w:val="20"/>
        </w:rPr>
        <w:t>Bhomkar</w:t>
      </w:r>
      <w:proofErr w:type="spellEnd"/>
      <w:r w:rsidR="00702D29">
        <w:rPr>
          <w:rFonts w:ascii="AdvPTimesB" w:hAnsi="AdvPTimesB" w:cs="AdvPTimesB"/>
          <w:sz w:val="20"/>
          <w:szCs w:val="20"/>
        </w:rPr>
        <w:t xml:space="preserve"> PS, </w:t>
      </w:r>
      <w:proofErr w:type="spellStart"/>
      <w:r w:rsidR="00702D29">
        <w:rPr>
          <w:rFonts w:ascii="AdvPTimesB" w:hAnsi="AdvPTimesB" w:cs="AdvPTimesB"/>
          <w:sz w:val="20"/>
          <w:szCs w:val="20"/>
        </w:rPr>
        <w:t>Pooggin</w:t>
      </w:r>
      <w:proofErr w:type="spellEnd"/>
      <w:r w:rsidR="00702D29">
        <w:rPr>
          <w:rFonts w:ascii="AdvPTimesB" w:hAnsi="AdvPTimesB" w:cs="AdvPTimesB"/>
          <w:sz w:val="20"/>
          <w:szCs w:val="20"/>
        </w:rPr>
        <w:t xml:space="preserve"> M, </w:t>
      </w:r>
      <w:proofErr w:type="spellStart"/>
      <w:r w:rsidR="00702D29">
        <w:rPr>
          <w:rFonts w:ascii="AdvPTimesB" w:hAnsi="AdvPTimesB" w:cs="AdvPTimesB"/>
          <w:sz w:val="20"/>
          <w:szCs w:val="20"/>
        </w:rPr>
        <w:t>Hohn</w:t>
      </w:r>
      <w:proofErr w:type="spellEnd"/>
      <w:r w:rsidR="00702D29">
        <w:rPr>
          <w:rFonts w:ascii="AdvPTimesB" w:hAnsi="AdvPTimesB" w:cs="AdvPTimesB"/>
          <w:sz w:val="20"/>
          <w:szCs w:val="20"/>
        </w:rPr>
        <w:t xml:space="preserve"> T, </w:t>
      </w:r>
      <w:r w:rsidR="008237E5">
        <w:rPr>
          <w:rFonts w:ascii="AdvPTimesB" w:hAnsi="AdvPTimesB" w:cs="AdvPTimesB"/>
          <w:sz w:val="20"/>
          <w:szCs w:val="20"/>
        </w:rPr>
        <w:t>Bhalla-Sarin N</w:t>
      </w:r>
      <w:r w:rsidRPr="00614DCF">
        <w:rPr>
          <w:rFonts w:ascii="Times New Roman" w:hAnsi="Times New Roman" w:cs="Times New Roman"/>
          <w:sz w:val="20"/>
          <w:szCs w:val="20"/>
        </w:rPr>
        <w:t xml:space="preserve">. </w:t>
      </w:r>
      <w:r w:rsidR="008237E5">
        <w:rPr>
          <w:rFonts w:ascii="Times New Roman" w:hAnsi="Times New Roman" w:cs="Times New Roman"/>
          <w:sz w:val="20"/>
          <w:szCs w:val="20"/>
        </w:rPr>
        <w:t>(</w:t>
      </w:r>
      <w:r w:rsidRPr="00614DCF">
        <w:rPr>
          <w:rFonts w:ascii="Times New Roman" w:hAnsi="Times New Roman" w:cs="Times New Roman"/>
          <w:sz w:val="20"/>
          <w:szCs w:val="20"/>
        </w:rPr>
        <w:t>2008</w:t>
      </w:r>
      <w:r w:rsidR="008237E5">
        <w:rPr>
          <w:rFonts w:ascii="Times New Roman" w:hAnsi="Times New Roman" w:cs="Times New Roman"/>
          <w:sz w:val="20"/>
          <w:szCs w:val="20"/>
        </w:rPr>
        <w:t xml:space="preserve">) </w:t>
      </w:r>
      <w:r w:rsidR="008237E5" w:rsidRPr="008237E5">
        <w:rPr>
          <w:rFonts w:ascii="Times New Roman" w:hAnsi="Times New Roman" w:cs="Times New Roman"/>
          <w:sz w:val="20"/>
          <w:szCs w:val="20"/>
        </w:rPr>
        <w:t>Generation of marker free salt tolerant transgenic plants</w:t>
      </w:r>
      <w:r w:rsidR="008237E5">
        <w:rPr>
          <w:rFonts w:ascii="Times New Roman" w:hAnsi="Times New Roman" w:cs="Times New Roman"/>
          <w:sz w:val="20"/>
          <w:szCs w:val="20"/>
        </w:rPr>
        <w:t xml:space="preserve"> </w:t>
      </w:r>
      <w:r w:rsidR="008237E5" w:rsidRPr="008237E5">
        <w:rPr>
          <w:rFonts w:ascii="Times New Roman" w:hAnsi="Times New Roman" w:cs="Times New Roman"/>
          <w:sz w:val="20"/>
          <w:szCs w:val="20"/>
        </w:rPr>
        <w:t xml:space="preserve">of Arabidopsis thaliana using the </w:t>
      </w:r>
      <w:proofErr w:type="spellStart"/>
      <w:r w:rsidR="008237E5" w:rsidRPr="008237E5">
        <w:rPr>
          <w:rFonts w:ascii="Times New Roman" w:hAnsi="Times New Roman" w:cs="Times New Roman"/>
          <w:sz w:val="20"/>
          <w:szCs w:val="20"/>
        </w:rPr>
        <w:t>gly</w:t>
      </w:r>
      <w:proofErr w:type="spellEnd"/>
      <w:r w:rsidR="008237E5" w:rsidRPr="008237E5">
        <w:rPr>
          <w:rFonts w:ascii="Times New Roman" w:hAnsi="Times New Roman" w:cs="Times New Roman"/>
          <w:sz w:val="20"/>
          <w:szCs w:val="20"/>
        </w:rPr>
        <w:t xml:space="preserve"> I gene and </w:t>
      </w:r>
      <w:proofErr w:type="spellStart"/>
      <w:r w:rsidR="008237E5" w:rsidRPr="008237E5">
        <w:rPr>
          <w:rFonts w:ascii="Times New Roman" w:hAnsi="Times New Roman" w:cs="Times New Roman"/>
          <w:sz w:val="20"/>
          <w:szCs w:val="20"/>
        </w:rPr>
        <w:t>cre</w:t>
      </w:r>
      <w:proofErr w:type="spellEnd"/>
      <w:r w:rsidR="008237E5" w:rsidRPr="008237E5">
        <w:rPr>
          <w:rFonts w:ascii="Times New Roman" w:hAnsi="Times New Roman" w:cs="Times New Roman"/>
          <w:sz w:val="20"/>
          <w:szCs w:val="20"/>
        </w:rPr>
        <w:t xml:space="preserve"> gene</w:t>
      </w:r>
      <w:r w:rsidR="008237E5">
        <w:rPr>
          <w:rFonts w:ascii="Times New Roman" w:hAnsi="Times New Roman" w:cs="Times New Roman"/>
          <w:sz w:val="20"/>
          <w:szCs w:val="20"/>
        </w:rPr>
        <w:t xml:space="preserve"> </w:t>
      </w:r>
      <w:r w:rsidR="008237E5" w:rsidRPr="008237E5">
        <w:rPr>
          <w:rFonts w:ascii="Times New Roman" w:hAnsi="Times New Roman" w:cs="Times New Roman"/>
          <w:sz w:val="20"/>
          <w:szCs w:val="20"/>
        </w:rPr>
        <w:t>under inducible promoters</w:t>
      </w:r>
      <w:r w:rsidR="00903C0F">
        <w:rPr>
          <w:rFonts w:ascii="Times New Roman" w:hAnsi="Times New Roman" w:cs="Times New Roman"/>
          <w:sz w:val="20"/>
          <w:szCs w:val="20"/>
        </w:rPr>
        <w:t xml:space="preserve">. </w:t>
      </w:r>
      <w:r w:rsidR="00903C0F">
        <w:rPr>
          <w:rFonts w:ascii="AdvPTimes" w:hAnsi="AdvPTimes" w:cs="AdvPTimes"/>
          <w:sz w:val="17"/>
          <w:szCs w:val="17"/>
        </w:rPr>
        <w:t xml:space="preserve">Plant Cell </w:t>
      </w:r>
      <w:proofErr w:type="spellStart"/>
      <w:r w:rsidR="00903C0F">
        <w:rPr>
          <w:rFonts w:ascii="AdvPTimes" w:hAnsi="AdvPTimes" w:cs="AdvPTimes"/>
          <w:sz w:val="17"/>
          <w:szCs w:val="17"/>
        </w:rPr>
        <w:t>Tiss</w:t>
      </w:r>
      <w:proofErr w:type="spellEnd"/>
      <w:r w:rsidR="00903C0F">
        <w:rPr>
          <w:rFonts w:ascii="AdvPTimes" w:hAnsi="AdvPTimes" w:cs="AdvPTimes"/>
          <w:sz w:val="17"/>
          <w:szCs w:val="17"/>
        </w:rPr>
        <w:t xml:space="preserve"> Organ Cult. 95:1–11</w:t>
      </w:r>
    </w:p>
    <w:p w14:paraId="4A8AE765" w14:textId="77777777" w:rsidR="00014175" w:rsidRPr="00A36C02" w:rsidRDefault="00614DCF" w:rsidP="00151A3A">
      <w:pPr>
        <w:spacing w:after="0"/>
        <w:ind w:left="360" w:hanging="360"/>
        <w:rPr>
          <w:rFonts w:ascii="Times New Roman" w:hAnsi="Times New Roman" w:cs="Times New Roman"/>
          <w:sz w:val="20"/>
          <w:szCs w:val="20"/>
        </w:rPr>
      </w:pPr>
      <w:r w:rsidRPr="00614DCF">
        <w:rPr>
          <w:rFonts w:ascii="Times New Roman" w:hAnsi="Times New Roman" w:cs="Times New Roman"/>
          <w:sz w:val="20"/>
          <w:szCs w:val="20"/>
        </w:rPr>
        <w:t>Woo HJ, Cho HS, Lim SH, Shin KS, Lee SM, Lee KJ, Kim DH, Cho YG.</w:t>
      </w:r>
      <w:r>
        <w:rPr>
          <w:rFonts w:ascii="Times New Roman" w:hAnsi="Times New Roman" w:cs="Times New Roman"/>
          <w:sz w:val="20"/>
          <w:szCs w:val="20"/>
        </w:rPr>
        <w:t xml:space="preserve"> (2009)</w:t>
      </w:r>
      <w:r w:rsidRPr="00614DCF">
        <w:rPr>
          <w:rFonts w:ascii="Times New Roman" w:hAnsi="Times New Roman" w:cs="Times New Roman"/>
          <w:sz w:val="20"/>
          <w:szCs w:val="20"/>
        </w:rPr>
        <w:t xml:space="preserve"> Auto-excision of selectable marker genes from transgenic tobacco via a stress inducible FLP/FRT site-specific recombination system. </w:t>
      </w:r>
      <w:r w:rsidRPr="00A36C02">
        <w:rPr>
          <w:rFonts w:ascii="Times New Roman" w:hAnsi="Times New Roman" w:cs="Times New Roman"/>
          <w:sz w:val="20"/>
          <w:szCs w:val="20"/>
        </w:rPr>
        <w:t>Transgenic Res. 18(3):455-65.</w:t>
      </w:r>
    </w:p>
    <w:p w14:paraId="20275480" w14:textId="44E48171" w:rsidR="00C9471F" w:rsidRPr="00254EAC" w:rsidRDefault="0045610D" w:rsidP="00151A3A">
      <w:pPr>
        <w:ind w:left="360" w:hanging="360"/>
        <w:rPr>
          <w:rFonts w:ascii="Arial" w:hAnsi="Arial" w:cs="Arial"/>
          <w:sz w:val="28"/>
          <w:szCs w:val="28"/>
        </w:rPr>
      </w:pPr>
      <w:r w:rsidRPr="0045610D">
        <w:rPr>
          <w:rFonts w:ascii="Times New Roman" w:hAnsi="Times New Roman" w:cs="Times New Roman"/>
          <w:sz w:val="20"/>
          <w:szCs w:val="20"/>
        </w:rPr>
        <w:t xml:space="preserve">Zhang Y, Li H, Ouyang B, Lu Y, Ye Z. </w:t>
      </w:r>
      <w:r>
        <w:rPr>
          <w:rFonts w:ascii="Times New Roman" w:hAnsi="Times New Roman" w:cs="Times New Roman"/>
          <w:sz w:val="20"/>
          <w:szCs w:val="20"/>
        </w:rPr>
        <w:t xml:space="preserve">(2006) </w:t>
      </w:r>
      <w:r w:rsidRPr="0045610D">
        <w:rPr>
          <w:rFonts w:ascii="Times New Roman" w:hAnsi="Times New Roman" w:cs="Times New Roman"/>
          <w:sz w:val="20"/>
          <w:szCs w:val="20"/>
        </w:rPr>
        <w:t xml:space="preserve">Chemical-induced autoexcision of selectable markers in elite tomato plants transformed with a gene conferring resistance to lepidopteran insects. </w:t>
      </w:r>
      <w:proofErr w:type="spellStart"/>
      <w:r w:rsidRPr="0045610D">
        <w:rPr>
          <w:rFonts w:ascii="Times New Roman" w:hAnsi="Times New Roman" w:cs="Times New Roman"/>
          <w:sz w:val="20"/>
          <w:szCs w:val="20"/>
        </w:rPr>
        <w:t>Biotechnol</w:t>
      </w:r>
      <w:proofErr w:type="spellEnd"/>
      <w:r w:rsidRPr="0045610D">
        <w:rPr>
          <w:rFonts w:ascii="Times New Roman" w:hAnsi="Times New Roman" w:cs="Times New Roman"/>
          <w:sz w:val="20"/>
          <w:szCs w:val="20"/>
        </w:rPr>
        <w:t xml:space="preserve"> Lett. 28(16):1247-53. </w:t>
      </w:r>
    </w:p>
    <w:p w14:paraId="29EBC1A0" w14:textId="77777777" w:rsidR="00C9471F" w:rsidRPr="00254EAC" w:rsidRDefault="00C9471F" w:rsidP="000550D9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40031D2A" w14:textId="77777777" w:rsidR="00864AB0" w:rsidRPr="00254EAC" w:rsidRDefault="00864AB0" w:rsidP="000550D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5A8BAC5" w14:textId="6271BA40" w:rsidR="000550D9" w:rsidRPr="0086356B" w:rsidRDefault="000550D9" w:rsidP="000550D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6356B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Pr="0086356B">
        <w:rPr>
          <w:rFonts w:ascii="Times New Roman" w:hAnsi="Times New Roman" w:cs="Times New Roman"/>
          <w:b/>
          <w:color w:val="FF0000"/>
          <w:sz w:val="20"/>
          <w:szCs w:val="20"/>
        </w:rPr>
        <w:t>S</w:t>
      </w:r>
      <w:r w:rsidR="00AD4906" w:rsidRPr="0086356B">
        <w:rPr>
          <w:rFonts w:ascii="Times New Roman" w:hAnsi="Times New Roman" w:cs="Times New Roman"/>
          <w:b/>
          <w:color w:val="FF0000"/>
          <w:sz w:val="20"/>
          <w:szCs w:val="20"/>
        </w:rPr>
        <w:t>2</w:t>
      </w:r>
      <w:r w:rsidRPr="0086356B">
        <w:rPr>
          <w:rFonts w:ascii="Times New Roman" w:hAnsi="Times New Roman" w:cs="Times New Roman"/>
          <w:b/>
          <w:sz w:val="20"/>
          <w:szCs w:val="20"/>
        </w:rPr>
        <w:t xml:space="preserve">: Impact of </w:t>
      </w:r>
      <w:r w:rsidRPr="0086356B">
        <w:rPr>
          <w:rFonts w:ascii="Times New Roman" w:hAnsi="Times New Roman" w:cs="Times New Roman"/>
          <w:b/>
          <w:i/>
          <w:sz w:val="20"/>
          <w:szCs w:val="20"/>
        </w:rPr>
        <w:t>P-</w:t>
      </w:r>
      <w:proofErr w:type="gramStart"/>
      <w:r w:rsidRPr="0086356B">
        <w:rPr>
          <w:rFonts w:ascii="Times New Roman" w:hAnsi="Times New Roman" w:cs="Times New Roman"/>
          <w:b/>
          <w:i/>
          <w:sz w:val="20"/>
          <w:szCs w:val="20"/>
        </w:rPr>
        <w:t>At.C</w:t>
      </w:r>
      <w:r w:rsidR="00C9471F" w:rsidRPr="0086356B">
        <w:rPr>
          <w:rFonts w:ascii="Times New Roman" w:hAnsi="Times New Roman" w:cs="Times New Roman"/>
          <w:b/>
          <w:i/>
          <w:sz w:val="20"/>
          <w:szCs w:val="20"/>
        </w:rPr>
        <w:t>DC</w:t>
      </w:r>
      <w:proofErr w:type="gramEnd"/>
      <w:r w:rsidRPr="0086356B">
        <w:rPr>
          <w:rFonts w:ascii="Times New Roman" w:hAnsi="Times New Roman" w:cs="Times New Roman"/>
          <w:b/>
          <w:i/>
          <w:sz w:val="20"/>
          <w:szCs w:val="20"/>
        </w:rPr>
        <w:t>45-cre</w:t>
      </w:r>
      <w:r w:rsidR="00157C47" w:rsidRPr="0086356B">
        <w:rPr>
          <w:rFonts w:ascii="Times New Roman" w:hAnsi="Times New Roman" w:cs="Times New Roman"/>
          <w:b/>
          <w:i/>
          <w:sz w:val="20"/>
          <w:szCs w:val="20"/>
        </w:rPr>
        <w:t>-T-At.Cdc45</w:t>
      </w:r>
      <w:r w:rsidRPr="0086356B">
        <w:rPr>
          <w:rFonts w:ascii="Times New Roman" w:hAnsi="Times New Roman" w:cs="Times New Roman"/>
          <w:b/>
          <w:sz w:val="20"/>
          <w:szCs w:val="20"/>
        </w:rPr>
        <w:t xml:space="preserve"> cassette </w:t>
      </w:r>
      <w:r w:rsidR="000E794E" w:rsidRPr="0086356B">
        <w:rPr>
          <w:rFonts w:ascii="Times New Roman" w:hAnsi="Times New Roman" w:cs="Times New Roman"/>
          <w:b/>
          <w:sz w:val="20"/>
          <w:szCs w:val="20"/>
        </w:rPr>
        <w:t>o</w:t>
      </w:r>
      <w:r w:rsidRPr="0086356B">
        <w:rPr>
          <w:rFonts w:ascii="Times New Roman" w:hAnsi="Times New Roman" w:cs="Times New Roman"/>
          <w:b/>
          <w:sz w:val="20"/>
          <w:szCs w:val="20"/>
        </w:rPr>
        <w:t>n soybean transformation frequency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098"/>
        <w:gridCol w:w="1260"/>
        <w:gridCol w:w="900"/>
        <w:gridCol w:w="900"/>
      </w:tblGrid>
      <w:tr w:rsidR="00B12AB8" w:rsidRPr="00022BBC" w14:paraId="7AFEE0F2" w14:textId="77777777" w:rsidTr="00C9471F">
        <w:trPr>
          <w:trHeight w:val="246"/>
        </w:trPr>
        <w:tc>
          <w:tcPr>
            <w:tcW w:w="1098" w:type="dxa"/>
          </w:tcPr>
          <w:p w14:paraId="705BCF43" w14:textId="72F8541E" w:rsidR="00B12AB8" w:rsidRPr="00022BBC" w:rsidRDefault="00B12AB8" w:rsidP="000C06A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022BBC">
              <w:rPr>
                <w:rFonts w:ascii="Times New Roman" w:hAnsi="Times New Roman" w:cs="Times New Roman"/>
                <w:b/>
                <w:sz w:val="16"/>
                <w:szCs w:val="16"/>
              </w:rPr>
              <w:t>Expt</w:t>
            </w:r>
            <w:proofErr w:type="spellEnd"/>
            <w:r w:rsidRPr="00022BBC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0C06A7" w:rsidRPr="00022BBC">
              <w:rPr>
                <w:rFonts w:ascii="Times New Roman" w:hAnsi="Times New Roman" w:cs="Times New Roman"/>
                <w:b/>
                <w:sz w:val="16"/>
                <w:szCs w:val="16"/>
              </w:rPr>
              <w:t>group</w:t>
            </w:r>
          </w:p>
        </w:tc>
        <w:tc>
          <w:tcPr>
            <w:tcW w:w="1260" w:type="dxa"/>
          </w:tcPr>
          <w:p w14:paraId="0D2B2BB6" w14:textId="77777777" w:rsidR="00B12AB8" w:rsidRPr="00022BBC" w:rsidRDefault="00B12AB8" w:rsidP="0077348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b/>
                <w:sz w:val="16"/>
                <w:szCs w:val="16"/>
              </w:rPr>
              <w:t>Construct</w:t>
            </w:r>
          </w:p>
        </w:tc>
        <w:tc>
          <w:tcPr>
            <w:tcW w:w="900" w:type="dxa"/>
          </w:tcPr>
          <w:p w14:paraId="4C38AE06" w14:textId="77777777" w:rsidR="00B12AB8" w:rsidRPr="00022BBC" w:rsidRDefault="00B12AB8" w:rsidP="0077348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b/>
                <w:sz w:val="16"/>
                <w:szCs w:val="16"/>
              </w:rPr>
              <w:t>Explants</w:t>
            </w:r>
          </w:p>
        </w:tc>
        <w:tc>
          <w:tcPr>
            <w:tcW w:w="900" w:type="dxa"/>
          </w:tcPr>
          <w:p w14:paraId="3578EBE8" w14:textId="77777777" w:rsidR="00B12AB8" w:rsidRPr="00022BBC" w:rsidRDefault="00B12AB8" w:rsidP="0077348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b/>
                <w:sz w:val="16"/>
                <w:szCs w:val="16"/>
              </w:rPr>
              <w:t>TF</w:t>
            </w:r>
          </w:p>
        </w:tc>
      </w:tr>
      <w:tr w:rsidR="00B12AB8" w:rsidRPr="00022BBC" w14:paraId="17C76A4A" w14:textId="77777777" w:rsidTr="00C9471F">
        <w:trPr>
          <w:trHeight w:val="241"/>
        </w:trPr>
        <w:tc>
          <w:tcPr>
            <w:tcW w:w="1098" w:type="dxa"/>
          </w:tcPr>
          <w:p w14:paraId="1F089090" w14:textId="133521DA" w:rsidR="00B12AB8" w:rsidRPr="00022BBC" w:rsidRDefault="000C06A7" w:rsidP="000C06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A1</w:t>
            </w:r>
          </w:p>
        </w:tc>
        <w:tc>
          <w:tcPr>
            <w:tcW w:w="1260" w:type="dxa"/>
          </w:tcPr>
          <w:p w14:paraId="269EA67A" w14:textId="77777777" w:rsidR="00B12AB8" w:rsidRPr="00022BBC" w:rsidRDefault="00B12AB8" w:rsidP="00773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pMON131702</w:t>
            </w:r>
          </w:p>
        </w:tc>
        <w:tc>
          <w:tcPr>
            <w:tcW w:w="900" w:type="dxa"/>
          </w:tcPr>
          <w:p w14:paraId="2F6558B5" w14:textId="77777777" w:rsidR="00B12AB8" w:rsidRPr="00022BBC" w:rsidRDefault="00B12AB8" w:rsidP="00773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3352</w:t>
            </w:r>
          </w:p>
        </w:tc>
        <w:tc>
          <w:tcPr>
            <w:tcW w:w="900" w:type="dxa"/>
          </w:tcPr>
          <w:p w14:paraId="5E08EF0B" w14:textId="77777777" w:rsidR="00B12AB8" w:rsidRPr="00022BBC" w:rsidRDefault="00B12AB8" w:rsidP="00773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4.77%</w:t>
            </w:r>
          </w:p>
        </w:tc>
      </w:tr>
      <w:tr w:rsidR="00B12AB8" w:rsidRPr="00022BBC" w14:paraId="6A377AB5" w14:textId="77777777" w:rsidTr="00C9471F">
        <w:trPr>
          <w:trHeight w:val="246"/>
        </w:trPr>
        <w:tc>
          <w:tcPr>
            <w:tcW w:w="1098" w:type="dxa"/>
            <w:shd w:val="clear" w:color="auto" w:fill="D9D9D9" w:themeFill="background1" w:themeFillShade="D9"/>
          </w:tcPr>
          <w:p w14:paraId="584564EF" w14:textId="2CE40A12" w:rsidR="00B12AB8" w:rsidRPr="00022BBC" w:rsidRDefault="000C06A7" w:rsidP="000C06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A2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793E0CAC" w14:textId="77777777" w:rsidR="00B12AB8" w:rsidRPr="00022BBC" w:rsidRDefault="00B12AB8" w:rsidP="00773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pMON131703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5C79193F" w14:textId="77777777" w:rsidR="00B12AB8" w:rsidRPr="00022BBC" w:rsidRDefault="00B12AB8" w:rsidP="00773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3419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2CCA5BFB" w14:textId="77777777" w:rsidR="00B12AB8" w:rsidRPr="00022BBC" w:rsidRDefault="00B12AB8" w:rsidP="00773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2.90%</w:t>
            </w:r>
          </w:p>
        </w:tc>
      </w:tr>
      <w:tr w:rsidR="00B12AB8" w:rsidRPr="00022BBC" w14:paraId="3F7ECD78" w14:textId="77777777" w:rsidTr="00C9471F">
        <w:trPr>
          <w:trHeight w:val="241"/>
        </w:trPr>
        <w:tc>
          <w:tcPr>
            <w:tcW w:w="1098" w:type="dxa"/>
          </w:tcPr>
          <w:p w14:paraId="6D6B5961" w14:textId="79D309A1" w:rsidR="00B12AB8" w:rsidRPr="00022BBC" w:rsidRDefault="000C06A7" w:rsidP="000C06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B1</w:t>
            </w:r>
          </w:p>
        </w:tc>
        <w:tc>
          <w:tcPr>
            <w:tcW w:w="1260" w:type="dxa"/>
          </w:tcPr>
          <w:p w14:paraId="4A50C018" w14:textId="77777777" w:rsidR="00B12AB8" w:rsidRPr="00022BBC" w:rsidRDefault="00B12AB8" w:rsidP="00773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pMON131702</w:t>
            </w:r>
          </w:p>
        </w:tc>
        <w:tc>
          <w:tcPr>
            <w:tcW w:w="900" w:type="dxa"/>
          </w:tcPr>
          <w:p w14:paraId="16E63B41" w14:textId="77777777" w:rsidR="00B12AB8" w:rsidRPr="00022BBC" w:rsidRDefault="00B12AB8" w:rsidP="00773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2682</w:t>
            </w:r>
          </w:p>
        </w:tc>
        <w:tc>
          <w:tcPr>
            <w:tcW w:w="900" w:type="dxa"/>
          </w:tcPr>
          <w:p w14:paraId="197BDA9F" w14:textId="77777777" w:rsidR="00B12AB8" w:rsidRPr="00022BBC" w:rsidRDefault="00B12AB8" w:rsidP="00773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7.38%</w:t>
            </w:r>
          </w:p>
        </w:tc>
      </w:tr>
      <w:tr w:rsidR="00B12AB8" w:rsidRPr="00022BBC" w14:paraId="645018FA" w14:textId="77777777" w:rsidTr="00C9471F">
        <w:trPr>
          <w:trHeight w:val="246"/>
        </w:trPr>
        <w:tc>
          <w:tcPr>
            <w:tcW w:w="1098" w:type="dxa"/>
            <w:shd w:val="clear" w:color="auto" w:fill="D9D9D9" w:themeFill="background1" w:themeFillShade="D9"/>
          </w:tcPr>
          <w:p w14:paraId="7E9D47E9" w14:textId="01BC78B8" w:rsidR="00B12AB8" w:rsidRPr="00022BBC" w:rsidRDefault="000C06A7" w:rsidP="000C06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B2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72DCB53F" w14:textId="77777777" w:rsidR="00B12AB8" w:rsidRPr="00022BBC" w:rsidRDefault="00B12AB8" w:rsidP="00773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pMON131703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1822189E" w14:textId="77777777" w:rsidR="00B12AB8" w:rsidRPr="00022BBC" w:rsidRDefault="00B12AB8" w:rsidP="00773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3486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6F171A12" w14:textId="77777777" w:rsidR="00B12AB8" w:rsidRPr="00022BBC" w:rsidRDefault="00B12AB8" w:rsidP="00773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2.21%</w:t>
            </w:r>
          </w:p>
        </w:tc>
      </w:tr>
      <w:tr w:rsidR="00B12AB8" w:rsidRPr="00022BBC" w14:paraId="50C4FB43" w14:textId="77777777" w:rsidTr="00C9471F">
        <w:trPr>
          <w:trHeight w:val="241"/>
        </w:trPr>
        <w:tc>
          <w:tcPr>
            <w:tcW w:w="1098" w:type="dxa"/>
          </w:tcPr>
          <w:p w14:paraId="6FDB1326" w14:textId="63074A3A" w:rsidR="00B12AB8" w:rsidRPr="00022BBC" w:rsidRDefault="000C06A7" w:rsidP="000C06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C1</w:t>
            </w:r>
          </w:p>
        </w:tc>
        <w:tc>
          <w:tcPr>
            <w:tcW w:w="1260" w:type="dxa"/>
          </w:tcPr>
          <w:p w14:paraId="427A7AF6" w14:textId="77777777" w:rsidR="00B12AB8" w:rsidRPr="00022BBC" w:rsidRDefault="00B12AB8" w:rsidP="00773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pMON131702</w:t>
            </w:r>
          </w:p>
        </w:tc>
        <w:tc>
          <w:tcPr>
            <w:tcW w:w="900" w:type="dxa"/>
          </w:tcPr>
          <w:p w14:paraId="6FCC0768" w14:textId="77777777" w:rsidR="00B12AB8" w:rsidRPr="00022BBC" w:rsidRDefault="00B12AB8" w:rsidP="00773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3449</w:t>
            </w:r>
          </w:p>
        </w:tc>
        <w:tc>
          <w:tcPr>
            <w:tcW w:w="900" w:type="dxa"/>
          </w:tcPr>
          <w:p w14:paraId="01450B09" w14:textId="77777777" w:rsidR="00B12AB8" w:rsidRPr="00022BBC" w:rsidRDefault="00B12AB8" w:rsidP="00773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3.48%</w:t>
            </w:r>
          </w:p>
        </w:tc>
      </w:tr>
      <w:tr w:rsidR="00B12AB8" w:rsidRPr="00022BBC" w14:paraId="13F7684F" w14:textId="77777777" w:rsidTr="00C9471F">
        <w:trPr>
          <w:trHeight w:val="246"/>
        </w:trPr>
        <w:tc>
          <w:tcPr>
            <w:tcW w:w="1098" w:type="dxa"/>
            <w:shd w:val="clear" w:color="auto" w:fill="D9D9D9" w:themeFill="background1" w:themeFillShade="D9"/>
          </w:tcPr>
          <w:p w14:paraId="2FE80C83" w14:textId="11CD4CA3" w:rsidR="00B12AB8" w:rsidRPr="00022BBC" w:rsidRDefault="000C06A7" w:rsidP="000C06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C2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7434D45B" w14:textId="77777777" w:rsidR="00B12AB8" w:rsidRPr="00022BBC" w:rsidRDefault="00B12AB8" w:rsidP="00773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pMON131703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29C38DF0" w14:textId="77777777" w:rsidR="00B12AB8" w:rsidRPr="00022BBC" w:rsidRDefault="00B12AB8" w:rsidP="00773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3484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4E28F2CC" w14:textId="77777777" w:rsidR="00B12AB8" w:rsidRPr="00022BBC" w:rsidRDefault="00B12AB8" w:rsidP="0077348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2.04</w:t>
            </w:r>
          </w:p>
        </w:tc>
      </w:tr>
    </w:tbl>
    <w:p w14:paraId="3511DC0D" w14:textId="7C59E742" w:rsidR="000550D9" w:rsidRPr="00022BBC" w:rsidRDefault="00157C47" w:rsidP="00C9471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2BBC">
        <w:rPr>
          <w:rFonts w:ascii="Times New Roman" w:hAnsi="Times New Roman" w:cs="Times New Roman"/>
          <w:b/>
          <w:sz w:val="20"/>
          <w:szCs w:val="20"/>
        </w:rPr>
        <w:t>Note:</w:t>
      </w:r>
      <w:r w:rsidRPr="00022BBC">
        <w:rPr>
          <w:rFonts w:ascii="Times New Roman" w:hAnsi="Times New Roman" w:cs="Times New Roman"/>
          <w:sz w:val="20"/>
          <w:szCs w:val="20"/>
        </w:rPr>
        <w:t xml:space="preserve"> TF: transformation frequency. TF dra</w:t>
      </w:r>
      <w:r w:rsidR="000C06A7" w:rsidRPr="00022BBC">
        <w:rPr>
          <w:rFonts w:ascii="Times New Roman" w:hAnsi="Times New Roman" w:cs="Times New Roman"/>
          <w:sz w:val="20"/>
          <w:szCs w:val="20"/>
        </w:rPr>
        <w:t>s</w:t>
      </w:r>
      <w:r w:rsidRPr="00022BBC">
        <w:rPr>
          <w:rFonts w:ascii="Times New Roman" w:hAnsi="Times New Roman" w:cs="Times New Roman"/>
          <w:sz w:val="20"/>
          <w:szCs w:val="20"/>
        </w:rPr>
        <w:t xml:space="preserve">tically drop in pMON131703 with the </w:t>
      </w:r>
      <w:proofErr w:type="spellStart"/>
      <w:r w:rsidRPr="00022BBC">
        <w:rPr>
          <w:rFonts w:ascii="Times New Roman" w:hAnsi="Times New Roman" w:cs="Times New Roman"/>
          <w:i/>
          <w:sz w:val="20"/>
          <w:szCs w:val="20"/>
        </w:rPr>
        <w:t>cre</w:t>
      </w:r>
      <w:proofErr w:type="spellEnd"/>
      <w:r w:rsidRPr="00022BBC">
        <w:rPr>
          <w:rFonts w:ascii="Times New Roman" w:hAnsi="Times New Roman" w:cs="Times New Roman"/>
          <w:sz w:val="20"/>
          <w:szCs w:val="20"/>
        </w:rPr>
        <w:t xml:space="preserve"> </w:t>
      </w:r>
      <w:r w:rsidR="00066B1D" w:rsidRPr="00022BBC">
        <w:rPr>
          <w:rFonts w:ascii="Times New Roman" w:hAnsi="Times New Roman" w:cs="Times New Roman"/>
          <w:sz w:val="20"/>
          <w:szCs w:val="20"/>
        </w:rPr>
        <w:t xml:space="preserve">autoexcision </w:t>
      </w:r>
      <w:r w:rsidRPr="00022BBC">
        <w:rPr>
          <w:rFonts w:ascii="Times New Roman" w:hAnsi="Times New Roman" w:cs="Times New Roman"/>
          <w:sz w:val="20"/>
          <w:szCs w:val="20"/>
        </w:rPr>
        <w:t xml:space="preserve">cassette. </w:t>
      </w:r>
      <w:r w:rsidR="00066B1D" w:rsidRPr="00022BBC">
        <w:rPr>
          <w:rFonts w:ascii="Times New Roman" w:hAnsi="Times New Roman" w:cs="Times New Roman"/>
          <w:sz w:val="20"/>
          <w:szCs w:val="20"/>
        </w:rPr>
        <w:t>Eighty</w:t>
      </w:r>
      <w:r w:rsidRPr="00022BBC">
        <w:rPr>
          <w:rFonts w:ascii="Times New Roman" w:hAnsi="Times New Roman" w:cs="Times New Roman"/>
          <w:sz w:val="20"/>
          <w:szCs w:val="20"/>
        </w:rPr>
        <w:t xml:space="preserve"> single copy events were advanced, many of </w:t>
      </w:r>
      <w:r w:rsidR="00066B1D" w:rsidRPr="00022BBC">
        <w:rPr>
          <w:rFonts w:ascii="Times New Roman" w:hAnsi="Times New Roman" w:cs="Times New Roman"/>
          <w:sz w:val="20"/>
          <w:szCs w:val="20"/>
        </w:rPr>
        <w:t>which</w:t>
      </w:r>
      <w:r w:rsidRPr="00022BBC">
        <w:rPr>
          <w:rFonts w:ascii="Times New Roman" w:hAnsi="Times New Roman" w:cs="Times New Roman"/>
          <w:sz w:val="20"/>
          <w:szCs w:val="20"/>
        </w:rPr>
        <w:t xml:space="preserve"> </w:t>
      </w:r>
      <w:r w:rsidR="00066B1D" w:rsidRPr="00022BBC">
        <w:rPr>
          <w:rFonts w:ascii="Times New Roman" w:hAnsi="Times New Roman" w:cs="Times New Roman"/>
          <w:sz w:val="20"/>
          <w:szCs w:val="20"/>
        </w:rPr>
        <w:t>missed LB detection.</w:t>
      </w:r>
    </w:p>
    <w:p w14:paraId="11B54B9F" w14:textId="049A49E6" w:rsidR="004366DB" w:rsidRPr="0086356B" w:rsidRDefault="004366DB" w:rsidP="004366DB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6356B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 w:rsidR="00A90F19" w:rsidRPr="0086356B">
        <w:rPr>
          <w:rFonts w:ascii="Times New Roman" w:hAnsi="Times New Roman" w:cs="Times New Roman"/>
          <w:b/>
          <w:color w:val="FF0000"/>
          <w:sz w:val="20"/>
          <w:szCs w:val="20"/>
        </w:rPr>
        <w:t>S</w:t>
      </w:r>
      <w:r w:rsidR="00AD4906" w:rsidRPr="0086356B">
        <w:rPr>
          <w:rFonts w:ascii="Times New Roman" w:hAnsi="Times New Roman" w:cs="Times New Roman"/>
          <w:b/>
          <w:color w:val="FF0000"/>
          <w:sz w:val="20"/>
          <w:szCs w:val="20"/>
        </w:rPr>
        <w:t>3</w:t>
      </w:r>
      <w:r w:rsidRPr="0086356B">
        <w:rPr>
          <w:rFonts w:ascii="Times New Roman" w:hAnsi="Times New Roman" w:cs="Times New Roman"/>
          <w:b/>
          <w:sz w:val="20"/>
          <w:szCs w:val="20"/>
        </w:rPr>
        <w:t xml:space="preserve">: Analysis of marker excision in cotton plants transformed with </w:t>
      </w:r>
      <w:bookmarkStart w:id="1" w:name="_Hlk24034543"/>
      <w:r w:rsidRPr="0086356B">
        <w:rPr>
          <w:rFonts w:ascii="Times New Roman" w:hAnsi="Times New Roman" w:cs="Times New Roman"/>
          <w:b/>
          <w:sz w:val="20"/>
          <w:szCs w:val="20"/>
        </w:rPr>
        <w:t>pMON131703</w:t>
      </w:r>
      <w:bookmarkEnd w:id="1"/>
      <w:r w:rsidR="00022BBC" w:rsidRPr="0086356B">
        <w:rPr>
          <w:rFonts w:ascii="Times New Roman" w:hAnsi="Times New Roman" w:cs="Times New Roman"/>
          <w:b/>
          <w:sz w:val="20"/>
          <w:szCs w:val="20"/>
        </w:rPr>
        <w:t xml:space="preserve"> (</w:t>
      </w:r>
      <w:r w:rsidR="00022BBC" w:rsidRPr="0086356B">
        <w:rPr>
          <w:rFonts w:ascii="Times New Roman" w:hAnsi="Times New Roman" w:cs="Times New Roman"/>
          <w:b/>
          <w:i/>
          <w:sz w:val="20"/>
          <w:szCs w:val="20"/>
        </w:rPr>
        <w:t>P-</w:t>
      </w:r>
      <w:proofErr w:type="gramStart"/>
      <w:r w:rsidR="00022BBC" w:rsidRPr="0086356B">
        <w:rPr>
          <w:rFonts w:ascii="Times New Roman" w:hAnsi="Times New Roman" w:cs="Times New Roman"/>
          <w:b/>
          <w:i/>
          <w:sz w:val="20"/>
          <w:szCs w:val="20"/>
        </w:rPr>
        <w:t>At.Cdc</w:t>
      </w:r>
      <w:proofErr w:type="gramEnd"/>
      <w:r w:rsidR="00022BBC" w:rsidRPr="0086356B">
        <w:rPr>
          <w:rFonts w:ascii="Times New Roman" w:hAnsi="Times New Roman" w:cs="Times New Roman"/>
          <w:b/>
          <w:i/>
          <w:sz w:val="20"/>
          <w:szCs w:val="20"/>
        </w:rPr>
        <w:t>45-cre-T-At.Cdc45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42"/>
        <w:gridCol w:w="810"/>
        <w:gridCol w:w="1350"/>
        <w:gridCol w:w="1437"/>
        <w:gridCol w:w="945"/>
        <w:gridCol w:w="1221"/>
      </w:tblGrid>
      <w:tr w:rsidR="004366DB" w:rsidRPr="00022BBC" w14:paraId="29D58F98" w14:textId="77777777" w:rsidTr="00C9471F">
        <w:trPr>
          <w:trHeight w:val="416"/>
        </w:trPr>
        <w:tc>
          <w:tcPr>
            <w:tcW w:w="942" w:type="dxa"/>
          </w:tcPr>
          <w:p w14:paraId="7322C5DC" w14:textId="14391073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Batch of screening</w:t>
            </w:r>
          </w:p>
        </w:tc>
        <w:tc>
          <w:tcPr>
            <w:tcW w:w="810" w:type="dxa"/>
          </w:tcPr>
          <w:p w14:paraId="180D847B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# of R0 events</w:t>
            </w:r>
          </w:p>
        </w:tc>
        <w:tc>
          <w:tcPr>
            <w:tcW w:w="1350" w:type="dxa"/>
          </w:tcPr>
          <w:p w14:paraId="59A02A64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Events with 1:3 segregation</w:t>
            </w:r>
          </w:p>
        </w:tc>
        <w:tc>
          <w:tcPr>
            <w:tcW w:w="1437" w:type="dxa"/>
          </w:tcPr>
          <w:p w14:paraId="708711A5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Events with 1:15 segregation</w:t>
            </w:r>
          </w:p>
        </w:tc>
        <w:tc>
          <w:tcPr>
            <w:tcW w:w="945" w:type="dxa"/>
          </w:tcPr>
          <w:p w14:paraId="08BCE68C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Epidermal</w:t>
            </w:r>
          </w:p>
          <w:p w14:paraId="51E54939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/chimeric</w:t>
            </w:r>
          </w:p>
        </w:tc>
        <w:tc>
          <w:tcPr>
            <w:tcW w:w="1221" w:type="dxa"/>
          </w:tcPr>
          <w:p w14:paraId="13589F71" w14:textId="77777777" w:rsidR="004366DB" w:rsidRDefault="004366DB" w:rsidP="00D450C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Unexcised</w:t>
            </w:r>
          </w:p>
          <w:p w14:paraId="6436EAAB" w14:textId="1DE544F3" w:rsidR="00C9471F" w:rsidRPr="00022BBC" w:rsidRDefault="00C9471F" w:rsidP="00D450C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R0 lines</w:t>
            </w:r>
          </w:p>
        </w:tc>
      </w:tr>
      <w:tr w:rsidR="004366DB" w:rsidRPr="00022BBC" w14:paraId="58AD3B68" w14:textId="77777777" w:rsidTr="00C9471F">
        <w:trPr>
          <w:trHeight w:val="212"/>
        </w:trPr>
        <w:tc>
          <w:tcPr>
            <w:tcW w:w="942" w:type="dxa"/>
          </w:tcPr>
          <w:p w14:paraId="00F27C29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10" w:type="dxa"/>
          </w:tcPr>
          <w:p w14:paraId="7191DE60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350" w:type="dxa"/>
          </w:tcPr>
          <w:p w14:paraId="040CEC89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437" w:type="dxa"/>
          </w:tcPr>
          <w:p w14:paraId="7EDAF2BF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45" w:type="dxa"/>
          </w:tcPr>
          <w:p w14:paraId="309F8552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21" w:type="dxa"/>
          </w:tcPr>
          <w:p w14:paraId="72CA5F0C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4366DB" w:rsidRPr="00022BBC" w14:paraId="0A65F037" w14:textId="77777777" w:rsidTr="00C9471F">
        <w:trPr>
          <w:trHeight w:val="212"/>
        </w:trPr>
        <w:tc>
          <w:tcPr>
            <w:tcW w:w="942" w:type="dxa"/>
          </w:tcPr>
          <w:p w14:paraId="08CCDBED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10" w:type="dxa"/>
          </w:tcPr>
          <w:p w14:paraId="361DD017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350" w:type="dxa"/>
          </w:tcPr>
          <w:p w14:paraId="30C4D6A7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437" w:type="dxa"/>
          </w:tcPr>
          <w:p w14:paraId="0A6B8569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45" w:type="dxa"/>
          </w:tcPr>
          <w:p w14:paraId="59E9BE39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21" w:type="dxa"/>
          </w:tcPr>
          <w:p w14:paraId="77336992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4366DB" w:rsidRPr="00022BBC" w14:paraId="60DCCF09" w14:textId="77777777" w:rsidTr="00C9471F">
        <w:trPr>
          <w:trHeight w:val="212"/>
        </w:trPr>
        <w:tc>
          <w:tcPr>
            <w:tcW w:w="942" w:type="dxa"/>
          </w:tcPr>
          <w:p w14:paraId="03BD304C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10" w:type="dxa"/>
          </w:tcPr>
          <w:p w14:paraId="0BF27D93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350" w:type="dxa"/>
          </w:tcPr>
          <w:p w14:paraId="70C81916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437" w:type="dxa"/>
          </w:tcPr>
          <w:p w14:paraId="47775308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45" w:type="dxa"/>
          </w:tcPr>
          <w:p w14:paraId="47B9456E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21" w:type="dxa"/>
          </w:tcPr>
          <w:p w14:paraId="29A9598A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4366DB" w:rsidRPr="00022BBC" w14:paraId="485B8122" w14:textId="77777777" w:rsidTr="00C9471F">
        <w:trPr>
          <w:trHeight w:val="212"/>
        </w:trPr>
        <w:tc>
          <w:tcPr>
            <w:tcW w:w="942" w:type="dxa"/>
          </w:tcPr>
          <w:p w14:paraId="11FF6630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10" w:type="dxa"/>
          </w:tcPr>
          <w:p w14:paraId="0DFFF1B8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350" w:type="dxa"/>
          </w:tcPr>
          <w:p w14:paraId="2EE8CEC0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437" w:type="dxa"/>
          </w:tcPr>
          <w:p w14:paraId="34506A5A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45" w:type="dxa"/>
          </w:tcPr>
          <w:p w14:paraId="0C0CC6EE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21" w:type="dxa"/>
          </w:tcPr>
          <w:p w14:paraId="61384FD5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4366DB" w:rsidRPr="00022BBC" w14:paraId="58636780" w14:textId="77777777" w:rsidTr="00C9471F">
        <w:trPr>
          <w:trHeight w:val="212"/>
        </w:trPr>
        <w:tc>
          <w:tcPr>
            <w:tcW w:w="942" w:type="dxa"/>
          </w:tcPr>
          <w:p w14:paraId="7975DE9F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Totals</w:t>
            </w:r>
          </w:p>
        </w:tc>
        <w:tc>
          <w:tcPr>
            <w:tcW w:w="810" w:type="dxa"/>
          </w:tcPr>
          <w:p w14:paraId="39EA81D5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1350" w:type="dxa"/>
          </w:tcPr>
          <w:p w14:paraId="74839CD2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437" w:type="dxa"/>
          </w:tcPr>
          <w:p w14:paraId="78241953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945" w:type="dxa"/>
          </w:tcPr>
          <w:p w14:paraId="1BEC7ADE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221" w:type="dxa"/>
          </w:tcPr>
          <w:p w14:paraId="5A3257E9" w14:textId="77777777" w:rsidR="004366DB" w:rsidRPr="00022BBC" w:rsidRDefault="004366DB" w:rsidP="00D450C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22BBC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</w:tr>
    </w:tbl>
    <w:p w14:paraId="0F1855F4" w14:textId="2FD43CED" w:rsidR="000550D9" w:rsidRDefault="004366DB" w:rsidP="000550D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22BBC">
        <w:rPr>
          <w:rFonts w:ascii="Times New Roman" w:hAnsi="Times New Roman" w:cs="Times New Roman"/>
          <w:b/>
          <w:bCs/>
          <w:sz w:val="20"/>
          <w:szCs w:val="20"/>
        </w:rPr>
        <w:t>Note:</w:t>
      </w:r>
      <w:r w:rsidRPr="00022BBC">
        <w:rPr>
          <w:rFonts w:ascii="Times New Roman" w:hAnsi="Times New Roman" w:cs="Times New Roman"/>
          <w:sz w:val="20"/>
          <w:szCs w:val="20"/>
        </w:rPr>
        <w:t xml:space="preserve"> Four batches of planting were performed for R1 seeds from 91 R0 events due to space limitation.</w:t>
      </w:r>
    </w:p>
    <w:p w14:paraId="7C322E0E" w14:textId="2C1DC6BF" w:rsidR="00CD428F" w:rsidRDefault="00CD428F" w:rsidP="000550D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D5E6A60" w14:textId="6855A2BC" w:rsidR="00CD428F" w:rsidRDefault="00CD428F" w:rsidP="000550D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850F351" w14:textId="77777777" w:rsidR="00C32933" w:rsidRPr="00022BBC" w:rsidRDefault="00C32933" w:rsidP="000550D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254AC0D" w14:textId="1DD9EC83" w:rsidR="001741E9" w:rsidRDefault="001741E9" w:rsidP="001741E9">
      <w:pPr>
        <w:spacing w:after="0" w:line="240" w:lineRule="auto"/>
      </w:pPr>
    </w:p>
    <w:p w14:paraId="1EDACE43" w14:textId="77C8F281" w:rsidR="00A90F19" w:rsidRPr="0086356B" w:rsidRDefault="00A90F19" w:rsidP="001741E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6356B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Pr="0086356B">
        <w:rPr>
          <w:rFonts w:ascii="Times New Roman" w:hAnsi="Times New Roman" w:cs="Times New Roman"/>
          <w:b/>
          <w:color w:val="FF0000"/>
          <w:sz w:val="20"/>
          <w:szCs w:val="20"/>
        </w:rPr>
        <w:t>S</w:t>
      </w:r>
      <w:r w:rsidR="00AD4906" w:rsidRPr="0086356B">
        <w:rPr>
          <w:rFonts w:ascii="Times New Roman" w:hAnsi="Times New Roman" w:cs="Times New Roman"/>
          <w:b/>
          <w:color w:val="FF0000"/>
          <w:sz w:val="20"/>
          <w:szCs w:val="20"/>
        </w:rPr>
        <w:t>4</w:t>
      </w:r>
      <w:r w:rsidRPr="0086356B">
        <w:rPr>
          <w:rFonts w:ascii="Times New Roman" w:hAnsi="Times New Roman" w:cs="Times New Roman"/>
          <w:b/>
          <w:sz w:val="20"/>
          <w:szCs w:val="20"/>
        </w:rPr>
        <w:t xml:space="preserve">: Analysis of marker excision in canola plants transformed with </w:t>
      </w:r>
      <w:r w:rsidRPr="0086356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zh-CN"/>
        </w:rPr>
        <w:t>pMON4171</w:t>
      </w:r>
      <w:r w:rsidR="00B017CF" w:rsidRPr="0086356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zh-CN"/>
        </w:rPr>
        <w:t>7</w:t>
      </w:r>
      <w:r w:rsidRPr="0086356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zh-CN"/>
        </w:rPr>
        <w:t>9 (</w:t>
      </w:r>
      <w:r w:rsidRPr="001E75EB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zh-CN"/>
        </w:rPr>
        <w:t>P</w:t>
      </w:r>
      <w:r w:rsidRPr="0086356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zh-CN"/>
        </w:rPr>
        <w:t>-</w:t>
      </w:r>
      <w:proofErr w:type="gramStart"/>
      <w:r w:rsidRPr="0086356B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zh-CN"/>
        </w:rPr>
        <w:t>Gm.Rsp</w:t>
      </w:r>
      <w:proofErr w:type="gramEnd"/>
      <w:r w:rsidRPr="0086356B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zh-CN"/>
        </w:rPr>
        <w:t>1-cre</w:t>
      </w:r>
      <w:r w:rsidRPr="0086356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zh-CN"/>
        </w:rPr>
        <w:t>)</w:t>
      </w:r>
    </w:p>
    <w:tbl>
      <w:tblPr>
        <w:tblW w:w="5850" w:type="dxa"/>
        <w:tblInd w:w="108" w:type="dxa"/>
        <w:tblLook w:val="04A0" w:firstRow="1" w:lastRow="0" w:firstColumn="1" w:lastColumn="0" w:noHBand="0" w:noVBand="1"/>
      </w:tblPr>
      <w:tblGrid>
        <w:gridCol w:w="1800"/>
        <w:gridCol w:w="1080"/>
        <w:gridCol w:w="1530"/>
        <w:gridCol w:w="1440"/>
      </w:tblGrid>
      <w:tr w:rsidR="00A90F19" w:rsidRPr="00022BBC" w14:paraId="76811A1E" w14:textId="77777777" w:rsidTr="00C9471F">
        <w:trPr>
          <w:trHeight w:val="241"/>
        </w:trPr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8BBC41" w14:textId="5CF52D09" w:rsidR="00A90F19" w:rsidRPr="00022BBC" w:rsidRDefault="00A90F19" w:rsidP="00C60B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022BB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Canola</w:t>
            </w:r>
            <w:r w:rsidR="00C60B37" w:rsidRPr="00022BB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022BB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pMON4171</w:t>
            </w:r>
            <w:r w:rsidR="00B017C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79</w:t>
            </w:r>
            <w:r w:rsidRPr="00022BB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 xml:space="preserve"> R0 line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C20D7E" w14:textId="77777777" w:rsidR="00A90F19" w:rsidRPr="00022BBC" w:rsidRDefault="00A90F1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022BB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Analyzed R1 seeds</w:t>
            </w:r>
          </w:p>
        </w:tc>
        <w:tc>
          <w:tcPr>
            <w:tcW w:w="15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8C4243" w14:textId="77777777" w:rsidR="00A90F19" w:rsidRPr="00022BBC" w:rsidRDefault="00A90F1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022BB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Hemizygous GOI+/</w:t>
            </w:r>
            <w:proofErr w:type="spellStart"/>
            <w:r w:rsidRPr="00022BB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aadA</w:t>
            </w:r>
            <w:proofErr w:type="spellEnd"/>
            <w:r w:rsidRPr="00022BB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 xml:space="preserve">- 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D6D39E" w14:textId="77777777" w:rsidR="00A90F19" w:rsidRPr="00022BBC" w:rsidRDefault="00A90F1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022BB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Homozygous GOI+/</w:t>
            </w:r>
            <w:proofErr w:type="spellStart"/>
            <w:r w:rsidRPr="00022BB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aadA</w:t>
            </w:r>
            <w:proofErr w:type="spellEnd"/>
            <w:r w:rsidRPr="00022BB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 xml:space="preserve">- </w:t>
            </w:r>
          </w:p>
        </w:tc>
      </w:tr>
      <w:tr w:rsidR="00A90F19" w:rsidRPr="00C60B37" w14:paraId="2DC38B33" w14:textId="77777777" w:rsidTr="00C9471F">
        <w:trPr>
          <w:trHeight w:val="70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D3DE8E" w14:textId="40B2F6A1" w:rsidR="00A90F19" w:rsidRPr="00C60B37" w:rsidRDefault="00A90F1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BN_</w:t>
            </w:r>
            <w:r w:rsidR="00D450C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Gm.RSP-1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0DD42A" w14:textId="77777777" w:rsidR="00A90F19" w:rsidRPr="00C60B37" w:rsidRDefault="00A90F1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911C48" w14:textId="77777777" w:rsidR="00A90F19" w:rsidRPr="00C60B37" w:rsidRDefault="00A90F1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F6EBDF" w14:textId="77777777" w:rsidR="00A90F19" w:rsidRPr="00C60B37" w:rsidRDefault="00A90F1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D450C9" w:rsidRPr="00C60B37" w14:paraId="1491A17B" w14:textId="77777777" w:rsidTr="00C9471F">
        <w:trPr>
          <w:trHeight w:val="43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1BFFE6A" w14:textId="7536A22C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DF01E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BN_Gm.RSP-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900F02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9CAC27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85015A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D450C9" w:rsidRPr="00C60B37" w14:paraId="0FF0CA63" w14:textId="77777777" w:rsidTr="00C9471F">
        <w:trPr>
          <w:trHeight w:val="25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1EC9F9C" w14:textId="090DCB89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DF01E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BN_Gm.RSP-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B3F8CA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5C4468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B9409E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D450C9" w:rsidRPr="00C60B37" w14:paraId="3AD22E8C" w14:textId="77777777" w:rsidTr="00C9471F">
        <w:trPr>
          <w:trHeight w:val="88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390FB67" w14:textId="35BFAA98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DF01E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BN_Gm.RSP-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09642E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54F04E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93D7FF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  <w:lang w:eastAsia="zh-CN"/>
              </w:rPr>
              <w:t>5</w:t>
            </w:r>
          </w:p>
        </w:tc>
      </w:tr>
      <w:tr w:rsidR="00D450C9" w:rsidRPr="00C60B37" w14:paraId="4928841D" w14:textId="77777777" w:rsidTr="00C9471F">
        <w:trPr>
          <w:trHeight w:val="61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C5093B1" w14:textId="6DB05B1A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DF01E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BN_Gm.RSP-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3EB72F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063D4C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6A616D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D450C9" w:rsidRPr="00C60B37" w14:paraId="49C52F21" w14:textId="77777777" w:rsidTr="00C9471F">
        <w:trPr>
          <w:trHeight w:val="34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2612D7E" w14:textId="6CB2FF5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DF01E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BN_Gm.RSP-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1B1643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31D9DE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7FBEBE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D450C9" w:rsidRPr="00C60B37" w14:paraId="1307F2B8" w14:textId="77777777" w:rsidTr="00C9471F">
        <w:trPr>
          <w:trHeight w:val="25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CADCFFE" w14:textId="2FAE050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DF01E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BN_Gm.RSP-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11164C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911EF9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5E2D99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D450C9" w:rsidRPr="00C60B37" w14:paraId="656DDC22" w14:textId="77777777" w:rsidTr="00C9471F">
        <w:trPr>
          <w:trHeight w:val="88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2F72FCC" w14:textId="6F153BFF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DF01E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BN_Gm.RSP-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F16C5E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D72205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410BC9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D450C9" w:rsidRPr="00C60B37" w14:paraId="35EB53CC" w14:textId="77777777" w:rsidTr="00C9471F">
        <w:trPr>
          <w:trHeight w:val="52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2A2F472" w14:textId="5BF98382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DF01E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BN_Gm.RSP-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888911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FF07E0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DDE6C8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D450C9" w:rsidRPr="00C60B37" w14:paraId="4A646A0A" w14:textId="77777777" w:rsidTr="00C9471F">
        <w:trPr>
          <w:trHeight w:val="25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FFA7FBB" w14:textId="38E4A12E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DF01E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BN_Gm.RSP-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02F728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D0ABA5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55CB48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D450C9" w:rsidRPr="00C60B37" w14:paraId="12DD705D" w14:textId="77777777" w:rsidTr="00C9471F">
        <w:trPr>
          <w:trHeight w:val="25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944D628" w14:textId="75D5B6E6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DF01E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BN_Gm.RSP-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D86BD0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ACD5A3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8CCE90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D450C9" w:rsidRPr="00C60B37" w14:paraId="6E11BB47" w14:textId="77777777" w:rsidTr="00C9471F">
        <w:trPr>
          <w:trHeight w:val="25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42C519D" w14:textId="1C0DAD5F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DF01E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BN_Gm.RSP-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43C5DB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0A49E3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C14F73" w14:textId="77777777" w:rsidR="00D450C9" w:rsidRPr="00C60B37" w:rsidRDefault="00D450C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</w:tbl>
    <w:p w14:paraId="66AE0FBE" w14:textId="3372F8AD" w:rsidR="00D450C9" w:rsidRPr="00C60B37" w:rsidRDefault="00D450C9" w:rsidP="00C9471F">
      <w:p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60B37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Note:</w:t>
      </w:r>
      <w:r w:rsidRPr="00C60B3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C60B37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>BN_</w:t>
      </w:r>
      <w:r w:rsidRPr="00D450C9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>Gm.RSP</w:t>
      </w:r>
      <w:proofErr w:type="spellEnd"/>
      <w:r w:rsidRPr="00C60B37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>-</w:t>
      </w:r>
      <w:r w:rsidRPr="00C60B37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zh-CN"/>
        </w:rPr>
        <w:t>Brassica napus</w:t>
      </w:r>
      <w:r w:rsidRPr="00C60B37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 xml:space="preserve"> plant transformed with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 xml:space="preserve">the </w:t>
      </w:r>
      <w:r w:rsidRPr="00C60B37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 xml:space="preserve">construct bearing </w:t>
      </w:r>
      <w:proofErr w:type="spellStart"/>
      <w:r w:rsidRPr="00D450C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zh-CN"/>
        </w:rPr>
        <w:t>cre</w:t>
      </w:r>
      <w:proofErr w:type="spellEnd"/>
      <w:r w:rsidRPr="00C60B37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 xml:space="preserve"> driven by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>soybean RSP1</w:t>
      </w:r>
      <w:r w:rsidRPr="00C60B37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 xml:space="preserve"> promoter</w:t>
      </w:r>
      <w:r w:rsidR="00B017CF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 xml:space="preserve">. GOI+ gene of interest positive; </w:t>
      </w:r>
      <w:proofErr w:type="spellStart"/>
      <w:r w:rsidR="00B017CF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>aadA</w:t>
      </w:r>
      <w:proofErr w:type="spellEnd"/>
      <w:r w:rsidR="00B017CF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 xml:space="preserve">- </w:t>
      </w:r>
      <w:proofErr w:type="spellStart"/>
      <w:r w:rsidR="00B017CF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>aadA</w:t>
      </w:r>
      <w:proofErr w:type="spellEnd"/>
      <w:r w:rsidR="00B017CF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 xml:space="preserve"> marker gene negative.</w:t>
      </w:r>
    </w:p>
    <w:p w14:paraId="458E5B4A" w14:textId="77777777" w:rsidR="00D450C9" w:rsidRDefault="00D450C9" w:rsidP="00A90F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9256D63" w14:textId="14934F48" w:rsidR="00D450C9" w:rsidRDefault="00D450C9" w:rsidP="00A90F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255435C" w14:textId="4C062831" w:rsidR="00C32933" w:rsidRDefault="00C32933" w:rsidP="00A90F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340BEBD" w14:textId="77777777" w:rsidR="00C32933" w:rsidRDefault="00C32933" w:rsidP="00A90F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8C537F7" w14:textId="64AEED03" w:rsidR="00A90F19" w:rsidRPr="0086356B" w:rsidRDefault="00A90F19" w:rsidP="00A90F19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86356B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Pr="0086356B">
        <w:rPr>
          <w:rFonts w:ascii="Times New Roman" w:hAnsi="Times New Roman" w:cs="Times New Roman"/>
          <w:b/>
          <w:color w:val="FF0000"/>
          <w:sz w:val="20"/>
          <w:szCs w:val="20"/>
        </w:rPr>
        <w:t>S</w:t>
      </w:r>
      <w:r w:rsidR="00AD4906" w:rsidRPr="0086356B">
        <w:rPr>
          <w:rFonts w:ascii="Times New Roman" w:hAnsi="Times New Roman" w:cs="Times New Roman"/>
          <w:b/>
          <w:color w:val="FF0000"/>
          <w:sz w:val="20"/>
          <w:szCs w:val="20"/>
        </w:rPr>
        <w:t>5</w:t>
      </w:r>
      <w:r w:rsidRPr="0086356B">
        <w:rPr>
          <w:rFonts w:ascii="Times New Roman" w:hAnsi="Times New Roman" w:cs="Times New Roman"/>
          <w:b/>
          <w:sz w:val="20"/>
          <w:szCs w:val="20"/>
        </w:rPr>
        <w:t xml:space="preserve">: Analysis of marker excision in canola plants transformed with </w:t>
      </w:r>
      <w:r w:rsidRPr="0086356B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zh-CN"/>
        </w:rPr>
        <w:t>pMON263567 (</w:t>
      </w:r>
      <w:r w:rsidRPr="001E75EB">
        <w:rPr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lang w:eastAsia="zh-CN"/>
        </w:rPr>
        <w:t>P</w:t>
      </w:r>
      <w:r w:rsidRPr="0086356B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zh-CN"/>
        </w:rPr>
        <w:t>-</w:t>
      </w:r>
      <w:proofErr w:type="spellStart"/>
      <w:r w:rsidRPr="0086356B">
        <w:rPr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lang w:eastAsia="zh-CN"/>
        </w:rPr>
        <w:t>napin</w:t>
      </w:r>
      <w:proofErr w:type="spellEnd"/>
      <w:r w:rsidRPr="0086356B">
        <w:rPr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lang w:eastAsia="zh-CN"/>
        </w:rPr>
        <w:t>-</w:t>
      </w:r>
      <w:proofErr w:type="spellStart"/>
      <w:r w:rsidRPr="0086356B">
        <w:rPr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lang w:eastAsia="zh-CN"/>
        </w:rPr>
        <w:t>cre</w:t>
      </w:r>
      <w:proofErr w:type="spellEnd"/>
      <w:r w:rsidRPr="0086356B">
        <w:rPr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lang w:eastAsia="zh-CN"/>
        </w:rPr>
        <w:t>-T-</w:t>
      </w:r>
      <w:proofErr w:type="spellStart"/>
      <w:r w:rsidRPr="0086356B">
        <w:rPr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lang w:eastAsia="zh-CN"/>
        </w:rPr>
        <w:t>napin</w:t>
      </w:r>
      <w:proofErr w:type="spellEnd"/>
      <w:r w:rsidRPr="0086356B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zh-CN"/>
        </w:rPr>
        <w:t>)</w:t>
      </w:r>
    </w:p>
    <w:tbl>
      <w:tblPr>
        <w:tblW w:w="6120" w:type="dxa"/>
        <w:tblInd w:w="108" w:type="dxa"/>
        <w:tblLook w:val="04A0" w:firstRow="1" w:lastRow="0" w:firstColumn="1" w:lastColumn="0" w:noHBand="0" w:noVBand="1"/>
      </w:tblPr>
      <w:tblGrid>
        <w:gridCol w:w="1800"/>
        <w:gridCol w:w="1080"/>
        <w:gridCol w:w="1530"/>
        <w:gridCol w:w="1710"/>
      </w:tblGrid>
      <w:tr w:rsidR="00A90F19" w:rsidRPr="00022BBC" w14:paraId="2DBC71D7" w14:textId="77777777" w:rsidTr="00C9471F">
        <w:trPr>
          <w:trHeight w:val="395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EED0B" w14:textId="143947D3" w:rsidR="00A90F19" w:rsidRPr="00022BBC" w:rsidRDefault="00A90F19" w:rsidP="00A90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022BB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Canola pMON263567</w:t>
            </w:r>
          </w:p>
          <w:p w14:paraId="2AEE7B10" w14:textId="77777777" w:rsidR="00A90F19" w:rsidRPr="00022BBC" w:rsidRDefault="00A90F19" w:rsidP="00A90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022BB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R0 event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3D2EE" w14:textId="52A28D01" w:rsidR="00A90F19" w:rsidRPr="00022BBC" w:rsidRDefault="00C9471F" w:rsidP="00A90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022BB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Analyzed R1 seeds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EFBE31" w14:textId="77777777" w:rsidR="00A90F19" w:rsidRPr="00022BBC" w:rsidRDefault="00A90F19" w:rsidP="00A90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022BB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Total GUS+ MF R1 plant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602D73" w14:textId="77777777" w:rsidR="00A90F19" w:rsidRPr="00022BBC" w:rsidRDefault="00A90F19" w:rsidP="00A90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022BB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Homozygous GUS+ MF R1 plants</w:t>
            </w:r>
          </w:p>
        </w:tc>
      </w:tr>
      <w:tr w:rsidR="00A90F19" w:rsidRPr="00C60B37" w14:paraId="0C9BB0A0" w14:textId="77777777" w:rsidTr="00C9471F">
        <w:trPr>
          <w:trHeight w:val="8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80F83" w14:textId="0E06A40F" w:rsidR="00A90F19" w:rsidRPr="00C60B37" w:rsidRDefault="00A90F19" w:rsidP="00A90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BN_</w:t>
            </w:r>
            <w:proofErr w:type="gramStart"/>
            <w:r w:rsidR="008919B0"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Bn.napin</w:t>
            </w:r>
            <w:proofErr w:type="gramEnd"/>
            <w:r w:rsidR="008919B0"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-1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7D63B" w14:textId="77777777" w:rsidR="00A90F19" w:rsidRPr="00C60B37" w:rsidRDefault="00A90F19" w:rsidP="00A90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24D68" w14:textId="77777777" w:rsidR="00A90F19" w:rsidRPr="00C60B37" w:rsidRDefault="00A90F19" w:rsidP="00A90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05C8F" w14:textId="77777777" w:rsidR="00A90F19" w:rsidRPr="00C60B37" w:rsidRDefault="00A90F19" w:rsidP="00A90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8919B0" w:rsidRPr="00C60B37" w14:paraId="6D9D6A0E" w14:textId="77777777" w:rsidTr="00C9471F">
        <w:trPr>
          <w:trHeight w:val="62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D3AB89" w14:textId="0B5E4779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BN_</w:t>
            </w:r>
            <w:proofErr w:type="gramStart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Bn.napin</w:t>
            </w:r>
            <w:proofErr w:type="gramEnd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-2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89691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4EC73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FE553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8919B0" w:rsidRPr="00C60B37" w14:paraId="2AD6494D" w14:textId="77777777" w:rsidTr="00C9471F">
        <w:trPr>
          <w:trHeight w:val="134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FA912C" w14:textId="736C3D92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BN_</w:t>
            </w:r>
            <w:proofErr w:type="gramStart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Bn.napin</w:t>
            </w:r>
            <w:proofErr w:type="gramEnd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02904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244BC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3C8AC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8919B0" w:rsidRPr="00C60B37" w14:paraId="28021769" w14:textId="77777777" w:rsidTr="00C9471F">
        <w:trPr>
          <w:trHeight w:val="125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C6C824" w14:textId="40076F21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BN_</w:t>
            </w:r>
            <w:proofErr w:type="gramStart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Bn.napin</w:t>
            </w:r>
            <w:proofErr w:type="gramEnd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-4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8FD9F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69002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F6F00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8919B0" w:rsidRPr="00C60B37" w14:paraId="1D7706B3" w14:textId="77777777" w:rsidTr="00C9471F">
        <w:trPr>
          <w:trHeight w:val="116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48EAC3" w14:textId="1551671C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BN_</w:t>
            </w:r>
            <w:proofErr w:type="gramStart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Bn.napin</w:t>
            </w:r>
            <w:proofErr w:type="gramEnd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-5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32FF4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379E2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7AF8F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8919B0" w:rsidRPr="00C60B37" w14:paraId="2D12D88F" w14:textId="77777777" w:rsidTr="00C9471F">
        <w:trPr>
          <w:trHeight w:val="98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48BD57" w14:textId="165E6766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BN_</w:t>
            </w:r>
            <w:proofErr w:type="gramStart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Bn.napin</w:t>
            </w:r>
            <w:proofErr w:type="gramEnd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-6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4BB46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15243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D820B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8919B0" w:rsidRPr="00C60B37" w14:paraId="716C0F80" w14:textId="77777777" w:rsidTr="00C9471F">
        <w:trPr>
          <w:trHeight w:val="143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0AA364" w14:textId="3B08D779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BN_</w:t>
            </w:r>
            <w:proofErr w:type="gramStart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Bn.napin</w:t>
            </w:r>
            <w:proofErr w:type="gramEnd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-7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B0B11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47FEA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C0DD9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8919B0" w:rsidRPr="00C60B37" w14:paraId="327A02A4" w14:textId="77777777" w:rsidTr="00C9471F">
        <w:trPr>
          <w:trHeight w:val="161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9BA140" w14:textId="62D7C6A5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BN_</w:t>
            </w:r>
            <w:proofErr w:type="gramStart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Bn.napin</w:t>
            </w:r>
            <w:proofErr w:type="gramEnd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-8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608EA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0CBBB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48CCA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8919B0" w:rsidRPr="00C60B37" w14:paraId="66114483" w14:textId="77777777" w:rsidTr="00C9471F">
        <w:trPr>
          <w:trHeight w:val="53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C41E94" w14:textId="4821E055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BN_</w:t>
            </w:r>
            <w:proofErr w:type="gramStart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Bn.napin</w:t>
            </w:r>
            <w:proofErr w:type="gramEnd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-9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5D4CE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1AFCA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1A0C3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8919B0" w:rsidRPr="00C60B37" w14:paraId="2BCF4912" w14:textId="77777777" w:rsidTr="00C9471F">
        <w:trPr>
          <w:trHeight w:val="35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E548A6" w14:textId="61C1ABAD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Total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20F46D" w14:textId="7CED5AD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792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4DE305" w14:textId="258A4E24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0B2676" w14:textId="6C267911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</w:tbl>
    <w:p w14:paraId="1DC803D7" w14:textId="2DBAC0F9" w:rsidR="00A90F19" w:rsidRPr="00C60B37" w:rsidRDefault="008919B0" w:rsidP="00A90F19">
      <w:pPr>
        <w:spacing w:after="0"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60B37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Note:</w:t>
      </w:r>
      <w:r w:rsidRPr="00C60B3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C60B37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>BN_</w:t>
      </w:r>
      <w:proofErr w:type="gramStart"/>
      <w:r w:rsidRPr="00C60B37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>Bn.napin</w:t>
      </w:r>
      <w:proofErr w:type="spellEnd"/>
      <w:proofErr w:type="gramEnd"/>
      <w:r w:rsidRPr="00C60B37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>-</w:t>
      </w:r>
      <w:r w:rsidRPr="00C60B37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zh-CN"/>
        </w:rPr>
        <w:t>Brassica napus</w:t>
      </w:r>
      <w:r w:rsidRPr="00C60B37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 xml:space="preserve"> plant transformed with </w:t>
      </w:r>
      <w:r w:rsidR="00D450C9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 xml:space="preserve">the </w:t>
      </w:r>
      <w:r w:rsidR="00C60B37" w:rsidRPr="00C60B37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 xml:space="preserve">construct bearing </w:t>
      </w:r>
      <w:proofErr w:type="spellStart"/>
      <w:r w:rsidR="00C60B37" w:rsidRPr="00D450C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zh-CN"/>
        </w:rPr>
        <w:t>cre</w:t>
      </w:r>
      <w:proofErr w:type="spellEnd"/>
      <w:r w:rsidR="00C60B37" w:rsidRPr="00C60B37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 xml:space="preserve"> driven by </w:t>
      </w:r>
      <w:proofErr w:type="spellStart"/>
      <w:r w:rsidR="00C60B37" w:rsidRPr="00C60B37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>napin</w:t>
      </w:r>
      <w:proofErr w:type="spellEnd"/>
      <w:r w:rsidR="00C60B37" w:rsidRPr="00C60B37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 xml:space="preserve"> promoter</w:t>
      </w:r>
    </w:p>
    <w:p w14:paraId="5B131E83" w14:textId="2ACC6832" w:rsidR="00A90F19" w:rsidRDefault="00A90F19" w:rsidP="00A90F19">
      <w:pPr>
        <w:spacing w:after="0"/>
        <w:rPr>
          <w:rFonts w:ascii="Arial" w:hAnsi="Arial" w:cs="Arial"/>
          <w:color w:val="000000" w:themeColor="text1"/>
          <w:sz w:val="24"/>
          <w:szCs w:val="24"/>
        </w:rPr>
      </w:pPr>
    </w:p>
    <w:p w14:paraId="7EC61356" w14:textId="77777777" w:rsidR="00022BBC" w:rsidRPr="008919B0" w:rsidRDefault="00022BBC" w:rsidP="00A90F19">
      <w:pPr>
        <w:spacing w:after="0"/>
        <w:rPr>
          <w:b/>
          <w:bCs/>
        </w:rPr>
      </w:pPr>
    </w:p>
    <w:p w14:paraId="112F6675" w14:textId="77777777" w:rsidR="00C32933" w:rsidRDefault="00C32933" w:rsidP="00A90F19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0A7A5C95" w14:textId="77777777" w:rsidR="00C32933" w:rsidRDefault="00C32933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2BA91399" w14:textId="27E62009" w:rsidR="00A90F19" w:rsidRPr="0086356B" w:rsidRDefault="00A90F19" w:rsidP="00A90F19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86356B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AD4906" w:rsidRPr="0086356B">
        <w:rPr>
          <w:rFonts w:ascii="Times New Roman" w:hAnsi="Times New Roman" w:cs="Times New Roman"/>
          <w:b/>
          <w:bCs/>
          <w:color w:val="FF0000"/>
          <w:sz w:val="20"/>
          <w:szCs w:val="20"/>
        </w:rPr>
        <w:t>6</w:t>
      </w:r>
      <w:r w:rsidRPr="0086356B">
        <w:rPr>
          <w:rFonts w:ascii="Times New Roman" w:hAnsi="Times New Roman" w:cs="Times New Roman"/>
          <w:b/>
          <w:bCs/>
          <w:sz w:val="20"/>
          <w:szCs w:val="20"/>
        </w:rPr>
        <w:t>: Screening marker-free corn plants in R1 seeds transformed with pMON243825 (</w:t>
      </w:r>
      <w:r w:rsidRPr="001E75EB">
        <w:rPr>
          <w:rFonts w:ascii="Times New Roman" w:hAnsi="Times New Roman" w:cs="Times New Roman"/>
          <w:b/>
          <w:bCs/>
          <w:i/>
          <w:iCs/>
          <w:sz w:val="20"/>
          <w:szCs w:val="20"/>
        </w:rPr>
        <w:t>P</w:t>
      </w:r>
      <w:r w:rsidRPr="0086356B">
        <w:rPr>
          <w:rFonts w:ascii="Times New Roman" w:hAnsi="Times New Roman" w:cs="Times New Roman"/>
          <w:b/>
          <w:bCs/>
          <w:sz w:val="20"/>
          <w:szCs w:val="20"/>
        </w:rPr>
        <w:t>-</w:t>
      </w:r>
      <w:proofErr w:type="gramStart"/>
      <w:r w:rsidRPr="0086356B">
        <w:rPr>
          <w:rFonts w:ascii="Times New Roman" w:hAnsi="Times New Roman" w:cs="Times New Roman"/>
          <w:b/>
          <w:bCs/>
          <w:i/>
          <w:iCs/>
          <w:sz w:val="20"/>
          <w:szCs w:val="20"/>
        </w:rPr>
        <w:t>At.CDC</w:t>
      </w:r>
      <w:proofErr w:type="gramEnd"/>
      <w:r w:rsidRPr="0086356B">
        <w:rPr>
          <w:rFonts w:ascii="Times New Roman" w:hAnsi="Times New Roman" w:cs="Times New Roman"/>
          <w:b/>
          <w:bCs/>
          <w:i/>
          <w:iCs/>
          <w:sz w:val="20"/>
          <w:szCs w:val="20"/>
        </w:rPr>
        <w:t>45-cre-T-nos</w:t>
      </w:r>
      <w:r w:rsidRPr="0086356B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14:paraId="1061ACDA" w14:textId="77777777" w:rsidR="00A90F19" w:rsidRDefault="00A90F19" w:rsidP="00A90F19">
      <w:pPr>
        <w:spacing w:after="0"/>
      </w:pPr>
      <w:r>
        <w:rPr>
          <w:noProof/>
        </w:rPr>
        <w:drawing>
          <wp:inline distT="0" distB="0" distL="0" distR="0" wp14:anchorId="513B7FFE" wp14:editId="72AA0F35">
            <wp:extent cx="3209453" cy="258473"/>
            <wp:effectExtent l="0" t="0" r="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0384" cy="2923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5580" w:type="dxa"/>
        <w:tblInd w:w="108" w:type="dxa"/>
        <w:tblLook w:val="04A0" w:firstRow="1" w:lastRow="0" w:firstColumn="1" w:lastColumn="0" w:noHBand="0" w:noVBand="1"/>
      </w:tblPr>
      <w:tblGrid>
        <w:gridCol w:w="1440"/>
        <w:gridCol w:w="991"/>
        <w:gridCol w:w="1349"/>
        <w:gridCol w:w="1800"/>
      </w:tblGrid>
      <w:tr w:rsidR="00A90F19" w:rsidRPr="00C60B37" w14:paraId="3FC8883C" w14:textId="77777777" w:rsidTr="00C60B37">
        <w:trPr>
          <w:trHeight w:val="31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0F0A1" w14:textId="77777777" w:rsidR="00A90F19" w:rsidRPr="00C60B37" w:rsidRDefault="00A90F1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R0 event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8C0444" w14:textId="77777777" w:rsidR="00A90F19" w:rsidRPr="00C60B37" w:rsidRDefault="00A90F1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R1 total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8C6BE3" w14:textId="77777777" w:rsidR="00A90F19" w:rsidRPr="00C60B37" w:rsidRDefault="00A90F1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Total GUS+ MF R1 plant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13AC5E" w14:textId="77777777" w:rsidR="00A90F19" w:rsidRPr="00C60B37" w:rsidRDefault="00A90F1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zh-CN"/>
              </w:rPr>
              <w:t>Homozygous GUS+ MF R1 plants</w:t>
            </w:r>
          </w:p>
        </w:tc>
      </w:tr>
      <w:tr w:rsidR="00A90F19" w:rsidRPr="00C60B37" w14:paraId="5AC441F4" w14:textId="77777777" w:rsidTr="00C60B37">
        <w:trPr>
          <w:trHeight w:val="8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F49D4" w14:textId="70815BB8" w:rsidR="00A90F19" w:rsidRPr="00C60B37" w:rsidRDefault="00A90F19" w:rsidP="00D31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ZM_</w:t>
            </w:r>
            <w:proofErr w:type="gramStart"/>
            <w:r w:rsidR="008919B0"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At</w:t>
            </w:r>
            <w:r w:rsidR="00B017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.</w:t>
            </w:r>
            <w:r w:rsidR="008919B0"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CDC</w:t>
            </w:r>
            <w:proofErr w:type="gramEnd"/>
            <w:r w:rsidR="008919B0"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45-1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0104C" w14:textId="77777777" w:rsidR="00A90F19" w:rsidRPr="00C60B37" w:rsidRDefault="00A90F1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39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E1BFC" w14:textId="77777777" w:rsidR="00A90F19" w:rsidRPr="00C60B37" w:rsidRDefault="00A90F1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46D5C" w14:textId="77777777" w:rsidR="00A90F19" w:rsidRPr="00C60B37" w:rsidRDefault="00A90F19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1</w:t>
            </w:r>
          </w:p>
        </w:tc>
      </w:tr>
      <w:tr w:rsidR="008919B0" w:rsidRPr="00C60B37" w14:paraId="782ECFEB" w14:textId="77777777" w:rsidTr="00C60B37">
        <w:trPr>
          <w:trHeight w:val="152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231E2F" w14:textId="37F90825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ZM_</w:t>
            </w:r>
            <w:proofErr w:type="gramStart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At</w:t>
            </w:r>
            <w:r w:rsidR="00B017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.</w:t>
            </w: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CDC</w:t>
            </w:r>
            <w:proofErr w:type="gramEnd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45-2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9C42B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17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79052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86672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8919B0" w:rsidRPr="00C60B37" w14:paraId="2FA657FD" w14:textId="77777777" w:rsidTr="00C60B37">
        <w:trPr>
          <w:trHeight w:val="179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EB6687" w14:textId="6E455694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ZM_</w:t>
            </w:r>
            <w:proofErr w:type="gramStart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At</w:t>
            </w:r>
            <w:r w:rsidR="00B017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.</w:t>
            </w: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CDC</w:t>
            </w:r>
            <w:proofErr w:type="gramEnd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45-3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92221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F4B11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FA76A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8919B0" w:rsidRPr="00C60B37" w14:paraId="0BE96ABB" w14:textId="77777777" w:rsidTr="00C60B37">
        <w:trPr>
          <w:trHeight w:val="161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8A4D85" w14:textId="1EBB3916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ZM_</w:t>
            </w:r>
            <w:proofErr w:type="gramStart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At</w:t>
            </w:r>
            <w:r w:rsidR="00B017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.</w:t>
            </w: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CDC</w:t>
            </w:r>
            <w:proofErr w:type="gramEnd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45-4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C9B2B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41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98EC5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706B7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8919B0" w:rsidRPr="00C60B37" w14:paraId="048368E6" w14:textId="77777777" w:rsidTr="00C60B37">
        <w:trPr>
          <w:trHeight w:val="143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B05005" w14:textId="344709F4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ZM_</w:t>
            </w:r>
            <w:proofErr w:type="gramStart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At</w:t>
            </w:r>
            <w:r w:rsidR="00B017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.</w:t>
            </w: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CDC</w:t>
            </w:r>
            <w:proofErr w:type="gramEnd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45-5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A7940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36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A7740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D9469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2</w:t>
            </w:r>
          </w:p>
        </w:tc>
      </w:tr>
      <w:tr w:rsidR="008919B0" w:rsidRPr="00C60B37" w14:paraId="6DD155AE" w14:textId="77777777" w:rsidTr="00C60B37">
        <w:trPr>
          <w:trHeight w:val="134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5BF07C" w14:textId="61883034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ZM_</w:t>
            </w:r>
            <w:proofErr w:type="gramStart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At</w:t>
            </w:r>
            <w:r w:rsidR="00B017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.</w:t>
            </w: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CDC</w:t>
            </w:r>
            <w:proofErr w:type="gramEnd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45-6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58FFA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41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135E0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C93DD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8919B0" w:rsidRPr="00C60B37" w14:paraId="6F7D5728" w14:textId="77777777" w:rsidTr="00C60B37">
        <w:trPr>
          <w:trHeight w:val="116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D0F098" w14:textId="72AB8C9A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ZM_</w:t>
            </w:r>
            <w:proofErr w:type="gramStart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At</w:t>
            </w:r>
            <w:r w:rsidR="00B017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.</w:t>
            </w: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CDC</w:t>
            </w:r>
            <w:proofErr w:type="gramEnd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45-7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ABEC6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41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59DAD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ED77B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2</w:t>
            </w:r>
          </w:p>
        </w:tc>
      </w:tr>
      <w:tr w:rsidR="008919B0" w:rsidRPr="00C60B37" w14:paraId="2DFEB0B3" w14:textId="77777777" w:rsidTr="00C60B37">
        <w:trPr>
          <w:trHeight w:val="10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8592B1" w14:textId="727B12D8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ZM_</w:t>
            </w:r>
            <w:proofErr w:type="gramStart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At</w:t>
            </w:r>
            <w:r w:rsidR="00B017C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.</w:t>
            </w: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CDC</w:t>
            </w:r>
            <w:proofErr w:type="gramEnd"/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45-8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95F33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41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60BA2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9131B" w14:textId="77777777" w:rsidR="008919B0" w:rsidRPr="00C60B37" w:rsidRDefault="008919B0" w:rsidP="00891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0</w:t>
            </w:r>
          </w:p>
        </w:tc>
      </w:tr>
      <w:tr w:rsidR="00A90F19" w:rsidRPr="00C60B37" w14:paraId="3E6D3BD5" w14:textId="77777777" w:rsidTr="00C60B37">
        <w:trPr>
          <w:trHeight w:val="89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53B346" w14:textId="25D94C52" w:rsidR="00A90F19" w:rsidRPr="00C60B37" w:rsidRDefault="00A90F19" w:rsidP="00D31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Total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11763F" w14:textId="720058FE" w:rsidR="00A90F19" w:rsidRPr="00C60B37" w:rsidRDefault="00D316D4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259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F2255B" w14:textId="1BD9B68D" w:rsidR="00A90F19" w:rsidRPr="00C60B37" w:rsidRDefault="00D316D4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38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8FDF10" w14:textId="5E71379F" w:rsidR="00A90F19" w:rsidRPr="00C60B37" w:rsidRDefault="00D316D4" w:rsidP="00D45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60B3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5</w:t>
            </w:r>
          </w:p>
        </w:tc>
      </w:tr>
    </w:tbl>
    <w:p w14:paraId="601B4F84" w14:textId="7AB57864" w:rsidR="00294A71" w:rsidRDefault="00C60B37" w:rsidP="00B017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</w:pPr>
      <w:r w:rsidRPr="00C60B37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Note:</w:t>
      </w:r>
      <w:r w:rsidRPr="00C60B3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C60B37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>ZM_</w:t>
      </w:r>
      <w:proofErr w:type="gramStart"/>
      <w:r w:rsidRPr="00C60B37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>At</w:t>
      </w:r>
      <w:r w:rsidR="00B017CF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>.</w:t>
      </w:r>
      <w:r w:rsidRPr="00C60B37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>CDC</w:t>
      </w:r>
      <w:proofErr w:type="gramEnd"/>
      <w:r w:rsidRPr="00C60B37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>45-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zh-CN"/>
        </w:rPr>
        <w:t>Zea mays</w:t>
      </w:r>
      <w:r w:rsidRPr="00C60B37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 xml:space="preserve"> plant transformed with </w:t>
      </w:r>
      <w:r w:rsidR="00B017CF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 xml:space="preserve">the </w:t>
      </w:r>
      <w:r w:rsidRPr="00C60B37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 xml:space="preserve">construct bearing </w:t>
      </w:r>
      <w:proofErr w:type="spellStart"/>
      <w:r w:rsidRPr="00022BBC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zh-CN"/>
        </w:rPr>
        <w:t>cre</w:t>
      </w:r>
      <w:proofErr w:type="spellEnd"/>
      <w:r w:rsidRPr="00C60B37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 xml:space="preserve"> driven by </w:t>
      </w:r>
      <w:r w:rsidRPr="00C60B37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zh-CN"/>
        </w:rPr>
        <w:t>Arabidopsis CDC45</w:t>
      </w:r>
      <w:r w:rsidRPr="00C60B37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t xml:space="preserve"> promoter</w:t>
      </w:r>
    </w:p>
    <w:p w14:paraId="3CB168C5" w14:textId="0F682DF3" w:rsidR="004619E0" w:rsidRPr="003470E2" w:rsidRDefault="004619E0" w:rsidP="004619E0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</w:pPr>
    </w:p>
    <w:sectPr w:rsidR="004619E0" w:rsidRPr="003470E2" w:rsidSect="00036746"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52DA0" w14:textId="77777777" w:rsidR="003D07B1" w:rsidRDefault="003D07B1" w:rsidP="00845FE4">
      <w:pPr>
        <w:spacing w:after="0" w:line="240" w:lineRule="auto"/>
      </w:pPr>
      <w:r>
        <w:separator/>
      </w:r>
    </w:p>
  </w:endnote>
  <w:endnote w:type="continuationSeparator" w:id="0">
    <w:p w14:paraId="5C8B9DBF" w14:textId="77777777" w:rsidR="003D07B1" w:rsidRDefault="003D07B1" w:rsidP="00845F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altName w:val="Courier New"/>
    <w:panose1 w:val="02070409020205020404"/>
    <w:charset w:val="00"/>
    <w:family w:val="auto"/>
    <w:notTrueType/>
    <w:pitch w:val="variable"/>
    <w:sig w:usb0="00000003" w:usb1="00000000" w:usb2="00000000" w:usb3="00000000" w:csb0="00000003" w:csb1="00000000"/>
  </w:font>
  <w:font w:name="AdvP41153C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PTimesB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PTimes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8C1DD" w14:textId="1ED681AE" w:rsidR="00036746" w:rsidRDefault="00036746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639C2EF" wp14:editId="4B3B5145">
              <wp:simplePos x="0" y="0"/>
              <wp:positionH relativeFrom="page">
                <wp:posOffset>0</wp:posOffset>
              </wp:positionH>
              <wp:positionV relativeFrom="page">
                <wp:posOffset>9491345</wp:posOffset>
              </wp:positionV>
              <wp:extent cx="7772400" cy="375920"/>
              <wp:effectExtent l="0" t="0" r="0" b="5080"/>
              <wp:wrapNone/>
              <wp:docPr id="1" name="MSIPCMa1734de6a5b0cfa5b62859da" descr="{&quot;HashCode&quot;:-242339457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3759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03D9242" w14:textId="1E7D12AF" w:rsidR="00036746" w:rsidRPr="00801547" w:rsidRDefault="00036746" w:rsidP="00801547">
                          <w:pPr>
                            <w:spacing w:after="0"/>
                            <w:jc w:val="right"/>
                            <w:rPr>
                              <w:rFonts w:ascii="Calibri" w:hAnsi="Calibri" w:cs="Calibri"/>
                              <w:color w:val="FF8939"/>
                              <w:sz w:val="4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0" rIns="25400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639C2EF" id="_x0000_t202" coordsize="21600,21600" o:spt="202" path="m,l,21600r21600,l21600,xe">
              <v:stroke joinstyle="miter"/>
              <v:path gradientshapeok="t" o:connecttype="rect"/>
            </v:shapetype>
            <v:shape id="MSIPCMa1734de6a5b0cfa5b62859da" o:spid="_x0000_s1026" type="#_x0000_t202" alt="{&quot;HashCode&quot;:-242339457,&quot;Height&quot;:792.0,&quot;Width&quot;:612.0,&quot;Placement&quot;:&quot;Footer&quot;,&quot;Index&quot;:&quot;Primary&quot;,&quot;Section&quot;:1,&quot;Top&quot;:0.0,&quot;Left&quot;:0.0}" style="position:absolute;margin-left:0;margin-top:747.35pt;width:612pt;height:29.6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cQDsAIAAEcFAAAOAAAAZHJzL2Uyb0RvYy54bWysVN1v0zAQf0fif7D8wBM0afq1lqVT6VSY&#10;1G2VOrRn13GaSInPs901BfG/c3acDgZPiBf7vnwfv7vz5VVTV+RZaFOCTGm/F1MiJIeslPuUfn1Y&#10;fbigxFgmM1aBFCk9CUOv5m/fXB7VTCRQQJUJTdCJNLOjSmlhrZpFkeGFqJnpgRISlTnomllk9T7K&#10;NDui97qKkjgeR0fQmdLAhTEovW6VdO7957ng9j7PjbCkSinmZv2p/blzZzS/ZLO9ZqooeUiD/UMW&#10;NSslBj27umaWkYMu/3BVl1yDgdz2ONQR5HnJha8Bq+nHr6rZFkwJXwuCY9QZJvP/3PK7540mZYa9&#10;o0SyGlt0u73ZLG9ZfzIYZmLMRruY53iOk4vRNGOUZMJwRPD7u6cD2I9fmCmWkImWm31IhslgMB2O&#10;Ju+DXpT7wgbtZJr04qB4LDNbBPm4/yLfVIyLWsjuTWuyArBCt3RwcCMz0QQH7bXRZc306TerLY4A&#10;zmaw64e3D6CCJD4ntBZ5FxOFP9xoHJWZIUJbhRjZ5hM0DqYgNyh0HW9yXbsbe0lQj0N2Og+WaCzh&#10;KJxMJskwRhVH3WAymiZ+8qKX10ob+1lATRyRUo1Z+3liz2tjMSKadiYumIRVWVV+eCtJjikdD0ax&#10;f3DW4ItK4kNXQ5uro2yza0IBO8hOWJeGdimM4qsSg6+ZsRumcQswX9xse49HXgEGgUBRUoD+9je5&#10;s8fhRC0lR9yqlJqnA9OCkupG4thO+8OhW0PPIKE9kYwQHOR2nVge6iXgxuJMYlqedMa26shcQ/2I&#10;m79w4VDFJMegKd115NIihwr8ObhYLDyNG6eYXcut4s61w9Fh+tA8Mq0C8BZbdgfd4rHZK/xb27YD&#10;i4OFvPTNcci2cAbAcVt9z8LP4r6DX3lv9fL/zX8CAAD//wMAUEsDBBQABgAIAAAAIQD46FPs4gAA&#10;AAsBAAAPAAAAZHJzL2Rvd25yZXYueG1sTI9BT8MwDIXvSPyHyEhcpi2l61Zamk4T0k5ICAYS16w1&#10;bUXjlCbdMn493glu9nvW8/eKTTC9OOLoOksK7hYRCKTK1h01Ct7fdvN7EM5rqnVvCRWc0cGmvL4q&#10;dF7bE73ice8bwSHkcq2g9X7IpXRVi0a7hR2Q2Pu0o9Ge17GR9ahPHG56GUfRWhrdEX9o9YCPLVZf&#10;+8komP2YavmU7uKPl+fvKWzT2TkLk1K3N2H7AMJj8H/HcMFndCiZ6WAnqp3oFXARz2qSJSmIix/H&#10;CWsHnlarZQayLOT/DuUvAAAA//8DAFBLAQItABQABgAIAAAAIQC2gziS/gAAAOEBAAATAAAAAAAA&#10;AAAAAAAAAAAAAABbQ29udGVudF9UeXBlc10ueG1sUEsBAi0AFAAGAAgAAAAhADj9If/WAAAAlAEA&#10;AAsAAAAAAAAAAAAAAAAALwEAAF9yZWxzLy5yZWxzUEsBAi0AFAAGAAgAAAAhAN1JxAOwAgAARwUA&#10;AA4AAAAAAAAAAAAAAAAALgIAAGRycy9lMm9Eb2MueG1sUEsBAi0AFAAGAAgAAAAhAPjoU+ziAAAA&#10;CwEAAA8AAAAAAAAAAAAAAAAACgUAAGRycy9kb3ducmV2LnhtbFBLBQYAAAAABAAEAPMAAAAZBgAA&#10;AAA=&#10;" o:allowincell="f" filled="f" stroked="f" strokeweight=".5pt">
              <v:textbox inset=",0,20pt,0">
                <w:txbxContent>
                  <w:p w14:paraId="203D9242" w14:textId="1E7D12AF" w:rsidR="00036746" w:rsidRPr="00801547" w:rsidRDefault="00036746" w:rsidP="00801547">
                    <w:pPr>
                      <w:spacing w:after="0"/>
                      <w:jc w:val="right"/>
                      <w:rPr>
                        <w:rFonts w:ascii="Calibri" w:hAnsi="Calibri" w:cs="Calibri"/>
                        <w:color w:val="FF8939"/>
                        <w:sz w:val="4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B2F2A1" w14:textId="77777777" w:rsidR="003D07B1" w:rsidRDefault="003D07B1" w:rsidP="00845FE4">
      <w:pPr>
        <w:spacing w:after="0" w:line="240" w:lineRule="auto"/>
      </w:pPr>
      <w:r>
        <w:separator/>
      </w:r>
    </w:p>
  </w:footnote>
  <w:footnote w:type="continuationSeparator" w:id="0">
    <w:p w14:paraId="1260AA16" w14:textId="77777777" w:rsidR="003D07B1" w:rsidRDefault="003D07B1" w:rsidP="00845F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300194"/>
    <w:multiLevelType w:val="hybridMultilevel"/>
    <w:tmpl w:val="7DEC47D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A6E10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16825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BF0E96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124753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E4416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834905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32E4F3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A06AFD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885A51"/>
    <w:multiLevelType w:val="hybridMultilevel"/>
    <w:tmpl w:val="46C8C70E"/>
    <w:lvl w:ilvl="0" w:tplc="D6AAC1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A0A55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7019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781D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0D2D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402D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C32D4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05CC0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6E92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9071099"/>
    <w:multiLevelType w:val="hybridMultilevel"/>
    <w:tmpl w:val="FBD6076C"/>
    <w:lvl w:ilvl="0" w:tplc="3BEADDD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232377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C88329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9AD56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870469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DE9F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38959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A6AD9F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E3C5F3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37A96"/>
    <w:multiLevelType w:val="hybridMultilevel"/>
    <w:tmpl w:val="809679D2"/>
    <w:lvl w:ilvl="0" w:tplc="31A4D7A6">
      <w:start w:val="15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F33210"/>
    <w:multiLevelType w:val="singleLevel"/>
    <w:tmpl w:val="8C6EF042"/>
    <w:lvl w:ilvl="0">
      <w:start w:val="1"/>
      <w:numFmt w:val="decimal"/>
      <w:lvlText w:val="%1) "/>
      <w:legacy w:legacy="1" w:legacySpace="0" w:legacyIndent="360"/>
      <w:lvlJc w:val="left"/>
      <w:pPr>
        <w:ind w:left="360" w:hanging="360"/>
      </w:pPr>
      <w:rPr>
        <w:rFonts w:ascii="Helvetica" w:hAnsi="Helvetica" w:hint="default"/>
        <w:b w:val="0"/>
        <w:i w:val="0"/>
        <w:sz w:val="24"/>
        <w:u w:val="none"/>
      </w:rPr>
    </w:lvl>
  </w:abstractNum>
  <w:abstractNum w:abstractNumId="5" w15:restartNumberingAfterBreak="0">
    <w:nsid w:val="47C45BB5"/>
    <w:multiLevelType w:val="hybridMultilevel"/>
    <w:tmpl w:val="DC66EDE6"/>
    <w:lvl w:ilvl="0" w:tplc="0F6887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66C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A645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D89A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B6E0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8E5C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10E5F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6B070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D7250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692201D9"/>
    <w:multiLevelType w:val="hybridMultilevel"/>
    <w:tmpl w:val="B31A957E"/>
    <w:lvl w:ilvl="0" w:tplc="8ABE06FC">
      <w:start w:val="1"/>
      <w:numFmt w:val="decimalZero"/>
      <w:pStyle w:val="ParaNumChar"/>
      <w:lvlText w:val="[0%1]"/>
      <w:lvlJc w:val="left"/>
      <w:pPr>
        <w:tabs>
          <w:tab w:val="num" w:pos="1440"/>
        </w:tabs>
        <w:ind w:left="0" w:firstLine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vertAlign w:val="baseline"/>
        <w:em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C477D6D"/>
    <w:multiLevelType w:val="hybridMultilevel"/>
    <w:tmpl w:val="16867FD4"/>
    <w:lvl w:ilvl="0" w:tplc="7EA4F59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726E0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C1E76D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1C4A0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BE86E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AC4FE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0E059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407C6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2699B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9A1C5C"/>
    <w:multiLevelType w:val="hybridMultilevel"/>
    <w:tmpl w:val="5A502C16"/>
    <w:lvl w:ilvl="0" w:tplc="A70ABF3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A6E10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16825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BF0E96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124753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E4416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834905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32E4F3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A06AFD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5"/>
  </w:num>
  <w:num w:numId="5">
    <w:abstractNumId w:val="1"/>
  </w:num>
  <w:num w:numId="6">
    <w:abstractNumId w:val="8"/>
  </w:num>
  <w:num w:numId="7">
    <w:abstractNumId w:val="0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ocumentProtection w:edit="trackedChange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2B60"/>
    <w:rsid w:val="00000DE0"/>
    <w:rsid w:val="00001151"/>
    <w:rsid w:val="00004A2B"/>
    <w:rsid w:val="00010A44"/>
    <w:rsid w:val="00011AF5"/>
    <w:rsid w:val="0001265A"/>
    <w:rsid w:val="00014175"/>
    <w:rsid w:val="00020ABB"/>
    <w:rsid w:val="00020E9F"/>
    <w:rsid w:val="00021D7F"/>
    <w:rsid w:val="00022BBC"/>
    <w:rsid w:val="000238C3"/>
    <w:rsid w:val="00023FB6"/>
    <w:rsid w:val="000242BB"/>
    <w:rsid w:val="00024545"/>
    <w:rsid w:val="000303DB"/>
    <w:rsid w:val="0003054B"/>
    <w:rsid w:val="00030997"/>
    <w:rsid w:val="00030A75"/>
    <w:rsid w:val="0003316C"/>
    <w:rsid w:val="00033C05"/>
    <w:rsid w:val="0003524D"/>
    <w:rsid w:val="00035850"/>
    <w:rsid w:val="00036746"/>
    <w:rsid w:val="00037CEA"/>
    <w:rsid w:val="00042848"/>
    <w:rsid w:val="00042B60"/>
    <w:rsid w:val="00043256"/>
    <w:rsid w:val="00046E39"/>
    <w:rsid w:val="00051E95"/>
    <w:rsid w:val="0005208B"/>
    <w:rsid w:val="00052660"/>
    <w:rsid w:val="00054620"/>
    <w:rsid w:val="000550D9"/>
    <w:rsid w:val="00055138"/>
    <w:rsid w:val="00056FD9"/>
    <w:rsid w:val="00064B56"/>
    <w:rsid w:val="00066080"/>
    <w:rsid w:val="00066B1D"/>
    <w:rsid w:val="0006774F"/>
    <w:rsid w:val="00067DCC"/>
    <w:rsid w:val="00070A59"/>
    <w:rsid w:val="00071760"/>
    <w:rsid w:val="000809E1"/>
    <w:rsid w:val="00080AC4"/>
    <w:rsid w:val="00082F78"/>
    <w:rsid w:val="0008353B"/>
    <w:rsid w:val="000838D7"/>
    <w:rsid w:val="00083B3E"/>
    <w:rsid w:val="00084492"/>
    <w:rsid w:val="00085A58"/>
    <w:rsid w:val="0008612B"/>
    <w:rsid w:val="000906A3"/>
    <w:rsid w:val="000906FF"/>
    <w:rsid w:val="0009485E"/>
    <w:rsid w:val="00095029"/>
    <w:rsid w:val="000A2A04"/>
    <w:rsid w:val="000A331B"/>
    <w:rsid w:val="000A3E8B"/>
    <w:rsid w:val="000A5618"/>
    <w:rsid w:val="000B1F51"/>
    <w:rsid w:val="000B5EB5"/>
    <w:rsid w:val="000B6DBD"/>
    <w:rsid w:val="000C06A7"/>
    <w:rsid w:val="000C3A72"/>
    <w:rsid w:val="000C472E"/>
    <w:rsid w:val="000C4BC6"/>
    <w:rsid w:val="000C5713"/>
    <w:rsid w:val="000C66CF"/>
    <w:rsid w:val="000C6FCB"/>
    <w:rsid w:val="000D1242"/>
    <w:rsid w:val="000D5044"/>
    <w:rsid w:val="000D717E"/>
    <w:rsid w:val="000D7C24"/>
    <w:rsid w:val="000E1907"/>
    <w:rsid w:val="000E1924"/>
    <w:rsid w:val="000E4A90"/>
    <w:rsid w:val="000E4AF7"/>
    <w:rsid w:val="000E549B"/>
    <w:rsid w:val="000E794E"/>
    <w:rsid w:val="000E7CD5"/>
    <w:rsid w:val="000F0556"/>
    <w:rsid w:val="000F06F3"/>
    <w:rsid w:val="000F09A8"/>
    <w:rsid w:val="000F10DF"/>
    <w:rsid w:val="000F13D9"/>
    <w:rsid w:val="000F1DC8"/>
    <w:rsid w:val="000F4BC3"/>
    <w:rsid w:val="000F5C96"/>
    <w:rsid w:val="000F665B"/>
    <w:rsid w:val="000F6672"/>
    <w:rsid w:val="000F79AA"/>
    <w:rsid w:val="001000F5"/>
    <w:rsid w:val="001006B9"/>
    <w:rsid w:val="001011F8"/>
    <w:rsid w:val="00106383"/>
    <w:rsid w:val="00107281"/>
    <w:rsid w:val="001104CC"/>
    <w:rsid w:val="00110640"/>
    <w:rsid w:val="001120BD"/>
    <w:rsid w:val="001148F9"/>
    <w:rsid w:val="00115E9E"/>
    <w:rsid w:val="001166C3"/>
    <w:rsid w:val="00122329"/>
    <w:rsid w:val="001418B5"/>
    <w:rsid w:val="00143B22"/>
    <w:rsid w:val="00145FE4"/>
    <w:rsid w:val="00146493"/>
    <w:rsid w:val="001469CF"/>
    <w:rsid w:val="00150500"/>
    <w:rsid w:val="001519AC"/>
    <w:rsid w:val="00151A3A"/>
    <w:rsid w:val="00151C11"/>
    <w:rsid w:val="00153AE2"/>
    <w:rsid w:val="00154288"/>
    <w:rsid w:val="001555C0"/>
    <w:rsid w:val="0015576B"/>
    <w:rsid w:val="00156C4B"/>
    <w:rsid w:val="001571D1"/>
    <w:rsid w:val="00157C47"/>
    <w:rsid w:val="0016121C"/>
    <w:rsid w:val="00162C7F"/>
    <w:rsid w:val="00163E3E"/>
    <w:rsid w:val="001649C0"/>
    <w:rsid w:val="00164A97"/>
    <w:rsid w:val="00164BBF"/>
    <w:rsid w:val="00165652"/>
    <w:rsid w:val="001674AB"/>
    <w:rsid w:val="00170E76"/>
    <w:rsid w:val="00173BD7"/>
    <w:rsid w:val="001741E9"/>
    <w:rsid w:val="00175008"/>
    <w:rsid w:val="001752FB"/>
    <w:rsid w:val="001764C5"/>
    <w:rsid w:val="00176E93"/>
    <w:rsid w:val="001805C9"/>
    <w:rsid w:val="00180E32"/>
    <w:rsid w:val="00182F3D"/>
    <w:rsid w:val="001830A8"/>
    <w:rsid w:val="001834F8"/>
    <w:rsid w:val="00183516"/>
    <w:rsid w:val="00184954"/>
    <w:rsid w:val="00186447"/>
    <w:rsid w:val="00186582"/>
    <w:rsid w:val="00195DCA"/>
    <w:rsid w:val="00196892"/>
    <w:rsid w:val="00197007"/>
    <w:rsid w:val="001A0126"/>
    <w:rsid w:val="001A0AC2"/>
    <w:rsid w:val="001A1025"/>
    <w:rsid w:val="001A1991"/>
    <w:rsid w:val="001A2382"/>
    <w:rsid w:val="001A2879"/>
    <w:rsid w:val="001A2D9F"/>
    <w:rsid w:val="001A6505"/>
    <w:rsid w:val="001B03F6"/>
    <w:rsid w:val="001B25DA"/>
    <w:rsid w:val="001B2701"/>
    <w:rsid w:val="001B5842"/>
    <w:rsid w:val="001B7977"/>
    <w:rsid w:val="001C31D2"/>
    <w:rsid w:val="001C6DE7"/>
    <w:rsid w:val="001C7774"/>
    <w:rsid w:val="001D1262"/>
    <w:rsid w:val="001D1BFF"/>
    <w:rsid w:val="001D4A39"/>
    <w:rsid w:val="001D5771"/>
    <w:rsid w:val="001D65F0"/>
    <w:rsid w:val="001D78C2"/>
    <w:rsid w:val="001E1179"/>
    <w:rsid w:val="001E270D"/>
    <w:rsid w:val="001E2B47"/>
    <w:rsid w:val="001E3587"/>
    <w:rsid w:val="001E46E0"/>
    <w:rsid w:val="001E48FE"/>
    <w:rsid w:val="001E75EB"/>
    <w:rsid w:val="001F1E95"/>
    <w:rsid w:val="001F1F82"/>
    <w:rsid w:val="001F3E04"/>
    <w:rsid w:val="001F6452"/>
    <w:rsid w:val="00200160"/>
    <w:rsid w:val="0020129F"/>
    <w:rsid w:val="002031BB"/>
    <w:rsid w:val="002038A7"/>
    <w:rsid w:val="00206014"/>
    <w:rsid w:val="00210749"/>
    <w:rsid w:val="00210C5B"/>
    <w:rsid w:val="00212D61"/>
    <w:rsid w:val="00215263"/>
    <w:rsid w:val="0022071F"/>
    <w:rsid w:val="00222ACC"/>
    <w:rsid w:val="00222BC0"/>
    <w:rsid w:val="002242D8"/>
    <w:rsid w:val="00224453"/>
    <w:rsid w:val="00226814"/>
    <w:rsid w:val="00231AF8"/>
    <w:rsid w:val="00234815"/>
    <w:rsid w:val="00236B46"/>
    <w:rsid w:val="00237551"/>
    <w:rsid w:val="00237DE1"/>
    <w:rsid w:val="00240498"/>
    <w:rsid w:val="00242DD0"/>
    <w:rsid w:val="0024314D"/>
    <w:rsid w:val="00243877"/>
    <w:rsid w:val="002445B2"/>
    <w:rsid w:val="002457DD"/>
    <w:rsid w:val="00246231"/>
    <w:rsid w:val="00246BE9"/>
    <w:rsid w:val="00246D49"/>
    <w:rsid w:val="00247AD7"/>
    <w:rsid w:val="00251466"/>
    <w:rsid w:val="002521DF"/>
    <w:rsid w:val="0025289F"/>
    <w:rsid w:val="00254AE0"/>
    <w:rsid w:val="00254EAC"/>
    <w:rsid w:val="00260B9E"/>
    <w:rsid w:val="00260FE4"/>
    <w:rsid w:val="0026132C"/>
    <w:rsid w:val="00264C5C"/>
    <w:rsid w:val="002666C3"/>
    <w:rsid w:val="00272E1E"/>
    <w:rsid w:val="00273460"/>
    <w:rsid w:val="00281E20"/>
    <w:rsid w:val="00284082"/>
    <w:rsid w:val="00284A94"/>
    <w:rsid w:val="00290E50"/>
    <w:rsid w:val="002936EE"/>
    <w:rsid w:val="00294A71"/>
    <w:rsid w:val="0029520F"/>
    <w:rsid w:val="002962CA"/>
    <w:rsid w:val="00296612"/>
    <w:rsid w:val="002A0BC8"/>
    <w:rsid w:val="002A1436"/>
    <w:rsid w:val="002A2F7A"/>
    <w:rsid w:val="002A4602"/>
    <w:rsid w:val="002A55D2"/>
    <w:rsid w:val="002A5EFA"/>
    <w:rsid w:val="002A6728"/>
    <w:rsid w:val="002A6C0B"/>
    <w:rsid w:val="002B0881"/>
    <w:rsid w:val="002B54C4"/>
    <w:rsid w:val="002B63E1"/>
    <w:rsid w:val="002B7340"/>
    <w:rsid w:val="002B7576"/>
    <w:rsid w:val="002B7AC1"/>
    <w:rsid w:val="002B7B2D"/>
    <w:rsid w:val="002C00D4"/>
    <w:rsid w:val="002C033B"/>
    <w:rsid w:val="002C19B4"/>
    <w:rsid w:val="002C19CF"/>
    <w:rsid w:val="002C573A"/>
    <w:rsid w:val="002C628F"/>
    <w:rsid w:val="002C6C2B"/>
    <w:rsid w:val="002C78B9"/>
    <w:rsid w:val="002D23DB"/>
    <w:rsid w:val="002D4077"/>
    <w:rsid w:val="002D41AC"/>
    <w:rsid w:val="002D4809"/>
    <w:rsid w:val="002D5CD6"/>
    <w:rsid w:val="002D7DBE"/>
    <w:rsid w:val="002E150C"/>
    <w:rsid w:val="002E3E2C"/>
    <w:rsid w:val="002E4D30"/>
    <w:rsid w:val="002E5CAC"/>
    <w:rsid w:val="002E620E"/>
    <w:rsid w:val="002F0390"/>
    <w:rsid w:val="002F15C4"/>
    <w:rsid w:val="002F1FD3"/>
    <w:rsid w:val="002F4C55"/>
    <w:rsid w:val="002F53FA"/>
    <w:rsid w:val="003060C1"/>
    <w:rsid w:val="003070FA"/>
    <w:rsid w:val="00307518"/>
    <w:rsid w:val="00310D8B"/>
    <w:rsid w:val="00311924"/>
    <w:rsid w:val="00311A4F"/>
    <w:rsid w:val="003129E6"/>
    <w:rsid w:val="00313C1A"/>
    <w:rsid w:val="00314ECB"/>
    <w:rsid w:val="00317F23"/>
    <w:rsid w:val="0032154A"/>
    <w:rsid w:val="00331A87"/>
    <w:rsid w:val="00332EE0"/>
    <w:rsid w:val="00332F28"/>
    <w:rsid w:val="00333653"/>
    <w:rsid w:val="00335E59"/>
    <w:rsid w:val="0033737F"/>
    <w:rsid w:val="00343AFE"/>
    <w:rsid w:val="00344D2F"/>
    <w:rsid w:val="003456CC"/>
    <w:rsid w:val="0034689D"/>
    <w:rsid w:val="003470E2"/>
    <w:rsid w:val="00347B69"/>
    <w:rsid w:val="003507D9"/>
    <w:rsid w:val="00351B5B"/>
    <w:rsid w:val="0035237E"/>
    <w:rsid w:val="003570D8"/>
    <w:rsid w:val="003576D0"/>
    <w:rsid w:val="003604AB"/>
    <w:rsid w:val="00360CFA"/>
    <w:rsid w:val="00361B42"/>
    <w:rsid w:val="003625A1"/>
    <w:rsid w:val="0036289C"/>
    <w:rsid w:val="00363EDF"/>
    <w:rsid w:val="003642DE"/>
    <w:rsid w:val="003648BC"/>
    <w:rsid w:val="00364C73"/>
    <w:rsid w:val="0036553E"/>
    <w:rsid w:val="00366C80"/>
    <w:rsid w:val="003675FA"/>
    <w:rsid w:val="00367BA3"/>
    <w:rsid w:val="003702E7"/>
    <w:rsid w:val="00374D74"/>
    <w:rsid w:val="003764AC"/>
    <w:rsid w:val="00376609"/>
    <w:rsid w:val="00376A44"/>
    <w:rsid w:val="00376C92"/>
    <w:rsid w:val="00381227"/>
    <w:rsid w:val="00381C22"/>
    <w:rsid w:val="00382986"/>
    <w:rsid w:val="00383E24"/>
    <w:rsid w:val="0038466A"/>
    <w:rsid w:val="003878BC"/>
    <w:rsid w:val="003919E6"/>
    <w:rsid w:val="003939BA"/>
    <w:rsid w:val="003943F7"/>
    <w:rsid w:val="003958E5"/>
    <w:rsid w:val="003965E9"/>
    <w:rsid w:val="003967B7"/>
    <w:rsid w:val="003967EF"/>
    <w:rsid w:val="0039744B"/>
    <w:rsid w:val="003A339D"/>
    <w:rsid w:val="003A4E9C"/>
    <w:rsid w:val="003A656E"/>
    <w:rsid w:val="003A65B7"/>
    <w:rsid w:val="003A79B5"/>
    <w:rsid w:val="003B0225"/>
    <w:rsid w:val="003B0E58"/>
    <w:rsid w:val="003B5F88"/>
    <w:rsid w:val="003C3202"/>
    <w:rsid w:val="003C570B"/>
    <w:rsid w:val="003C7864"/>
    <w:rsid w:val="003D07B1"/>
    <w:rsid w:val="003D093A"/>
    <w:rsid w:val="003D3E17"/>
    <w:rsid w:val="003D71E8"/>
    <w:rsid w:val="003D77C9"/>
    <w:rsid w:val="003E036D"/>
    <w:rsid w:val="003E746C"/>
    <w:rsid w:val="003E79D8"/>
    <w:rsid w:val="003F1380"/>
    <w:rsid w:val="003F29FB"/>
    <w:rsid w:val="003F2A2A"/>
    <w:rsid w:val="003F30A7"/>
    <w:rsid w:val="003F515D"/>
    <w:rsid w:val="003F665D"/>
    <w:rsid w:val="0040072C"/>
    <w:rsid w:val="00400A14"/>
    <w:rsid w:val="0040172C"/>
    <w:rsid w:val="004038E8"/>
    <w:rsid w:val="00404A80"/>
    <w:rsid w:val="00405404"/>
    <w:rsid w:val="0040608C"/>
    <w:rsid w:val="004077C6"/>
    <w:rsid w:val="004102E9"/>
    <w:rsid w:val="004103E2"/>
    <w:rsid w:val="00414D6C"/>
    <w:rsid w:val="00414F32"/>
    <w:rsid w:val="0041512A"/>
    <w:rsid w:val="004174DC"/>
    <w:rsid w:val="004215B6"/>
    <w:rsid w:val="00421D2D"/>
    <w:rsid w:val="00421EBF"/>
    <w:rsid w:val="00422844"/>
    <w:rsid w:val="004265F3"/>
    <w:rsid w:val="00432EB2"/>
    <w:rsid w:val="004340AF"/>
    <w:rsid w:val="004351B2"/>
    <w:rsid w:val="004359D2"/>
    <w:rsid w:val="004366DB"/>
    <w:rsid w:val="00436C06"/>
    <w:rsid w:val="004377F1"/>
    <w:rsid w:val="0044200F"/>
    <w:rsid w:val="00442244"/>
    <w:rsid w:val="00443C9F"/>
    <w:rsid w:val="00445FAB"/>
    <w:rsid w:val="00450036"/>
    <w:rsid w:val="004524F5"/>
    <w:rsid w:val="00455F79"/>
    <w:rsid w:val="0045610D"/>
    <w:rsid w:val="004610D8"/>
    <w:rsid w:val="004619E0"/>
    <w:rsid w:val="00462456"/>
    <w:rsid w:val="0046636A"/>
    <w:rsid w:val="004668C0"/>
    <w:rsid w:val="0047132B"/>
    <w:rsid w:val="0047336D"/>
    <w:rsid w:val="00473547"/>
    <w:rsid w:val="00473FB0"/>
    <w:rsid w:val="00474091"/>
    <w:rsid w:val="00477FDD"/>
    <w:rsid w:val="0048029A"/>
    <w:rsid w:val="004840C2"/>
    <w:rsid w:val="00486512"/>
    <w:rsid w:val="00487A82"/>
    <w:rsid w:val="00490051"/>
    <w:rsid w:val="00490118"/>
    <w:rsid w:val="004957D5"/>
    <w:rsid w:val="0049674B"/>
    <w:rsid w:val="00497E5E"/>
    <w:rsid w:val="00497E8D"/>
    <w:rsid w:val="004A1179"/>
    <w:rsid w:val="004A158B"/>
    <w:rsid w:val="004A1C45"/>
    <w:rsid w:val="004A248A"/>
    <w:rsid w:val="004A33A2"/>
    <w:rsid w:val="004A5F90"/>
    <w:rsid w:val="004A7060"/>
    <w:rsid w:val="004B06A0"/>
    <w:rsid w:val="004B17B3"/>
    <w:rsid w:val="004B1C5C"/>
    <w:rsid w:val="004B2C49"/>
    <w:rsid w:val="004B4DEF"/>
    <w:rsid w:val="004B6128"/>
    <w:rsid w:val="004B78C0"/>
    <w:rsid w:val="004C0C53"/>
    <w:rsid w:val="004C3103"/>
    <w:rsid w:val="004C38F5"/>
    <w:rsid w:val="004C3F82"/>
    <w:rsid w:val="004C63FF"/>
    <w:rsid w:val="004C6AD0"/>
    <w:rsid w:val="004D0BEE"/>
    <w:rsid w:val="004D1DA8"/>
    <w:rsid w:val="004D2AED"/>
    <w:rsid w:val="004D373A"/>
    <w:rsid w:val="004E0202"/>
    <w:rsid w:val="004E0808"/>
    <w:rsid w:val="004E2156"/>
    <w:rsid w:val="004E24E7"/>
    <w:rsid w:val="004E2792"/>
    <w:rsid w:val="004E3A3C"/>
    <w:rsid w:val="004E4931"/>
    <w:rsid w:val="004E5434"/>
    <w:rsid w:val="004E7347"/>
    <w:rsid w:val="004F0466"/>
    <w:rsid w:val="004F1ECE"/>
    <w:rsid w:val="004F2F6B"/>
    <w:rsid w:val="004F33F1"/>
    <w:rsid w:val="004F3EB8"/>
    <w:rsid w:val="004F3F52"/>
    <w:rsid w:val="00500191"/>
    <w:rsid w:val="00502108"/>
    <w:rsid w:val="005022E6"/>
    <w:rsid w:val="0050691A"/>
    <w:rsid w:val="00507292"/>
    <w:rsid w:val="005117CC"/>
    <w:rsid w:val="0051355C"/>
    <w:rsid w:val="00521EC2"/>
    <w:rsid w:val="005220C0"/>
    <w:rsid w:val="005233B3"/>
    <w:rsid w:val="00525A6B"/>
    <w:rsid w:val="005265A8"/>
    <w:rsid w:val="005303B6"/>
    <w:rsid w:val="00530F16"/>
    <w:rsid w:val="00532739"/>
    <w:rsid w:val="0053635E"/>
    <w:rsid w:val="00541F26"/>
    <w:rsid w:val="00543E51"/>
    <w:rsid w:val="00543FAE"/>
    <w:rsid w:val="00546726"/>
    <w:rsid w:val="005509BF"/>
    <w:rsid w:val="00551977"/>
    <w:rsid w:val="0055231E"/>
    <w:rsid w:val="00555D2C"/>
    <w:rsid w:val="005569D0"/>
    <w:rsid w:val="00557EE7"/>
    <w:rsid w:val="00560A07"/>
    <w:rsid w:val="00560EAF"/>
    <w:rsid w:val="00562A46"/>
    <w:rsid w:val="005646AB"/>
    <w:rsid w:val="00565B0C"/>
    <w:rsid w:val="0057088F"/>
    <w:rsid w:val="00571CDD"/>
    <w:rsid w:val="00575206"/>
    <w:rsid w:val="00575F6E"/>
    <w:rsid w:val="005768F3"/>
    <w:rsid w:val="00580963"/>
    <w:rsid w:val="00581F2E"/>
    <w:rsid w:val="00583BCB"/>
    <w:rsid w:val="00585155"/>
    <w:rsid w:val="00585A0F"/>
    <w:rsid w:val="00587BE8"/>
    <w:rsid w:val="00587D8F"/>
    <w:rsid w:val="00593F9A"/>
    <w:rsid w:val="005942EF"/>
    <w:rsid w:val="00595DDC"/>
    <w:rsid w:val="005A0F1B"/>
    <w:rsid w:val="005A1030"/>
    <w:rsid w:val="005A66A9"/>
    <w:rsid w:val="005A71CD"/>
    <w:rsid w:val="005B3B88"/>
    <w:rsid w:val="005B6D5A"/>
    <w:rsid w:val="005C158D"/>
    <w:rsid w:val="005C1BBF"/>
    <w:rsid w:val="005C1C3F"/>
    <w:rsid w:val="005C1FB3"/>
    <w:rsid w:val="005C2CE7"/>
    <w:rsid w:val="005C7EC1"/>
    <w:rsid w:val="005D543C"/>
    <w:rsid w:val="005E0275"/>
    <w:rsid w:val="005E05EA"/>
    <w:rsid w:val="005E13E6"/>
    <w:rsid w:val="005E4664"/>
    <w:rsid w:val="005E604E"/>
    <w:rsid w:val="005E636B"/>
    <w:rsid w:val="005E6B64"/>
    <w:rsid w:val="005E6C40"/>
    <w:rsid w:val="005E7631"/>
    <w:rsid w:val="005E7A3B"/>
    <w:rsid w:val="005F033E"/>
    <w:rsid w:val="005F4196"/>
    <w:rsid w:val="005F50CC"/>
    <w:rsid w:val="005F6962"/>
    <w:rsid w:val="006006C7"/>
    <w:rsid w:val="00600B0F"/>
    <w:rsid w:val="00600D3F"/>
    <w:rsid w:val="00604251"/>
    <w:rsid w:val="0060686A"/>
    <w:rsid w:val="00606AAC"/>
    <w:rsid w:val="00610119"/>
    <w:rsid w:val="00611BF9"/>
    <w:rsid w:val="00613C75"/>
    <w:rsid w:val="00614DCF"/>
    <w:rsid w:val="0061599E"/>
    <w:rsid w:val="0061750F"/>
    <w:rsid w:val="00620E9E"/>
    <w:rsid w:val="00622B4C"/>
    <w:rsid w:val="00622D5E"/>
    <w:rsid w:val="006263A8"/>
    <w:rsid w:val="006316C8"/>
    <w:rsid w:val="00631788"/>
    <w:rsid w:val="00633E7F"/>
    <w:rsid w:val="00634B01"/>
    <w:rsid w:val="006357C6"/>
    <w:rsid w:val="00636DCD"/>
    <w:rsid w:val="006373F0"/>
    <w:rsid w:val="00640098"/>
    <w:rsid w:val="00640EA1"/>
    <w:rsid w:val="00641FD6"/>
    <w:rsid w:val="006425BD"/>
    <w:rsid w:val="0064607D"/>
    <w:rsid w:val="00646943"/>
    <w:rsid w:val="0065199D"/>
    <w:rsid w:val="00654C33"/>
    <w:rsid w:val="00656904"/>
    <w:rsid w:val="00664245"/>
    <w:rsid w:val="0067025D"/>
    <w:rsid w:val="00672BFE"/>
    <w:rsid w:val="00675CB7"/>
    <w:rsid w:val="00677E94"/>
    <w:rsid w:val="00680B1A"/>
    <w:rsid w:val="00680D12"/>
    <w:rsid w:val="006820CD"/>
    <w:rsid w:val="00682229"/>
    <w:rsid w:val="006837EE"/>
    <w:rsid w:val="00683AA8"/>
    <w:rsid w:val="00683EA2"/>
    <w:rsid w:val="006860E8"/>
    <w:rsid w:val="00687953"/>
    <w:rsid w:val="00687BAB"/>
    <w:rsid w:val="00692F35"/>
    <w:rsid w:val="006956A4"/>
    <w:rsid w:val="006961C0"/>
    <w:rsid w:val="006A0303"/>
    <w:rsid w:val="006A198D"/>
    <w:rsid w:val="006A25D9"/>
    <w:rsid w:val="006A769C"/>
    <w:rsid w:val="006B19C7"/>
    <w:rsid w:val="006B33CC"/>
    <w:rsid w:val="006C0D7C"/>
    <w:rsid w:val="006C1235"/>
    <w:rsid w:val="006C2CCE"/>
    <w:rsid w:val="006C375A"/>
    <w:rsid w:val="006C4801"/>
    <w:rsid w:val="006C4FA9"/>
    <w:rsid w:val="006C56AE"/>
    <w:rsid w:val="006C600E"/>
    <w:rsid w:val="006C6B5A"/>
    <w:rsid w:val="006D0B4F"/>
    <w:rsid w:val="006D243F"/>
    <w:rsid w:val="006D2ACB"/>
    <w:rsid w:val="006D494E"/>
    <w:rsid w:val="006D6BE0"/>
    <w:rsid w:val="006D73EF"/>
    <w:rsid w:val="006D7FE5"/>
    <w:rsid w:val="006E12FC"/>
    <w:rsid w:val="006E467C"/>
    <w:rsid w:val="006E4CD6"/>
    <w:rsid w:val="006F101F"/>
    <w:rsid w:val="006F1062"/>
    <w:rsid w:val="006F49CA"/>
    <w:rsid w:val="006F5A4F"/>
    <w:rsid w:val="006F7F22"/>
    <w:rsid w:val="00700724"/>
    <w:rsid w:val="007025C1"/>
    <w:rsid w:val="00702D29"/>
    <w:rsid w:val="0070523D"/>
    <w:rsid w:val="00705404"/>
    <w:rsid w:val="00706E79"/>
    <w:rsid w:val="007075B3"/>
    <w:rsid w:val="00710B03"/>
    <w:rsid w:val="007129F3"/>
    <w:rsid w:val="00713842"/>
    <w:rsid w:val="00720D59"/>
    <w:rsid w:val="00721FC1"/>
    <w:rsid w:val="007221B3"/>
    <w:rsid w:val="00723703"/>
    <w:rsid w:val="00723D0D"/>
    <w:rsid w:val="00724E0C"/>
    <w:rsid w:val="00725384"/>
    <w:rsid w:val="00726107"/>
    <w:rsid w:val="0073049C"/>
    <w:rsid w:val="00732189"/>
    <w:rsid w:val="00733F7D"/>
    <w:rsid w:val="00735277"/>
    <w:rsid w:val="00736AA2"/>
    <w:rsid w:val="0073728A"/>
    <w:rsid w:val="00737E73"/>
    <w:rsid w:val="007448DC"/>
    <w:rsid w:val="0074677F"/>
    <w:rsid w:val="0075372B"/>
    <w:rsid w:val="00754170"/>
    <w:rsid w:val="007579F0"/>
    <w:rsid w:val="00761F6E"/>
    <w:rsid w:val="00763717"/>
    <w:rsid w:val="00763769"/>
    <w:rsid w:val="00770433"/>
    <w:rsid w:val="007713B2"/>
    <w:rsid w:val="0077348B"/>
    <w:rsid w:val="0077536C"/>
    <w:rsid w:val="00777B50"/>
    <w:rsid w:val="007824FD"/>
    <w:rsid w:val="0078301C"/>
    <w:rsid w:val="0078336B"/>
    <w:rsid w:val="0078444E"/>
    <w:rsid w:val="00786DE7"/>
    <w:rsid w:val="00790F52"/>
    <w:rsid w:val="00791255"/>
    <w:rsid w:val="007919BC"/>
    <w:rsid w:val="00791F74"/>
    <w:rsid w:val="00794F3A"/>
    <w:rsid w:val="00797D4F"/>
    <w:rsid w:val="007A2144"/>
    <w:rsid w:val="007A3F68"/>
    <w:rsid w:val="007A6AD3"/>
    <w:rsid w:val="007A71C8"/>
    <w:rsid w:val="007B1396"/>
    <w:rsid w:val="007B245C"/>
    <w:rsid w:val="007B327F"/>
    <w:rsid w:val="007B3304"/>
    <w:rsid w:val="007B7326"/>
    <w:rsid w:val="007C2EA2"/>
    <w:rsid w:val="007C3578"/>
    <w:rsid w:val="007C49F6"/>
    <w:rsid w:val="007C53F8"/>
    <w:rsid w:val="007C5AF3"/>
    <w:rsid w:val="007C60CD"/>
    <w:rsid w:val="007C7404"/>
    <w:rsid w:val="007C7AB7"/>
    <w:rsid w:val="007D03FF"/>
    <w:rsid w:val="007D092B"/>
    <w:rsid w:val="007D0CBB"/>
    <w:rsid w:val="007D1C73"/>
    <w:rsid w:val="007D2AC3"/>
    <w:rsid w:val="007D3B18"/>
    <w:rsid w:val="007D6C7A"/>
    <w:rsid w:val="007D72BE"/>
    <w:rsid w:val="007E2147"/>
    <w:rsid w:val="007E46E4"/>
    <w:rsid w:val="007E6080"/>
    <w:rsid w:val="007E73C5"/>
    <w:rsid w:val="007F4E98"/>
    <w:rsid w:val="007F5097"/>
    <w:rsid w:val="007F702E"/>
    <w:rsid w:val="007F78AE"/>
    <w:rsid w:val="008001E4"/>
    <w:rsid w:val="008014D6"/>
    <w:rsid w:val="00801547"/>
    <w:rsid w:val="00801A90"/>
    <w:rsid w:val="00803E30"/>
    <w:rsid w:val="0080505B"/>
    <w:rsid w:val="00805070"/>
    <w:rsid w:val="00806136"/>
    <w:rsid w:val="008064ED"/>
    <w:rsid w:val="00810083"/>
    <w:rsid w:val="008121EB"/>
    <w:rsid w:val="00812609"/>
    <w:rsid w:val="00816F4F"/>
    <w:rsid w:val="00820331"/>
    <w:rsid w:val="0082095D"/>
    <w:rsid w:val="00820D3F"/>
    <w:rsid w:val="00820DEB"/>
    <w:rsid w:val="00820EED"/>
    <w:rsid w:val="008224F5"/>
    <w:rsid w:val="008234CE"/>
    <w:rsid w:val="008237AB"/>
    <w:rsid w:val="008237E5"/>
    <w:rsid w:val="00827252"/>
    <w:rsid w:val="00827C3D"/>
    <w:rsid w:val="00830F4B"/>
    <w:rsid w:val="00831DD1"/>
    <w:rsid w:val="00832F76"/>
    <w:rsid w:val="00833273"/>
    <w:rsid w:val="0083329A"/>
    <w:rsid w:val="0083707C"/>
    <w:rsid w:val="00837490"/>
    <w:rsid w:val="00837520"/>
    <w:rsid w:val="00841F40"/>
    <w:rsid w:val="008429DB"/>
    <w:rsid w:val="0084487B"/>
    <w:rsid w:val="008450AF"/>
    <w:rsid w:val="008452DD"/>
    <w:rsid w:val="00845FE4"/>
    <w:rsid w:val="00852357"/>
    <w:rsid w:val="00852782"/>
    <w:rsid w:val="0085308E"/>
    <w:rsid w:val="00853EA6"/>
    <w:rsid w:val="00856C1F"/>
    <w:rsid w:val="00861284"/>
    <w:rsid w:val="00861563"/>
    <w:rsid w:val="0086356B"/>
    <w:rsid w:val="00864889"/>
    <w:rsid w:val="00864AB0"/>
    <w:rsid w:val="00865375"/>
    <w:rsid w:val="00865FA2"/>
    <w:rsid w:val="00871375"/>
    <w:rsid w:val="008716C4"/>
    <w:rsid w:val="00872014"/>
    <w:rsid w:val="00873DF6"/>
    <w:rsid w:val="00875564"/>
    <w:rsid w:val="00875D06"/>
    <w:rsid w:val="0087621B"/>
    <w:rsid w:val="00876B5F"/>
    <w:rsid w:val="00880C22"/>
    <w:rsid w:val="008825F6"/>
    <w:rsid w:val="00882BA2"/>
    <w:rsid w:val="008853E8"/>
    <w:rsid w:val="00885BCA"/>
    <w:rsid w:val="00885C23"/>
    <w:rsid w:val="00890ACF"/>
    <w:rsid w:val="008919B0"/>
    <w:rsid w:val="00892D79"/>
    <w:rsid w:val="008931E5"/>
    <w:rsid w:val="00894A86"/>
    <w:rsid w:val="008A0401"/>
    <w:rsid w:val="008A10BB"/>
    <w:rsid w:val="008A3838"/>
    <w:rsid w:val="008A4ED3"/>
    <w:rsid w:val="008A70EB"/>
    <w:rsid w:val="008B0192"/>
    <w:rsid w:val="008B2C44"/>
    <w:rsid w:val="008B7665"/>
    <w:rsid w:val="008C608F"/>
    <w:rsid w:val="008D23B1"/>
    <w:rsid w:val="008D2957"/>
    <w:rsid w:val="008D406A"/>
    <w:rsid w:val="008D5C6D"/>
    <w:rsid w:val="008E2A63"/>
    <w:rsid w:val="008E3700"/>
    <w:rsid w:val="008E551D"/>
    <w:rsid w:val="008E7F97"/>
    <w:rsid w:val="008F1297"/>
    <w:rsid w:val="008F16D6"/>
    <w:rsid w:val="008F20BB"/>
    <w:rsid w:val="008F54AA"/>
    <w:rsid w:val="008F5DB0"/>
    <w:rsid w:val="0090086C"/>
    <w:rsid w:val="00900C59"/>
    <w:rsid w:val="009033C1"/>
    <w:rsid w:val="00903C0F"/>
    <w:rsid w:val="00905EB0"/>
    <w:rsid w:val="00907B50"/>
    <w:rsid w:val="009105BA"/>
    <w:rsid w:val="00914D24"/>
    <w:rsid w:val="00916A06"/>
    <w:rsid w:val="00916B44"/>
    <w:rsid w:val="009206F2"/>
    <w:rsid w:val="00922A0E"/>
    <w:rsid w:val="009246BE"/>
    <w:rsid w:val="00925457"/>
    <w:rsid w:val="00925756"/>
    <w:rsid w:val="009260F9"/>
    <w:rsid w:val="00926906"/>
    <w:rsid w:val="00930712"/>
    <w:rsid w:val="00930F14"/>
    <w:rsid w:val="00932E95"/>
    <w:rsid w:val="009330AD"/>
    <w:rsid w:val="00936A2F"/>
    <w:rsid w:val="0094180C"/>
    <w:rsid w:val="00941812"/>
    <w:rsid w:val="00941888"/>
    <w:rsid w:val="00942F99"/>
    <w:rsid w:val="00943AFA"/>
    <w:rsid w:val="009452CE"/>
    <w:rsid w:val="009465CA"/>
    <w:rsid w:val="009507D3"/>
    <w:rsid w:val="00951891"/>
    <w:rsid w:val="009601C4"/>
    <w:rsid w:val="00962756"/>
    <w:rsid w:val="00962E7D"/>
    <w:rsid w:val="0096541C"/>
    <w:rsid w:val="0097031C"/>
    <w:rsid w:val="00971BF0"/>
    <w:rsid w:val="00974FD3"/>
    <w:rsid w:val="00977B3B"/>
    <w:rsid w:val="009861B3"/>
    <w:rsid w:val="009A0163"/>
    <w:rsid w:val="009A2285"/>
    <w:rsid w:val="009A78AD"/>
    <w:rsid w:val="009B02B8"/>
    <w:rsid w:val="009B0AF2"/>
    <w:rsid w:val="009B2B06"/>
    <w:rsid w:val="009B4639"/>
    <w:rsid w:val="009B5AE1"/>
    <w:rsid w:val="009B7B9D"/>
    <w:rsid w:val="009C2C29"/>
    <w:rsid w:val="009C3676"/>
    <w:rsid w:val="009C3A94"/>
    <w:rsid w:val="009C5105"/>
    <w:rsid w:val="009C5B0A"/>
    <w:rsid w:val="009C6D6A"/>
    <w:rsid w:val="009C74C1"/>
    <w:rsid w:val="009D1B5F"/>
    <w:rsid w:val="009D1E1E"/>
    <w:rsid w:val="009D2A2E"/>
    <w:rsid w:val="009D33AC"/>
    <w:rsid w:val="009D40D0"/>
    <w:rsid w:val="009D4D24"/>
    <w:rsid w:val="009D58BB"/>
    <w:rsid w:val="009D61C7"/>
    <w:rsid w:val="009D6D82"/>
    <w:rsid w:val="009E1C3B"/>
    <w:rsid w:val="009E2222"/>
    <w:rsid w:val="009E2A2F"/>
    <w:rsid w:val="009E3C78"/>
    <w:rsid w:val="009E646B"/>
    <w:rsid w:val="009E6CC9"/>
    <w:rsid w:val="009F0B57"/>
    <w:rsid w:val="009F0DC8"/>
    <w:rsid w:val="009F0F52"/>
    <w:rsid w:val="009F3C0D"/>
    <w:rsid w:val="009F4532"/>
    <w:rsid w:val="009F4960"/>
    <w:rsid w:val="009F51D4"/>
    <w:rsid w:val="009F53E7"/>
    <w:rsid w:val="009F7308"/>
    <w:rsid w:val="00A01F3E"/>
    <w:rsid w:val="00A01FF7"/>
    <w:rsid w:val="00A116FE"/>
    <w:rsid w:val="00A12104"/>
    <w:rsid w:val="00A121D8"/>
    <w:rsid w:val="00A1265E"/>
    <w:rsid w:val="00A14C8E"/>
    <w:rsid w:val="00A14D11"/>
    <w:rsid w:val="00A16D84"/>
    <w:rsid w:val="00A16EDA"/>
    <w:rsid w:val="00A17D1B"/>
    <w:rsid w:val="00A25DF9"/>
    <w:rsid w:val="00A27204"/>
    <w:rsid w:val="00A30E59"/>
    <w:rsid w:val="00A3178F"/>
    <w:rsid w:val="00A319A1"/>
    <w:rsid w:val="00A31A77"/>
    <w:rsid w:val="00A32B4B"/>
    <w:rsid w:val="00A3393E"/>
    <w:rsid w:val="00A339FD"/>
    <w:rsid w:val="00A359CF"/>
    <w:rsid w:val="00A363FD"/>
    <w:rsid w:val="00A36C02"/>
    <w:rsid w:val="00A36EA6"/>
    <w:rsid w:val="00A413C5"/>
    <w:rsid w:val="00A416C5"/>
    <w:rsid w:val="00A41E90"/>
    <w:rsid w:val="00A41F8A"/>
    <w:rsid w:val="00A42702"/>
    <w:rsid w:val="00A43F12"/>
    <w:rsid w:val="00A47CF6"/>
    <w:rsid w:val="00A5456A"/>
    <w:rsid w:val="00A54F3F"/>
    <w:rsid w:val="00A553E0"/>
    <w:rsid w:val="00A570A6"/>
    <w:rsid w:val="00A60F0D"/>
    <w:rsid w:val="00A63CCA"/>
    <w:rsid w:val="00A66416"/>
    <w:rsid w:val="00A67449"/>
    <w:rsid w:val="00A70822"/>
    <w:rsid w:val="00A70A5D"/>
    <w:rsid w:val="00A74159"/>
    <w:rsid w:val="00A74891"/>
    <w:rsid w:val="00A767D4"/>
    <w:rsid w:val="00A771C8"/>
    <w:rsid w:val="00A830D9"/>
    <w:rsid w:val="00A858A6"/>
    <w:rsid w:val="00A8692C"/>
    <w:rsid w:val="00A87AFB"/>
    <w:rsid w:val="00A87D7D"/>
    <w:rsid w:val="00A90F19"/>
    <w:rsid w:val="00A9109F"/>
    <w:rsid w:val="00A9210F"/>
    <w:rsid w:val="00A928BE"/>
    <w:rsid w:val="00A94C08"/>
    <w:rsid w:val="00A97264"/>
    <w:rsid w:val="00AA571C"/>
    <w:rsid w:val="00AA5C2B"/>
    <w:rsid w:val="00AA5F81"/>
    <w:rsid w:val="00AA6CEA"/>
    <w:rsid w:val="00AB57AB"/>
    <w:rsid w:val="00AC2F7B"/>
    <w:rsid w:val="00AC3BF8"/>
    <w:rsid w:val="00AC4AEA"/>
    <w:rsid w:val="00AC58BB"/>
    <w:rsid w:val="00AD1E5E"/>
    <w:rsid w:val="00AD28F6"/>
    <w:rsid w:val="00AD3A15"/>
    <w:rsid w:val="00AD3A47"/>
    <w:rsid w:val="00AD4906"/>
    <w:rsid w:val="00AD4A20"/>
    <w:rsid w:val="00AD54F5"/>
    <w:rsid w:val="00AE11BD"/>
    <w:rsid w:val="00AE2072"/>
    <w:rsid w:val="00AE3487"/>
    <w:rsid w:val="00AE72E5"/>
    <w:rsid w:val="00AF0F5F"/>
    <w:rsid w:val="00AF495F"/>
    <w:rsid w:val="00AF56B8"/>
    <w:rsid w:val="00AF72F8"/>
    <w:rsid w:val="00B008F8"/>
    <w:rsid w:val="00B017CF"/>
    <w:rsid w:val="00B02B71"/>
    <w:rsid w:val="00B0686F"/>
    <w:rsid w:val="00B06D19"/>
    <w:rsid w:val="00B07F3E"/>
    <w:rsid w:val="00B1019F"/>
    <w:rsid w:val="00B10232"/>
    <w:rsid w:val="00B10C2B"/>
    <w:rsid w:val="00B12AB8"/>
    <w:rsid w:val="00B13477"/>
    <w:rsid w:val="00B15F95"/>
    <w:rsid w:val="00B167BC"/>
    <w:rsid w:val="00B16A24"/>
    <w:rsid w:val="00B23753"/>
    <w:rsid w:val="00B270F3"/>
    <w:rsid w:val="00B30BB1"/>
    <w:rsid w:val="00B30CC7"/>
    <w:rsid w:val="00B30EA7"/>
    <w:rsid w:val="00B31BF8"/>
    <w:rsid w:val="00B32987"/>
    <w:rsid w:val="00B34C24"/>
    <w:rsid w:val="00B36158"/>
    <w:rsid w:val="00B4128E"/>
    <w:rsid w:val="00B4281C"/>
    <w:rsid w:val="00B43151"/>
    <w:rsid w:val="00B45F63"/>
    <w:rsid w:val="00B47B3F"/>
    <w:rsid w:val="00B47B93"/>
    <w:rsid w:val="00B508A8"/>
    <w:rsid w:val="00B513AE"/>
    <w:rsid w:val="00B51814"/>
    <w:rsid w:val="00B53340"/>
    <w:rsid w:val="00B55769"/>
    <w:rsid w:val="00B5609F"/>
    <w:rsid w:val="00B56367"/>
    <w:rsid w:val="00B5660F"/>
    <w:rsid w:val="00B5791B"/>
    <w:rsid w:val="00B60301"/>
    <w:rsid w:val="00B62583"/>
    <w:rsid w:val="00B626EB"/>
    <w:rsid w:val="00B62E13"/>
    <w:rsid w:val="00B63EFE"/>
    <w:rsid w:val="00B667D2"/>
    <w:rsid w:val="00B674D3"/>
    <w:rsid w:val="00B67811"/>
    <w:rsid w:val="00B7203A"/>
    <w:rsid w:val="00B7408F"/>
    <w:rsid w:val="00B74927"/>
    <w:rsid w:val="00B75714"/>
    <w:rsid w:val="00B76EF0"/>
    <w:rsid w:val="00B77BD7"/>
    <w:rsid w:val="00B814D5"/>
    <w:rsid w:val="00B8419C"/>
    <w:rsid w:val="00B84B8D"/>
    <w:rsid w:val="00B87934"/>
    <w:rsid w:val="00B97E8C"/>
    <w:rsid w:val="00BA1A44"/>
    <w:rsid w:val="00BA1F77"/>
    <w:rsid w:val="00BA725F"/>
    <w:rsid w:val="00BA7BA8"/>
    <w:rsid w:val="00BB0171"/>
    <w:rsid w:val="00BB0488"/>
    <w:rsid w:val="00BB384A"/>
    <w:rsid w:val="00BB3E49"/>
    <w:rsid w:val="00BB4BEE"/>
    <w:rsid w:val="00BC1EF4"/>
    <w:rsid w:val="00BC292C"/>
    <w:rsid w:val="00BD03D1"/>
    <w:rsid w:val="00BD2C82"/>
    <w:rsid w:val="00BD42F9"/>
    <w:rsid w:val="00BD5CB4"/>
    <w:rsid w:val="00BD7381"/>
    <w:rsid w:val="00BE25E4"/>
    <w:rsid w:val="00BE2D7A"/>
    <w:rsid w:val="00BE536A"/>
    <w:rsid w:val="00BE67F5"/>
    <w:rsid w:val="00BE7F81"/>
    <w:rsid w:val="00BF07C0"/>
    <w:rsid w:val="00BF4C7F"/>
    <w:rsid w:val="00BF621E"/>
    <w:rsid w:val="00BF6E48"/>
    <w:rsid w:val="00C00539"/>
    <w:rsid w:val="00C01114"/>
    <w:rsid w:val="00C04B95"/>
    <w:rsid w:val="00C0594D"/>
    <w:rsid w:val="00C06ADC"/>
    <w:rsid w:val="00C107E9"/>
    <w:rsid w:val="00C10D0E"/>
    <w:rsid w:val="00C12ABF"/>
    <w:rsid w:val="00C13DF8"/>
    <w:rsid w:val="00C14539"/>
    <w:rsid w:val="00C161E2"/>
    <w:rsid w:val="00C163C5"/>
    <w:rsid w:val="00C16D26"/>
    <w:rsid w:val="00C16F55"/>
    <w:rsid w:val="00C17E69"/>
    <w:rsid w:val="00C2081F"/>
    <w:rsid w:val="00C2146D"/>
    <w:rsid w:val="00C217FE"/>
    <w:rsid w:val="00C21DD4"/>
    <w:rsid w:val="00C251F0"/>
    <w:rsid w:val="00C268BB"/>
    <w:rsid w:val="00C270F7"/>
    <w:rsid w:val="00C27953"/>
    <w:rsid w:val="00C2795D"/>
    <w:rsid w:val="00C32933"/>
    <w:rsid w:val="00C40514"/>
    <w:rsid w:val="00C405FC"/>
    <w:rsid w:val="00C432D1"/>
    <w:rsid w:val="00C47969"/>
    <w:rsid w:val="00C51075"/>
    <w:rsid w:val="00C52F54"/>
    <w:rsid w:val="00C5415E"/>
    <w:rsid w:val="00C54D58"/>
    <w:rsid w:val="00C60B37"/>
    <w:rsid w:val="00C60C86"/>
    <w:rsid w:val="00C613D4"/>
    <w:rsid w:val="00C61E18"/>
    <w:rsid w:val="00C6271B"/>
    <w:rsid w:val="00C6517C"/>
    <w:rsid w:val="00C65EB1"/>
    <w:rsid w:val="00C66D06"/>
    <w:rsid w:val="00C701F1"/>
    <w:rsid w:val="00C70B10"/>
    <w:rsid w:val="00C71E4F"/>
    <w:rsid w:val="00C71F4C"/>
    <w:rsid w:val="00C7403A"/>
    <w:rsid w:val="00C75783"/>
    <w:rsid w:val="00C770FF"/>
    <w:rsid w:val="00C77936"/>
    <w:rsid w:val="00C80D1C"/>
    <w:rsid w:val="00C816C5"/>
    <w:rsid w:val="00C81CAC"/>
    <w:rsid w:val="00C82CF6"/>
    <w:rsid w:val="00C8667B"/>
    <w:rsid w:val="00C909F4"/>
    <w:rsid w:val="00C90B60"/>
    <w:rsid w:val="00C90D8D"/>
    <w:rsid w:val="00C9141E"/>
    <w:rsid w:val="00C915D6"/>
    <w:rsid w:val="00C9471F"/>
    <w:rsid w:val="00C9517F"/>
    <w:rsid w:val="00C97289"/>
    <w:rsid w:val="00CA0DE6"/>
    <w:rsid w:val="00CA19C3"/>
    <w:rsid w:val="00CA2247"/>
    <w:rsid w:val="00CA3A7C"/>
    <w:rsid w:val="00CA3C35"/>
    <w:rsid w:val="00CA3FE2"/>
    <w:rsid w:val="00CB0591"/>
    <w:rsid w:val="00CB17DA"/>
    <w:rsid w:val="00CB2118"/>
    <w:rsid w:val="00CB4C22"/>
    <w:rsid w:val="00CB76C1"/>
    <w:rsid w:val="00CC2744"/>
    <w:rsid w:val="00CC3789"/>
    <w:rsid w:val="00CC538C"/>
    <w:rsid w:val="00CC5CF6"/>
    <w:rsid w:val="00CC65F8"/>
    <w:rsid w:val="00CD05F8"/>
    <w:rsid w:val="00CD0C8C"/>
    <w:rsid w:val="00CD1190"/>
    <w:rsid w:val="00CD2365"/>
    <w:rsid w:val="00CD2B96"/>
    <w:rsid w:val="00CD41F4"/>
    <w:rsid w:val="00CD428F"/>
    <w:rsid w:val="00CD5B20"/>
    <w:rsid w:val="00CD7AFB"/>
    <w:rsid w:val="00CE01F3"/>
    <w:rsid w:val="00CE087D"/>
    <w:rsid w:val="00CE0A5B"/>
    <w:rsid w:val="00CE1501"/>
    <w:rsid w:val="00CE4219"/>
    <w:rsid w:val="00CE5D79"/>
    <w:rsid w:val="00CE747F"/>
    <w:rsid w:val="00CF20F0"/>
    <w:rsid w:val="00CF28B5"/>
    <w:rsid w:val="00CF336A"/>
    <w:rsid w:val="00CF3869"/>
    <w:rsid w:val="00CF703D"/>
    <w:rsid w:val="00D01432"/>
    <w:rsid w:val="00D020BD"/>
    <w:rsid w:val="00D02628"/>
    <w:rsid w:val="00D046DC"/>
    <w:rsid w:val="00D05FFF"/>
    <w:rsid w:val="00D07D51"/>
    <w:rsid w:val="00D07DE2"/>
    <w:rsid w:val="00D11B90"/>
    <w:rsid w:val="00D128E7"/>
    <w:rsid w:val="00D13E3F"/>
    <w:rsid w:val="00D14A9C"/>
    <w:rsid w:val="00D15824"/>
    <w:rsid w:val="00D15B28"/>
    <w:rsid w:val="00D16FE6"/>
    <w:rsid w:val="00D20760"/>
    <w:rsid w:val="00D215E4"/>
    <w:rsid w:val="00D22F3D"/>
    <w:rsid w:val="00D23AE6"/>
    <w:rsid w:val="00D24A92"/>
    <w:rsid w:val="00D2631E"/>
    <w:rsid w:val="00D27AEE"/>
    <w:rsid w:val="00D27CB3"/>
    <w:rsid w:val="00D316D4"/>
    <w:rsid w:val="00D31CE1"/>
    <w:rsid w:val="00D349A8"/>
    <w:rsid w:val="00D429D6"/>
    <w:rsid w:val="00D450C9"/>
    <w:rsid w:val="00D46EAD"/>
    <w:rsid w:val="00D47157"/>
    <w:rsid w:val="00D538CA"/>
    <w:rsid w:val="00D55780"/>
    <w:rsid w:val="00D5749F"/>
    <w:rsid w:val="00D57652"/>
    <w:rsid w:val="00D627C3"/>
    <w:rsid w:val="00D674A7"/>
    <w:rsid w:val="00D719D7"/>
    <w:rsid w:val="00D722EE"/>
    <w:rsid w:val="00D75BB5"/>
    <w:rsid w:val="00D8608A"/>
    <w:rsid w:val="00D871F1"/>
    <w:rsid w:val="00D90973"/>
    <w:rsid w:val="00D911EB"/>
    <w:rsid w:val="00D929CB"/>
    <w:rsid w:val="00D93AE6"/>
    <w:rsid w:val="00D93DA9"/>
    <w:rsid w:val="00D95AE0"/>
    <w:rsid w:val="00D969D3"/>
    <w:rsid w:val="00DA037A"/>
    <w:rsid w:val="00DA27AF"/>
    <w:rsid w:val="00DA2A0E"/>
    <w:rsid w:val="00DA3C76"/>
    <w:rsid w:val="00DA460A"/>
    <w:rsid w:val="00DA5AF2"/>
    <w:rsid w:val="00DA5FE8"/>
    <w:rsid w:val="00DB05ED"/>
    <w:rsid w:val="00DB16D9"/>
    <w:rsid w:val="00DB216C"/>
    <w:rsid w:val="00DB26DE"/>
    <w:rsid w:val="00DB515E"/>
    <w:rsid w:val="00DB56B8"/>
    <w:rsid w:val="00DB68A1"/>
    <w:rsid w:val="00DC0050"/>
    <w:rsid w:val="00DC3FC7"/>
    <w:rsid w:val="00DC7E0D"/>
    <w:rsid w:val="00DC7E1C"/>
    <w:rsid w:val="00DD15D9"/>
    <w:rsid w:val="00DD16D7"/>
    <w:rsid w:val="00DF1BE3"/>
    <w:rsid w:val="00DF2CA5"/>
    <w:rsid w:val="00DF475B"/>
    <w:rsid w:val="00DF5B71"/>
    <w:rsid w:val="00DF5EC2"/>
    <w:rsid w:val="00DF722E"/>
    <w:rsid w:val="00E001B3"/>
    <w:rsid w:val="00E05811"/>
    <w:rsid w:val="00E0720D"/>
    <w:rsid w:val="00E07354"/>
    <w:rsid w:val="00E07715"/>
    <w:rsid w:val="00E16D54"/>
    <w:rsid w:val="00E30284"/>
    <w:rsid w:val="00E30B9F"/>
    <w:rsid w:val="00E31101"/>
    <w:rsid w:val="00E31F7A"/>
    <w:rsid w:val="00E32797"/>
    <w:rsid w:val="00E3355A"/>
    <w:rsid w:val="00E43D05"/>
    <w:rsid w:val="00E44091"/>
    <w:rsid w:val="00E44AB0"/>
    <w:rsid w:val="00E4522D"/>
    <w:rsid w:val="00E45E35"/>
    <w:rsid w:val="00E4633F"/>
    <w:rsid w:val="00E46A74"/>
    <w:rsid w:val="00E46AB6"/>
    <w:rsid w:val="00E4749C"/>
    <w:rsid w:val="00E47C70"/>
    <w:rsid w:val="00E50463"/>
    <w:rsid w:val="00E50506"/>
    <w:rsid w:val="00E506A0"/>
    <w:rsid w:val="00E510C5"/>
    <w:rsid w:val="00E52887"/>
    <w:rsid w:val="00E61CAF"/>
    <w:rsid w:val="00E62C64"/>
    <w:rsid w:val="00E63740"/>
    <w:rsid w:val="00E648CF"/>
    <w:rsid w:val="00E6589B"/>
    <w:rsid w:val="00E70F76"/>
    <w:rsid w:val="00E72CCD"/>
    <w:rsid w:val="00E76AA6"/>
    <w:rsid w:val="00E84D55"/>
    <w:rsid w:val="00E868B1"/>
    <w:rsid w:val="00E90FD3"/>
    <w:rsid w:val="00E9152C"/>
    <w:rsid w:val="00E94BAC"/>
    <w:rsid w:val="00E970A0"/>
    <w:rsid w:val="00EA165D"/>
    <w:rsid w:val="00EA19E3"/>
    <w:rsid w:val="00EA297E"/>
    <w:rsid w:val="00EA2A06"/>
    <w:rsid w:val="00EA2B81"/>
    <w:rsid w:val="00EA3E66"/>
    <w:rsid w:val="00EA48A4"/>
    <w:rsid w:val="00EA4A92"/>
    <w:rsid w:val="00EA4FB7"/>
    <w:rsid w:val="00EA5D44"/>
    <w:rsid w:val="00EB0697"/>
    <w:rsid w:val="00EB0FBC"/>
    <w:rsid w:val="00EB7EF1"/>
    <w:rsid w:val="00EC242C"/>
    <w:rsid w:val="00EC27E5"/>
    <w:rsid w:val="00EC4128"/>
    <w:rsid w:val="00EC443E"/>
    <w:rsid w:val="00EC5D3A"/>
    <w:rsid w:val="00ED0C93"/>
    <w:rsid w:val="00ED36BA"/>
    <w:rsid w:val="00ED6C17"/>
    <w:rsid w:val="00ED70A3"/>
    <w:rsid w:val="00EF3086"/>
    <w:rsid w:val="00EF4B73"/>
    <w:rsid w:val="00EF6DD2"/>
    <w:rsid w:val="00F01AD6"/>
    <w:rsid w:val="00F024DC"/>
    <w:rsid w:val="00F04E90"/>
    <w:rsid w:val="00F04F81"/>
    <w:rsid w:val="00F05464"/>
    <w:rsid w:val="00F06ECC"/>
    <w:rsid w:val="00F073B4"/>
    <w:rsid w:val="00F078DF"/>
    <w:rsid w:val="00F1065E"/>
    <w:rsid w:val="00F121DC"/>
    <w:rsid w:val="00F1275F"/>
    <w:rsid w:val="00F1304A"/>
    <w:rsid w:val="00F13642"/>
    <w:rsid w:val="00F141C0"/>
    <w:rsid w:val="00F15F89"/>
    <w:rsid w:val="00F16596"/>
    <w:rsid w:val="00F170B9"/>
    <w:rsid w:val="00F17B07"/>
    <w:rsid w:val="00F229AF"/>
    <w:rsid w:val="00F2315F"/>
    <w:rsid w:val="00F2470E"/>
    <w:rsid w:val="00F249C4"/>
    <w:rsid w:val="00F2653D"/>
    <w:rsid w:val="00F32909"/>
    <w:rsid w:val="00F33512"/>
    <w:rsid w:val="00F35A49"/>
    <w:rsid w:val="00F369B8"/>
    <w:rsid w:val="00F408AC"/>
    <w:rsid w:val="00F40C8F"/>
    <w:rsid w:val="00F4294A"/>
    <w:rsid w:val="00F436BF"/>
    <w:rsid w:val="00F45906"/>
    <w:rsid w:val="00F47DB7"/>
    <w:rsid w:val="00F47EF4"/>
    <w:rsid w:val="00F515FE"/>
    <w:rsid w:val="00F5473F"/>
    <w:rsid w:val="00F56794"/>
    <w:rsid w:val="00F57952"/>
    <w:rsid w:val="00F619E0"/>
    <w:rsid w:val="00F62AD6"/>
    <w:rsid w:val="00F65A1E"/>
    <w:rsid w:val="00F67B07"/>
    <w:rsid w:val="00F7527D"/>
    <w:rsid w:val="00F75462"/>
    <w:rsid w:val="00F76877"/>
    <w:rsid w:val="00F776CD"/>
    <w:rsid w:val="00F777C3"/>
    <w:rsid w:val="00F83B38"/>
    <w:rsid w:val="00F83E62"/>
    <w:rsid w:val="00F8610F"/>
    <w:rsid w:val="00F90593"/>
    <w:rsid w:val="00F90BBD"/>
    <w:rsid w:val="00F9377B"/>
    <w:rsid w:val="00FA21FD"/>
    <w:rsid w:val="00FA444C"/>
    <w:rsid w:val="00FA447C"/>
    <w:rsid w:val="00FA7DF7"/>
    <w:rsid w:val="00FB0558"/>
    <w:rsid w:val="00FB6E5B"/>
    <w:rsid w:val="00FB6F5E"/>
    <w:rsid w:val="00FC1CC2"/>
    <w:rsid w:val="00FC2F0D"/>
    <w:rsid w:val="00FC391C"/>
    <w:rsid w:val="00FC6877"/>
    <w:rsid w:val="00FD1867"/>
    <w:rsid w:val="00FD2444"/>
    <w:rsid w:val="00FD3599"/>
    <w:rsid w:val="00FD35A8"/>
    <w:rsid w:val="00FD4160"/>
    <w:rsid w:val="00FD6CB1"/>
    <w:rsid w:val="00FE10BC"/>
    <w:rsid w:val="00FE12AC"/>
    <w:rsid w:val="00FE1E0E"/>
    <w:rsid w:val="00FE504F"/>
    <w:rsid w:val="00FE5D58"/>
    <w:rsid w:val="00FF4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814AA23"/>
  <w15:docId w15:val="{38EA04A5-97EA-4747-A05C-08504C67F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28BE"/>
  </w:style>
  <w:style w:type="paragraph" w:styleId="Heading1">
    <w:name w:val="heading 1"/>
    <w:basedOn w:val="Normal"/>
    <w:link w:val="Heading1Char"/>
    <w:uiPriority w:val="9"/>
    <w:qFormat/>
    <w:rsid w:val="00871375"/>
    <w:pPr>
      <w:spacing w:before="240" w:after="120" w:line="240" w:lineRule="auto"/>
      <w:outlineLvl w:val="0"/>
    </w:pPr>
    <w:rPr>
      <w:rFonts w:ascii="Times New Roman" w:eastAsia="Times New Roman" w:hAnsi="Times New Roman" w:cs="Times New Roman"/>
      <w:b/>
      <w:bCs/>
      <w:color w:val="000000"/>
      <w:kern w:val="36"/>
      <w:sz w:val="33"/>
      <w:szCs w:val="33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1019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5A6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2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B60"/>
    <w:rPr>
      <w:rFonts w:ascii="Tahoma" w:hAnsi="Tahoma" w:cs="Tahoma"/>
      <w:sz w:val="16"/>
      <w:szCs w:val="16"/>
    </w:rPr>
  </w:style>
  <w:style w:type="paragraph" w:customStyle="1" w:styleId="Title1">
    <w:name w:val="Title1"/>
    <w:basedOn w:val="Normal"/>
    <w:rsid w:val="006373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373F0"/>
    <w:rPr>
      <w:color w:val="0000FF"/>
      <w:u w:val="single"/>
    </w:rPr>
  </w:style>
  <w:style w:type="paragraph" w:customStyle="1" w:styleId="desc">
    <w:name w:val="desc"/>
    <w:basedOn w:val="Normal"/>
    <w:rsid w:val="006373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tails">
    <w:name w:val="details"/>
    <w:basedOn w:val="Normal"/>
    <w:rsid w:val="006373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rnl">
    <w:name w:val="jrnl"/>
    <w:basedOn w:val="DefaultParagraphFont"/>
    <w:rsid w:val="006373F0"/>
  </w:style>
  <w:style w:type="character" w:customStyle="1" w:styleId="apple-converted-space">
    <w:name w:val="apple-converted-space"/>
    <w:basedOn w:val="DefaultParagraphFont"/>
    <w:rsid w:val="00B13477"/>
  </w:style>
  <w:style w:type="paragraph" w:styleId="Header">
    <w:name w:val="header"/>
    <w:basedOn w:val="Normal"/>
    <w:link w:val="HeaderChar"/>
    <w:uiPriority w:val="99"/>
    <w:unhideWhenUsed/>
    <w:rsid w:val="00845F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5FE4"/>
  </w:style>
  <w:style w:type="paragraph" w:styleId="Footer">
    <w:name w:val="footer"/>
    <w:basedOn w:val="Normal"/>
    <w:link w:val="FooterChar"/>
    <w:uiPriority w:val="99"/>
    <w:unhideWhenUsed/>
    <w:rsid w:val="00845F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5FE4"/>
  </w:style>
  <w:style w:type="character" w:styleId="FollowedHyperlink">
    <w:name w:val="FollowedHyperlink"/>
    <w:basedOn w:val="DefaultParagraphFont"/>
    <w:uiPriority w:val="99"/>
    <w:semiHidden/>
    <w:unhideWhenUsed/>
    <w:rsid w:val="00845FE4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7489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zh-CN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930F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" w:eastAsiaTheme="minorEastAsia" w:hAnsi="Courier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30F14"/>
    <w:rPr>
      <w:rFonts w:ascii="Courier" w:eastAsiaTheme="minorEastAsia" w:hAnsi="Courier" w:cs="Courier New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871375"/>
    <w:rPr>
      <w:rFonts w:ascii="Times New Roman" w:eastAsia="Times New Roman" w:hAnsi="Times New Roman" w:cs="Times New Roman"/>
      <w:b/>
      <w:bCs/>
      <w:color w:val="000000"/>
      <w:kern w:val="36"/>
      <w:sz w:val="33"/>
      <w:szCs w:val="33"/>
      <w:lang w:eastAsia="zh-CN"/>
    </w:rPr>
  </w:style>
  <w:style w:type="character" w:customStyle="1" w:styleId="highlight2">
    <w:name w:val="highlight2"/>
    <w:basedOn w:val="DefaultParagraphFont"/>
    <w:rsid w:val="00871375"/>
  </w:style>
  <w:style w:type="paragraph" w:customStyle="1" w:styleId="title10">
    <w:name w:val="title1"/>
    <w:basedOn w:val="Normal"/>
    <w:rsid w:val="003E746C"/>
    <w:pPr>
      <w:spacing w:after="0" w:line="240" w:lineRule="auto"/>
    </w:pPr>
    <w:rPr>
      <w:rFonts w:ascii="Times New Roman" w:eastAsia="Times New Roman" w:hAnsi="Times New Roman" w:cs="Times New Roman"/>
      <w:sz w:val="27"/>
      <w:szCs w:val="27"/>
      <w:lang w:eastAsia="zh-CN"/>
    </w:rPr>
  </w:style>
  <w:style w:type="paragraph" w:customStyle="1" w:styleId="desc2">
    <w:name w:val="desc2"/>
    <w:basedOn w:val="Normal"/>
    <w:rsid w:val="003E746C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zh-CN"/>
    </w:rPr>
  </w:style>
  <w:style w:type="paragraph" w:customStyle="1" w:styleId="details1">
    <w:name w:val="details1"/>
    <w:basedOn w:val="Normal"/>
    <w:rsid w:val="003E746C"/>
    <w:pPr>
      <w:spacing w:after="0" w:line="240" w:lineRule="auto"/>
    </w:pPr>
    <w:rPr>
      <w:rFonts w:ascii="Times New Roman" w:eastAsia="Times New Roman" w:hAnsi="Times New Roman" w:cs="Times New Roman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29520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520F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520F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520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520F"/>
    <w:rPr>
      <w:b/>
      <w:bCs/>
      <w:sz w:val="20"/>
      <w:szCs w:val="20"/>
    </w:rPr>
  </w:style>
  <w:style w:type="paragraph" w:styleId="Title">
    <w:name w:val="Title"/>
    <w:basedOn w:val="Normal"/>
    <w:link w:val="TitleChar"/>
    <w:qFormat/>
    <w:rsid w:val="005F6962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5F6962"/>
    <w:rPr>
      <w:rFonts w:ascii="Times New Roman" w:eastAsia="Times New Roman" w:hAnsi="Times New Roman" w:cs="Times New Roman"/>
      <w:b/>
      <w:bCs/>
      <w:sz w:val="24"/>
      <w:szCs w:val="20"/>
    </w:rPr>
  </w:style>
  <w:style w:type="paragraph" w:customStyle="1" w:styleId="ParaNumChar">
    <w:name w:val="ParaNum Char"/>
    <w:basedOn w:val="Normal"/>
    <w:link w:val="ParaNumCharChar"/>
    <w:rsid w:val="00F073B4"/>
    <w:pPr>
      <w:numPr>
        <w:numId w:val="2"/>
      </w:numPr>
      <w:tabs>
        <w:tab w:val="clear" w:pos="1440"/>
        <w:tab w:val="left" w:pos="1584"/>
      </w:tabs>
      <w:spacing w:before="240" w:after="0" w:line="480" w:lineRule="auto"/>
    </w:pPr>
    <w:rPr>
      <w:rFonts w:ascii="Arial" w:eastAsia="Times New Roman" w:hAnsi="Arial" w:cs="Times New Roman"/>
      <w:sz w:val="24"/>
      <w:szCs w:val="24"/>
    </w:rPr>
  </w:style>
  <w:style w:type="character" w:customStyle="1" w:styleId="ParaNumCharChar">
    <w:name w:val="ParaNum Char Char"/>
    <w:basedOn w:val="DefaultParagraphFont"/>
    <w:link w:val="ParaNumChar"/>
    <w:rsid w:val="00F073B4"/>
    <w:rPr>
      <w:rFonts w:ascii="Arial" w:eastAsia="Times New Roman" w:hAnsi="Arial" w:cs="Times New Roman"/>
      <w:sz w:val="24"/>
      <w:szCs w:val="24"/>
    </w:rPr>
  </w:style>
  <w:style w:type="paragraph" w:customStyle="1" w:styleId="EndNoteBibliography">
    <w:name w:val="EndNote Bibliography"/>
    <w:basedOn w:val="Normal"/>
    <w:rsid w:val="00D046DC"/>
    <w:pPr>
      <w:spacing w:after="0" w:line="240" w:lineRule="auto"/>
    </w:pPr>
    <w:rPr>
      <w:rFonts w:ascii="Cambria" w:eastAsiaTheme="minorEastAsia" w:hAnsi="Cambria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5A6B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para1">
    <w:name w:val="para1"/>
    <w:basedOn w:val="Normal"/>
    <w:rsid w:val="00525A6B"/>
    <w:pPr>
      <w:spacing w:before="240" w:after="288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ListParagraph">
    <w:name w:val="List Paragraph"/>
    <w:basedOn w:val="Normal"/>
    <w:uiPriority w:val="34"/>
    <w:qFormat/>
    <w:rsid w:val="006C375A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3F30A7"/>
  </w:style>
  <w:style w:type="paragraph" w:styleId="NoSpacing">
    <w:name w:val="No Spacing"/>
    <w:uiPriority w:val="1"/>
    <w:qFormat/>
    <w:rsid w:val="00B1019F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B1019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flex">
    <w:name w:val="flex"/>
    <w:basedOn w:val="DefaultParagraphFont"/>
    <w:rsid w:val="001B7977"/>
  </w:style>
  <w:style w:type="table" w:styleId="TableGrid">
    <w:name w:val="Table Grid"/>
    <w:basedOn w:val="TableNormal"/>
    <w:uiPriority w:val="59"/>
    <w:rsid w:val="009F53E7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basedOn w:val="DefaultParagraphFont"/>
    <w:rsid w:val="004B6128"/>
  </w:style>
  <w:style w:type="character" w:styleId="UnresolvedMention">
    <w:name w:val="Unresolved Mention"/>
    <w:basedOn w:val="DefaultParagraphFont"/>
    <w:uiPriority w:val="99"/>
    <w:semiHidden/>
    <w:unhideWhenUsed/>
    <w:rsid w:val="00E3355A"/>
    <w:rPr>
      <w:color w:val="808080"/>
      <w:shd w:val="clear" w:color="auto" w:fill="E6E6E6"/>
    </w:rPr>
  </w:style>
  <w:style w:type="paragraph" w:customStyle="1" w:styleId="Default">
    <w:name w:val="Default"/>
    <w:rsid w:val="00565B0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zh-CN"/>
    </w:rPr>
  </w:style>
  <w:style w:type="character" w:styleId="Emphasis">
    <w:name w:val="Emphasis"/>
    <w:basedOn w:val="DefaultParagraphFont"/>
    <w:uiPriority w:val="20"/>
    <w:qFormat/>
    <w:rsid w:val="00565B0C"/>
    <w:rPr>
      <w:i/>
      <w:iCs/>
    </w:rPr>
  </w:style>
  <w:style w:type="character" w:customStyle="1" w:styleId="feature">
    <w:name w:val="feature"/>
    <w:basedOn w:val="DefaultParagraphFont"/>
    <w:rsid w:val="00F579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3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42839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57138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82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366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2743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2224574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7108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946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203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364180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5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46699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954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562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94390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31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564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1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5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80425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48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047424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346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7238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838505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3142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1861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8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54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626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54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91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910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803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8497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2613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83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17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8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1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4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54980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67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08276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44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478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16750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209103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174102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301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752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4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6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15469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08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65098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00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571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10255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1694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491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818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1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91329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37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313066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039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82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69796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623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851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1433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46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955006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43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09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10975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426875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441908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1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1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0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90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3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1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11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942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367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74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1356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4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224566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757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757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77215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0209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871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33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8249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28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00496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682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545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89401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6497352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83208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363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03293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30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04411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287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9115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22360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9453019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654434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464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84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81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43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040117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726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18155">
                              <w:marLeft w:val="12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1013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908130">
                                      <w:marLeft w:val="0"/>
                                      <w:marRight w:val="0"/>
                                      <w:marTop w:val="0"/>
                                      <w:marBottom w:val="39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8458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5215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1392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82342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16073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1892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88577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4492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30395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358015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56509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53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91340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95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27862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582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3379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87348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64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0419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084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5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03657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49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47679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729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372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632327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504755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155590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901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4187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88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41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004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054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576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67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4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47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064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88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755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8939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867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982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706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1387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619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84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450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3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940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028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2833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2788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6809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2463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84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4098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86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86652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983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245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157548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358341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7036339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25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697683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40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3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4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1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5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9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635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3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322000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496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32365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2235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2717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738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xudong.ye@bayer.com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F113C364E2BA4981558DC8CB690B5C" ma:contentTypeVersion="13" ma:contentTypeDescription="Create a new document." ma:contentTypeScope="" ma:versionID="24477b6c546c01e483c9bcc88395c228">
  <xsd:schema xmlns:xsd="http://www.w3.org/2001/XMLSchema" xmlns:xs="http://www.w3.org/2001/XMLSchema" xmlns:p="http://schemas.microsoft.com/office/2006/metadata/properties" xmlns:ns3="5a63634f-66be-4403-b78a-e037912ec3cb" xmlns:ns4="55cf6d4f-3a63-4024-a44d-33f67ff139f9" targetNamespace="http://schemas.microsoft.com/office/2006/metadata/properties" ma:root="true" ma:fieldsID="5eb17be909542ace328fbe6bf222bf7b" ns3:_="" ns4:_="">
    <xsd:import namespace="5a63634f-66be-4403-b78a-e037912ec3cb"/>
    <xsd:import namespace="55cf6d4f-3a63-4024-a44d-33f67ff139f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63634f-66be-4403-b78a-e037912ec3c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cf6d4f-3a63-4024-a44d-33f67ff139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22B0BDF-F5A2-44CE-86EE-929761B19E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a63634f-66be-4403-b78a-e037912ec3cb"/>
    <ds:schemaRef ds:uri="55cf6d4f-3a63-4024-a44d-33f67ff139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E8F151E-F79E-41B0-92E4-4B8D28C191F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E582FEC-59C7-4104-AEED-FA61D5082DB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DE3EAE5-A9ED-47B9-89F7-634C9673B96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431</TotalTime>
  <Pages>5</Pages>
  <Words>1242</Words>
  <Characters>7082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Monsanto</Company>
  <LinksUpToDate>false</LinksUpToDate>
  <CharactersWithSpaces>8308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zevagh</dc:creator>
  <cp:lastModifiedBy>Xudong Ye</cp:lastModifiedBy>
  <cp:revision>77</cp:revision>
  <cp:lastPrinted>2018-09-17T15:05:00Z</cp:lastPrinted>
  <dcterms:created xsi:type="dcterms:W3CDTF">2022-03-06T17:20:00Z</dcterms:created>
  <dcterms:modified xsi:type="dcterms:W3CDTF">2022-06-04T03:07:00Z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0x0101000BF113C364E2BA4981558DC8CB690B5C</vt:lpwstr>
  </property>
  <property fmtid="{D5CDD505-2E9C-101B-9397-08002B2CF9AE}" pid="3" name="MSIP_Label_7f850223-87a8-40c3-9eb2-432606efca2a_Enabled">
    <vt:lpwstr>true</vt:lpwstr>
  </property>
  <property fmtid="{D5CDD505-2E9C-101B-9397-08002B2CF9AE}" pid="4" name="MSIP_Label_7f850223-87a8-40c3-9eb2-432606efca2a_SetDate">
    <vt:lpwstr>2022-04-04T02:03:03Z</vt:lpwstr>
  </property>
  <property fmtid="{D5CDD505-2E9C-101B-9397-08002B2CF9AE}" pid="5" name="MSIP_Label_7f850223-87a8-40c3-9eb2-432606efca2a_Method">
    <vt:lpwstr>Privileged</vt:lpwstr>
  </property>
  <property fmtid="{D5CDD505-2E9C-101B-9397-08002B2CF9AE}" pid="6" name="MSIP_Label_7f850223-87a8-40c3-9eb2-432606efca2a_Name">
    <vt:lpwstr>7f850223-87a8-40c3-9eb2-432606efca2a</vt:lpwstr>
  </property>
  <property fmtid="{D5CDD505-2E9C-101B-9397-08002B2CF9AE}" pid="7" name="MSIP_Label_7f850223-87a8-40c3-9eb2-432606efca2a_SiteId">
    <vt:lpwstr>fcb2b37b-5da0-466b-9b83-0014b67a7c78</vt:lpwstr>
  </property>
  <property fmtid="{D5CDD505-2E9C-101B-9397-08002B2CF9AE}" pid="8" name="MSIP_Label_7f850223-87a8-40c3-9eb2-432606efca2a_ActionId">
    <vt:lpwstr>25cb9375-8123-4f2f-96dc-a77c63072410</vt:lpwstr>
  </property>
  <property fmtid="{D5CDD505-2E9C-101B-9397-08002B2CF9AE}" pid="9" name="MSIP_Label_7f850223-87a8-40c3-9eb2-432606efca2a_ContentBits">
    <vt:lpwstr>0</vt:lpwstr>
  </property>
</Properties>
</file>