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51B" w:rsidRPr="00483745" w:rsidRDefault="001F251B" w:rsidP="001F251B">
      <w:pPr>
        <w:spacing w:line="480" w:lineRule="auto"/>
      </w:pPr>
      <w:r w:rsidRPr="00483745">
        <w:rPr>
          <w:color w:val="000000"/>
        </w:rPr>
        <w:t xml:space="preserve">Table 1: Epidemiological effect of DL in 20 paired clusters Bomi County, Liberia. Paired clusters with their corresponding village names and cluster numbers are shown along with whether they were randomized to receive DL or not. The pooled risk ratio of </w:t>
      </w:r>
      <w:r w:rsidRPr="00483745">
        <w:rPr>
          <w:i/>
          <w:iCs/>
          <w:color w:val="000000"/>
        </w:rPr>
        <w:t xml:space="preserve">P. falciparum </w:t>
      </w:r>
      <w:r w:rsidRPr="007E5155">
        <w:rPr>
          <w:i/>
          <w:iCs/>
          <w:color w:val="000000"/>
        </w:rPr>
        <w:t>(Pf)</w:t>
      </w:r>
      <w:r w:rsidRPr="00483745">
        <w:rPr>
          <w:color w:val="000000"/>
        </w:rPr>
        <w:t xml:space="preserve"> malaria infection in children under 5, calculated using Cochran–Mantel–Haenszel (CMH)</w:t>
      </w:r>
      <w:r>
        <w:rPr>
          <w:color w:val="000000"/>
        </w:rPr>
        <w:t>,</w:t>
      </w:r>
      <w:r w:rsidRPr="00483745">
        <w:rPr>
          <w:color w:val="000000"/>
        </w:rPr>
        <w:t xml:space="preserve"> is shown for each region within Bomi County (upland or coastal). </w:t>
      </w:r>
    </w:p>
    <w:p w:rsidR="001F251B" w:rsidRPr="00483745" w:rsidRDefault="001F251B" w:rsidP="001F251B">
      <w:pPr>
        <w:spacing w:line="480" w:lineRule="auto"/>
      </w:pPr>
      <w:r w:rsidRPr="00483745">
        <w:rPr>
          <w:noProof/>
          <w:lang w:val="en-US" w:eastAsia="en-US"/>
        </w:rPr>
        <w:lastRenderedPageBreak/>
        <w:drawing>
          <wp:inline distT="0" distB="0" distL="0" distR="0" wp14:anchorId="5DD6F39C" wp14:editId="1A4C888F">
            <wp:extent cx="6213981" cy="6934200"/>
            <wp:effectExtent l="19050" t="19050" r="15875" b="190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
                      <a:extLst>
                        <a:ext uri="{28A0092B-C50C-407E-A947-70E740481C1C}">
                          <a14:useLocalDpi xmlns:a14="http://schemas.microsoft.com/office/drawing/2010/main" val="0"/>
                        </a:ext>
                      </a:extLst>
                    </a:blip>
                    <a:stretch>
                      <a:fillRect/>
                    </a:stretch>
                  </pic:blipFill>
                  <pic:spPr>
                    <a:xfrm>
                      <a:off x="0" y="0"/>
                      <a:ext cx="6228497" cy="6950399"/>
                    </a:xfrm>
                    <a:prstGeom prst="rect">
                      <a:avLst/>
                    </a:prstGeom>
                    <a:ln>
                      <a:solidFill>
                        <a:srgbClr val="000000"/>
                      </a:solidFill>
                    </a:ln>
                  </pic:spPr>
                </pic:pic>
              </a:graphicData>
            </a:graphic>
          </wp:inline>
        </w:drawing>
      </w:r>
    </w:p>
    <w:p w:rsidR="001F251B" w:rsidRPr="00483745" w:rsidRDefault="001F251B" w:rsidP="001F251B">
      <w:pPr>
        <w:spacing w:line="480" w:lineRule="auto"/>
      </w:pPr>
    </w:p>
    <w:p w:rsidR="00532FC2" w:rsidRDefault="00532FC2">
      <w:bookmarkStart w:id="0" w:name="_GoBack"/>
      <w:bookmarkEnd w:id="0"/>
    </w:p>
    <w:sectPr w:rsidR="00532F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51B"/>
    <w:rsid w:val="001F251B"/>
    <w:rsid w:val="00532F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FE60EC-B028-4971-92F5-41C6AC7A1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251B"/>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Words>
  <Characters>366</Characters>
  <Application>Microsoft Office Word</Application>
  <DocSecurity>0</DocSecurity>
  <Lines>3</Lines>
  <Paragraphs>1</Paragraphs>
  <ScaleCrop>false</ScaleCrop>
  <Company>Springer Nature</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2022-06-14T04:10:00Z</dcterms:created>
  <dcterms:modified xsi:type="dcterms:W3CDTF">2022-06-14T04:10:00Z</dcterms:modified>
</cp:coreProperties>
</file>