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10169" w14:textId="02C43B7B" w:rsidR="00E214E2" w:rsidRPr="007228AF" w:rsidRDefault="002172F8" w:rsidP="009A491B">
      <w:pPr>
        <w:spacing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7228AF">
        <w:rPr>
          <w:rFonts w:ascii="Times New Roman" w:hAnsi="Times New Roman" w:cs="Times New Roman"/>
          <w:b/>
          <w:bCs/>
          <w:sz w:val="48"/>
          <w:szCs w:val="48"/>
        </w:rPr>
        <w:t>Supporting Information</w:t>
      </w:r>
    </w:p>
    <w:p w14:paraId="15400176" w14:textId="56EA507C" w:rsidR="00875F1D" w:rsidRPr="007228AF" w:rsidRDefault="00875F1D" w:rsidP="00D71659">
      <w:pPr>
        <w:tabs>
          <w:tab w:val="left" w:pos="312"/>
        </w:tabs>
        <w:spacing w:line="360" w:lineRule="auto"/>
        <w:jc w:val="center"/>
        <w:rPr>
          <w:rFonts w:ascii="Times New Roman" w:hAnsi="Times New Roman" w:cs="Times New Roman"/>
          <w:sz w:val="40"/>
          <w:szCs w:val="48"/>
        </w:rPr>
      </w:pPr>
      <w:r w:rsidRPr="007228AF">
        <w:rPr>
          <w:rFonts w:ascii="Times New Roman" w:hAnsi="Times New Roman" w:cs="Times New Roman"/>
          <w:sz w:val="40"/>
          <w:szCs w:val="48"/>
        </w:rPr>
        <w:t xml:space="preserve">Ultralight and </w:t>
      </w:r>
      <w:proofErr w:type="spellStart"/>
      <w:r w:rsidRPr="007228AF">
        <w:rPr>
          <w:rFonts w:ascii="Times New Roman" w:hAnsi="Times New Roman" w:cs="Times New Roman"/>
          <w:sz w:val="40"/>
          <w:szCs w:val="48"/>
        </w:rPr>
        <w:t>superelastic</w:t>
      </w:r>
      <w:proofErr w:type="spellEnd"/>
      <w:r w:rsidRPr="007228AF">
        <w:rPr>
          <w:rFonts w:ascii="Times New Roman" w:hAnsi="Times New Roman" w:cs="Times New Roman"/>
          <w:sz w:val="40"/>
          <w:szCs w:val="48"/>
        </w:rPr>
        <w:t xml:space="preserve"> nanofiber aerogels with in-situ loaded </w:t>
      </w:r>
      <w:proofErr w:type="spellStart"/>
      <w:r w:rsidRPr="007228AF">
        <w:rPr>
          <w:rFonts w:ascii="Times New Roman" w:hAnsi="Times New Roman" w:cs="Times New Roman"/>
          <w:sz w:val="40"/>
          <w:szCs w:val="48"/>
        </w:rPr>
        <w:t>polypyrrole</w:t>
      </w:r>
      <w:proofErr w:type="spellEnd"/>
      <w:r w:rsidRPr="007228AF">
        <w:rPr>
          <w:rFonts w:ascii="Times New Roman" w:hAnsi="Times New Roman" w:cs="Times New Roman"/>
          <w:sz w:val="40"/>
          <w:szCs w:val="48"/>
        </w:rPr>
        <w:t xml:space="preserve"> </w:t>
      </w:r>
      <w:r w:rsidR="00F950E9" w:rsidRPr="007228AF">
        <w:rPr>
          <w:rFonts w:ascii="Times New Roman" w:hAnsi="Times New Roman" w:cs="Times New Roman"/>
          <w:sz w:val="40"/>
          <w:szCs w:val="48"/>
        </w:rPr>
        <w:t xml:space="preserve">for high-efficient </w:t>
      </w:r>
      <w:proofErr w:type="gramStart"/>
      <w:r w:rsidR="00F950E9" w:rsidRPr="007228AF">
        <w:rPr>
          <w:rFonts w:ascii="Times New Roman" w:hAnsi="Times New Roman" w:cs="Times New Roman"/>
          <w:sz w:val="40"/>
          <w:szCs w:val="48"/>
        </w:rPr>
        <w:t>Cr(</w:t>
      </w:r>
      <w:proofErr w:type="gramEnd"/>
      <w:r w:rsidR="00F950E9" w:rsidRPr="007228AF">
        <w:rPr>
          <w:rFonts w:ascii="Times New Roman" w:hAnsi="Times New Roman" w:cs="Times New Roman"/>
          <w:sz w:val="40"/>
          <w:szCs w:val="48"/>
        </w:rPr>
        <w:t>VI) adsorption</w:t>
      </w:r>
    </w:p>
    <w:p w14:paraId="761E8AF2" w14:textId="77777777" w:rsidR="00D71659" w:rsidRPr="00D71659" w:rsidRDefault="00D71659" w:rsidP="00D71659">
      <w:pPr>
        <w:tabs>
          <w:tab w:val="left" w:pos="312"/>
        </w:tabs>
        <w:spacing w:line="360" w:lineRule="auto"/>
        <w:jc w:val="center"/>
        <w:rPr>
          <w:rFonts w:ascii="Times New Roman" w:hAnsi="Times New Roman" w:cs="Times New Roman"/>
          <w:sz w:val="36"/>
          <w:szCs w:val="44"/>
        </w:rPr>
      </w:pPr>
    </w:p>
    <w:p w14:paraId="0E6B95A0" w14:textId="6594FC87" w:rsidR="00D71659" w:rsidRPr="00D71659" w:rsidRDefault="00D71659" w:rsidP="00B14E65">
      <w:pPr>
        <w:tabs>
          <w:tab w:val="left" w:pos="312"/>
        </w:tabs>
        <w:spacing w:line="480" w:lineRule="auto"/>
        <w:rPr>
          <w:rFonts w:ascii="Times New Roman" w:hAnsi="Times New Roman" w:cs="Times New Roman"/>
          <w:i/>
          <w:iCs/>
          <w:color w:val="000000"/>
          <w:sz w:val="24"/>
        </w:rPr>
      </w:pPr>
      <w:r w:rsidRPr="00D71659">
        <w:rPr>
          <w:rFonts w:ascii="Times New Roman" w:hAnsi="Times New Roman" w:cs="Times New Roman"/>
          <w:i/>
          <w:iCs/>
          <w:color w:val="000000"/>
          <w:sz w:val="24"/>
        </w:rPr>
        <w:t xml:space="preserve">Dan Li </w:t>
      </w:r>
      <w:r w:rsidRPr="00D71659">
        <w:rPr>
          <w:rFonts w:ascii="Times New Roman" w:hAnsi="Times New Roman" w:cs="Times New Roman" w:hint="eastAsia"/>
          <w:i/>
          <w:iCs/>
          <w:color w:val="000000"/>
          <w:sz w:val="24"/>
        </w:rPr>
        <w:t>·</w:t>
      </w:r>
      <w:r w:rsidRPr="00D71659">
        <w:rPr>
          <w:rFonts w:ascii="Times New Roman" w:hAnsi="Times New Roman" w:cs="Times New Roman"/>
          <w:i/>
          <w:iCs/>
          <w:color w:val="000000"/>
          <w:sz w:val="24"/>
        </w:rPr>
        <w:t xml:space="preserve"> </w:t>
      </w:r>
      <w:proofErr w:type="spellStart"/>
      <w:r w:rsidRPr="00D71659">
        <w:rPr>
          <w:rFonts w:ascii="Times New Roman" w:hAnsi="Times New Roman" w:cs="Times New Roman"/>
          <w:i/>
          <w:iCs/>
          <w:color w:val="000000"/>
          <w:sz w:val="24"/>
        </w:rPr>
        <w:t>Huipeng</w:t>
      </w:r>
      <w:proofErr w:type="spellEnd"/>
      <w:r w:rsidRPr="00D71659">
        <w:rPr>
          <w:rFonts w:ascii="Times New Roman" w:hAnsi="Times New Roman" w:cs="Times New Roman"/>
          <w:i/>
          <w:iCs/>
          <w:color w:val="000000"/>
          <w:sz w:val="24"/>
        </w:rPr>
        <w:t xml:space="preserve"> Liu </w:t>
      </w:r>
      <w:r w:rsidRPr="00D71659">
        <w:rPr>
          <w:rFonts w:ascii="Times New Roman" w:hAnsi="Times New Roman" w:cs="Times New Roman" w:hint="eastAsia"/>
          <w:i/>
          <w:iCs/>
          <w:color w:val="000000"/>
          <w:sz w:val="24"/>
        </w:rPr>
        <w:t>·</w:t>
      </w:r>
      <w:r w:rsidRPr="00D71659">
        <w:rPr>
          <w:rFonts w:ascii="Times New Roman" w:hAnsi="Times New Roman" w:cs="Times New Roman" w:hint="eastAsia"/>
          <w:i/>
          <w:iCs/>
          <w:color w:val="000000"/>
          <w:sz w:val="24"/>
        </w:rPr>
        <w:t xml:space="preserve"> </w:t>
      </w:r>
      <w:proofErr w:type="spellStart"/>
      <w:r w:rsidR="00F92DBC">
        <w:rPr>
          <w:rFonts w:ascii="Times New Roman" w:hAnsi="Times New Roman" w:cs="Times New Roman"/>
          <w:i/>
          <w:iCs/>
          <w:color w:val="000000"/>
          <w:sz w:val="24"/>
        </w:rPr>
        <w:t>Ziwen</w:t>
      </w:r>
      <w:proofErr w:type="spellEnd"/>
      <w:r w:rsidR="00F92DBC">
        <w:rPr>
          <w:rFonts w:ascii="Times New Roman" w:hAnsi="Times New Roman" w:cs="Times New Roman"/>
          <w:i/>
          <w:iCs/>
          <w:color w:val="000000"/>
          <w:sz w:val="24"/>
        </w:rPr>
        <w:t xml:space="preserve"> Wang </w:t>
      </w:r>
      <w:r w:rsidR="00F92DBC" w:rsidRPr="00D71659">
        <w:rPr>
          <w:rFonts w:ascii="Times New Roman" w:hAnsi="Times New Roman" w:cs="Times New Roman" w:hint="eastAsia"/>
          <w:i/>
          <w:iCs/>
          <w:color w:val="000000"/>
          <w:sz w:val="24"/>
        </w:rPr>
        <w:t>·</w:t>
      </w:r>
      <w:r w:rsidR="00F92DBC">
        <w:rPr>
          <w:rFonts w:ascii="Times New Roman" w:hAnsi="Times New Roman" w:cs="Times New Roman"/>
          <w:i/>
          <w:iCs/>
          <w:color w:val="000000"/>
          <w:sz w:val="24"/>
        </w:rPr>
        <w:t xml:space="preserve"> </w:t>
      </w:r>
      <w:proofErr w:type="spellStart"/>
      <w:r w:rsidRPr="00D71659">
        <w:rPr>
          <w:rFonts w:ascii="Times New Roman" w:hAnsi="Times New Roman" w:cs="Times New Roman"/>
          <w:i/>
          <w:iCs/>
          <w:color w:val="000000"/>
          <w:sz w:val="24"/>
        </w:rPr>
        <w:t>Zeqian</w:t>
      </w:r>
      <w:proofErr w:type="spellEnd"/>
      <w:r w:rsidRPr="00D71659">
        <w:rPr>
          <w:rFonts w:ascii="Times New Roman" w:hAnsi="Times New Roman" w:cs="Times New Roman"/>
          <w:i/>
          <w:iCs/>
          <w:color w:val="000000"/>
          <w:sz w:val="24"/>
        </w:rPr>
        <w:t xml:space="preserve"> Zhang </w:t>
      </w:r>
      <w:r w:rsidRPr="00D71659">
        <w:rPr>
          <w:rFonts w:ascii="Times New Roman" w:hAnsi="Times New Roman" w:cs="Times New Roman" w:hint="eastAsia"/>
          <w:i/>
          <w:iCs/>
          <w:color w:val="000000"/>
          <w:sz w:val="24"/>
        </w:rPr>
        <w:t>·</w:t>
      </w:r>
      <w:r w:rsidRPr="00D71659">
        <w:rPr>
          <w:rFonts w:ascii="Times New Roman" w:hAnsi="Times New Roman" w:cs="Times New Roman"/>
          <w:i/>
          <w:iCs/>
          <w:color w:val="000000"/>
          <w:sz w:val="24"/>
        </w:rPr>
        <w:t xml:space="preserve"> </w:t>
      </w:r>
      <w:proofErr w:type="spellStart"/>
      <w:r w:rsidRPr="00D71659">
        <w:rPr>
          <w:rFonts w:ascii="Times New Roman" w:hAnsi="Times New Roman" w:cs="Times New Roman"/>
          <w:i/>
          <w:iCs/>
          <w:color w:val="000000"/>
          <w:sz w:val="24"/>
        </w:rPr>
        <w:t>C</w:t>
      </w:r>
      <w:r w:rsidRPr="00D71659">
        <w:rPr>
          <w:rFonts w:ascii="Times New Roman" w:hAnsi="Times New Roman" w:cs="Times New Roman" w:hint="eastAsia"/>
          <w:i/>
          <w:iCs/>
          <w:color w:val="000000"/>
          <w:sz w:val="24"/>
        </w:rPr>
        <w:t>hengzhong</w:t>
      </w:r>
      <w:proofErr w:type="spellEnd"/>
      <w:r w:rsidRPr="00D71659">
        <w:rPr>
          <w:rFonts w:ascii="Times New Roman" w:hAnsi="Times New Roman" w:cs="Times New Roman"/>
          <w:i/>
          <w:iCs/>
          <w:color w:val="000000"/>
          <w:sz w:val="24"/>
        </w:rPr>
        <w:t xml:space="preserve"> W</w:t>
      </w:r>
      <w:r w:rsidRPr="00D71659">
        <w:rPr>
          <w:rFonts w:ascii="Times New Roman" w:hAnsi="Times New Roman" w:cs="Times New Roman" w:hint="eastAsia"/>
          <w:i/>
          <w:iCs/>
          <w:color w:val="000000"/>
          <w:sz w:val="24"/>
        </w:rPr>
        <w:t>ang</w:t>
      </w:r>
      <w:r w:rsidRPr="00D71659">
        <w:rPr>
          <w:rFonts w:ascii="Times New Roman" w:hAnsi="Times New Roman" w:cs="Times New Roman"/>
          <w:i/>
          <w:iCs/>
          <w:color w:val="000000"/>
          <w:sz w:val="24"/>
          <w:vertAlign w:val="superscript"/>
        </w:rPr>
        <w:t>*</w:t>
      </w:r>
      <w:r w:rsidRPr="00D71659">
        <w:rPr>
          <w:rFonts w:ascii="Times New Roman" w:hAnsi="Times New Roman" w:cs="Times New Roman"/>
          <w:i/>
          <w:iCs/>
          <w:color w:val="000000"/>
          <w:sz w:val="24"/>
        </w:rPr>
        <w:t xml:space="preserve"> </w:t>
      </w:r>
      <w:r w:rsidRPr="00D71659">
        <w:rPr>
          <w:rFonts w:ascii="Times New Roman" w:hAnsi="Times New Roman" w:cs="Times New Roman" w:hint="eastAsia"/>
          <w:i/>
          <w:iCs/>
          <w:color w:val="000000"/>
          <w:sz w:val="24"/>
        </w:rPr>
        <w:t>·</w:t>
      </w:r>
      <w:r w:rsidRPr="00D71659">
        <w:rPr>
          <w:rFonts w:ascii="Times New Roman" w:hAnsi="Times New Roman" w:cs="Times New Roman"/>
          <w:i/>
          <w:iCs/>
          <w:color w:val="000000"/>
          <w:sz w:val="24"/>
        </w:rPr>
        <w:t xml:space="preserve"> Biao Zhao </w:t>
      </w:r>
      <w:r w:rsidRPr="00D71659">
        <w:rPr>
          <w:rFonts w:ascii="Times New Roman" w:hAnsi="Times New Roman" w:cs="Times New Roman" w:hint="eastAsia"/>
          <w:i/>
          <w:iCs/>
          <w:color w:val="000000"/>
          <w:sz w:val="24"/>
        </w:rPr>
        <w:t>·</w:t>
      </w:r>
      <w:r w:rsidRPr="00D71659">
        <w:rPr>
          <w:rFonts w:ascii="Times New Roman" w:hAnsi="Times New Roman" w:cs="Times New Roman" w:hint="eastAsia"/>
          <w:i/>
          <w:iCs/>
          <w:color w:val="000000"/>
          <w:sz w:val="24"/>
        </w:rPr>
        <w:t xml:space="preserve"> </w:t>
      </w:r>
      <w:r w:rsidRPr="00D71659">
        <w:rPr>
          <w:rFonts w:ascii="Times New Roman" w:hAnsi="Times New Roman" w:cs="Times New Roman"/>
          <w:i/>
          <w:iCs/>
          <w:color w:val="000000"/>
          <w:sz w:val="24"/>
        </w:rPr>
        <w:t>Kai Pan</w:t>
      </w:r>
      <w:r w:rsidRPr="00D71659">
        <w:rPr>
          <w:rFonts w:ascii="Times New Roman" w:hAnsi="Times New Roman" w:cs="Times New Roman"/>
          <w:i/>
          <w:iCs/>
          <w:color w:val="000000"/>
          <w:sz w:val="24"/>
          <w:vertAlign w:val="superscript"/>
        </w:rPr>
        <w:t>*</w:t>
      </w:r>
    </w:p>
    <w:p w14:paraId="2FF7F718" w14:textId="77777777" w:rsidR="00D71659" w:rsidRPr="00D71659" w:rsidRDefault="00D71659" w:rsidP="00B14E65">
      <w:pPr>
        <w:tabs>
          <w:tab w:val="left" w:pos="312"/>
        </w:tabs>
        <w:spacing w:line="480" w:lineRule="auto"/>
        <w:rPr>
          <w:rFonts w:ascii="Times New Roman" w:hAnsi="Times New Roman" w:cs="Times New Roman"/>
          <w:sz w:val="24"/>
        </w:rPr>
      </w:pPr>
    </w:p>
    <w:p w14:paraId="42B22A32" w14:textId="1BD112D9" w:rsidR="00B14E65" w:rsidRPr="00F92DBC" w:rsidRDefault="00B14E65" w:rsidP="00B14E65">
      <w:pPr>
        <w:pStyle w:val="BCAuthorAddress"/>
      </w:pPr>
      <w:bookmarkStart w:id="0" w:name="_Hlk105182458"/>
      <w:r>
        <w:t>Beijing University of Chemical Technology, Beijing 100029, China</w:t>
      </w:r>
      <w:r>
        <w:rPr>
          <w:rFonts w:hint="eastAsia"/>
        </w:rPr>
        <w:t>;</w:t>
      </w:r>
      <w:r w:rsidRPr="00F92DBC">
        <w:t xml:space="preserve"> </w:t>
      </w:r>
      <w:r w:rsidR="00F92DBC" w:rsidRPr="00F92DBC">
        <w:t>Beijing Key Laboratory of Advanced Functional Polymer Composites</w:t>
      </w:r>
      <w:r w:rsidRPr="00F92DBC">
        <w:t>, Beijing 100029, China</w:t>
      </w:r>
    </w:p>
    <w:bookmarkEnd w:id="0"/>
    <w:p w14:paraId="37BF587B" w14:textId="77777777" w:rsidR="00B14E65" w:rsidRPr="00B14E65" w:rsidRDefault="00B14E65" w:rsidP="00B14E65">
      <w:pPr>
        <w:tabs>
          <w:tab w:val="left" w:pos="312"/>
        </w:tabs>
        <w:spacing w:line="480" w:lineRule="auto"/>
        <w:jc w:val="center"/>
        <w:rPr>
          <w:rFonts w:ascii="Times New Roman" w:hAnsi="Times New Roman" w:cs="Times New Roman"/>
          <w:color w:val="000000"/>
          <w:sz w:val="24"/>
        </w:rPr>
      </w:pPr>
    </w:p>
    <w:p w14:paraId="2A8C899B" w14:textId="77777777" w:rsidR="00D71659" w:rsidRPr="00D71659" w:rsidRDefault="00D71659" w:rsidP="00B14E65">
      <w:pPr>
        <w:spacing w:line="480" w:lineRule="auto"/>
        <w:jc w:val="center"/>
        <w:rPr>
          <w:sz w:val="24"/>
          <w:lang w:eastAsia="en-US"/>
        </w:rPr>
      </w:pPr>
    </w:p>
    <w:p w14:paraId="266E277D" w14:textId="6C87D267" w:rsidR="00D71659" w:rsidRDefault="00D71659" w:rsidP="00B14E65">
      <w:pPr>
        <w:widowControl/>
        <w:spacing w:line="480" w:lineRule="auto"/>
        <w:jc w:val="left"/>
        <w:rPr>
          <w:sz w:val="48"/>
          <w:szCs w:val="56"/>
        </w:rPr>
      </w:pPr>
      <w:r>
        <w:rPr>
          <w:sz w:val="48"/>
          <w:szCs w:val="56"/>
        </w:rPr>
        <w:br w:type="page"/>
      </w:r>
    </w:p>
    <w:p w14:paraId="319FA41E" w14:textId="77777777" w:rsidR="00875F1D" w:rsidRDefault="00875F1D">
      <w:pPr>
        <w:jc w:val="center"/>
        <w:rPr>
          <w:sz w:val="48"/>
          <w:szCs w:val="56"/>
        </w:rPr>
      </w:pPr>
    </w:p>
    <w:p w14:paraId="1EE3B341" w14:textId="77777777" w:rsidR="00E214E2" w:rsidRDefault="002172F8" w:rsidP="00D36BE6">
      <w:pPr>
        <w:jc w:val="center"/>
      </w:pPr>
      <w:r>
        <w:rPr>
          <w:rFonts w:hint="eastAsia"/>
          <w:noProof/>
        </w:rPr>
        <w:drawing>
          <wp:inline distT="0" distB="0" distL="114300" distR="114300" wp14:anchorId="285AC220" wp14:editId="3CD60F0E">
            <wp:extent cx="5267960" cy="2071370"/>
            <wp:effectExtent l="0" t="0" r="8890" b="5080"/>
            <wp:docPr id="1" name="图片 1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07851" w14:textId="1C624C05" w:rsidR="00E214E2" w:rsidRPr="00EA31B4" w:rsidRDefault="002172F8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EA31B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Fig. S1. 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SEM images of (a) the CA nanofibers prepared by electrospinning, </w:t>
      </w:r>
      <w:r w:rsidR="00455135"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and 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>(b) the short CA nanofibers that dispersed into deionized water</w:t>
      </w:r>
    </w:p>
    <w:p w14:paraId="2FF47BA4" w14:textId="77777777" w:rsidR="00E214E2" w:rsidRDefault="00E214E2"/>
    <w:p w14:paraId="51380F9B" w14:textId="77777777" w:rsidR="00E214E2" w:rsidRDefault="002172F8" w:rsidP="00D36BE6">
      <w:pPr>
        <w:jc w:val="center"/>
      </w:pPr>
      <w:r>
        <w:rPr>
          <w:rFonts w:hint="eastAsia"/>
          <w:noProof/>
        </w:rPr>
        <w:drawing>
          <wp:inline distT="0" distB="0" distL="114300" distR="114300" wp14:anchorId="7B0C6639" wp14:editId="25BA8641">
            <wp:extent cx="5272405" cy="2494915"/>
            <wp:effectExtent l="0" t="0" r="4445" b="635"/>
            <wp:docPr id="3" name="图片 3" descr="fig. S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3.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B7CA8" w14:textId="32C49843" w:rsidR="00E214E2" w:rsidRPr="00EA31B4" w:rsidRDefault="002172F8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EA31B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Fig. S2. 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>SEM images of different pore structures of aerogels with</w:t>
      </w:r>
      <w:r w:rsidR="00136A0C"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proofErr w:type="gramStart"/>
      <w:r w:rsidR="00136A0C" w:rsidRPr="00EA31B4">
        <w:rPr>
          <w:rFonts w:ascii="Times New Roman" w:hAnsi="Times New Roman" w:cs="Times New Roman"/>
          <w:color w:val="000000"/>
          <w:sz w:val="18"/>
          <w:szCs w:val="18"/>
        </w:rPr>
        <w:t>pyrrole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>:APS</w:t>
      </w:r>
      <w:proofErr w:type="spellEnd"/>
      <w:proofErr w:type="gramEnd"/>
      <w:r w:rsidR="00455135"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mole ratio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of is (a) 0, (b) 0.5:1, (c) 1:1, (d) 2:1, (e) 3:1, (f) 5:1.</w:t>
      </w:r>
    </w:p>
    <w:p w14:paraId="29AA2095" w14:textId="77777777" w:rsidR="00E214E2" w:rsidRPr="00497440" w:rsidRDefault="00E214E2">
      <w:pPr>
        <w:rPr>
          <w:rFonts w:ascii="STIX-Regular" w:hAnsi="STIX-Regular" w:hint="eastAsia"/>
          <w:color w:val="000000"/>
          <w:sz w:val="18"/>
          <w:szCs w:val="18"/>
        </w:rPr>
      </w:pPr>
    </w:p>
    <w:p w14:paraId="7EB0CF2A" w14:textId="77777777" w:rsidR="00E214E2" w:rsidRDefault="002172F8" w:rsidP="00D36BE6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7FBD34AA" wp14:editId="189A61C9">
            <wp:extent cx="5269230" cy="2945130"/>
            <wp:effectExtent l="0" t="0" r="7620" b="7620"/>
            <wp:docPr id="4" name="图片 4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4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872B2" w14:textId="202EAB73" w:rsidR="00E214E2" w:rsidRPr="00EA31B4" w:rsidRDefault="002172F8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EA31B4">
        <w:rPr>
          <w:rFonts w:ascii="Times New Roman" w:hAnsi="Times New Roman" w:cs="Times New Roman"/>
          <w:b/>
          <w:bCs/>
          <w:color w:val="000000"/>
          <w:sz w:val="18"/>
          <w:szCs w:val="18"/>
        </w:rPr>
        <w:t>Fig. S3.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SEM images of different </w:t>
      </w:r>
      <w:r w:rsidR="00455135" w:rsidRPr="00EA31B4">
        <w:rPr>
          <w:rFonts w:ascii="Times New Roman" w:hAnsi="Times New Roman" w:cs="Times New Roman"/>
          <w:color w:val="000000"/>
          <w:sz w:val="18"/>
          <w:szCs w:val="18"/>
        </w:rPr>
        <w:t>nano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>fiber surface coating when</w:t>
      </w:r>
      <w:r w:rsidR="00136A0C"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proofErr w:type="gramStart"/>
      <w:r w:rsidR="00136A0C" w:rsidRPr="00EA31B4">
        <w:rPr>
          <w:rFonts w:ascii="Times New Roman" w:hAnsi="Times New Roman" w:cs="Times New Roman"/>
          <w:color w:val="000000"/>
          <w:sz w:val="18"/>
          <w:szCs w:val="18"/>
        </w:rPr>
        <w:t>pyrrole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>:APS</w:t>
      </w:r>
      <w:proofErr w:type="spellEnd"/>
      <w:proofErr w:type="gramEnd"/>
      <w:r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136A0C"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mole ratio 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>is (a) 0, (b) 0.5:1, (c) 1:1, (d) 2:1, (e) 3:1, (f) 5:1.</w:t>
      </w:r>
    </w:p>
    <w:p w14:paraId="12D656AD" w14:textId="77777777" w:rsidR="00E214E2" w:rsidRPr="00497440" w:rsidRDefault="00E214E2">
      <w:pPr>
        <w:rPr>
          <w:rFonts w:ascii="STIX-Regular" w:hAnsi="STIX-Regular" w:hint="eastAsia"/>
          <w:color w:val="000000"/>
          <w:sz w:val="18"/>
          <w:szCs w:val="18"/>
        </w:rPr>
      </w:pPr>
    </w:p>
    <w:p w14:paraId="43C7EF56" w14:textId="77777777" w:rsidR="00E214E2" w:rsidRDefault="00E214E2"/>
    <w:p w14:paraId="68358178" w14:textId="77777777" w:rsidR="00E214E2" w:rsidRDefault="002172F8" w:rsidP="00D36BE6">
      <w:pPr>
        <w:jc w:val="center"/>
      </w:pPr>
      <w:r>
        <w:rPr>
          <w:rFonts w:hint="eastAsia"/>
          <w:noProof/>
        </w:rPr>
        <w:drawing>
          <wp:inline distT="0" distB="0" distL="114300" distR="114300" wp14:anchorId="75A61197" wp14:editId="7EFDC92F">
            <wp:extent cx="5273675" cy="2245360"/>
            <wp:effectExtent l="0" t="0" r="3175" b="2540"/>
            <wp:docPr id="2" name="图片 2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B4C084" w14:textId="76ED19D6" w:rsidR="00E214E2" w:rsidRPr="00EA31B4" w:rsidRDefault="002172F8" w:rsidP="00497440">
      <w:pPr>
        <w:rPr>
          <w:rFonts w:ascii="Times New Roman" w:hAnsi="Times New Roman" w:cs="Times New Roman"/>
          <w:color w:val="000000"/>
          <w:sz w:val="18"/>
          <w:szCs w:val="18"/>
        </w:rPr>
      </w:pPr>
      <w:r w:rsidRPr="00EA31B4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Fig. S4. </w:t>
      </w:r>
      <w:r w:rsidR="00455135"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(a) 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>FTIR spectra, and</w:t>
      </w:r>
      <w:r w:rsidR="00455135"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(b) 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>XRD pattern</w:t>
      </w:r>
      <w:r w:rsidR="00455135" w:rsidRPr="00EA31B4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of CA nanofiber, </w:t>
      </w:r>
      <w:proofErr w:type="spellStart"/>
      <w:r w:rsidRPr="00EA31B4">
        <w:rPr>
          <w:rFonts w:ascii="Times New Roman" w:hAnsi="Times New Roman" w:cs="Times New Roman"/>
          <w:color w:val="000000"/>
          <w:sz w:val="18"/>
          <w:szCs w:val="18"/>
        </w:rPr>
        <w:t>PPy</w:t>
      </w:r>
      <w:proofErr w:type="spellEnd"/>
      <w:r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and PNFA.</w:t>
      </w:r>
    </w:p>
    <w:p w14:paraId="27D613C8" w14:textId="7F77A489" w:rsidR="00EA31B4" w:rsidRDefault="00EA31B4">
      <w:pPr>
        <w:rPr>
          <w:rFonts w:ascii="STIX-Regular" w:hAnsi="STIX-Regular" w:hint="eastAsia"/>
          <w:color w:val="000000"/>
          <w:sz w:val="18"/>
          <w:szCs w:val="18"/>
        </w:rPr>
      </w:pPr>
    </w:p>
    <w:p w14:paraId="2BF014EE" w14:textId="77777777" w:rsidR="005B71D3" w:rsidRDefault="005B71D3"/>
    <w:p w14:paraId="39A355E4" w14:textId="77777777" w:rsidR="00E214E2" w:rsidRDefault="002172F8" w:rsidP="00D36BE6">
      <w:pPr>
        <w:jc w:val="center"/>
      </w:pPr>
      <w:r>
        <w:rPr>
          <w:rFonts w:hint="eastAsia"/>
          <w:noProof/>
        </w:rPr>
        <w:lastRenderedPageBreak/>
        <w:drawing>
          <wp:inline distT="0" distB="0" distL="114300" distR="114300" wp14:anchorId="691C0FAD" wp14:editId="74924692">
            <wp:extent cx="5272405" cy="2133600"/>
            <wp:effectExtent l="0" t="0" r="4445" b="0"/>
            <wp:docPr id="5" name="图片 5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2CDB1" w14:textId="6932E769" w:rsidR="00E214E2" w:rsidRPr="00EA31B4" w:rsidRDefault="002172F8">
      <w:pPr>
        <w:rPr>
          <w:rFonts w:ascii="Times New Roman" w:hAnsi="Times New Roman" w:cs="Times New Roman"/>
        </w:rPr>
      </w:pPr>
      <w:r w:rsidRPr="00EA31B4">
        <w:rPr>
          <w:rFonts w:ascii="Times New Roman" w:hAnsi="Times New Roman" w:cs="Times New Roman"/>
          <w:b/>
          <w:bCs/>
          <w:color w:val="000000"/>
          <w:sz w:val="18"/>
          <w:szCs w:val="18"/>
        </w:rPr>
        <w:t>Fig. S5.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(a) Raman spectra of CA nanofiber, </w:t>
      </w:r>
      <w:proofErr w:type="spellStart"/>
      <w:r w:rsidRPr="00EA31B4">
        <w:rPr>
          <w:rFonts w:ascii="Times New Roman" w:hAnsi="Times New Roman" w:cs="Times New Roman"/>
          <w:color w:val="000000"/>
          <w:sz w:val="18"/>
          <w:szCs w:val="18"/>
        </w:rPr>
        <w:t>PPy</w:t>
      </w:r>
      <w:proofErr w:type="spellEnd"/>
      <w:r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and PNFA, and (b) TG curves of CA nanofiber and PNFA in nitrogen.</w:t>
      </w:r>
    </w:p>
    <w:p w14:paraId="3439CC2E" w14:textId="133DEB0C" w:rsidR="00E214E2" w:rsidRDefault="00E214E2"/>
    <w:p w14:paraId="496ED53E" w14:textId="22CDAB39" w:rsidR="00D36BE6" w:rsidRDefault="00D36BE6" w:rsidP="00D36BE6">
      <w:pPr>
        <w:jc w:val="center"/>
      </w:pPr>
    </w:p>
    <w:p w14:paraId="3C714436" w14:textId="00967710" w:rsidR="00466850" w:rsidRDefault="00466850" w:rsidP="00D36BE6">
      <w:pPr>
        <w:jc w:val="center"/>
      </w:pPr>
    </w:p>
    <w:p w14:paraId="12A431FF" w14:textId="72E7EDA9" w:rsidR="008B4875" w:rsidRDefault="008B4875" w:rsidP="00D36BE6">
      <w:pPr>
        <w:jc w:val="center"/>
      </w:pPr>
      <w:r>
        <w:rPr>
          <w:noProof/>
        </w:rPr>
        <w:drawing>
          <wp:inline distT="0" distB="0" distL="0" distR="0" wp14:anchorId="656BAB5C" wp14:editId="6EBDC0B3">
            <wp:extent cx="2444390" cy="1854057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753" cy="186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5F3C2" w14:textId="3F31304A" w:rsidR="00D36BE6" w:rsidRPr="00EA31B4" w:rsidRDefault="00D36BE6" w:rsidP="00D36BE6">
      <w:pPr>
        <w:jc w:val="center"/>
        <w:rPr>
          <w:rFonts w:ascii="Times New Roman" w:hAnsi="Times New Roman" w:cs="Times New Roman"/>
        </w:rPr>
      </w:pPr>
      <w:r w:rsidRPr="00EA31B4">
        <w:rPr>
          <w:rFonts w:ascii="Times New Roman" w:hAnsi="Times New Roman" w:cs="Times New Roman"/>
          <w:b/>
          <w:bCs/>
          <w:color w:val="000000"/>
          <w:sz w:val="18"/>
          <w:szCs w:val="18"/>
        </w:rPr>
        <w:t>Fig. S6</w:t>
      </w:r>
      <w:r w:rsidR="001B1266" w:rsidRPr="00EA31B4">
        <w:rPr>
          <w:rFonts w:ascii="Times New Roman" w:hAnsi="Times New Roman" w:cs="Times New Roman"/>
          <w:b/>
          <w:bCs/>
          <w:color w:val="000000"/>
          <w:sz w:val="18"/>
          <w:szCs w:val="18"/>
        </w:rPr>
        <w:t>.</w:t>
      </w:r>
      <w:r w:rsidRPr="00EA31B4">
        <w:rPr>
          <w:rFonts w:ascii="Times New Roman" w:hAnsi="Times New Roman" w:cs="Times New Roman"/>
        </w:rPr>
        <w:t xml:space="preserve"> </w:t>
      </w:r>
      <w:r w:rsidR="00282410" w:rsidRPr="00EA31B4">
        <w:rPr>
          <w:rFonts w:ascii="Times New Roman" w:hAnsi="Times New Roman" w:cs="Times New Roman"/>
          <w:color w:val="000000"/>
          <w:sz w:val="18"/>
          <w:szCs w:val="18"/>
        </w:rPr>
        <w:t>D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>igital photo</w:t>
      </w:r>
      <w:r w:rsidR="00282410" w:rsidRPr="00EA31B4">
        <w:rPr>
          <w:rFonts w:ascii="Times New Roman" w:hAnsi="Times New Roman" w:cs="Times New Roman"/>
          <w:color w:val="000000"/>
          <w:sz w:val="18"/>
          <w:szCs w:val="18"/>
        </w:rPr>
        <w:t>s</w:t>
      </w:r>
      <w:r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of </w:t>
      </w:r>
      <w:proofErr w:type="gramStart"/>
      <w:r w:rsidRPr="00EA31B4">
        <w:rPr>
          <w:rFonts w:ascii="Times New Roman" w:hAnsi="Times New Roman" w:cs="Times New Roman"/>
          <w:color w:val="000000"/>
          <w:sz w:val="18"/>
          <w:szCs w:val="18"/>
        </w:rPr>
        <w:t>Cr(</w:t>
      </w:r>
      <w:proofErr w:type="gramEnd"/>
      <w:r w:rsidRPr="00EA31B4">
        <w:rPr>
          <w:rFonts w:ascii="Times New Roman" w:hAnsi="Times New Roman" w:cs="Times New Roman"/>
          <w:color w:val="000000"/>
          <w:sz w:val="18"/>
          <w:szCs w:val="18"/>
        </w:rPr>
        <w:t>VI) solution</w:t>
      </w:r>
      <w:r w:rsidR="001B1266" w:rsidRPr="00EA31B4">
        <w:rPr>
          <w:rFonts w:ascii="Times New Roman" w:hAnsi="Times New Roman" w:cs="Times New Roman"/>
          <w:color w:val="000000"/>
          <w:sz w:val="18"/>
          <w:szCs w:val="18"/>
        </w:rPr>
        <w:t xml:space="preserve"> before and after adsorption.</w:t>
      </w:r>
    </w:p>
    <w:sectPr w:rsidR="00D36BE6" w:rsidRPr="00EA3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6C295" w14:textId="77777777" w:rsidR="001D2827" w:rsidRDefault="001D2827" w:rsidP="00F950E9">
      <w:r>
        <w:separator/>
      </w:r>
    </w:p>
  </w:endnote>
  <w:endnote w:type="continuationSeparator" w:id="0">
    <w:p w14:paraId="02BF36B1" w14:textId="77777777" w:rsidR="001D2827" w:rsidRDefault="001D2827" w:rsidP="00F9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IX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D6219" w14:textId="77777777" w:rsidR="001D2827" w:rsidRDefault="001D2827" w:rsidP="00F950E9">
      <w:r>
        <w:separator/>
      </w:r>
    </w:p>
  </w:footnote>
  <w:footnote w:type="continuationSeparator" w:id="0">
    <w:p w14:paraId="281365B6" w14:textId="77777777" w:rsidR="001D2827" w:rsidRDefault="001D2827" w:rsidP="00F95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F9A03C1"/>
    <w:rsid w:val="00054608"/>
    <w:rsid w:val="0007449E"/>
    <w:rsid w:val="000F721E"/>
    <w:rsid w:val="00136A0C"/>
    <w:rsid w:val="00192CB3"/>
    <w:rsid w:val="001B1266"/>
    <w:rsid w:val="001D2827"/>
    <w:rsid w:val="001D72A8"/>
    <w:rsid w:val="002172F8"/>
    <w:rsid w:val="00282410"/>
    <w:rsid w:val="0035418E"/>
    <w:rsid w:val="00455135"/>
    <w:rsid w:val="00466850"/>
    <w:rsid w:val="00497440"/>
    <w:rsid w:val="004A10AD"/>
    <w:rsid w:val="0059497F"/>
    <w:rsid w:val="005B71D3"/>
    <w:rsid w:val="006A22B4"/>
    <w:rsid w:val="007228AF"/>
    <w:rsid w:val="007555C3"/>
    <w:rsid w:val="00821824"/>
    <w:rsid w:val="00875F1D"/>
    <w:rsid w:val="008B4875"/>
    <w:rsid w:val="00941D17"/>
    <w:rsid w:val="009A491B"/>
    <w:rsid w:val="00A524A9"/>
    <w:rsid w:val="00A67565"/>
    <w:rsid w:val="00B14E65"/>
    <w:rsid w:val="00BD439E"/>
    <w:rsid w:val="00BD64C4"/>
    <w:rsid w:val="00D36BE6"/>
    <w:rsid w:val="00D71659"/>
    <w:rsid w:val="00D902E4"/>
    <w:rsid w:val="00E214E2"/>
    <w:rsid w:val="00E54E9B"/>
    <w:rsid w:val="00EA31B4"/>
    <w:rsid w:val="00EB585A"/>
    <w:rsid w:val="00F92DBC"/>
    <w:rsid w:val="00F950E9"/>
    <w:rsid w:val="00FF374C"/>
    <w:rsid w:val="4F9F3CAB"/>
    <w:rsid w:val="5F9A03C1"/>
    <w:rsid w:val="798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D9ED67"/>
  <w15:docId w15:val="{13B36981-2D5C-4211-ADC0-F372B9CF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50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950E9"/>
    <w:rPr>
      <w:kern w:val="2"/>
      <w:sz w:val="18"/>
      <w:szCs w:val="18"/>
    </w:rPr>
  </w:style>
  <w:style w:type="paragraph" w:styleId="a5">
    <w:name w:val="footer"/>
    <w:basedOn w:val="a"/>
    <w:link w:val="a6"/>
    <w:rsid w:val="00F950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950E9"/>
    <w:rPr>
      <w:kern w:val="2"/>
      <w:sz w:val="18"/>
      <w:szCs w:val="18"/>
    </w:rPr>
  </w:style>
  <w:style w:type="paragraph" w:customStyle="1" w:styleId="BCAuthorAddress">
    <w:name w:val="BC_Author_Address"/>
    <w:basedOn w:val="a"/>
    <w:next w:val="a"/>
    <w:qFormat/>
    <w:rsid w:val="00D71659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 dan</cp:lastModifiedBy>
  <cp:revision>2</cp:revision>
  <dcterms:created xsi:type="dcterms:W3CDTF">2022-06-06T04:42:00Z</dcterms:created>
  <dcterms:modified xsi:type="dcterms:W3CDTF">2022-06-06T04:42:00Z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B58AC067718047A488968096A18A4AED</vt:lpwstr>
  </property>
  <property fmtid="{D5CDD505-2E9C-101B-9397-08002B2CF9AE}" pid="4" name="commondata">
    <vt:lpwstr>eyJoZGlkIjoiZWM2MTNiMTJmMWQ0OTFhZDI0ZTc0YjVjNzJhNzAxYzYifQ==</vt:lpwstr>
  </property>
</Properties>
</file>