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楷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楷体" w:cs="Times New Roman"/>
          <w:b/>
          <w:bCs/>
          <w:kern w:val="2"/>
          <w:sz w:val="20"/>
          <w:szCs w:val="20"/>
          <w:lang w:val="en-US" w:eastAsia="zh-CN" w:bidi="ar-SA"/>
        </w:rPr>
        <w:t>Table S1: Summarized results of multivariate survival analysis in m6A-related genes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  <w:t>Gene expression</w:t>
            </w: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  <w:t>HR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  <w:t>95%CI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i w:val="0"/>
                <w:i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楷体" w:cs="Times New Roman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RBM15B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0.921-1.015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METTL16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0.966-1.169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HNRNPC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0.978-1.003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YTHDF1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0.981-1.019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bidi w:val="0"/>
              <w:spacing w:line="360" w:lineRule="auto"/>
              <w:jc w:val="both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IGF2BP1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1.084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0.886-1.327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F $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F $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0.432</w:t>
            </w:r>
          </w:p>
        </w:tc>
      </w:tr>
    </w:tbl>
    <w:p>
      <w:pPr>
        <w:rPr>
          <w:rFonts w:hint="default" w:ascii="Times New Roman" w:hAnsi="Times New Roman" w:eastAsia="楷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Note: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HR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  <w:lang w:val="en-US" w:eastAsia="zh-CN"/>
        </w:rPr>
        <w:t xml:space="preserve"> hazard ratio; 95%CI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  <w:lang w:val="en-US" w:eastAsia="zh-CN"/>
        </w:rPr>
        <w:t xml:space="preserve"> confidence interval.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 $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026BA"/>
    <w:rsid w:val="1FC341AB"/>
    <w:rsid w:val="3DB20FFE"/>
    <w:rsid w:val="43955BDE"/>
    <w:rsid w:val="4D080D56"/>
    <w:rsid w:val="67480709"/>
    <w:rsid w:val="79FD14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范jessi</dc:creator>
  <cp:lastModifiedBy>范jessi</cp:lastModifiedBy>
  <dcterms:modified xsi:type="dcterms:W3CDTF">2021-08-18T08:04:04Z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67B6D12C1DA843EDB719819D4C01A999</vt:lpwstr>
  </property>
</Properties>
</file>