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322" w:rsidRPr="000B3322" w:rsidRDefault="008E019F" w:rsidP="00C9268E">
      <w:pPr>
        <w:widowControl w:val="0"/>
        <w:spacing w:line="360" w:lineRule="auto"/>
        <w:jc w:val="both"/>
        <w:rPr>
          <w:rFonts w:ascii="Arial" w:eastAsia="Calibri" w:hAnsi="Arial" w:cs="Arial"/>
          <w:b/>
          <w:sz w:val="22"/>
          <w:szCs w:val="22"/>
          <w:lang w:val="en-US"/>
        </w:rPr>
      </w:pPr>
      <w:r w:rsidRPr="000B3322">
        <w:rPr>
          <w:rFonts w:ascii="Arial" w:eastAsia="Calibri" w:hAnsi="Arial" w:cs="Arial"/>
          <w:b/>
          <w:sz w:val="22"/>
          <w:szCs w:val="22"/>
          <w:lang w:val="en-US"/>
        </w:rPr>
        <w:t>6. APPENDICES</w:t>
      </w:r>
    </w:p>
    <w:p w:rsidR="00FF55BB" w:rsidRDefault="008E019F" w:rsidP="00C9268E">
      <w:pPr>
        <w:widowControl w:val="0"/>
        <w:spacing w:line="360" w:lineRule="auto"/>
        <w:jc w:val="both"/>
        <w:rPr>
          <w:rFonts w:ascii="Arial" w:eastAsia="Calibri" w:hAnsi="Arial" w:cs="Arial"/>
          <w:b/>
          <w:sz w:val="22"/>
          <w:szCs w:val="22"/>
          <w:lang w:val="en-US"/>
        </w:rPr>
      </w:pPr>
      <w:r w:rsidRPr="000B3322">
        <w:rPr>
          <w:rFonts w:ascii="Arial" w:eastAsia="Calibri" w:hAnsi="Arial" w:cs="Arial"/>
          <w:b/>
          <w:sz w:val="22"/>
          <w:szCs w:val="22"/>
          <w:lang w:val="en-US"/>
        </w:rPr>
        <w:t>6.1 Appendix 1</w:t>
      </w:r>
    </w:p>
    <w:p w:rsidR="000B3322" w:rsidRPr="000B3322" w:rsidRDefault="008E019F" w:rsidP="00C9268E">
      <w:pPr>
        <w:widowControl w:val="0"/>
        <w:spacing w:line="360" w:lineRule="auto"/>
        <w:jc w:val="both"/>
        <w:rPr>
          <w:rFonts w:ascii="Arial" w:eastAsia="Calibri" w:hAnsi="Arial" w:cs="Arial"/>
          <w:b/>
          <w:sz w:val="22"/>
          <w:szCs w:val="22"/>
          <w:lang w:val="en-US"/>
        </w:rPr>
      </w:pPr>
      <w:r>
        <w:rPr>
          <w:rFonts w:ascii="Arial" w:eastAsia="Calibri" w:hAnsi="Arial" w:cs="Arial"/>
          <w:b/>
          <w:sz w:val="22"/>
          <w:szCs w:val="22"/>
          <w:lang w:val="en-US"/>
        </w:rPr>
        <w:t>6.1.1 Assumptions</w:t>
      </w:r>
    </w:p>
    <w:p w:rsidR="00FF55BB"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 xml:space="preserve">The radial displacement </w:t>
      </w:r>
      <w:r w:rsidRPr="00C9268E">
        <w:rPr>
          <w:rFonts w:ascii="Arial" w:eastAsia="Calibri" w:hAnsi="Arial" w:cs="Arial"/>
          <w:i/>
          <w:iCs/>
          <w:sz w:val="22"/>
          <w:szCs w:val="22"/>
          <w:lang w:val="en-US"/>
        </w:rPr>
        <w:t>w</w:t>
      </w:r>
      <w:r w:rsidRPr="00C9268E">
        <w:rPr>
          <w:rFonts w:ascii="Arial" w:eastAsia="Calibri" w:hAnsi="Arial" w:cs="Arial"/>
          <w:sz w:val="22"/>
          <w:szCs w:val="22"/>
          <w:lang w:val="en-US"/>
        </w:rPr>
        <w:t xml:space="preserve"> and the tangential displacement </w:t>
      </w:r>
      <w:r w:rsidRPr="00C9268E">
        <w:rPr>
          <w:rFonts w:ascii="Arial" w:eastAsia="Calibri" w:hAnsi="Arial" w:cs="Arial"/>
          <w:i/>
          <w:iCs/>
          <w:sz w:val="22"/>
          <w:szCs w:val="22"/>
          <w:lang w:val="en-US"/>
        </w:rPr>
        <w:t>v</w:t>
      </w:r>
      <w:r w:rsidRPr="00C9268E">
        <w:rPr>
          <w:rFonts w:ascii="Arial" w:eastAsia="Calibri" w:hAnsi="Arial" w:cs="Arial"/>
          <w:sz w:val="22"/>
          <w:szCs w:val="22"/>
          <w:lang w:val="en-US"/>
        </w:rPr>
        <w:t xml:space="preserve"> are two physical amounts to be calculated to solve the mathematical equations that describe the applanation. For symmetry reasons, the tangential displacement v is zero at the centerline (</w:t>
      </w:r>
      <w:r w:rsidRPr="00B121C7">
        <w:rPr>
          <w:rFonts w:ascii="Symbol" w:hAnsi="Symbol" w:cs="Arial"/>
          <w:i/>
          <w:sz w:val="22"/>
          <w:szCs w:val="22"/>
        </w:rPr>
        <w:sym w:font="Symbol" w:char="F071"/>
      </w:r>
      <w:r w:rsidR="00B121C7" w:rsidRPr="00B121C7">
        <w:rPr>
          <w:rFonts w:ascii="Arial" w:hAnsi="Arial" w:cs="Arial"/>
          <w:i/>
          <w:sz w:val="22"/>
          <w:szCs w:val="22"/>
          <w:lang w:val="en-GB"/>
        </w:rPr>
        <w:t xml:space="preserve"> </w:t>
      </w:r>
      <w:r w:rsidRPr="00C9268E">
        <w:rPr>
          <w:rFonts w:ascii="Arial" w:eastAsia="Calibri" w:hAnsi="Arial" w:cs="Arial"/>
          <w:sz w:val="22"/>
          <w:szCs w:val="22"/>
          <w:lang w:val="en-US"/>
        </w:rPr>
        <w:t xml:space="preserve">= 0). Several assumptions can be made about </w:t>
      </w:r>
      <w:r w:rsidRPr="00B121C7">
        <w:rPr>
          <w:rFonts w:ascii="Arial" w:eastAsia="Calibri" w:hAnsi="Arial" w:cs="Arial"/>
          <w:i/>
          <w:sz w:val="22"/>
          <w:szCs w:val="22"/>
          <w:lang w:val="en-US"/>
        </w:rPr>
        <w:t>v</w:t>
      </w:r>
      <w:r w:rsidRPr="00C9268E">
        <w:rPr>
          <w:rFonts w:ascii="Arial" w:eastAsia="Calibri" w:hAnsi="Arial" w:cs="Arial"/>
          <w:sz w:val="22"/>
          <w:szCs w:val="22"/>
          <w:lang w:val="en-US"/>
        </w:rPr>
        <w:t>:</w:t>
      </w:r>
    </w:p>
    <w:p w:rsidR="00FF55BB"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 xml:space="preserve">1) the cornea moves freely along the applanation surface without being restrained by contact with the cone, while it is pushed in a radial direction towards the </w:t>
      </w:r>
      <w:r>
        <w:rPr>
          <w:rFonts w:ascii="Arial" w:eastAsia="Calibri" w:hAnsi="Arial" w:cs="Arial"/>
          <w:sz w:val="22"/>
          <w:szCs w:val="22"/>
          <w:lang w:val="en-US"/>
        </w:rPr>
        <w:t>centre</w:t>
      </w:r>
      <w:r w:rsidRPr="00C9268E">
        <w:rPr>
          <w:rFonts w:ascii="Arial" w:eastAsia="Calibri" w:hAnsi="Arial" w:cs="Arial"/>
          <w:sz w:val="22"/>
          <w:szCs w:val="22"/>
          <w:lang w:val="en-US"/>
        </w:rPr>
        <w:t xml:space="preserve"> of curvature of the cornea;</w:t>
      </w:r>
    </w:p>
    <w:p w:rsidR="00FF55BB"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2) that the cornea adheres to the con</w:t>
      </w:r>
      <w:bookmarkStart w:id="0" w:name="_GoBack"/>
      <w:bookmarkEnd w:id="0"/>
      <w:r w:rsidRPr="00C9268E">
        <w:rPr>
          <w:rFonts w:ascii="Arial" w:eastAsia="Calibri" w:hAnsi="Arial" w:cs="Arial"/>
          <w:sz w:val="22"/>
          <w:szCs w:val="22"/>
          <w:lang w:val="en-US"/>
        </w:rPr>
        <w:t>e as it is pushed so there is no horizontal displacement along the applanation surface of the cone;</w:t>
      </w:r>
    </w:p>
    <w:p w:rsidR="00FF55BB"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3) an intermediate situation between the two previous ones.</w:t>
      </w:r>
    </w:p>
    <w:p w:rsidR="00FF55BB"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 xml:space="preserve">In any case, it seems that the corneal displacement in a tangential direction can be considered negligible along the applanated area. In fact, this area is so small that the difference between the applanated corneal arch and the underlying chord is </w:t>
      </w:r>
      <w:r>
        <w:rPr>
          <w:rFonts w:ascii="Arial" w:eastAsia="Calibri" w:hAnsi="Arial" w:cs="Arial"/>
          <w:sz w:val="22"/>
          <w:szCs w:val="22"/>
          <w:lang w:val="en-US"/>
        </w:rPr>
        <w:t>approximately</w:t>
      </w:r>
      <w:r w:rsidRPr="00C9268E">
        <w:rPr>
          <w:rFonts w:ascii="Arial" w:eastAsia="Calibri" w:hAnsi="Arial" w:cs="Arial"/>
          <w:sz w:val="22"/>
          <w:szCs w:val="22"/>
          <w:lang w:val="en-US"/>
        </w:rPr>
        <w:t xml:space="preserve"> 0.6% of the length of the arch and less than 0.8% of the diameter of the applanated area.</w:t>
      </w:r>
    </w:p>
    <w:p w:rsidR="00FF55BB" w:rsidRPr="00C9268E" w:rsidRDefault="00467EED" w:rsidP="00C9268E">
      <w:pPr>
        <w:widowControl w:val="0"/>
        <w:spacing w:line="360" w:lineRule="auto"/>
        <w:jc w:val="both"/>
        <w:rPr>
          <w:rFonts w:ascii="Arial" w:eastAsia="Calibri" w:hAnsi="Arial" w:cs="Arial"/>
          <w:sz w:val="22"/>
          <w:szCs w:val="22"/>
          <w:lang w:val="en-US"/>
        </w:rPr>
      </w:pPr>
      <w:r>
        <w:rPr>
          <w:rFonts w:ascii="Arial" w:eastAsia="Calibri" w:hAnsi="Arial" w:cs="Arial"/>
          <w:sz w:val="22"/>
          <w:szCs w:val="22"/>
          <w:lang w:val="en-US"/>
        </w:rPr>
        <w:t xml:space="preserve">We can simplify assuming that </w:t>
      </w:r>
      <w:r w:rsidR="008E019F" w:rsidRPr="00B121C7">
        <w:rPr>
          <w:rFonts w:ascii="Arial" w:eastAsia="Calibri" w:hAnsi="Arial" w:cs="Arial"/>
          <w:i/>
          <w:sz w:val="22"/>
          <w:szCs w:val="22"/>
          <w:lang w:val="en-US"/>
        </w:rPr>
        <w:t>v</w:t>
      </w:r>
      <w:r w:rsidR="008E019F" w:rsidRPr="00C9268E">
        <w:rPr>
          <w:rFonts w:ascii="Arial" w:eastAsia="Calibri" w:hAnsi="Arial" w:cs="Arial"/>
          <w:sz w:val="22"/>
          <w:szCs w:val="22"/>
          <w:lang w:val="en-US"/>
        </w:rPr>
        <w:t xml:space="preserve"> = 0, which is equivalent to </w:t>
      </w:r>
      <w:r w:rsidR="008E019F">
        <w:rPr>
          <w:rFonts w:ascii="Arial" w:eastAsia="Calibri" w:hAnsi="Arial" w:cs="Arial"/>
          <w:sz w:val="22"/>
          <w:szCs w:val="22"/>
          <w:lang w:val="en-US"/>
        </w:rPr>
        <w:t>considering</w:t>
      </w:r>
      <w:r w:rsidR="008E019F" w:rsidRPr="00C9268E">
        <w:rPr>
          <w:rFonts w:ascii="Arial" w:eastAsia="Calibri" w:hAnsi="Arial" w:cs="Arial"/>
          <w:sz w:val="22"/>
          <w:szCs w:val="22"/>
          <w:lang w:val="en-US"/>
        </w:rPr>
        <w:t xml:space="preserve"> that, during the GAT, corneal deformation is obtained by moving each portion of the applanated surface of the cornea only towards the center of curvature of the cornea.</w:t>
      </w:r>
    </w:p>
    <w:p w:rsidR="00FF55BB" w:rsidRPr="00C9268E" w:rsidRDefault="00FF55BB" w:rsidP="00C9268E">
      <w:pPr>
        <w:widowControl w:val="0"/>
        <w:spacing w:line="360" w:lineRule="auto"/>
        <w:jc w:val="both"/>
        <w:rPr>
          <w:rFonts w:ascii="Arial" w:eastAsia="Calibri" w:hAnsi="Arial" w:cs="Arial"/>
          <w:sz w:val="22"/>
          <w:szCs w:val="22"/>
          <w:lang w:val="en-US"/>
        </w:rPr>
      </w:pPr>
    </w:p>
    <w:p w:rsidR="00FF55BB" w:rsidRPr="00C05653" w:rsidRDefault="00C05653" w:rsidP="00C9268E">
      <w:pPr>
        <w:widowControl w:val="0"/>
        <w:spacing w:line="360" w:lineRule="auto"/>
        <w:jc w:val="both"/>
        <w:rPr>
          <w:rFonts w:ascii="Arial" w:eastAsia="Calibri" w:hAnsi="Arial" w:cs="Arial"/>
          <w:b/>
          <w:sz w:val="22"/>
          <w:szCs w:val="22"/>
          <w:lang w:val="en-US"/>
        </w:rPr>
      </w:pPr>
      <w:r w:rsidRPr="00C05653">
        <w:rPr>
          <w:rFonts w:ascii="Arial" w:eastAsia="Calibri" w:hAnsi="Arial" w:cs="Arial"/>
          <w:b/>
          <w:sz w:val="22"/>
          <w:szCs w:val="22"/>
          <w:lang w:val="en-US"/>
        </w:rPr>
        <w:t>6.1.2 Estimation of the tangential displacement during applanation</w:t>
      </w:r>
    </w:p>
    <w:p w:rsidR="00FF55BB"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The tangential displacement of the cornea with respect to the cone during applanation can be calculated by assuming that the cornea adheres to the cone so that each portion moves only perpendicular to the applanating surface of the cone.</w:t>
      </w:r>
    </w:p>
    <w:p w:rsidR="00FF55BB"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The displacement v in the tangential direction is given by the product of the vertical displacement z with the ratio between the radial distance r and the corneal radius of curvature a:</w:t>
      </w:r>
    </w:p>
    <w:p w:rsidR="00FF55BB" w:rsidRPr="00C9268E" w:rsidRDefault="008E019F" w:rsidP="00C9268E">
      <w:pPr>
        <w:widowControl w:val="0"/>
        <w:spacing w:line="360" w:lineRule="auto"/>
        <w:jc w:val="both"/>
        <w:rPr>
          <w:rFonts w:ascii="Arial" w:eastAsia="Calibri" w:hAnsi="Arial" w:cs="Arial"/>
          <w:sz w:val="22"/>
          <w:szCs w:val="22"/>
        </w:rPr>
      </w:pPr>
      <m:oMathPara>
        <m:oMath>
          <m:r>
            <w:rPr>
              <w:rFonts w:ascii="Cambria Math" w:eastAsia="Calibri" w:hAnsi="Cambria Math" w:cs="Arial"/>
              <w:sz w:val="22"/>
              <w:szCs w:val="22"/>
            </w:rPr>
            <m:t>v=z∙</m:t>
          </m:r>
          <m:f>
            <m:fPr>
              <m:ctrlPr>
                <w:rPr>
                  <w:rFonts w:ascii="Cambria Math" w:eastAsia="Calibri" w:hAnsi="Cambria Math" w:cs="Arial"/>
                  <w:i/>
                  <w:sz w:val="22"/>
                  <w:szCs w:val="22"/>
                </w:rPr>
              </m:ctrlPr>
            </m:fPr>
            <m:num>
              <m:r>
                <w:rPr>
                  <w:rFonts w:ascii="Cambria Math" w:eastAsia="Calibri" w:hAnsi="Cambria Math" w:cs="Arial"/>
                  <w:sz w:val="22"/>
                  <w:szCs w:val="22"/>
                </w:rPr>
                <m:t>r</m:t>
              </m:r>
            </m:num>
            <m:den>
              <m:r>
                <w:rPr>
                  <w:rFonts w:ascii="Cambria Math" w:eastAsia="Calibri" w:hAnsi="Cambria Math" w:cs="Arial"/>
                  <w:sz w:val="22"/>
                  <w:szCs w:val="22"/>
                </w:rPr>
                <m:t>a</m:t>
              </m:r>
            </m:den>
          </m:f>
          <m:r>
            <w:rPr>
              <w:rFonts w:ascii="Cambria Math" w:eastAsia="Calibri" w:hAnsi="Cambria Math" w:cs="Arial"/>
              <w:sz w:val="22"/>
              <w:szCs w:val="22"/>
            </w:rPr>
            <m:t>=</m:t>
          </m:r>
          <m:d>
            <m:dPr>
              <m:ctrlPr>
                <w:rPr>
                  <w:rFonts w:ascii="Cambria Math" w:eastAsia="Calibri" w:hAnsi="Cambria Math" w:cs="Arial"/>
                  <w:i/>
                  <w:sz w:val="22"/>
                  <w:szCs w:val="22"/>
                </w:rPr>
              </m:ctrlPr>
            </m:dPr>
            <m:e>
              <m:rad>
                <m:radPr>
                  <m:degHide m:val="1"/>
                  <m:ctrlPr>
                    <w:rPr>
                      <w:rFonts w:ascii="Cambria Math" w:eastAsia="Calibri" w:hAnsi="Cambria Math" w:cs="Arial"/>
                      <w:i/>
                      <w:sz w:val="22"/>
                      <w:szCs w:val="22"/>
                    </w:rPr>
                  </m:ctrlPr>
                </m:radPr>
                <m:deg/>
                <m:e>
                  <m:sSup>
                    <m:sSupPr>
                      <m:ctrlPr>
                        <w:rPr>
                          <w:rFonts w:ascii="Cambria Math" w:eastAsia="Calibri" w:hAnsi="Cambria Math" w:cs="Arial"/>
                          <w:i/>
                          <w:sz w:val="22"/>
                          <w:szCs w:val="22"/>
                        </w:rPr>
                      </m:ctrlPr>
                    </m:sSupPr>
                    <m:e>
                      <m:r>
                        <w:rPr>
                          <w:rFonts w:ascii="Cambria Math" w:eastAsia="Calibri" w:hAnsi="Cambria Math" w:cs="Arial"/>
                          <w:sz w:val="22"/>
                          <w:szCs w:val="22"/>
                        </w:rPr>
                        <m:t>a</m:t>
                      </m:r>
                    </m:e>
                    <m:sup>
                      <m:r>
                        <w:rPr>
                          <w:rFonts w:ascii="Cambria Math" w:eastAsia="Calibri" w:hAnsi="Cambria Math" w:cs="Arial"/>
                          <w:sz w:val="22"/>
                          <w:szCs w:val="22"/>
                        </w:rPr>
                        <m:t>2</m:t>
                      </m:r>
                    </m:sup>
                  </m:sSup>
                  <m:r>
                    <w:rPr>
                      <w:rFonts w:ascii="Cambria Math" w:eastAsia="Calibri" w:hAnsi="Cambria Math" w:cs="Arial"/>
                      <w:sz w:val="22"/>
                      <w:szCs w:val="22"/>
                    </w:rPr>
                    <m:t>-</m:t>
                  </m:r>
                  <m:sSup>
                    <m:sSupPr>
                      <m:ctrlPr>
                        <w:rPr>
                          <w:rFonts w:ascii="Cambria Math" w:eastAsia="Calibri" w:hAnsi="Cambria Math" w:cs="Arial"/>
                          <w:i/>
                          <w:sz w:val="22"/>
                          <w:szCs w:val="22"/>
                        </w:rPr>
                      </m:ctrlPr>
                    </m:sSupPr>
                    <m:e>
                      <m:r>
                        <w:rPr>
                          <w:rFonts w:ascii="Cambria Math" w:eastAsia="Calibri" w:hAnsi="Cambria Math" w:cs="Arial"/>
                          <w:sz w:val="22"/>
                          <w:szCs w:val="22"/>
                        </w:rPr>
                        <m:t>r</m:t>
                      </m:r>
                    </m:e>
                    <m:sup>
                      <m:r>
                        <w:rPr>
                          <w:rFonts w:ascii="Cambria Math" w:eastAsia="Calibri" w:hAnsi="Cambria Math" w:cs="Arial"/>
                          <w:sz w:val="22"/>
                          <w:szCs w:val="22"/>
                        </w:rPr>
                        <m:t>2</m:t>
                      </m:r>
                    </m:sup>
                  </m:sSup>
                </m:e>
              </m:rad>
              <m:r>
                <w:rPr>
                  <w:rFonts w:ascii="Cambria Math" w:eastAsia="Calibri" w:hAnsi="Cambria Math" w:cs="Arial"/>
                  <w:sz w:val="22"/>
                  <w:szCs w:val="22"/>
                </w:rPr>
                <m:t>-</m:t>
              </m:r>
              <m:rad>
                <m:radPr>
                  <m:degHide m:val="1"/>
                  <m:ctrlPr>
                    <w:rPr>
                      <w:rFonts w:ascii="Cambria Math" w:eastAsia="Calibri" w:hAnsi="Cambria Math" w:cs="Arial"/>
                      <w:i/>
                      <w:sz w:val="22"/>
                      <w:szCs w:val="22"/>
                    </w:rPr>
                  </m:ctrlPr>
                </m:radPr>
                <m:deg/>
                <m:e>
                  <m:sSup>
                    <m:sSupPr>
                      <m:ctrlPr>
                        <w:rPr>
                          <w:rFonts w:ascii="Cambria Math" w:eastAsia="Calibri" w:hAnsi="Cambria Math" w:cs="Arial"/>
                          <w:i/>
                          <w:sz w:val="22"/>
                          <w:szCs w:val="22"/>
                        </w:rPr>
                      </m:ctrlPr>
                    </m:sSupPr>
                    <m:e>
                      <m:r>
                        <w:rPr>
                          <w:rFonts w:ascii="Cambria Math" w:eastAsia="Calibri" w:hAnsi="Cambria Math" w:cs="Arial"/>
                          <w:sz w:val="22"/>
                          <w:szCs w:val="22"/>
                        </w:rPr>
                        <m:t>a</m:t>
                      </m:r>
                    </m:e>
                    <m:sup>
                      <m:r>
                        <w:rPr>
                          <w:rFonts w:ascii="Cambria Math" w:eastAsia="Calibri" w:hAnsi="Cambria Math" w:cs="Arial"/>
                          <w:sz w:val="22"/>
                          <w:szCs w:val="22"/>
                        </w:rPr>
                        <m:t>2</m:t>
                      </m:r>
                    </m:sup>
                  </m:sSup>
                  <m:r>
                    <w:rPr>
                      <w:rFonts w:ascii="Cambria Math" w:eastAsia="Calibri" w:hAnsi="Cambria Math" w:cs="Arial"/>
                      <w:sz w:val="22"/>
                      <w:szCs w:val="22"/>
                    </w:rPr>
                    <m:t>-</m:t>
                  </m:r>
                  <m:sSup>
                    <m:sSupPr>
                      <m:ctrlPr>
                        <w:rPr>
                          <w:rFonts w:ascii="Cambria Math" w:eastAsia="Calibri" w:hAnsi="Cambria Math" w:cs="Arial"/>
                          <w:i/>
                          <w:sz w:val="22"/>
                          <w:szCs w:val="22"/>
                        </w:rPr>
                      </m:ctrlPr>
                    </m:sSupPr>
                    <m:e>
                      <m:r>
                        <w:rPr>
                          <w:rFonts w:ascii="Cambria Math" w:eastAsia="Calibri" w:hAnsi="Cambria Math" w:cs="Arial"/>
                          <w:sz w:val="22"/>
                          <w:szCs w:val="22"/>
                        </w:rPr>
                        <m:t>g</m:t>
                      </m:r>
                    </m:e>
                    <m:sup>
                      <m:r>
                        <w:rPr>
                          <w:rFonts w:ascii="Cambria Math" w:eastAsia="Calibri" w:hAnsi="Cambria Math" w:cs="Arial"/>
                          <w:sz w:val="22"/>
                          <w:szCs w:val="22"/>
                        </w:rPr>
                        <m:t>2</m:t>
                      </m:r>
                    </m:sup>
                  </m:sSup>
                </m:e>
              </m:rad>
            </m:e>
          </m:d>
          <m:r>
            <w:rPr>
              <w:rFonts w:ascii="Cambria Math" w:eastAsia="Calibri" w:hAnsi="Cambria Math" w:cs="Arial"/>
              <w:sz w:val="22"/>
              <w:szCs w:val="22"/>
            </w:rPr>
            <m:t>∙</m:t>
          </m:r>
          <m:f>
            <m:fPr>
              <m:ctrlPr>
                <w:rPr>
                  <w:rFonts w:ascii="Cambria Math" w:eastAsia="Calibri" w:hAnsi="Cambria Math" w:cs="Arial"/>
                  <w:i/>
                  <w:sz w:val="22"/>
                  <w:szCs w:val="22"/>
                </w:rPr>
              </m:ctrlPr>
            </m:fPr>
            <m:num>
              <m:r>
                <w:rPr>
                  <w:rFonts w:ascii="Cambria Math" w:eastAsia="Calibri" w:hAnsi="Cambria Math" w:cs="Arial"/>
                  <w:sz w:val="22"/>
                  <w:szCs w:val="22"/>
                </w:rPr>
                <m:t>r</m:t>
              </m:r>
            </m:num>
            <m:den>
              <m:r>
                <w:rPr>
                  <w:rFonts w:ascii="Cambria Math" w:eastAsia="Calibri" w:hAnsi="Cambria Math" w:cs="Arial"/>
                  <w:sz w:val="22"/>
                  <w:szCs w:val="22"/>
                </w:rPr>
                <m:t>a</m:t>
              </m:r>
            </m:den>
          </m:f>
        </m:oMath>
      </m:oMathPara>
    </w:p>
    <w:p w:rsidR="00FF55BB"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The radial displacement w is equal to</w:t>
      </w:r>
    </w:p>
    <w:p w:rsidR="00FF55BB" w:rsidRPr="00C9268E" w:rsidRDefault="008E019F" w:rsidP="00C9268E">
      <w:pPr>
        <w:widowControl w:val="0"/>
        <w:spacing w:line="360" w:lineRule="auto"/>
        <w:jc w:val="both"/>
        <w:rPr>
          <w:rFonts w:ascii="Arial" w:eastAsia="Calibri" w:hAnsi="Arial" w:cs="Arial"/>
          <w:sz w:val="22"/>
          <w:szCs w:val="22"/>
        </w:rPr>
      </w:pPr>
      <m:oMathPara>
        <m:oMath>
          <m:r>
            <w:rPr>
              <w:rFonts w:ascii="Cambria Math" w:eastAsia="Calibri" w:hAnsi="Cambria Math" w:cs="Arial"/>
              <w:sz w:val="22"/>
              <w:szCs w:val="22"/>
            </w:rPr>
            <m:t>w=z∙</m:t>
          </m:r>
          <m:f>
            <m:fPr>
              <m:ctrlPr>
                <w:rPr>
                  <w:rFonts w:ascii="Cambria Math" w:eastAsia="Calibri" w:hAnsi="Cambria Math" w:cs="Arial"/>
                  <w:i/>
                  <w:sz w:val="22"/>
                  <w:szCs w:val="22"/>
                </w:rPr>
              </m:ctrlPr>
            </m:fPr>
            <m:num>
              <m:rad>
                <m:radPr>
                  <m:degHide m:val="1"/>
                  <m:ctrlPr>
                    <w:rPr>
                      <w:rFonts w:ascii="Cambria Math" w:eastAsia="Calibri" w:hAnsi="Cambria Math" w:cs="Arial"/>
                      <w:i/>
                      <w:sz w:val="22"/>
                      <w:szCs w:val="22"/>
                    </w:rPr>
                  </m:ctrlPr>
                </m:radPr>
                <m:deg/>
                <m:e>
                  <m:sSup>
                    <m:sSupPr>
                      <m:ctrlPr>
                        <w:rPr>
                          <w:rFonts w:ascii="Cambria Math" w:eastAsia="Calibri" w:hAnsi="Cambria Math" w:cs="Arial"/>
                          <w:i/>
                          <w:sz w:val="22"/>
                          <w:szCs w:val="22"/>
                        </w:rPr>
                      </m:ctrlPr>
                    </m:sSupPr>
                    <m:e>
                      <m:r>
                        <w:rPr>
                          <w:rFonts w:ascii="Cambria Math" w:eastAsia="Calibri" w:hAnsi="Cambria Math" w:cs="Arial"/>
                          <w:sz w:val="22"/>
                          <w:szCs w:val="22"/>
                        </w:rPr>
                        <m:t>a</m:t>
                      </m:r>
                    </m:e>
                    <m:sup>
                      <m:r>
                        <w:rPr>
                          <w:rFonts w:ascii="Cambria Math" w:eastAsia="Calibri" w:hAnsi="Cambria Math" w:cs="Arial"/>
                          <w:sz w:val="22"/>
                          <w:szCs w:val="22"/>
                        </w:rPr>
                        <m:t>2</m:t>
                      </m:r>
                    </m:sup>
                  </m:sSup>
                  <m:r>
                    <w:rPr>
                      <w:rFonts w:ascii="Cambria Math" w:eastAsia="Calibri" w:hAnsi="Cambria Math" w:cs="Arial"/>
                      <w:sz w:val="22"/>
                      <w:szCs w:val="22"/>
                    </w:rPr>
                    <m:t>-</m:t>
                  </m:r>
                  <m:sSup>
                    <m:sSupPr>
                      <m:ctrlPr>
                        <w:rPr>
                          <w:rFonts w:ascii="Cambria Math" w:eastAsia="Calibri" w:hAnsi="Cambria Math" w:cs="Arial"/>
                          <w:i/>
                          <w:sz w:val="22"/>
                          <w:szCs w:val="22"/>
                        </w:rPr>
                      </m:ctrlPr>
                    </m:sSupPr>
                    <m:e>
                      <m:r>
                        <w:rPr>
                          <w:rFonts w:ascii="Cambria Math" w:eastAsia="Calibri" w:hAnsi="Cambria Math" w:cs="Arial"/>
                          <w:sz w:val="22"/>
                          <w:szCs w:val="22"/>
                        </w:rPr>
                        <m:t>r</m:t>
                      </m:r>
                    </m:e>
                    <m:sup>
                      <m:r>
                        <w:rPr>
                          <w:rFonts w:ascii="Cambria Math" w:eastAsia="Calibri" w:hAnsi="Cambria Math" w:cs="Arial"/>
                          <w:sz w:val="22"/>
                          <w:szCs w:val="22"/>
                        </w:rPr>
                        <m:t>2</m:t>
                      </m:r>
                    </m:sup>
                  </m:sSup>
                </m:e>
              </m:rad>
            </m:num>
            <m:den>
              <m:r>
                <w:rPr>
                  <w:rFonts w:ascii="Cambria Math" w:eastAsia="Calibri" w:hAnsi="Cambria Math" w:cs="Arial"/>
                  <w:sz w:val="22"/>
                  <w:szCs w:val="22"/>
                </w:rPr>
                <m:t>a</m:t>
              </m:r>
            </m:den>
          </m:f>
        </m:oMath>
      </m:oMathPara>
    </w:p>
    <w:p w:rsidR="0039132C"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 xml:space="preserve">It can be inferred that the ratio between the displacement </w:t>
      </w:r>
      <w:r w:rsidRPr="00B121C7">
        <w:rPr>
          <w:rFonts w:ascii="Arial" w:eastAsia="Calibri" w:hAnsi="Arial" w:cs="Arial"/>
          <w:i/>
          <w:sz w:val="22"/>
          <w:szCs w:val="22"/>
          <w:lang w:val="en-US"/>
        </w:rPr>
        <w:t>w</w:t>
      </w:r>
      <w:r w:rsidRPr="00C9268E">
        <w:rPr>
          <w:rFonts w:ascii="Arial" w:eastAsia="Calibri" w:hAnsi="Arial" w:cs="Arial"/>
          <w:sz w:val="22"/>
          <w:szCs w:val="22"/>
          <w:lang w:val="en-US"/>
        </w:rPr>
        <w:t xml:space="preserve"> in the radial direction and the displacement v in the tangential direction is </w:t>
      </w:r>
      <w:r>
        <w:rPr>
          <w:rFonts w:ascii="Arial" w:eastAsia="Calibri" w:hAnsi="Arial" w:cs="Arial"/>
          <w:sz w:val="22"/>
          <w:szCs w:val="22"/>
          <w:lang w:val="en-US"/>
        </w:rPr>
        <w:t>approximately</w:t>
      </w:r>
      <w:r w:rsidRPr="00C9268E">
        <w:rPr>
          <w:rFonts w:ascii="Arial" w:eastAsia="Calibri" w:hAnsi="Arial" w:cs="Arial"/>
          <w:sz w:val="22"/>
          <w:szCs w:val="22"/>
          <w:lang w:val="en-US"/>
        </w:rPr>
        <w:t xml:space="preserve"> equal to the factor a/r, which is equal to 4.67 when</w:t>
      </w:r>
    </w:p>
    <w:p w:rsidR="0039132C" w:rsidRPr="00C9268E" w:rsidRDefault="008E019F" w:rsidP="00B121C7">
      <w:pPr>
        <w:widowControl w:val="0"/>
        <w:spacing w:line="360" w:lineRule="auto"/>
        <w:jc w:val="center"/>
        <w:rPr>
          <w:rFonts w:ascii="Arial" w:eastAsia="Calibri" w:hAnsi="Arial" w:cs="Arial"/>
          <w:sz w:val="22"/>
          <w:szCs w:val="22"/>
          <w:lang w:val="en-US"/>
        </w:rPr>
      </w:pPr>
      <w:r w:rsidRPr="00C9268E">
        <w:rPr>
          <w:rFonts w:ascii="Arial" w:eastAsia="Calibri" w:hAnsi="Arial" w:cs="Arial"/>
          <w:i/>
          <w:sz w:val="22"/>
          <w:szCs w:val="22"/>
          <w:lang w:val="en-US"/>
        </w:rPr>
        <w:t xml:space="preserve">r </w:t>
      </w:r>
      <w:r w:rsidRPr="00C9268E">
        <w:rPr>
          <w:rFonts w:ascii="Arial" w:eastAsia="Calibri" w:hAnsi="Arial" w:cs="Arial"/>
          <w:sz w:val="22"/>
          <w:szCs w:val="22"/>
          <w:lang w:val="en-US"/>
        </w:rPr>
        <w:t xml:space="preserve">= </w:t>
      </w:r>
      <w:r w:rsidRPr="00C9268E">
        <w:rPr>
          <w:rFonts w:ascii="Arial" w:eastAsia="Calibri" w:hAnsi="Arial" w:cs="Arial"/>
          <w:i/>
          <w:sz w:val="22"/>
          <w:szCs w:val="22"/>
          <w:lang w:val="en-US"/>
        </w:rPr>
        <w:t>g</w:t>
      </w:r>
    </w:p>
    <w:p w:rsidR="00FF55BB"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 xml:space="preserve">and tends to infinity in correspondence </w:t>
      </w:r>
      <w:r>
        <w:rPr>
          <w:rFonts w:ascii="Arial" w:eastAsia="Calibri" w:hAnsi="Arial" w:cs="Arial"/>
          <w:sz w:val="22"/>
          <w:szCs w:val="22"/>
          <w:lang w:val="en-US"/>
        </w:rPr>
        <w:t>with</w:t>
      </w:r>
      <w:r w:rsidRPr="00C9268E">
        <w:rPr>
          <w:rFonts w:ascii="Arial" w:eastAsia="Calibri" w:hAnsi="Arial" w:cs="Arial"/>
          <w:sz w:val="22"/>
          <w:szCs w:val="22"/>
          <w:lang w:val="en-US"/>
        </w:rPr>
        <w:t xml:space="preserve"> the apex (</w:t>
      </w:r>
      <w:r w:rsidRPr="00B121C7">
        <w:rPr>
          <w:rFonts w:ascii="Arial" w:eastAsia="Calibri" w:hAnsi="Arial" w:cs="Arial"/>
          <w:i/>
          <w:sz w:val="22"/>
          <w:szCs w:val="22"/>
          <w:lang w:val="en-US"/>
        </w:rPr>
        <w:t>r</w:t>
      </w:r>
      <w:r w:rsidRPr="00C9268E">
        <w:rPr>
          <w:rFonts w:ascii="Arial" w:eastAsia="Calibri" w:hAnsi="Arial" w:cs="Arial"/>
          <w:sz w:val="22"/>
          <w:szCs w:val="22"/>
          <w:lang w:val="en-US"/>
        </w:rPr>
        <w:t xml:space="preserve"> = 0). Consequently, the displacement in the tangential direction v is much smaller </w:t>
      </w:r>
      <w:r>
        <w:rPr>
          <w:rFonts w:ascii="Arial" w:eastAsia="Calibri" w:hAnsi="Arial" w:cs="Arial"/>
          <w:sz w:val="22"/>
          <w:szCs w:val="22"/>
          <w:lang w:val="en-US"/>
        </w:rPr>
        <w:t>than</w:t>
      </w:r>
      <w:r w:rsidRPr="00C9268E">
        <w:rPr>
          <w:rFonts w:ascii="Arial" w:eastAsia="Calibri" w:hAnsi="Arial" w:cs="Arial"/>
          <w:sz w:val="22"/>
          <w:szCs w:val="22"/>
          <w:lang w:val="en-US"/>
        </w:rPr>
        <w:t xml:space="preserve"> the displacement in the radial direction w and can be neglected.</w:t>
      </w:r>
    </w:p>
    <w:p w:rsidR="007F354A" w:rsidRPr="00C9268E" w:rsidRDefault="007F354A" w:rsidP="00C9268E">
      <w:pPr>
        <w:widowControl w:val="0"/>
        <w:spacing w:line="360" w:lineRule="auto"/>
        <w:jc w:val="both"/>
        <w:rPr>
          <w:rFonts w:ascii="Arial" w:eastAsia="Calibri" w:hAnsi="Arial" w:cs="Arial"/>
          <w:sz w:val="22"/>
          <w:szCs w:val="22"/>
          <w:lang w:val="en-US"/>
        </w:rPr>
      </w:pPr>
    </w:p>
    <w:p w:rsidR="007F354A" w:rsidRPr="00C9268E" w:rsidRDefault="007F354A" w:rsidP="00C9268E">
      <w:pPr>
        <w:widowControl w:val="0"/>
        <w:spacing w:line="360" w:lineRule="auto"/>
        <w:jc w:val="both"/>
        <w:rPr>
          <w:rFonts w:ascii="Arial" w:eastAsia="Calibri" w:hAnsi="Arial" w:cs="Arial"/>
          <w:sz w:val="22"/>
          <w:szCs w:val="22"/>
          <w:lang w:val="en-US"/>
        </w:rPr>
      </w:pPr>
    </w:p>
    <w:p w:rsidR="000B3322" w:rsidRDefault="008E019F" w:rsidP="000B3322">
      <w:pPr>
        <w:widowControl w:val="0"/>
        <w:spacing w:line="360" w:lineRule="auto"/>
        <w:jc w:val="both"/>
        <w:rPr>
          <w:rFonts w:ascii="Arial" w:eastAsia="Calibri" w:hAnsi="Arial" w:cs="Arial"/>
          <w:b/>
          <w:sz w:val="22"/>
          <w:szCs w:val="22"/>
          <w:lang w:val="en-US"/>
        </w:rPr>
      </w:pPr>
      <w:r>
        <w:rPr>
          <w:rFonts w:ascii="Arial" w:eastAsia="Calibri" w:hAnsi="Arial" w:cs="Arial"/>
          <w:b/>
          <w:sz w:val="22"/>
          <w:szCs w:val="22"/>
          <w:lang w:val="en-US"/>
        </w:rPr>
        <w:t>6.2 Appendix 2</w:t>
      </w:r>
    </w:p>
    <w:p w:rsidR="007F354A" w:rsidRPr="00C05653" w:rsidRDefault="00C05653" w:rsidP="00C926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eastAsia="Times New Roman" w:hAnsi="Arial" w:cs="Arial"/>
          <w:b/>
          <w:color w:val="202124"/>
          <w:sz w:val="22"/>
          <w:szCs w:val="22"/>
          <w:lang w:val="en-GB" w:eastAsia="it-IT"/>
        </w:rPr>
      </w:pPr>
      <w:r w:rsidRPr="00C05653">
        <w:rPr>
          <w:rFonts w:ascii="Arial" w:eastAsia="Times New Roman" w:hAnsi="Arial" w:cs="Arial"/>
          <w:b/>
          <w:color w:val="202124"/>
          <w:sz w:val="22"/>
          <w:szCs w:val="22"/>
          <w:lang w:val="en" w:eastAsia="it-IT"/>
        </w:rPr>
        <w:t>6.2.1 Calculation of the elastic reaction of the cornea</w:t>
      </w:r>
    </w:p>
    <w:p w:rsidR="00E0121F"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t>The formulas describing the elastic deformation of the cornea may be solved in a simple way by assuming that each portion of corneal tissue moves in a radial direction towards the center of curvature of the corneal apex during applanation.</w:t>
      </w:r>
    </w:p>
    <w:p w:rsidR="007F354A" w:rsidRPr="00C9268E" w:rsidRDefault="00B53F48" w:rsidP="00C9268E">
      <w:pPr>
        <w:widowControl w:val="0"/>
        <w:spacing w:line="360" w:lineRule="auto"/>
        <w:jc w:val="both"/>
        <w:rPr>
          <w:rFonts w:ascii="Arial" w:hAnsi="Arial" w:cs="Arial"/>
          <w:sz w:val="22"/>
          <w:szCs w:val="22"/>
        </w:rPr>
      </w:pPr>
      <m:oMathPara>
        <m:oMath>
          <m:f>
            <m:fPr>
              <m:ctrlPr>
                <w:rPr>
                  <w:rFonts w:ascii="Cambria Math" w:hAnsi="Cambria Math" w:cs="Arial"/>
                  <w:i/>
                  <w:sz w:val="22"/>
                  <w:szCs w:val="22"/>
                </w:rPr>
              </m:ctrlPr>
            </m:fPr>
            <m:num>
              <m:r>
                <w:rPr>
                  <w:rFonts w:ascii="Cambria Math" w:hAnsi="Cambria Math" w:cs="Arial"/>
                  <w:sz w:val="22"/>
                  <w:szCs w:val="22"/>
                </w:rPr>
                <m:t>w</m:t>
              </m:r>
            </m:num>
            <m:den>
              <m:r>
                <w:rPr>
                  <w:rFonts w:ascii="Cambria Math" w:hAnsi="Cambria Math" w:cs="Arial"/>
                  <w:sz w:val="22"/>
                  <w:szCs w:val="22"/>
                </w:rPr>
                <m:t>a</m:t>
              </m:r>
            </m:den>
          </m:f>
          <m:r>
            <w:rPr>
              <w:rFonts w:ascii="Cambria Math" w:hAnsi="Cambria Math" w:cs="Arial"/>
              <w:sz w:val="22"/>
              <w:szCs w:val="22"/>
            </w:rPr>
            <m:t>=1-</m:t>
          </m:r>
          <m:rad>
            <m:radPr>
              <m:degHide m:val="1"/>
              <m:ctrlPr>
                <w:rPr>
                  <w:rFonts w:ascii="Cambria Math" w:hAnsi="Cambria Math" w:cs="Arial"/>
                  <w:i/>
                  <w:sz w:val="22"/>
                  <w:szCs w:val="22"/>
                </w:rPr>
              </m:ctrlPr>
            </m:radPr>
            <m:deg/>
            <m:e>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2</m:t>
                      </m:r>
                    </m:sup>
                  </m:sSup>
                  <m:r>
                    <w:rPr>
                      <w:rFonts w:ascii="Cambria Math" w:hAnsi="Cambria Math" w:cs="Arial"/>
                      <w:sz w:val="22"/>
                      <w:szCs w:val="22"/>
                    </w:rPr>
                    <m:t>-</m:t>
                  </m:r>
                  <m:sSubSup>
                    <m:sSubSupPr>
                      <m:ctrlPr>
                        <w:rPr>
                          <w:rFonts w:ascii="Cambria Math" w:hAnsi="Cambria Math" w:cs="Arial"/>
                          <w:i/>
                          <w:sz w:val="22"/>
                          <w:szCs w:val="22"/>
                        </w:rPr>
                      </m:ctrlPr>
                    </m:sSubSupPr>
                    <m:e>
                      <m:r>
                        <w:rPr>
                          <w:rFonts w:ascii="Cambria Math" w:hAnsi="Cambria Math" w:cs="Arial"/>
                          <w:sz w:val="22"/>
                          <w:szCs w:val="22"/>
                        </w:rPr>
                        <m:t>g</m:t>
                      </m:r>
                    </m:e>
                    <m:sub/>
                    <m:sup>
                      <m:r>
                        <w:rPr>
                          <w:rFonts w:ascii="Cambria Math" w:hAnsi="Cambria Math" w:cs="Arial"/>
                          <w:sz w:val="22"/>
                          <w:szCs w:val="22"/>
                        </w:rPr>
                        <m:t>2</m:t>
                      </m:r>
                    </m:sup>
                  </m:sSubSup>
                </m:num>
                <m:den>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2</m:t>
                      </m:r>
                    </m:sup>
                  </m:sSup>
                  <m:r>
                    <w:rPr>
                      <w:rFonts w:ascii="Cambria Math" w:hAnsi="Cambria Math" w:cs="Arial"/>
                      <w:sz w:val="22"/>
                      <w:szCs w:val="22"/>
                    </w:rPr>
                    <m:t>-</m:t>
                  </m:r>
                  <m:sSup>
                    <m:sSupPr>
                      <m:ctrlPr>
                        <w:rPr>
                          <w:rFonts w:ascii="Cambria Math" w:hAnsi="Cambria Math" w:cs="Arial"/>
                          <w:i/>
                          <w:sz w:val="22"/>
                          <w:szCs w:val="22"/>
                        </w:rPr>
                      </m:ctrlPr>
                    </m:sSupPr>
                    <m:e>
                      <m:r>
                        <w:rPr>
                          <w:rFonts w:ascii="Cambria Math" w:hAnsi="Cambria Math" w:cs="Arial"/>
                          <w:sz w:val="22"/>
                          <w:szCs w:val="22"/>
                        </w:rPr>
                        <m:t>r</m:t>
                      </m:r>
                    </m:e>
                    <m:sup>
                      <m:r>
                        <w:rPr>
                          <w:rFonts w:ascii="Cambria Math" w:hAnsi="Cambria Math" w:cs="Arial"/>
                          <w:sz w:val="22"/>
                          <w:szCs w:val="22"/>
                        </w:rPr>
                        <m:t>2</m:t>
                      </m:r>
                    </m:sup>
                  </m:sSup>
                </m:den>
              </m:f>
            </m:e>
          </m:rad>
        </m:oMath>
      </m:oMathPara>
    </w:p>
    <w:p w:rsidR="007F354A" w:rsidRPr="00C9268E" w:rsidRDefault="008E019F" w:rsidP="00C9268E">
      <w:pPr>
        <w:widowControl w:val="0"/>
        <w:spacing w:line="360" w:lineRule="auto"/>
        <w:jc w:val="both"/>
        <w:rPr>
          <w:rFonts w:ascii="Arial" w:hAnsi="Arial" w:cs="Arial"/>
          <w:sz w:val="22"/>
          <w:szCs w:val="22"/>
          <w:lang w:val="en-GB"/>
        </w:rPr>
      </w:pPr>
      <w:r w:rsidRPr="00C9268E">
        <w:rPr>
          <w:rFonts w:ascii="Arial" w:hAnsi="Arial" w:cs="Arial"/>
          <w:sz w:val="22"/>
          <w:szCs w:val="22"/>
          <w:lang w:val="en-GB"/>
        </w:rPr>
        <w:t xml:space="preserve">In the hypothesis that the tangential displacement </w:t>
      </w:r>
      <w:r w:rsidRPr="009B2F6E">
        <w:rPr>
          <w:rFonts w:ascii="Arial" w:hAnsi="Arial" w:cs="Arial"/>
          <w:i/>
          <w:sz w:val="22"/>
          <w:szCs w:val="22"/>
          <w:lang w:val="en-GB"/>
        </w:rPr>
        <w:t>v</w:t>
      </w:r>
      <w:r w:rsidRPr="00C9268E">
        <w:rPr>
          <w:rFonts w:ascii="Arial" w:hAnsi="Arial" w:cs="Arial"/>
          <w:sz w:val="22"/>
          <w:szCs w:val="22"/>
          <w:lang w:val="en-GB"/>
        </w:rPr>
        <w:t xml:space="preserve"> is negligible,</w:t>
      </w:r>
    </w:p>
    <w:p w:rsidR="007F354A" w:rsidRPr="00C9268E" w:rsidRDefault="00B53F48" w:rsidP="00C9268E">
      <w:pPr>
        <w:widowControl w:val="0"/>
        <w:spacing w:line="360" w:lineRule="auto"/>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r</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N</m:t>
              </m:r>
            </m:e>
            <m:sub>
              <m:r>
                <w:rPr>
                  <w:rFonts w:ascii="Cambria Math" w:hAnsi="Cambria Math" w:cs="Arial"/>
                  <w:sz w:val="22"/>
                  <w:szCs w:val="22"/>
                </w:rPr>
                <m:t>θ</m:t>
              </m:r>
            </m:sub>
          </m:sSub>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E∙h</m:t>
              </m:r>
            </m:num>
            <m:den>
              <m:r>
                <w:rPr>
                  <w:rFonts w:ascii="Cambria Math" w:hAnsi="Cambria Math" w:cs="Arial"/>
                  <w:sz w:val="22"/>
                  <w:szCs w:val="22"/>
                </w:rPr>
                <m:t>1-ν</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w</m:t>
              </m:r>
            </m:num>
            <m:den>
              <m:r>
                <w:rPr>
                  <w:rFonts w:ascii="Cambria Math" w:hAnsi="Cambria Math" w:cs="Arial"/>
                  <w:sz w:val="22"/>
                  <w:szCs w:val="22"/>
                </w:rPr>
                <m:t>a</m:t>
              </m:r>
            </m:den>
          </m:f>
        </m:oMath>
      </m:oMathPara>
    </w:p>
    <w:p w:rsidR="007F354A" w:rsidRPr="00C9268E" w:rsidRDefault="00B53F48" w:rsidP="00C9268E">
      <w:pPr>
        <w:widowControl w:val="0"/>
        <w:spacing w:line="360" w:lineRule="auto"/>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r</m:t>
              </m:r>
            </m:sub>
          </m:sSub>
          <m:r>
            <w:rPr>
              <w:rFonts w:ascii="Cambria Math" w:hAnsi="Cambria Math" w:cs="Arial"/>
              <w:sz w:val="22"/>
              <w:szCs w:val="22"/>
            </w:rPr>
            <m:t>=-D∙</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d</m:t>
                  </m:r>
                </m:e>
                <m:sup>
                  <m:r>
                    <w:rPr>
                      <w:rFonts w:ascii="Cambria Math" w:hAnsi="Cambria Math" w:cs="Arial"/>
                      <w:sz w:val="22"/>
                      <w:szCs w:val="22"/>
                    </w:rPr>
                    <m:t>2</m:t>
                  </m:r>
                </m:sup>
              </m:sSup>
              <m:r>
                <w:rPr>
                  <w:rFonts w:ascii="Cambria Math" w:hAnsi="Cambria Math" w:cs="Arial"/>
                  <w:sz w:val="22"/>
                  <w:szCs w:val="22"/>
                </w:rPr>
                <m:t>w</m:t>
              </m:r>
            </m:num>
            <m:den>
              <m:r>
                <w:rPr>
                  <w:rFonts w:ascii="Cambria Math" w:hAnsi="Cambria Math" w:cs="Arial"/>
                  <w:sz w:val="22"/>
                  <w:szCs w:val="22"/>
                </w:rPr>
                <m:t>d</m:t>
              </m:r>
              <m:sSup>
                <m:sSupPr>
                  <m:ctrlPr>
                    <w:rPr>
                      <w:rFonts w:ascii="Cambria Math" w:hAnsi="Cambria Math" w:cs="Arial"/>
                      <w:i/>
                      <w:sz w:val="22"/>
                      <w:szCs w:val="22"/>
                    </w:rPr>
                  </m:ctrlPr>
                </m:sSupPr>
                <m:e>
                  <m:r>
                    <w:rPr>
                      <w:rFonts w:ascii="Cambria Math" w:hAnsi="Cambria Math" w:cs="Arial"/>
                      <w:sz w:val="22"/>
                      <w:szCs w:val="22"/>
                    </w:rPr>
                    <m:t>r</m:t>
                  </m:r>
                </m:e>
                <m:sup>
                  <m:r>
                    <w:rPr>
                      <w:rFonts w:ascii="Cambria Math" w:hAnsi="Cambria Math" w:cs="Arial"/>
                      <w:sz w:val="22"/>
                      <w:szCs w:val="22"/>
                    </w:rPr>
                    <m:t>2</m:t>
                  </m:r>
                </m:sup>
              </m:sSup>
            </m:den>
          </m:f>
        </m:oMath>
      </m:oMathPara>
    </w:p>
    <w:p w:rsidR="007F354A" w:rsidRPr="00C9268E" w:rsidRDefault="00B53F48" w:rsidP="00C9268E">
      <w:pPr>
        <w:widowControl w:val="0"/>
        <w:spacing w:line="360" w:lineRule="auto"/>
        <w:jc w:val="both"/>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θ</m:t>
              </m:r>
            </m:sub>
          </m:sSub>
          <m:r>
            <w:rPr>
              <w:rFonts w:ascii="Cambria Math" w:hAnsi="Cambria Math" w:cs="Arial"/>
              <w:sz w:val="22"/>
              <w:szCs w:val="22"/>
            </w:rPr>
            <m:t>=-D∙</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r</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dw</m:t>
              </m:r>
            </m:num>
            <m:den>
              <m:r>
                <w:rPr>
                  <w:rFonts w:ascii="Cambria Math" w:hAnsi="Cambria Math" w:cs="Arial"/>
                  <w:sz w:val="22"/>
                  <w:szCs w:val="22"/>
                </w:rPr>
                <m:t>dr</m:t>
              </m:r>
            </m:den>
          </m:f>
        </m:oMath>
      </m:oMathPara>
    </w:p>
    <w:p w:rsidR="007F354A" w:rsidRPr="00C9268E" w:rsidRDefault="008E019F" w:rsidP="00C9268E">
      <w:pPr>
        <w:widowControl w:val="0"/>
        <w:spacing w:line="360" w:lineRule="auto"/>
        <w:jc w:val="both"/>
        <w:rPr>
          <w:rFonts w:ascii="Arial" w:hAnsi="Arial" w:cs="Arial"/>
          <w:sz w:val="22"/>
          <w:szCs w:val="22"/>
        </w:rPr>
      </w:pPr>
      <m:oMathPara>
        <m:oMath>
          <m:r>
            <w:rPr>
              <w:rFonts w:ascii="Cambria Math" w:hAnsi="Cambria Math" w:cs="Arial"/>
              <w:sz w:val="22"/>
              <w:szCs w:val="22"/>
            </w:rPr>
            <m:t>D=</m:t>
          </m:r>
          <m:f>
            <m:fPr>
              <m:ctrlPr>
                <w:rPr>
                  <w:rFonts w:ascii="Cambria Math" w:hAnsi="Cambria Math" w:cs="Arial"/>
                  <w:i/>
                  <w:sz w:val="22"/>
                  <w:szCs w:val="22"/>
                </w:rPr>
              </m:ctrlPr>
            </m:fPr>
            <m:num>
              <m:r>
                <w:rPr>
                  <w:rFonts w:ascii="Cambria Math" w:hAnsi="Cambria Math" w:cs="Arial"/>
                  <w:sz w:val="22"/>
                  <w:szCs w:val="22"/>
                </w:rPr>
                <m:t>E∙</m:t>
              </m:r>
              <m:sSup>
                <m:sSupPr>
                  <m:ctrlPr>
                    <w:rPr>
                      <w:rFonts w:ascii="Cambria Math" w:hAnsi="Cambria Math" w:cs="Arial"/>
                      <w:i/>
                      <w:sz w:val="22"/>
                      <w:szCs w:val="22"/>
                    </w:rPr>
                  </m:ctrlPr>
                </m:sSupPr>
                <m:e>
                  <m:r>
                    <w:rPr>
                      <w:rFonts w:ascii="Cambria Math" w:hAnsi="Cambria Math" w:cs="Arial"/>
                      <w:sz w:val="22"/>
                      <w:szCs w:val="22"/>
                    </w:rPr>
                    <m:t>h</m:t>
                  </m:r>
                </m:e>
                <m:sup>
                  <m:r>
                    <w:rPr>
                      <w:rFonts w:ascii="Cambria Math" w:hAnsi="Cambria Math" w:cs="Arial"/>
                      <w:sz w:val="22"/>
                      <w:szCs w:val="22"/>
                    </w:rPr>
                    <m:t>2</m:t>
                  </m:r>
                </m:sup>
              </m:sSup>
            </m:num>
            <m:den>
              <m:r>
                <w:rPr>
                  <w:rFonts w:ascii="Cambria Math" w:hAnsi="Cambria Math" w:cs="Arial"/>
                  <w:sz w:val="22"/>
                  <w:szCs w:val="22"/>
                </w:rPr>
                <m:t>12∙</m:t>
              </m:r>
              <m:d>
                <m:dPr>
                  <m:ctrlPr>
                    <w:rPr>
                      <w:rFonts w:ascii="Cambria Math" w:hAnsi="Cambria Math" w:cs="Arial"/>
                      <w:i/>
                      <w:sz w:val="22"/>
                      <w:szCs w:val="22"/>
                    </w:rPr>
                  </m:ctrlPr>
                </m:dPr>
                <m:e>
                  <m:r>
                    <w:rPr>
                      <w:rFonts w:ascii="Cambria Math" w:hAnsi="Cambria Math" w:cs="Arial"/>
                      <w:sz w:val="22"/>
                      <w:szCs w:val="22"/>
                    </w:rPr>
                    <m:t>1-</m:t>
                  </m:r>
                  <m:sSup>
                    <m:sSupPr>
                      <m:ctrlPr>
                        <w:rPr>
                          <w:rFonts w:ascii="Cambria Math" w:hAnsi="Cambria Math" w:cs="Arial"/>
                          <w:i/>
                          <w:sz w:val="22"/>
                          <w:szCs w:val="22"/>
                        </w:rPr>
                      </m:ctrlPr>
                    </m:sSupPr>
                    <m:e>
                      <m:r>
                        <w:rPr>
                          <w:rFonts w:ascii="Cambria Math" w:hAnsi="Cambria Math" w:cs="Arial"/>
                          <w:sz w:val="22"/>
                          <w:szCs w:val="22"/>
                        </w:rPr>
                        <m:t>ν</m:t>
                      </m:r>
                    </m:e>
                    <m:sup>
                      <m:r>
                        <w:rPr>
                          <w:rFonts w:ascii="Cambria Math" w:hAnsi="Cambria Math" w:cs="Arial"/>
                          <w:sz w:val="22"/>
                          <w:szCs w:val="22"/>
                        </w:rPr>
                        <m:t>2</m:t>
                      </m:r>
                    </m:sup>
                  </m:sSup>
                </m:e>
              </m:d>
            </m:den>
          </m:f>
        </m:oMath>
      </m:oMathPara>
    </w:p>
    <w:p w:rsidR="007F354A" w:rsidRPr="00C9268E" w:rsidRDefault="00B53F48" w:rsidP="00C9268E">
      <w:pPr>
        <w:widowControl w:val="0"/>
        <w:spacing w:line="360" w:lineRule="auto"/>
        <w:jc w:val="both"/>
        <w:rPr>
          <w:rFonts w:ascii="Arial" w:hAnsi="Arial" w:cs="Arial"/>
          <w:sz w:val="22"/>
          <w:szCs w:val="22"/>
        </w:rPr>
      </w:pPr>
      <m:oMathPara>
        <m:oMath>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d</m:t>
                  </m:r>
                </m:e>
                <m:sup>
                  <m:r>
                    <w:rPr>
                      <w:rFonts w:ascii="Cambria Math" w:hAnsi="Cambria Math" w:cs="Arial"/>
                      <w:sz w:val="22"/>
                      <w:szCs w:val="22"/>
                    </w:rPr>
                    <m:t>2</m:t>
                  </m:r>
                </m:sup>
              </m:sSup>
              <m:d>
                <m:dPr>
                  <m:ctrlPr>
                    <w:rPr>
                      <w:rFonts w:ascii="Cambria Math" w:hAnsi="Cambria Math" w:cs="Arial"/>
                      <w:i/>
                      <w:sz w:val="22"/>
                      <w:szCs w:val="22"/>
                    </w:rPr>
                  </m:ctrlPr>
                </m:dPr>
                <m:e>
                  <m:r>
                    <w:rPr>
                      <w:rFonts w:ascii="Cambria Math" w:hAnsi="Cambria Math" w:cs="Arial"/>
                      <w:sz w:val="22"/>
                      <w:szCs w:val="22"/>
                    </w:rPr>
                    <m:t>r∙</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r</m:t>
                      </m:r>
                    </m:sub>
                  </m:sSub>
                </m:e>
              </m:d>
            </m:num>
            <m:den>
              <m:r>
                <w:rPr>
                  <w:rFonts w:ascii="Cambria Math" w:hAnsi="Cambria Math" w:cs="Arial"/>
                  <w:sz w:val="22"/>
                  <w:szCs w:val="22"/>
                </w:rPr>
                <m:t>d</m:t>
              </m:r>
              <m:sSup>
                <m:sSupPr>
                  <m:ctrlPr>
                    <w:rPr>
                      <w:rFonts w:ascii="Cambria Math" w:hAnsi="Cambria Math" w:cs="Arial"/>
                      <w:i/>
                      <w:sz w:val="22"/>
                      <w:szCs w:val="22"/>
                    </w:rPr>
                  </m:ctrlPr>
                </m:sSupPr>
                <m:e>
                  <m:r>
                    <w:rPr>
                      <w:rFonts w:ascii="Cambria Math" w:hAnsi="Cambria Math" w:cs="Arial"/>
                      <w:sz w:val="22"/>
                      <w:szCs w:val="22"/>
                    </w:rPr>
                    <m:t>r</m:t>
                  </m:r>
                </m:e>
                <m:sup>
                  <m:r>
                    <w:rPr>
                      <w:rFonts w:ascii="Cambria Math" w:hAnsi="Cambria Math" w:cs="Arial"/>
                      <w:sz w:val="22"/>
                      <w:szCs w:val="22"/>
                    </w:rPr>
                    <m:t>2</m:t>
                  </m:r>
                </m:sup>
              </m:sSup>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d</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θ</m:t>
                  </m:r>
                </m:sub>
              </m:sSub>
            </m:num>
            <m:den>
              <m:r>
                <w:rPr>
                  <w:rFonts w:ascii="Cambria Math" w:hAnsi="Cambria Math" w:cs="Arial"/>
                  <w:sz w:val="22"/>
                  <w:szCs w:val="22"/>
                </w:rPr>
                <m:t>dr</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d</m:t>
              </m:r>
              <m:d>
                <m:dPr>
                  <m:ctrlPr>
                    <w:rPr>
                      <w:rFonts w:ascii="Cambria Math" w:hAnsi="Cambria Math" w:cs="Arial"/>
                      <w:i/>
                      <w:sz w:val="22"/>
                      <w:szCs w:val="22"/>
                    </w:rPr>
                  </m:ctrlPr>
                </m:dPr>
                <m:e>
                  <m:r>
                    <w:rPr>
                      <w:rFonts w:ascii="Cambria Math" w:hAnsi="Cambria Math" w:cs="Arial"/>
                      <w:sz w:val="22"/>
                      <w:szCs w:val="22"/>
                    </w:rPr>
                    <m:t>r∙</m:t>
                  </m:r>
                  <m:sSub>
                    <m:sSubPr>
                      <m:ctrlPr>
                        <w:rPr>
                          <w:rFonts w:ascii="Cambria Math" w:hAnsi="Cambria Math" w:cs="Arial"/>
                          <w:i/>
                          <w:sz w:val="22"/>
                          <w:szCs w:val="22"/>
                        </w:rPr>
                      </m:ctrlPr>
                    </m:sSubPr>
                    <m:e>
                      <m:r>
                        <w:rPr>
                          <w:rFonts w:ascii="Cambria Math" w:hAnsi="Cambria Math" w:cs="Arial"/>
                          <w:sz w:val="22"/>
                          <w:szCs w:val="22"/>
                        </w:rPr>
                        <m:t>Q</m:t>
                      </m:r>
                    </m:e>
                    <m:sub>
                      <m:r>
                        <w:rPr>
                          <w:rFonts w:ascii="Cambria Math" w:hAnsi="Cambria Math" w:cs="Arial"/>
                          <w:sz w:val="22"/>
                          <w:szCs w:val="22"/>
                        </w:rPr>
                        <m:t>r</m:t>
                      </m:r>
                    </m:sub>
                  </m:sSub>
                </m:e>
              </m:d>
            </m:num>
            <m:den>
              <m:r>
                <w:rPr>
                  <w:rFonts w:ascii="Cambria Math" w:hAnsi="Cambria Math" w:cs="Arial"/>
                  <w:sz w:val="22"/>
                  <w:szCs w:val="22"/>
                </w:rPr>
                <m:t>dr</m:t>
              </m:r>
            </m:den>
          </m:f>
          <m:r>
            <w:rPr>
              <w:rFonts w:ascii="Cambria Math" w:hAnsi="Cambria Math" w:cs="Arial"/>
              <w:sz w:val="22"/>
              <w:szCs w:val="22"/>
            </w:rPr>
            <m:t>=0</m:t>
          </m:r>
        </m:oMath>
      </m:oMathPara>
    </w:p>
    <w:p w:rsidR="007F354A" w:rsidRPr="00C9268E" w:rsidRDefault="00B53F48" w:rsidP="00C9268E">
      <w:pPr>
        <w:widowControl w:val="0"/>
        <w:spacing w:line="360" w:lineRule="auto"/>
        <w:jc w:val="both"/>
        <w:rPr>
          <w:rFonts w:ascii="Arial" w:hAnsi="Arial" w:cs="Arial"/>
          <w:sz w:val="22"/>
          <w:szCs w:val="22"/>
        </w:rPr>
      </w:pPr>
      <m:oMathPara>
        <m:oMath>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d</m:t>
                  </m:r>
                </m:e>
                <m:sup>
                  <m:r>
                    <w:rPr>
                      <w:rFonts w:ascii="Cambria Math" w:hAnsi="Cambria Math" w:cs="Arial"/>
                      <w:sz w:val="22"/>
                      <w:szCs w:val="22"/>
                    </w:rPr>
                    <m:t>2</m:t>
                  </m:r>
                </m:sup>
              </m:sSup>
              <m:d>
                <m:dPr>
                  <m:ctrlPr>
                    <w:rPr>
                      <w:rFonts w:ascii="Cambria Math" w:hAnsi="Cambria Math" w:cs="Arial"/>
                      <w:i/>
                      <w:sz w:val="22"/>
                      <w:szCs w:val="22"/>
                    </w:rPr>
                  </m:ctrlPr>
                </m:dPr>
                <m:e>
                  <m:r>
                    <w:rPr>
                      <w:rFonts w:ascii="Cambria Math" w:hAnsi="Cambria Math" w:cs="Arial"/>
                      <w:sz w:val="22"/>
                      <w:szCs w:val="22"/>
                    </w:rPr>
                    <m:t>r∙</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r</m:t>
                      </m:r>
                    </m:sub>
                  </m:sSub>
                </m:e>
              </m:d>
            </m:num>
            <m:den>
              <m:r>
                <w:rPr>
                  <w:rFonts w:ascii="Cambria Math" w:hAnsi="Cambria Math" w:cs="Arial"/>
                  <w:sz w:val="22"/>
                  <w:szCs w:val="22"/>
                </w:rPr>
                <m:t>d</m:t>
              </m:r>
              <m:sSup>
                <m:sSupPr>
                  <m:ctrlPr>
                    <w:rPr>
                      <w:rFonts w:ascii="Cambria Math" w:hAnsi="Cambria Math" w:cs="Arial"/>
                      <w:i/>
                      <w:sz w:val="22"/>
                      <w:szCs w:val="22"/>
                    </w:rPr>
                  </m:ctrlPr>
                </m:sSupPr>
                <m:e>
                  <m:r>
                    <w:rPr>
                      <w:rFonts w:ascii="Cambria Math" w:hAnsi="Cambria Math" w:cs="Arial"/>
                      <w:sz w:val="22"/>
                      <w:szCs w:val="22"/>
                    </w:rPr>
                    <m:t>r</m:t>
                  </m:r>
                </m:e>
                <m:sup>
                  <m:r>
                    <w:rPr>
                      <w:rFonts w:ascii="Cambria Math" w:hAnsi="Cambria Math" w:cs="Arial"/>
                      <w:sz w:val="22"/>
                      <w:szCs w:val="22"/>
                    </w:rPr>
                    <m:t>2</m:t>
                  </m:r>
                </m:sup>
              </m:sSup>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d</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θ</m:t>
                  </m:r>
                </m:sub>
              </m:sSub>
            </m:num>
            <m:den>
              <m:r>
                <w:rPr>
                  <w:rFonts w:ascii="Cambria Math" w:hAnsi="Cambria Math" w:cs="Arial"/>
                  <w:sz w:val="22"/>
                  <w:szCs w:val="22"/>
                </w:rPr>
                <m:t>dr</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r</m:t>
              </m:r>
            </m:num>
            <m:den>
              <m:r>
                <w:rPr>
                  <w:rFonts w:ascii="Cambria Math" w:hAnsi="Cambria Math" w:cs="Arial"/>
                  <w:sz w:val="22"/>
                  <w:szCs w:val="22"/>
                </w:rPr>
                <m:t>a</m:t>
              </m:r>
            </m:den>
          </m:f>
          <m:r>
            <w:rPr>
              <w:rFonts w:ascii="Cambria Math" w:hAnsi="Cambria Math" w:cs="Arial"/>
              <w:sz w:val="22"/>
              <w:szCs w:val="22"/>
            </w:rPr>
            <m:t>∙</m:t>
          </m:r>
          <m:d>
            <m:dPr>
              <m:ctrlPr>
                <w:rPr>
                  <w:rFonts w:ascii="Cambria Math" w:hAnsi="Cambria Math" w:cs="Arial"/>
                  <w:i/>
                  <w:sz w:val="22"/>
                  <w:szCs w:val="22"/>
                </w:rPr>
              </m:ctrlPr>
            </m:dPr>
            <m:e>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2E∙h</m:t>
                  </m:r>
                </m:num>
                <m:den>
                  <m:r>
                    <w:rPr>
                      <w:rFonts w:ascii="Cambria Math" w:hAnsi="Cambria Math" w:cs="Arial"/>
                      <w:sz w:val="22"/>
                      <w:szCs w:val="22"/>
                    </w:rPr>
                    <m:t>1-ν</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w</m:t>
                  </m:r>
                </m:num>
                <m:den>
                  <m:r>
                    <w:rPr>
                      <w:rFonts w:ascii="Cambria Math" w:hAnsi="Cambria Math" w:cs="Arial"/>
                      <w:sz w:val="22"/>
                      <w:szCs w:val="22"/>
                    </w:rPr>
                    <m:t>a</m:t>
                  </m:r>
                </m:den>
              </m:f>
            </m:e>
          </m:d>
          <m:r>
            <w:rPr>
              <w:rFonts w:ascii="Cambria Math" w:hAnsi="Cambria Math" w:cs="Arial"/>
              <w:sz w:val="22"/>
              <w:szCs w:val="22"/>
            </w:rPr>
            <m:t>=-r∙p</m:t>
          </m:r>
        </m:oMath>
      </m:oMathPara>
    </w:p>
    <w:p w:rsidR="007F354A" w:rsidRPr="00C9268E" w:rsidRDefault="00B53F48" w:rsidP="00C9268E">
      <w:pPr>
        <w:widowControl w:val="0"/>
        <w:spacing w:line="360" w:lineRule="auto"/>
        <w:jc w:val="both"/>
        <w:rPr>
          <w:rFonts w:ascii="Arial" w:hAnsi="Arial" w:cs="Arial"/>
          <w:sz w:val="22"/>
          <w:szCs w:val="22"/>
        </w:rPr>
      </w:pPr>
      <m:oMathPara>
        <m:oMath>
          <m:nary>
            <m:naryPr>
              <m:limLoc m:val="undOv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+g</m:t>
              </m:r>
            </m:sup>
            <m:e>
              <m:r>
                <w:rPr>
                  <w:rFonts w:ascii="Cambria Math" w:hAnsi="Cambria Math" w:cs="Arial"/>
                  <w:sz w:val="22"/>
                  <w:szCs w:val="22"/>
                </w:rPr>
                <m:t>2π</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d</m:t>
                      </m:r>
                    </m:e>
                    <m:sup>
                      <m:r>
                        <w:rPr>
                          <w:rFonts w:ascii="Cambria Math" w:hAnsi="Cambria Math" w:cs="Arial"/>
                          <w:sz w:val="22"/>
                          <w:szCs w:val="22"/>
                        </w:rPr>
                        <m:t>2</m:t>
                      </m:r>
                    </m:sup>
                  </m:sSup>
                  <m:d>
                    <m:dPr>
                      <m:ctrlPr>
                        <w:rPr>
                          <w:rFonts w:ascii="Cambria Math" w:hAnsi="Cambria Math" w:cs="Arial"/>
                          <w:i/>
                          <w:sz w:val="22"/>
                          <w:szCs w:val="22"/>
                        </w:rPr>
                      </m:ctrlPr>
                    </m:dPr>
                    <m:e>
                      <m:r>
                        <w:rPr>
                          <w:rFonts w:ascii="Cambria Math" w:hAnsi="Cambria Math" w:cs="Arial"/>
                          <w:sz w:val="22"/>
                          <w:szCs w:val="22"/>
                        </w:rPr>
                        <m:t>r∙</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r</m:t>
                          </m:r>
                        </m:sub>
                      </m:sSub>
                    </m:e>
                  </m:d>
                </m:num>
                <m:den>
                  <m:r>
                    <w:rPr>
                      <w:rFonts w:ascii="Cambria Math" w:hAnsi="Cambria Math" w:cs="Arial"/>
                      <w:sz w:val="22"/>
                      <w:szCs w:val="22"/>
                    </w:rPr>
                    <m:t>d</m:t>
                  </m:r>
                  <m:sSup>
                    <m:sSupPr>
                      <m:ctrlPr>
                        <w:rPr>
                          <w:rFonts w:ascii="Cambria Math" w:hAnsi="Cambria Math" w:cs="Arial"/>
                          <w:i/>
                          <w:sz w:val="22"/>
                          <w:szCs w:val="22"/>
                        </w:rPr>
                      </m:ctrlPr>
                    </m:sSupPr>
                    <m:e>
                      <m:r>
                        <w:rPr>
                          <w:rFonts w:ascii="Cambria Math" w:hAnsi="Cambria Math" w:cs="Arial"/>
                          <w:sz w:val="22"/>
                          <w:szCs w:val="22"/>
                        </w:rPr>
                        <m:t>r</m:t>
                      </m:r>
                    </m:e>
                    <m:sup>
                      <m:r>
                        <w:rPr>
                          <w:rFonts w:ascii="Cambria Math" w:hAnsi="Cambria Math" w:cs="Arial"/>
                          <w:sz w:val="22"/>
                          <w:szCs w:val="22"/>
                        </w:rPr>
                        <m:t>2</m:t>
                      </m:r>
                    </m:sup>
                  </m:sSup>
                </m:den>
              </m:f>
              <m:r>
                <w:rPr>
                  <w:rFonts w:ascii="Cambria Math" w:hAnsi="Cambria Math" w:cs="Arial"/>
                  <w:sz w:val="22"/>
                  <w:szCs w:val="22"/>
                </w:rPr>
                <m:t>∙dr</m:t>
              </m:r>
            </m:e>
          </m:nary>
          <m:r>
            <w:rPr>
              <w:rFonts w:ascii="Cambria Math" w:hAnsi="Cambria Math" w:cs="Arial"/>
              <w:sz w:val="22"/>
              <w:szCs w:val="22"/>
            </w:rPr>
            <m:t>-</m:t>
          </m:r>
          <m:nary>
            <m:naryPr>
              <m:limLoc m:val="undOv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+g</m:t>
              </m:r>
            </m:sup>
            <m:e>
              <m:r>
                <w:rPr>
                  <w:rFonts w:ascii="Cambria Math" w:hAnsi="Cambria Math" w:cs="Arial"/>
                  <w:sz w:val="22"/>
                  <w:szCs w:val="22"/>
                </w:rPr>
                <m:t>2π</m:t>
              </m:r>
              <m:f>
                <m:fPr>
                  <m:ctrlPr>
                    <w:rPr>
                      <w:rFonts w:ascii="Cambria Math" w:hAnsi="Cambria Math" w:cs="Arial"/>
                      <w:i/>
                      <w:sz w:val="22"/>
                      <w:szCs w:val="22"/>
                    </w:rPr>
                  </m:ctrlPr>
                </m:fPr>
                <m:num>
                  <m:r>
                    <w:rPr>
                      <w:rFonts w:ascii="Cambria Math" w:hAnsi="Cambria Math" w:cs="Arial"/>
                      <w:sz w:val="22"/>
                      <w:szCs w:val="22"/>
                    </w:rPr>
                    <m:t>d</m:t>
                  </m:r>
                  <m:sSub>
                    <m:sSubPr>
                      <m:ctrlPr>
                        <w:rPr>
                          <w:rFonts w:ascii="Cambria Math" w:hAnsi="Cambria Math" w:cs="Arial"/>
                          <w:i/>
                          <w:sz w:val="22"/>
                          <w:szCs w:val="22"/>
                        </w:rPr>
                      </m:ctrlPr>
                    </m:sSubPr>
                    <m:e>
                      <m:r>
                        <w:rPr>
                          <w:rFonts w:ascii="Cambria Math" w:hAnsi="Cambria Math" w:cs="Arial"/>
                          <w:sz w:val="22"/>
                          <w:szCs w:val="22"/>
                        </w:rPr>
                        <m:t>M</m:t>
                      </m:r>
                    </m:e>
                    <m:sub>
                      <m:r>
                        <w:rPr>
                          <w:rFonts w:ascii="Cambria Math" w:hAnsi="Cambria Math" w:cs="Arial"/>
                          <w:sz w:val="22"/>
                          <w:szCs w:val="22"/>
                        </w:rPr>
                        <m:t>θ</m:t>
                      </m:r>
                    </m:sub>
                  </m:sSub>
                </m:num>
                <m:den>
                  <m:r>
                    <w:rPr>
                      <w:rFonts w:ascii="Cambria Math" w:hAnsi="Cambria Math" w:cs="Arial"/>
                      <w:sz w:val="22"/>
                      <w:szCs w:val="22"/>
                    </w:rPr>
                    <m:t>dr</m:t>
                  </m:r>
                </m:den>
              </m:f>
              <m:r>
                <w:rPr>
                  <w:rFonts w:ascii="Cambria Math" w:hAnsi="Cambria Math" w:cs="Arial"/>
                  <w:sz w:val="22"/>
                  <w:szCs w:val="22"/>
                </w:rPr>
                <m:t>∙dr</m:t>
              </m:r>
            </m:e>
          </m:nary>
          <m:r>
            <w:rPr>
              <w:rFonts w:ascii="Cambria Math" w:hAnsi="Cambria Math" w:cs="Arial"/>
              <w:sz w:val="22"/>
              <w:szCs w:val="22"/>
            </w:rPr>
            <m:t>+</m:t>
          </m:r>
          <m:nary>
            <m:naryPr>
              <m:limLoc m:val="undOv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+g</m:t>
              </m:r>
            </m:sup>
            <m:e>
              <m:r>
                <w:rPr>
                  <w:rFonts w:ascii="Cambria Math" w:hAnsi="Cambria Math" w:cs="Arial"/>
                  <w:sz w:val="22"/>
                  <w:szCs w:val="22"/>
                </w:rPr>
                <m:t>2π</m:t>
              </m:r>
              <m:f>
                <m:fPr>
                  <m:ctrlPr>
                    <w:rPr>
                      <w:rFonts w:ascii="Cambria Math" w:hAnsi="Cambria Math" w:cs="Arial"/>
                      <w:i/>
                      <w:sz w:val="22"/>
                      <w:szCs w:val="22"/>
                    </w:rPr>
                  </m:ctrlPr>
                </m:fPr>
                <m:num>
                  <m:r>
                    <w:rPr>
                      <w:rFonts w:ascii="Cambria Math" w:hAnsi="Cambria Math" w:cs="Arial"/>
                      <w:sz w:val="22"/>
                      <w:szCs w:val="22"/>
                    </w:rPr>
                    <m:t>r</m:t>
                  </m:r>
                </m:num>
                <m:den>
                  <m:r>
                    <w:rPr>
                      <w:rFonts w:ascii="Cambria Math" w:hAnsi="Cambria Math" w:cs="Arial"/>
                      <w:sz w:val="22"/>
                      <w:szCs w:val="22"/>
                    </w:rPr>
                    <m:t>a</m:t>
                  </m:r>
                </m:den>
              </m:f>
              <m:r>
                <w:rPr>
                  <w:rFonts w:ascii="Cambria Math" w:hAnsi="Cambria Math" w:cs="Arial"/>
                  <w:sz w:val="22"/>
                  <w:szCs w:val="22"/>
                </w:rPr>
                <m:t>∙</m:t>
              </m:r>
              <m:d>
                <m:dPr>
                  <m:ctrlPr>
                    <w:rPr>
                      <w:rFonts w:ascii="Cambria Math" w:hAnsi="Cambria Math" w:cs="Arial"/>
                      <w:i/>
                      <w:sz w:val="22"/>
                      <w:szCs w:val="22"/>
                    </w:rPr>
                  </m:ctrlPr>
                </m:dPr>
                <m:e>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2E∙h</m:t>
                      </m:r>
                    </m:num>
                    <m:den>
                      <m:r>
                        <w:rPr>
                          <w:rFonts w:ascii="Cambria Math" w:hAnsi="Cambria Math" w:cs="Arial"/>
                          <w:sz w:val="22"/>
                          <w:szCs w:val="22"/>
                        </w:rPr>
                        <m:t>1-ν</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w</m:t>
                      </m:r>
                    </m:num>
                    <m:den>
                      <m:r>
                        <w:rPr>
                          <w:rFonts w:ascii="Cambria Math" w:hAnsi="Cambria Math" w:cs="Arial"/>
                          <w:sz w:val="22"/>
                          <w:szCs w:val="22"/>
                        </w:rPr>
                        <m:t>a</m:t>
                      </m:r>
                    </m:den>
                  </m:f>
                </m:e>
              </m:d>
              <m:r>
                <w:rPr>
                  <w:rFonts w:ascii="Cambria Math" w:hAnsi="Cambria Math" w:cs="Arial"/>
                  <w:sz w:val="22"/>
                  <w:szCs w:val="22"/>
                </w:rPr>
                <m:t>∙dr</m:t>
              </m:r>
            </m:e>
          </m:nary>
          <m:r>
            <w:rPr>
              <w:rFonts w:ascii="Cambria Math" w:hAnsi="Cambria Math" w:cs="Arial"/>
              <w:sz w:val="22"/>
              <w:szCs w:val="22"/>
            </w:rPr>
            <m:t>=-</m:t>
          </m:r>
          <m:nary>
            <m:naryPr>
              <m:limLoc m:val="undOv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+g</m:t>
              </m:r>
            </m:sup>
            <m:e>
              <m:r>
                <w:rPr>
                  <w:rFonts w:ascii="Cambria Math" w:hAnsi="Cambria Math" w:cs="Arial"/>
                  <w:sz w:val="22"/>
                  <w:szCs w:val="22"/>
                </w:rPr>
                <m:t>2πr∙p∙dr=F2</m:t>
              </m:r>
            </m:e>
          </m:nary>
        </m:oMath>
      </m:oMathPara>
    </w:p>
    <w:p w:rsidR="007F354A" w:rsidRPr="00C9268E" w:rsidRDefault="00B53F48" w:rsidP="00C9268E">
      <w:pPr>
        <w:widowControl w:val="0"/>
        <w:spacing w:line="360" w:lineRule="auto"/>
        <w:jc w:val="both"/>
        <w:rPr>
          <w:rFonts w:ascii="Arial" w:hAnsi="Arial" w:cs="Arial"/>
          <w:sz w:val="22"/>
          <w:szCs w:val="22"/>
        </w:rPr>
      </w:pPr>
      <m:oMathPara>
        <m:oMath>
          <m:nary>
            <m:naryPr>
              <m:limLoc m:val="undOv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+g</m:t>
              </m:r>
            </m:sup>
            <m:e>
              <m:r>
                <w:rPr>
                  <w:rFonts w:ascii="Cambria Math" w:hAnsi="Cambria Math" w:cs="Arial"/>
                  <w:sz w:val="22"/>
                  <w:szCs w:val="22"/>
                </w:rPr>
                <m:t>2π</m:t>
              </m:r>
              <m:f>
                <m:fPr>
                  <m:ctrlPr>
                    <w:rPr>
                      <w:rFonts w:ascii="Cambria Math" w:hAnsi="Cambria Math" w:cs="Arial"/>
                      <w:i/>
                      <w:sz w:val="22"/>
                      <w:szCs w:val="22"/>
                    </w:rPr>
                  </m:ctrlPr>
                </m:fPr>
                <m:num>
                  <m:r>
                    <w:rPr>
                      <w:rFonts w:ascii="Cambria Math" w:hAnsi="Cambria Math" w:cs="Arial"/>
                      <w:sz w:val="22"/>
                      <w:szCs w:val="22"/>
                    </w:rPr>
                    <m:t>r</m:t>
                  </m:r>
                </m:num>
                <m:den>
                  <m:r>
                    <w:rPr>
                      <w:rFonts w:ascii="Cambria Math" w:hAnsi="Cambria Math" w:cs="Arial"/>
                      <w:sz w:val="22"/>
                      <w:szCs w:val="22"/>
                    </w:rPr>
                    <m:t>a</m:t>
                  </m:r>
                </m:den>
              </m:f>
              <m:r>
                <w:rPr>
                  <w:rFonts w:ascii="Cambria Math" w:hAnsi="Cambria Math" w:cs="Arial"/>
                  <w:sz w:val="22"/>
                  <w:szCs w:val="22"/>
                </w:rPr>
                <m:t>∙</m:t>
              </m:r>
              <m:d>
                <m:dPr>
                  <m:ctrlPr>
                    <w:rPr>
                      <w:rFonts w:ascii="Cambria Math" w:hAnsi="Cambria Math" w:cs="Arial"/>
                      <w:i/>
                      <w:sz w:val="22"/>
                      <w:szCs w:val="22"/>
                    </w:rPr>
                  </m:ctrlPr>
                </m:dPr>
                <m:e>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2E∙h</m:t>
                      </m:r>
                    </m:num>
                    <m:den>
                      <m:r>
                        <w:rPr>
                          <w:rFonts w:ascii="Cambria Math" w:hAnsi="Cambria Math" w:cs="Arial"/>
                          <w:sz w:val="22"/>
                          <w:szCs w:val="22"/>
                        </w:rPr>
                        <m:t>1-ν</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w</m:t>
                      </m:r>
                    </m:num>
                    <m:den>
                      <m:r>
                        <w:rPr>
                          <w:rFonts w:ascii="Cambria Math" w:hAnsi="Cambria Math" w:cs="Arial"/>
                          <w:sz w:val="22"/>
                          <w:szCs w:val="22"/>
                        </w:rPr>
                        <m:t>a</m:t>
                      </m:r>
                    </m:den>
                  </m:f>
                </m:e>
              </m:d>
              <m:r>
                <w:rPr>
                  <w:rFonts w:ascii="Cambria Math" w:hAnsi="Cambria Math" w:cs="Arial"/>
                  <w:sz w:val="22"/>
                  <w:szCs w:val="22"/>
                </w:rPr>
                <m:t>∙dr</m:t>
              </m:r>
            </m:e>
          </m:nary>
          <m:r>
            <w:rPr>
              <w:rFonts w:ascii="Cambria Math" w:hAnsi="Cambria Math" w:cs="Arial"/>
              <w:sz w:val="22"/>
              <w:szCs w:val="22"/>
            </w:rPr>
            <m:t>≅-</m:t>
          </m:r>
          <m:nary>
            <m:naryPr>
              <m:limLoc m:val="undOv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+g</m:t>
              </m:r>
            </m:sup>
            <m:e>
              <m:r>
                <w:rPr>
                  <w:rFonts w:ascii="Cambria Math" w:hAnsi="Cambria Math" w:cs="Arial"/>
                  <w:sz w:val="22"/>
                  <w:szCs w:val="22"/>
                </w:rPr>
                <m:t>2πr∙p∙dr</m:t>
              </m:r>
            </m:e>
          </m:nary>
        </m:oMath>
      </m:oMathPara>
    </w:p>
    <w:p w:rsidR="007F354A" w:rsidRPr="00C9268E" w:rsidRDefault="008E019F" w:rsidP="00C9268E">
      <w:pPr>
        <w:widowControl w:val="0"/>
        <w:spacing w:line="360" w:lineRule="auto"/>
        <w:jc w:val="both"/>
        <w:rPr>
          <w:rFonts w:ascii="Arial" w:hAnsi="Arial" w:cs="Arial"/>
          <w:sz w:val="22"/>
          <w:szCs w:val="22"/>
        </w:rPr>
      </w:pPr>
      <m:oMathPara>
        <m:oMath>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2E∙h</m:t>
              </m:r>
            </m:num>
            <m:den>
              <m:r>
                <w:rPr>
                  <w:rFonts w:ascii="Cambria Math" w:hAnsi="Cambria Math" w:cs="Arial"/>
                  <w:sz w:val="22"/>
                  <w:szCs w:val="22"/>
                </w:rPr>
                <m:t>1-ν</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a</m:t>
              </m:r>
            </m:den>
          </m:f>
          <m:d>
            <m:dPr>
              <m:begChr m:val="["/>
              <m:endChr m:val="]"/>
              <m:ctrlPr>
                <w:rPr>
                  <w:rFonts w:ascii="Cambria Math" w:hAnsi="Cambria Math" w:cs="Arial"/>
                  <w:i/>
                  <w:sz w:val="22"/>
                  <w:szCs w:val="22"/>
                </w:rPr>
              </m:ctrlPr>
            </m:dPr>
            <m:e>
              <m:r>
                <w:rPr>
                  <w:rFonts w:ascii="Cambria Math" w:hAnsi="Cambria Math" w:cs="Arial"/>
                  <w:sz w:val="22"/>
                  <w:szCs w:val="22"/>
                </w:rPr>
                <m:t>π</m:t>
              </m:r>
              <m:sSup>
                <m:sSupPr>
                  <m:ctrlPr>
                    <w:rPr>
                      <w:rFonts w:ascii="Cambria Math" w:hAnsi="Cambria Math" w:cs="Arial"/>
                      <w:i/>
                      <w:sz w:val="22"/>
                      <w:szCs w:val="22"/>
                    </w:rPr>
                  </m:ctrlPr>
                </m:sSupPr>
                <m:e>
                  <m:r>
                    <w:rPr>
                      <w:rFonts w:ascii="Cambria Math" w:hAnsi="Cambria Math" w:cs="Arial"/>
                      <w:sz w:val="22"/>
                      <w:szCs w:val="22"/>
                    </w:rPr>
                    <m:t>g</m:t>
                  </m:r>
                </m:e>
                <m:sup>
                  <m:r>
                    <w:rPr>
                      <w:rFonts w:ascii="Cambria Math" w:hAnsi="Cambria Math" w:cs="Arial"/>
                      <w:sz w:val="22"/>
                      <w:szCs w:val="22"/>
                    </w:rPr>
                    <m:t>2</m:t>
                  </m:r>
                </m:sup>
              </m:sSup>
              <m:r>
                <w:rPr>
                  <w:rFonts w:ascii="Cambria Math" w:hAnsi="Cambria Math" w:cs="Arial"/>
                  <w:sz w:val="22"/>
                  <w:szCs w:val="22"/>
                </w:rPr>
                <m:t>+2π</m:t>
              </m:r>
              <m:d>
                <m:dPr>
                  <m:ctrlPr>
                    <w:rPr>
                      <w:rFonts w:ascii="Cambria Math" w:hAnsi="Cambria Math" w:cs="Arial"/>
                      <w:i/>
                      <w:sz w:val="22"/>
                      <w:szCs w:val="22"/>
                    </w:rPr>
                  </m:ctrlPr>
                </m:dPr>
                <m:e>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2</m:t>
                      </m:r>
                    </m:sup>
                  </m:sSup>
                  <m:r>
                    <w:rPr>
                      <w:rFonts w:ascii="Cambria Math" w:hAnsi="Cambria Math" w:cs="Arial"/>
                      <w:sz w:val="22"/>
                      <w:szCs w:val="22"/>
                    </w:rPr>
                    <m:t>-</m:t>
                  </m:r>
                  <m:sSubSup>
                    <m:sSubSupPr>
                      <m:ctrlPr>
                        <w:rPr>
                          <w:rFonts w:ascii="Cambria Math" w:hAnsi="Cambria Math" w:cs="Arial"/>
                          <w:i/>
                          <w:sz w:val="22"/>
                          <w:szCs w:val="22"/>
                        </w:rPr>
                      </m:ctrlPr>
                    </m:sSubSupPr>
                    <m:e>
                      <m:r>
                        <w:rPr>
                          <w:rFonts w:ascii="Cambria Math" w:hAnsi="Cambria Math" w:cs="Arial"/>
                          <w:sz w:val="22"/>
                          <w:szCs w:val="22"/>
                        </w:rPr>
                        <m:t>g</m:t>
                      </m:r>
                    </m:e>
                    <m:sub/>
                    <m:sup>
                      <m:r>
                        <w:rPr>
                          <w:rFonts w:ascii="Cambria Math" w:hAnsi="Cambria Math" w:cs="Arial"/>
                          <w:sz w:val="22"/>
                          <w:szCs w:val="22"/>
                        </w:rPr>
                        <m:t>2</m:t>
                      </m:r>
                    </m:sup>
                  </m:sSubSup>
                </m:e>
              </m:d>
              <m:r>
                <w:rPr>
                  <w:rFonts w:ascii="Cambria Math" w:hAnsi="Cambria Math" w:cs="Arial"/>
                  <w:sz w:val="22"/>
                  <w:szCs w:val="22"/>
                </w:rPr>
                <m:t>-2πa</m:t>
              </m:r>
              <m:rad>
                <m:radPr>
                  <m:degHide m:val="1"/>
                  <m:ctrlPr>
                    <w:rPr>
                      <w:rFonts w:ascii="Cambria Math" w:hAnsi="Cambria Math" w:cs="Arial"/>
                      <w:i/>
                      <w:sz w:val="22"/>
                      <w:szCs w:val="22"/>
                    </w:rPr>
                  </m:ctrlPr>
                </m:radPr>
                <m:deg/>
                <m:e>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2</m:t>
                      </m:r>
                    </m:sup>
                  </m:sSup>
                  <m:r>
                    <w:rPr>
                      <w:rFonts w:ascii="Cambria Math" w:hAnsi="Cambria Math" w:cs="Arial"/>
                      <w:sz w:val="22"/>
                      <w:szCs w:val="22"/>
                    </w:rPr>
                    <m:t>-</m:t>
                  </m:r>
                  <m:sSubSup>
                    <m:sSubSupPr>
                      <m:ctrlPr>
                        <w:rPr>
                          <w:rFonts w:ascii="Cambria Math" w:hAnsi="Cambria Math" w:cs="Arial"/>
                          <w:i/>
                          <w:sz w:val="22"/>
                          <w:szCs w:val="22"/>
                        </w:rPr>
                      </m:ctrlPr>
                    </m:sSubSupPr>
                    <m:e>
                      <m:r>
                        <w:rPr>
                          <w:rFonts w:ascii="Cambria Math" w:hAnsi="Cambria Math" w:cs="Arial"/>
                          <w:sz w:val="22"/>
                          <w:szCs w:val="22"/>
                        </w:rPr>
                        <m:t>g</m:t>
                      </m:r>
                    </m:e>
                    <m:sub/>
                    <m:sup>
                      <m:r>
                        <w:rPr>
                          <w:rFonts w:ascii="Cambria Math" w:hAnsi="Cambria Math" w:cs="Arial"/>
                          <w:sz w:val="22"/>
                          <w:szCs w:val="22"/>
                        </w:rPr>
                        <m:t>2</m:t>
                      </m:r>
                    </m:sup>
                  </m:sSubSup>
                </m:e>
              </m:rad>
            </m:e>
          </m:d>
          <m:r>
            <w:rPr>
              <w:rFonts w:ascii="Cambria Math" w:hAnsi="Cambria Math" w:cs="Arial"/>
              <w:sz w:val="22"/>
              <w:szCs w:val="22"/>
            </w:rPr>
            <m:t>≅-</m:t>
          </m:r>
          <m:nary>
            <m:naryPr>
              <m:limLoc m:val="undOv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+g</m:t>
              </m:r>
            </m:sup>
            <m:e>
              <m:r>
                <w:rPr>
                  <w:rFonts w:ascii="Cambria Math" w:hAnsi="Cambria Math" w:cs="Arial"/>
                  <w:sz w:val="22"/>
                  <w:szCs w:val="22"/>
                </w:rPr>
                <m:t>2πr∙p∙dr</m:t>
              </m:r>
            </m:e>
          </m:nary>
        </m:oMath>
      </m:oMathPara>
    </w:p>
    <w:p w:rsidR="007F354A" w:rsidRPr="00C9268E" w:rsidRDefault="008E019F" w:rsidP="00C9268E">
      <w:pPr>
        <w:widowControl w:val="0"/>
        <w:spacing w:line="360" w:lineRule="auto"/>
        <w:jc w:val="both"/>
        <w:rPr>
          <w:rFonts w:ascii="Arial" w:hAnsi="Arial" w:cs="Arial"/>
          <w:sz w:val="22"/>
          <w:szCs w:val="22"/>
        </w:rPr>
      </w:pPr>
      <m:oMathPara>
        <m:oMath>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2E∙h</m:t>
              </m:r>
            </m:num>
            <m:den>
              <m:r>
                <w:rPr>
                  <w:rFonts w:ascii="Cambria Math" w:hAnsi="Cambria Math" w:cs="Arial"/>
                  <w:sz w:val="22"/>
                  <w:szCs w:val="22"/>
                </w:rPr>
                <m:t>1-ν</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a</m:t>
              </m:r>
            </m:den>
          </m:f>
          <m:d>
            <m:dPr>
              <m:begChr m:val="["/>
              <m:endChr m:val="]"/>
              <m:ctrlPr>
                <w:rPr>
                  <w:rFonts w:ascii="Cambria Math" w:hAnsi="Cambria Math" w:cs="Arial"/>
                  <w:i/>
                  <w:sz w:val="22"/>
                  <w:szCs w:val="22"/>
                </w:rPr>
              </m:ctrlPr>
            </m:dPr>
            <m:e>
              <m:r>
                <w:rPr>
                  <w:rFonts w:ascii="Cambria Math" w:hAnsi="Cambria Math" w:cs="Arial"/>
                  <w:sz w:val="22"/>
                  <w:szCs w:val="22"/>
                </w:rPr>
                <m:t>π</m:t>
              </m:r>
              <m:sSup>
                <m:sSupPr>
                  <m:ctrlPr>
                    <w:rPr>
                      <w:rFonts w:ascii="Cambria Math" w:hAnsi="Cambria Math" w:cs="Arial"/>
                      <w:i/>
                      <w:sz w:val="22"/>
                      <w:szCs w:val="22"/>
                    </w:rPr>
                  </m:ctrlPr>
                </m:sSupPr>
                <m:e>
                  <m:r>
                    <w:rPr>
                      <w:rFonts w:ascii="Cambria Math" w:hAnsi="Cambria Math" w:cs="Arial"/>
                      <w:sz w:val="22"/>
                      <w:szCs w:val="22"/>
                    </w:rPr>
                    <m:t>g</m:t>
                  </m:r>
                </m:e>
                <m:sup>
                  <m:r>
                    <w:rPr>
                      <w:rFonts w:ascii="Cambria Math" w:hAnsi="Cambria Math" w:cs="Arial"/>
                      <w:sz w:val="22"/>
                      <w:szCs w:val="22"/>
                    </w:rPr>
                    <m:t>2</m:t>
                  </m:r>
                </m:sup>
              </m:sSup>
              <m:r>
                <w:rPr>
                  <w:rFonts w:ascii="Cambria Math" w:hAnsi="Cambria Math" w:cs="Arial"/>
                  <w:sz w:val="22"/>
                  <w:szCs w:val="22"/>
                </w:rPr>
                <m:t>+2π</m:t>
              </m:r>
              <m:d>
                <m:dPr>
                  <m:ctrlPr>
                    <w:rPr>
                      <w:rFonts w:ascii="Cambria Math" w:hAnsi="Cambria Math" w:cs="Arial"/>
                      <w:i/>
                      <w:sz w:val="22"/>
                      <w:szCs w:val="22"/>
                    </w:rPr>
                  </m:ctrlPr>
                </m:dPr>
                <m:e>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2</m:t>
                      </m:r>
                    </m:sup>
                  </m:sSup>
                  <m:r>
                    <w:rPr>
                      <w:rFonts w:ascii="Cambria Math" w:hAnsi="Cambria Math" w:cs="Arial"/>
                      <w:sz w:val="22"/>
                      <w:szCs w:val="22"/>
                    </w:rPr>
                    <m:t>-</m:t>
                  </m:r>
                  <m:sSubSup>
                    <m:sSubSupPr>
                      <m:ctrlPr>
                        <w:rPr>
                          <w:rFonts w:ascii="Cambria Math" w:hAnsi="Cambria Math" w:cs="Arial"/>
                          <w:i/>
                          <w:sz w:val="22"/>
                          <w:szCs w:val="22"/>
                        </w:rPr>
                      </m:ctrlPr>
                    </m:sSubSupPr>
                    <m:e>
                      <m:r>
                        <w:rPr>
                          <w:rFonts w:ascii="Cambria Math" w:hAnsi="Cambria Math" w:cs="Arial"/>
                          <w:sz w:val="22"/>
                          <w:szCs w:val="22"/>
                        </w:rPr>
                        <m:t>g</m:t>
                      </m:r>
                    </m:e>
                    <m:sub/>
                    <m:sup>
                      <m:r>
                        <w:rPr>
                          <w:rFonts w:ascii="Cambria Math" w:hAnsi="Cambria Math" w:cs="Arial"/>
                          <w:sz w:val="22"/>
                          <w:szCs w:val="22"/>
                        </w:rPr>
                        <m:t>2</m:t>
                      </m:r>
                    </m:sup>
                  </m:sSubSup>
                </m:e>
              </m:d>
              <m:r>
                <w:rPr>
                  <w:rFonts w:ascii="Cambria Math" w:hAnsi="Cambria Math" w:cs="Arial"/>
                  <w:sz w:val="22"/>
                  <w:szCs w:val="22"/>
                </w:rPr>
                <m:t>-2π</m:t>
              </m:r>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2</m:t>
                  </m:r>
                </m:sup>
              </m:sSup>
              <m:d>
                <m:dPr>
                  <m:ctrlPr>
                    <w:rPr>
                      <w:rFonts w:ascii="Cambria Math" w:hAnsi="Cambria Math" w:cs="Arial"/>
                      <w:i/>
                      <w:sz w:val="22"/>
                      <w:szCs w:val="22"/>
                    </w:rPr>
                  </m:ctrlPr>
                </m:dPr>
                <m:e>
                  <m:r>
                    <w:rPr>
                      <w:rFonts w:ascii="Cambria Math" w:hAnsi="Cambria Math" w:cs="Arial"/>
                      <w:sz w:val="22"/>
                      <w:szCs w:val="22"/>
                    </w:rPr>
                    <m:t>1-</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2</m:t>
                      </m:r>
                    </m:den>
                  </m:f>
                  <m:r>
                    <w:rPr>
                      <w:rFonts w:ascii="Cambria Math" w:hAnsi="Cambria Math" w:cs="Arial"/>
                      <w:sz w:val="22"/>
                      <w:szCs w:val="22"/>
                    </w:rPr>
                    <m:t>∙</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g</m:t>
                          </m:r>
                        </m:e>
                        <m:sup>
                          <m:r>
                            <w:rPr>
                              <w:rFonts w:ascii="Cambria Math" w:hAnsi="Cambria Math" w:cs="Arial"/>
                              <w:sz w:val="22"/>
                              <w:szCs w:val="22"/>
                            </w:rPr>
                            <m:t>2</m:t>
                          </m:r>
                        </m:sup>
                      </m:sSup>
                    </m:num>
                    <m:den>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2</m:t>
                          </m:r>
                        </m:sup>
                      </m:sSup>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1</m:t>
                      </m:r>
                    </m:num>
                    <m:den>
                      <m:r>
                        <w:rPr>
                          <w:rFonts w:ascii="Cambria Math" w:hAnsi="Cambria Math" w:cs="Arial"/>
                          <w:sz w:val="22"/>
                          <w:szCs w:val="22"/>
                        </w:rPr>
                        <m:t>8</m:t>
                      </m:r>
                    </m:den>
                  </m:f>
                  <m:r>
                    <w:rPr>
                      <w:rFonts w:ascii="Cambria Math" w:hAnsi="Cambria Math" w:cs="Arial"/>
                      <w:sz w:val="22"/>
                      <w:szCs w:val="22"/>
                    </w:rPr>
                    <m:t>∙</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g</m:t>
                          </m:r>
                        </m:e>
                        <m:sup>
                          <m:r>
                            <w:rPr>
                              <w:rFonts w:ascii="Cambria Math" w:hAnsi="Cambria Math" w:cs="Arial"/>
                              <w:sz w:val="22"/>
                              <w:szCs w:val="22"/>
                            </w:rPr>
                            <m:t>4</m:t>
                          </m:r>
                        </m:sup>
                      </m:sSup>
                    </m:num>
                    <m:den>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4</m:t>
                          </m:r>
                        </m:sup>
                      </m:sSup>
                    </m:den>
                  </m:f>
                </m:e>
              </m:d>
            </m:e>
          </m:d>
          <m:r>
            <w:rPr>
              <w:rFonts w:ascii="Cambria Math" w:hAnsi="Cambria Math" w:cs="Arial"/>
              <w:sz w:val="22"/>
              <w:szCs w:val="22"/>
            </w:rPr>
            <m:t>≅-</m:t>
          </m:r>
          <m:nary>
            <m:naryPr>
              <m:limLoc m:val="undOv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+g</m:t>
              </m:r>
            </m:sup>
            <m:e>
              <m:r>
                <w:rPr>
                  <w:rFonts w:ascii="Cambria Math" w:hAnsi="Cambria Math" w:cs="Arial"/>
                  <w:sz w:val="22"/>
                  <w:szCs w:val="22"/>
                </w:rPr>
                <m:t>2πr∙p∙dr</m:t>
              </m:r>
            </m:e>
          </m:nary>
        </m:oMath>
      </m:oMathPara>
    </w:p>
    <w:p w:rsidR="007F354A" w:rsidRPr="00C9268E" w:rsidRDefault="008E019F" w:rsidP="00C9268E">
      <w:pPr>
        <w:widowControl w:val="0"/>
        <w:spacing w:line="360" w:lineRule="auto"/>
        <w:jc w:val="both"/>
        <w:rPr>
          <w:rFonts w:ascii="Arial" w:hAnsi="Arial" w:cs="Arial"/>
          <w:sz w:val="22"/>
          <w:szCs w:val="22"/>
        </w:rPr>
      </w:pPr>
      <m:oMathPara>
        <m:oMath>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E∙h</m:t>
              </m:r>
            </m:num>
            <m:den>
              <m:r>
                <w:rPr>
                  <w:rFonts w:ascii="Cambria Math" w:hAnsi="Cambria Math" w:cs="Arial"/>
                  <w:sz w:val="22"/>
                  <w:szCs w:val="22"/>
                </w:rPr>
                <m:t>1-ν</m:t>
              </m:r>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π</m:t>
              </m:r>
            </m:num>
            <m:den>
              <m:r>
                <w:rPr>
                  <w:rFonts w:ascii="Cambria Math" w:hAnsi="Cambria Math" w:cs="Arial"/>
                  <w:sz w:val="22"/>
                  <w:szCs w:val="22"/>
                </w:rPr>
                <m:t>2</m:t>
              </m:r>
            </m:den>
          </m:f>
          <m:r>
            <w:rPr>
              <w:rFonts w:ascii="Cambria Math" w:hAnsi="Cambria Math" w:cs="Arial"/>
              <w:sz w:val="22"/>
              <w:szCs w:val="22"/>
            </w:rPr>
            <m:t>∙</m:t>
          </m:r>
          <m:f>
            <m:fPr>
              <m:ctrlPr>
                <w:rPr>
                  <w:rFonts w:ascii="Cambria Math" w:hAnsi="Cambria Math" w:cs="Arial"/>
                  <w:i/>
                  <w:sz w:val="22"/>
                  <w:szCs w:val="22"/>
                </w:rPr>
              </m:ctrlPr>
            </m:fPr>
            <m:num>
              <m:sSup>
                <m:sSupPr>
                  <m:ctrlPr>
                    <w:rPr>
                      <w:rFonts w:ascii="Cambria Math" w:hAnsi="Cambria Math" w:cs="Arial"/>
                      <w:i/>
                      <w:sz w:val="22"/>
                      <w:szCs w:val="22"/>
                    </w:rPr>
                  </m:ctrlPr>
                </m:sSupPr>
                <m:e>
                  <m:r>
                    <w:rPr>
                      <w:rFonts w:ascii="Cambria Math" w:hAnsi="Cambria Math" w:cs="Arial"/>
                      <w:sz w:val="22"/>
                      <w:szCs w:val="22"/>
                    </w:rPr>
                    <m:t>g</m:t>
                  </m:r>
                </m:e>
                <m:sup>
                  <m:r>
                    <w:rPr>
                      <w:rFonts w:ascii="Cambria Math" w:hAnsi="Cambria Math" w:cs="Arial"/>
                      <w:sz w:val="22"/>
                      <w:szCs w:val="22"/>
                    </w:rPr>
                    <m:t>4</m:t>
                  </m:r>
                </m:sup>
              </m:sSup>
            </m:num>
            <m:den>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3</m:t>
                  </m:r>
                </m:sup>
              </m:sSup>
            </m:den>
          </m:f>
          <m:r>
            <w:rPr>
              <w:rFonts w:ascii="Cambria Math" w:hAnsi="Cambria Math" w:cs="Arial"/>
              <w:sz w:val="22"/>
              <w:szCs w:val="22"/>
            </w:rPr>
            <m:t>≅-</m:t>
          </m:r>
          <m:nary>
            <m:naryPr>
              <m:limLoc m:val="undOvr"/>
              <m:ctrlPr>
                <w:rPr>
                  <w:rFonts w:ascii="Cambria Math" w:hAnsi="Cambria Math" w:cs="Arial"/>
                  <w:i/>
                  <w:sz w:val="22"/>
                  <w:szCs w:val="22"/>
                </w:rPr>
              </m:ctrlPr>
            </m:naryPr>
            <m:sub>
              <m:r>
                <w:rPr>
                  <w:rFonts w:ascii="Cambria Math" w:hAnsi="Cambria Math" w:cs="Arial"/>
                  <w:sz w:val="22"/>
                  <w:szCs w:val="22"/>
                </w:rPr>
                <m:t>0</m:t>
              </m:r>
            </m:sub>
            <m:sup>
              <m:r>
                <w:rPr>
                  <w:rFonts w:ascii="Cambria Math" w:hAnsi="Cambria Math" w:cs="Arial"/>
                  <w:sz w:val="22"/>
                  <w:szCs w:val="22"/>
                </w:rPr>
                <m:t>+g</m:t>
              </m:r>
            </m:sup>
            <m:e>
              <m:r>
                <w:rPr>
                  <w:rFonts w:ascii="Cambria Math" w:hAnsi="Cambria Math" w:cs="Arial"/>
                  <w:sz w:val="22"/>
                  <w:szCs w:val="22"/>
                </w:rPr>
                <m:t>2πr∙p∙dr</m:t>
              </m:r>
            </m:e>
          </m:nary>
          <m:r>
            <w:rPr>
              <w:rFonts w:ascii="Cambria Math" w:hAnsi="Cambria Math" w:cs="Arial"/>
              <w:sz w:val="22"/>
              <w:szCs w:val="22"/>
            </w:rPr>
            <m:t>=F2</m:t>
          </m:r>
        </m:oMath>
      </m:oMathPara>
    </w:p>
    <w:p w:rsidR="007F354A" w:rsidRPr="00C9268E" w:rsidRDefault="008E019F" w:rsidP="00C9268E">
      <w:pPr>
        <w:widowControl w:val="0"/>
        <w:spacing w:line="360" w:lineRule="auto"/>
        <w:jc w:val="both"/>
        <w:rPr>
          <w:rFonts w:ascii="Arial" w:hAnsi="Arial" w:cs="Arial"/>
          <w:sz w:val="22"/>
          <w:szCs w:val="22"/>
          <w:lang w:val="en-GB"/>
        </w:rPr>
      </w:pPr>
      <w:r w:rsidRPr="00C9268E">
        <w:rPr>
          <w:rFonts w:ascii="Arial" w:hAnsi="Arial" w:cs="Arial"/>
          <w:sz w:val="22"/>
          <w:szCs w:val="22"/>
          <w:lang w:val="en-GB"/>
        </w:rPr>
        <w:t>The minus sign is because the force F2 is opposite to the pressure that applanates the cornea.</w:t>
      </w:r>
    </w:p>
    <w:p w:rsidR="00E0121F"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t>Considering that the Poisson's ratio for a soaked cornea is practically equal to 0.5, the value of the overall elastic reaction force exerted by the applanated cornea against the tonometer cone can be estimated as follows</w:t>
      </w:r>
      <w:r>
        <w:rPr>
          <w:rStyle w:val="y2iqfc"/>
          <w:rFonts w:ascii="Arial" w:hAnsi="Arial" w:cs="Arial"/>
          <w:color w:val="202124"/>
          <w:sz w:val="22"/>
          <w:szCs w:val="22"/>
          <w:lang w:val="en"/>
        </w:rPr>
        <w:t>:</w:t>
      </w:r>
    </w:p>
    <w:p w:rsidR="007F354A" w:rsidRPr="00C9268E" w:rsidRDefault="00B53F48" w:rsidP="00C9268E">
      <w:pPr>
        <w:widowControl w:val="0"/>
        <w:spacing w:line="360" w:lineRule="auto"/>
        <w:jc w:val="both"/>
        <w:rPr>
          <w:rFonts w:ascii="Arial" w:hAnsi="Arial" w:cs="Arial"/>
          <w:sz w:val="22"/>
          <w:szCs w:val="22"/>
        </w:rPr>
      </w:pPr>
      <m:oMathPara>
        <m:oMath>
          <m:f>
            <m:fPr>
              <m:ctrlPr>
                <w:rPr>
                  <w:rFonts w:ascii="Cambria Math" w:hAnsi="Cambria Math" w:cs="Arial"/>
                  <w:i/>
                  <w:sz w:val="22"/>
                  <w:szCs w:val="22"/>
                </w:rPr>
              </m:ctrlPr>
            </m:fPr>
            <m:num>
              <m:r>
                <w:rPr>
                  <w:rFonts w:ascii="Cambria Math" w:hAnsi="Cambria Math" w:cs="Arial"/>
                  <w:sz w:val="22"/>
                  <w:szCs w:val="22"/>
                </w:rPr>
                <m:t>E∙h∙</m:t>
              </m:r>
              <m:sSup>
                <m:sSupPr>
                  <m:ctrlPr>
                    <w:rPr>
                      <w:rFonts w:ascii="Cambria Math" w:hAnsi="Cambria Math" w:cs="Arial"/>
                      <w:i/>
                      <w:sz w:val="22"/>
                      <w:szCs w:val="22"/>
                    </w:rPr>
                  </m:ctrlPr>
                </m:sSupPr>
                <m:e>
                  <m:r>
                    <w:rPr>
                      <w:rFonts w:ascii="Cambria Math" w:hAnsi="Cambria Math" w:cs="Arial"/>
                      <w:sz w:val="22"/>
                      <w:szCs w:val="22"/>
                    </w:rPr>
                    <m:t>g</m:t>
                  </m:r>
                </m:e>
                <m:sup>
                  <m:r>
                    <w:rPr>
                      <w:rFonts w:ascii="Cambria Math" w:hAnsi="Cambria Math" w:cs="Arial"/>
                      <w:sz w:val="22"/>
                      <w:szCs w:val="22"/>
                    </w:rPr>
                    <m:t>4</m:t>
                  </m:r>
                </m:sup>
              </m:sSup>
            </m:num>
            <m:den>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3</m:t>
                  </m:r>
                </m:sup>
              </m:sSup>
            </m:den>
          </m:f>
          <m:r>
            <w:rPr>
              <w:rFonts w:ascii="Cambria Math" w:hAnsi="Cambria Math" w:cs="Arial"/>
              <w:sz w:val="22"/>
              <w:szCs w:val="22"/>
            </w:rPr>
            <m:t>∙π≅F2</m:t>
          </m:r>
        </m:oMath>
      </m:oMathPara>
    </w:p>
    <w:p w:rsidR="00E0121F" w:rsidRPr="00C9268E" w:rsidRDefault="009B2F6E" w:rsidP="00C9268E">
      <w:pPr>
        <w:pStyle w:val="PreformattatoHTML"/>
        <w:widowControl w:val="0"/>
        <w:spacing w:line="360" w:lineRule="auto"/>
        <w:jc w:val="both"/>
        <w:rPr>
          <w:rFonts w:ascii="Arial" w:hAnsi="Arial" w:cs="Arial"/>
          <w:color w:val="202124"/>
          <w:sz w:val="22"/>
          <w:szCs w:val="22"/>
          <w:lang w:val="en-GB"/>
        </w:rPr>
      </w:pPr>
      <w:r>
        <w:rPr>
          <w:rStyle w:val="y2iqfc"/>
          <w:rFonts w:ascii="Arial" w:hAnsi="Arial" w:cs="Arial"/>
          <w:color w:val="202124"/>
          <w:sz w:val="22"/>
          <w:szCs w:val="22"/>
          <w:lang w:val="en"/>
        </w:rPr>
        <w:t>The average elastic reaction pressure exerted by the applanated cornea against the applanating surface can be estimated as follows</w:t>
      </w:r>
      <w:r w:rsidR="008E019F">
        <w:rPr>
          <w:rStyle w:val="y2iqfc"/>
          <w:rFonts w:ascii="Arial" w:hAnsi="Arial" w:cs="Arial"/>
          <w:color w:val="202124"/>
          <w:sz w:val="22"/>
          <w:szCs w:val="22"/>
          <w:lang w:val="en"/>
        </w:rPr>
        <w:t>:</w:t>
      </w:r>
    </w:p>
    <w:p w:rsidR="007F354A" w:rsidRPr="00C05653" w:rsidRDefault="00B53F48" w:rsidP="00C9268E">
      <w:pPr>
        <w:widowControl w:val="0"/>
        <w:spacing w:line="360" w:lineRule="auto"/>
        <w:jc w:val="both"/>
        <w:rPr>
          <w:rFonts w:ascii="Arial" w:eastAsiaTheme="minorEastAsia" w:hAnsi="Arial" w:cs="Arial"/>
          <w:sz w:val="22"/>
          <w:szCs w:val="22"/>
        </w:rPr>
      </w:pPr>
      <m:oMathPara>
        <m:oMath>
          <m:f>
            <m:fPr>
              <m:ctrlPr>
                <w:rPr>
                  <w:rFonts w:ascii="Cambria Math" w:hAnsi="Cambria Math" w:cs="Arial"/>
                  <w:i/>
                  <w:sz w:val="22"/>
                  <w:szCs w:val="22"/>
                </w:rPr>
              </m:ctrlPr>
            </m:fPr>
            <m:num>
              <m:r>
                <w:rPr>
                  <w:rFonts w:ascii="Cambria Math" w:hAnsi="Cambria Math" w:cs="Arial"/>
                  <w:sz w:val="22"/>
                  <w:szCs w:val="22"/>
                </w:rPr>
                <m:t>F2</m:t>
              </m:r>
            </m:num>
            <m:den>
              <m:r>
                <w:rPr>
                  <w:rFonts w:ascii="Cambria Math" w:hAnsi="Cambria Math" w:cs="Arial"/>
                  <w:sz w:val="22"/>
                  <w:szCs w:val="22"/>
                </w:rPr>
                <m:t>π∙</m:t>
              </m:r>
              <m:sSup>
                <m:sSupPr>
                  <m:ctrlPr>
                    <w:rPr>
                      <w:rFonts w:ascii="Cambria Math" w:hAnsi="Cambria Math" w:cs="Arial"/>
                      <w:i/>
                      <w:sz w:val="22"/>
                      <w:szCs w:val="22"/>
                    </w:rPr>
                  </m:ctrlPr>
                </m:sSupPr>
                <m:e>
                  <m:r>
                    <w:rPr>
                      <w:rFonts w:ascii="Cambria Math" w:hAnsi="Cambria Math" w:cs="Arial"/>
                      <w:sz w:val="22"/>
                      <w:szCs w:val="22"/>
                    </w:rPr>
                    <m:t>g</m:t>
                  </m:r>
                </m:e>
                <m:sup>
                  <m:r>
                    <w:rPr>
                      <w:rFonts w:ascii="Cambria Math" w:hAnsi="Cambria Math" w:cs="Arial"/>
                      <w:sz w:val="22"/>
                      <w:szCs w:val="22"/>
                    </w:rPr>
                    <m:t>2</m:t>
                  </m:r>
                </m:sup>
              </m:sSup>
            </m:den>
          </m:f>
          <m:r>
            <w:rPr>
              <w:rFonts w:ascii="Cambria Math" w:hAnsi="Cambria Math" w:cs="Arial"/>
              <w:sz w:val="22"/>
              <w:szCs w:val="22"/>
            </w:rPr>
            <m:t>≅</m:t>
          </m:r>
          <m:f>
            <m:fPr>
              <m:ctrlPr>
                <w:rPr>
                  <w:rFonts w:ascii="Cambria Math" w:hAnsi="Cambria Math" w:cs="Arial"/>
                  <w:i/>
                  <w:sz w:val="22"/>
                  <w:szCs w:val="22"/>
                </w:rPr>
              </m:ctrlPr>
            </m:fPr>
            <m:num>
              <m:r>
                <w:rPr>
                  <w:rFonts w:ascii="Cambria Math" w:hAnsi="Cambria Math" w:cs="Arial"/>
                  <w:sz w:val="22"/>
                  <w:szCs w:val="22"/>
                </w:rPr>
                <m:t>E∙h∙</m:t>
              </m:r>
              <m:sSup>
                <m:sSupPr>
                  <m:ctrlPr>
                    <w:rPr>
                      <w:rFonts w:ascii="Cambria Math" w:hAnsi="Cambria Math" w:cs="Arial"/>
                      <w:i/>
                      <w:sz w:val="22"/>
                      <w:szCs w:val="22"/>
                    </w:rPr>
                  </m:ctrlPr>
                </m:sSupPr>
                <m:e>
                  <m:r>
                    <w:rPr>
                      <w:rFonts w:ascii="Cambria Math" w:hAnsi="Cambria Math" w:cs="Arial"/>
                      <w:sz w:val="22"/>
                      <w:szCs w:val="22"/>
                    </w:rPr>
                    <m:t>g</m:t>
                  </m:r>
                </m:e>
                <m:sup>
                  <m:r>
                    <w:rPr>
                      <w:rFonts w:ascii="Cambria Math" w:hAnsi="Cambria Math" w:cs="Arial"/>
                      <w:sz w:val="22"/>
                      <w:szCs w:val="22"/>
                    </w:rPr>
                    <m:t>2</m:t>
                  </m:r>
                </m:sup>
              </m:sSup>
            </m:num>
            <m:den>
              <m:sSup>
                <m:sSupPr>
                  <m:ctrlPr>
                    <w:rPr>
                      <w:rFonts w:ascii="Cambria Math" w:hAnsi="Cambria Math" w:cs="Arial"/>
                      <w:i/>
                      <w:sz w:val="22"/>
                      <w:szCs w:val="22"/>
                    </w:rPr>
                  </m:ctrlPr>
                </m:sSupPr>
                <m:e>
                  <m:r>
                    <w:rPr>
                      <w:rFonts w:ascii="Cambria Math" w:hAnsi="Cambria Math" w:cs="Arial"/>
                      <w:sz w:val="22"/>
                      <w:szCs w:val="22"/>
                    </w:rPr>
                    <m:t>a</m:t>
                  </m:r>
                </m:e>
                <m:sup>
                  <m:r>
                    <w:rPr>
                      <w:rFonts w:ascii="Cambria Math" w:hAnsi="Cambria Math" w:cs="Arial"/>
                      <w:sz w:val="22"/>
                      <w:szCs w:val="22"/>
                    </w:rPr>
                    <m:t>3</m:t>
                  </m:r>
                </m:sup>
              </m:sSup>
            </m:den>
          </m:f>
        </m:oMath>
      </m:oMathPara>
    </w:p>
    <w:p w:rsidR="00C05653" w:rsidRDefault="00C05653" w:rsidP="00C9268E">
      <w:pPr>
        <w:widowControl w:val="0"/>
        <w:spacing w:line="360" w:lineRule="auto"/>
        <w:jc w:val="both"/>
        <w:rPr>
          <w:rFonts w:ascii="Arial" w:eastAsia="Calibri" w:hAnsi="Arial" w:cs="Arial"/>
          <w:sz w:val="22"/>
          <w:szCs w:val="22"/>
        </w:rPr>
      </w:pPr>
    </w:p>
    <w:p w:rsidR="007F354A" w:rsidRPr="00C9268E" w:rsidRDefault="007F354A" w:rsidP="00C9268E">
      <w:pPr>
        <w:widowControl w:val="0"/>
        <w:spacing w:line="360" w:lineRule="auto"/>
        <w:jc w:val="both"/>
        <w:rPr>
          <w:rFonts w:ascii="Arial" w:eastAsia="Calibri" w:hAnsi="Arial" w:cs="Arial"/>
          <w:sz w:val="22"/>
          <w:szCs w:val="22"/>
        </w:rPr>
      </w:pPr>
    </w:p>
    <w:p w:rsidR="000B3322" w:rsidRDefault="008E019F" w:rsidP="000B3322">
      <w:pPr>
        <w:widowControl w:val="0"/>
        <w:spacing w:line="360" w:lineRule="auto"/>
        <w:jc w:val="both"/>
        <w:rPr>
          <w:rFonts w:ascii="Arial" w:eastAsia="Calibri" w:hAnsi="Arial" w:cs="Arial"/>
          <w:b/>
          <w:sz w:val="22"/>
          <w:szCs w:val="22"/>
          <w:lang w:val="en-US"/>
        </w:rPr>
      </w:pPr>
      <w:r>
        <w:rPr>
          <w:rFonts w:ascii="Arial" w:eastAsia="Calibri" w:hAnsi="Arial" w:cs="Arial"/>
          <w:b/>
          <w:sz w:val="22"/>
          <w:szCs w:val="22"/>
          <w:lang w:val="en-US"/>
        </w:rPr>
        <w:t>6.3 Appendix 3</w:t>
      </w:r>
    </w:p>
    <w:p w:rsidR="000B3322" w:rsidRDefault="008E019F" w:rsidP="000B3322">
      <w:pPr>
        <w:widowControl w:val="0"/>
        <w:spacing w:line="360" w:lineRule="auto"/>
        <w:jc w:val="both"/>
        <w:rPr>
          <w:rStyle w:val="y2iqfc"/>
          <w:rFonts w:ascii="Arial" w:hAnsi="Arial" w:cs="Arial"/>
          <w:color w:val="202124"/>
          <w:sz w:val="22"/>
          <w:szCs w:val="22"/>
          <w:lang w:val="en"/>
        </w:rPr>
      </w:pPr>
      <w:r>
        <w:rPr>
          <w:rFonts w:ascii="Arial" w:eastAsia="Calibri" w:hAnsi="Arial" w:cs="Arial"/>
          <w:b/>
          <w:sz w:val="22"/>
          <w:szCs w:val="22"/>
          <w:lang w:val="en-US"/>
        </w:rPr>
        <w:t>6.3.1 The tear meniscus</w:t>
      </w:r>
    </w:p>
    <w:p w:rsidR="00466EDD" w:rsidRDefault="008E019F" w:rsidP="00C9268E">
      <w:pPr>
        <w:pStyle w:val="PreformattatoHTML"/>
        <w:widowControl w:val="0"/>
        <w:spacing w:line="360" w:lineRule="auto"/>
        <w:jc w:val="both"/>
        <w:rPr>
          <w:rStyle w:val="y2iqfc"/>
          <w:rFonts w:ascii="Arial" w:hAnsi="Arial" w:cs="Arial"/>
          <w:color w:val="202124"/>
          <w:sz w:val="22"/>
          <w:szCs w:val="22"/>
          <w:lang w:val="en"/>
        </w:rPr>
      </w:pPr>
      <w:r w:rsidRPr="00C9268E">
        <w:rPr>
          <w:rStyle w:val="y2iqfc"/>
          <w:rFonts w:ascii="Arial" w:hAnsi="Arial" w:cs="Arial"/>
          <w:color w:val="202124"/>
          <w:sz w:val="22"/>
          <w:szCs w:val="22"/>
          <w:lang w:val="en"/>
        </w:rPr>
        <w:t>To calculate the radius AD of the tear meniscus</w:t>
      </w:r>
      <w:r>
        <w:rPr>
          <w:rStyle w:val="y2iqfc"/>
          <w:rFonts w:ascii="Arial" w:hAnsi="Arial" w:cs="Arial"/>
          <w:color w:val="202124"/>
          <w:sz w:val="22"/>
          <w:szCs w:val="22"/>
          <w:lang w:val="en"/>
        </w:rPr>
        <w:t xml:space="preserve"> </w:t>
      </w:r>
      <w:r w:rsidRPr="00C9268E">
        <w:rPr>
          <w:rStyle w:val="y2iqfc"/>
          <w:rFonts w:ascii="Arial" w:hAnsi="Arial" w:cs="Arial"/>
          <w:color w:val="202124"/>
          <w:sz w:val="22"/>
          <w:szCs w:val="22"/>
          <w:lang w:val="en"/>
        </w:rPr>
        <w:t xml:space="preserve">to estimate the force of attraction exerted on the cone due to the tear film, </w:t>
      </w:r>
      <w:r>
        <w:rPr>
          <w:rStyle w:val="y2iqfc"/>
          <w:rFonts w:ascii="Arial" w:hAnsi="Arial" w:cs="Arial"/>
          <w:color w:val="202124"/>
          <w:sz w:val="22"/>
          <w:szCs w:val="22"/>
          <w:lang w:val="en"/>
        </w:rPr>
        <w:t xml:space="preserve">a </w:t>
      </w:r>
      <w:r w:rsidRPr="00C9268E">
        <w:rPr>
          <w:rStyle w:val="y2iqfc"/>
          <w:rFonts w:ascii="Arial" w:hAnsi="Arial" w:cs="Arial"/>
          <w:color w:val="202124"/>
          <w:sz w:val="22"/>
          <w:szCs w:val="22"/>
          <w:lang w:val="en"/>
        </w:rPr>
        <w:t>reference is made to figure 18.</w:t>
      </w:r>
    </w:p>
    <w:p w:rsidR="005F781D" w:rsidRDefault="005F781D" w:rsidP="00C9268E">
      <w:pPr>
        <w:pStyle w:val="PreformattatoHTML"/>
        <w:widowControl w:val="0"/>
        <w:spacing w:line="360" w:lineRule="auto"/>
        <w:jc w:val="both"/>
        <w:rPr>
          <w:rStyle w:val="y2iqfc"/>
          <w:rFonts w:ascii="Arial" w:hAnsi="Arial" w:cs="Arial"/>
          <w:color w:val="202124"/>
          <w:sz w:val="22"/>
          <w:szCs w:val="22"/>
          <w:lang w:val="en"/>
        </w:rPr>
      </w:pPr>
    </w:p>
    <w:p w:rsidR="005F781D" w:rsidRDefault="008E019F" w:rsidP="00C9268E">
      <w:pPr>
        <w:pStyle w:val="PreformattatoHTML"/>
        <w:widowControl w:val="0"/>
        <w:spacing w:line="360" w:lineRule="auto"/>
        <w:jc w:val="both"/>
        <w:rPr>
          <w:rStyle w:val="y2iqfc"/>
          <w:rFonts w:ascii="Arial" w:hAnsi="Arial" w:cs="Arial"/>
          <w:color w:val="202124"/>
          <w:sz w:val="22"/>
          <w:szCs w:val="22"/>
          <w:lang w:val="en"/>
        </w:rPr>
      </w:pPr>
      <w:r>
        <w:rPr>
          <w:rFonts w:ascii="Arial" w:hAnsi="Arial" w:cs="Arial"/>
          <w:noProof/>
          <w:color w:val="202124"/>
          <w:sz w:val="22"/>
          <w:szCs w:val="22"/>
        </w:rPr>
        <w:drawing>
          <wp:inline distT="0" distB="0" distL="0" distR="0">
            <wp:extent cx="6120130" cy="3086100"/>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60137" name="Figure18.png"/>
                    <pic:cNvPicPr/>
                  </pic:nvPicPr>
                  <pic:blipFill>
                    <a:blip r:embed="rId7">
                      <a:extLst>
                        <a:ext uri="{28A0092B-C50C-407E-A947-70E740481C1C}">
                          <a14:useLocalDpi xmlns:a14="http://schemas.microsoft.com/office/drawing/2010/main" val="0"/>
                        </a:ext>
                      </a:extLst>
                    </a:blip>
                    <a:stretch>
                      <a:fillRect/>
                    </a:stretch>
                  </pic:blipFill>
                  <pic:spPr>
                    <a:xfrm>
                      <a:off x="0" y="0"/>
                      <a:ext cx="6120130" cy="3086100"/>
                    </a:xfrm>
                    <a:prstGeom prst="rect">
                      <a:avLst/>
                    </a:prstGeom>
                  </pic:spPr>
                </pic:pic>
              </a:graphicData>
            </a:graphic>
          </wp:inline>
        </w:drawing>
      </w:r>
    </w:p>
    <w:p w:rsidR="005F781D" w:rsidRDefault="008E019F" w:rsidP="005F781D">
      <w:pPr>
        <w:pStyle w:val="PreformattatoHTML"/>
        <w:widowControl w:val="0"/>
        <w:spacing w:line="360" w:lineRule="auto"/>
        <w:jc w:val="center"/>
        <w:rPr>
          <w:rStyle w:val="y2iqfc"/>
          <w:rFonts w:ascii="Arial" w:hAnsi="Arial" w:cs="Arial"/>
          <w:color w:val="202124"/>
          <w:sz w:val="22"/>
          <w:szCs w:val="22"/>
          <w:lang w:val="en"/>
        </w:rPr>
      </w:pPr>
      <w:r>
        <w:rPr>
          <w:rStyle w:val="y2iqfc"/>
          <w:rFonts w:ascii="Arial" w:hAnsi="Arial" w:cs="Arial"/>
          <w:color w:val="202124"/>
          <w:sz w:val="22"/>
          <w:szCs w:val="22"/>
          <w:lang w:val="en"/>
        </w:rPr>
        <w:t>Figure 18</w:t>
      </w:r>
    </w:p>
    <w:p w:rsidR="005F781D" w:rsidRPr="00C9268E" w:rsidRDefault="005F781D" w:rsidP="00C9268E">
      <w:pPr>
        <w:pStyle w:val="PreformattatoHTML"/>
        <w:widowControl w:val="0"/>
        <w:spacing w:line="360" w:lineRule="auto"/>
        <w:jc w:val="both"/>
        <w:rPr>
          <w:rStyle w:val="y2iqfc"/>
          <w:rFonts w:ascii="Arial" w:hAnsi="Arial" w:cs="Arial"/>
          <w:color w:val="202124"/>
          <w:sz w:val="22"/>
          <w:szCs w:val="22"/>
          <w:lang w:val="en"/>
        </w:rPr>
      </w:pPr>
    </w:p>
    <w:p w:rsidR="00466EDD" w:rsidRPr="00C9268E" w:rsidRDefault="008E019F" w:rsidP="00C9268E">
      <w:pPr>
        <w:pStyle w:val="PreformattatoHTML"/>
        <w:widowControl w:val="0"/>
        <w:spacing w:line="360" w:lineRule="auto"/>
        <w:jc w:val="both"/>
        <w:rPr>
          <w:rStyle w:val="y2iqfc"/>
          <w:rFonts w:ascii="Arial" w:hAnsi="Arial" w:cs="Arial"/>
          <w:color w:val="202124"/>
          <w:sz w:val="22"/>
          <w:szCs w:val="22"/>
          <w:lang w:val="en"/>
        </w:rPr>
      </w:pPr>
      <w:r w:rsidRPr="00C9268E">
        <w:rPr>
          <w:rStyle w:val="y2iqfc"/>
          <w:rFonts w:ascii="Arial" w:hAnsi="Arial" w:cs="Arial"/>
          <w:color w:val="202124"/>
          <w:sz w:val="22"/>
          <w:szCs w:val="22"/>
          <w:lang w:val="en"/>
        </w:rPr>
        <w:t xml:space="preserve">The radius </w:t>
      </w:r>
      <w:r w:rsidRPr="00B121C7">
        <w:rPr>
          <w:rStyle w:val="y2iqfc"/>
          <w:rFonts w:ascii="Arial" w:hAnsi="Arial" w:cs="Arial"/>
          <w:i/>
          <w:color w:val="202124"/>
          <w:sz w:val="22"/>
          <w:szCs w:val="22"/>
          <w:lang w:val="en"/>
        </w:rPr>
        <w:t>R</w:t>
      </w:r>
      <w:r w:rsidRPr="00C9268E">
        <w:rPr>
          <w:rStyle w:val="y2iqfc"/>
          <w:rFonts w:ascii="Arial" w:hAnsi="Arial" w:cs="Arial"/>
          <w:color w:val="202124"/>
          <w:sz w:val="22"/>
          <w:szCs w:val="22"/>
          <w:lang w:val="en"/>
        </w:rPr>
        <w:t xml:space="preserve"> of the meniscus of the tear film will be calculated assuming that the volume of tear film displaced during applanation is equal to the volume of the solid of revolution described by rotating the curvilinear triangle ABC around the (cylindrical) axis of symmetry OH of the applanated surface. The displaced tear film volume accumulates all around the perimeter of the applanated surface, between the non-applanated corneal surface and the surface of the tonometer cone not in contact with the cornea.</w:t>
      </w:r>
    </w:p>
    <w:p w:rsidR="00466EDD" w:rsidRPr="00C9268E" w:rsidRDefault="008E019F" w:rsidP="00C9268E">
      <w:pPr>
        <w:pStyle w:val="PreformattatoHTML"/>
        <w:widowControl w:val="0"/>
        <w:spacing w:line="360" w:lineRule="auto"/>
        <w:jc w:val="both"/>
        <w:rPr>
          <w:rStyle w:val="y2iqfc"/>
          <w:rFonts w:ascii="Arial" w:hAnsi="Arial" w:cs="Arial"/>
          <w:color w:val="202124"/>
          <w:sz w:val="22"/>
          <w:szCs w:val="22"/>
          <w:lang w:val="en"/>
        </w:rPr>
      </w:pPr>
      <w:r w:rsidRPr="00C9268E">
        <w:rPr>
          <w:rStyle w:val="y2iqfc"/>
          <w:rFonts w:ascii="Arial" w:hAnsi="Arial" w:cs="Arial"/>
          <w:color w:val="202124"/>
          <w:sz w:val="22"/>
          <w:szCs w:val="22"/>
          <w:lang w:val="en"/>
        </w:rPr>
        <w:t xml:space="preserve">The volume of the solid of revolution is given, according to </w:t>
      </w:r>
      <w:r>
        <w:rPr>
          <w:rStyle w:val="y2iqfc"/>
          <w:rFonts w:ascii="Arial" w:hAnsi="Arial" w:cs="Arial"/>
          <w:color w:val="202124"/>
          <w:sz w:val="22"/>
          <w:szCs w:val="22"/>
          <w:lang w:val="en"/>
        </w:rPr>
        <w:t xml:space="preserve">the </w:t>
      </w:r>
      <w:r w:rsidRPr="00C9268E">
        <w:rPr>
          <w:rStyle w:val="y2iqfc"/>
          <w:rFonts w:ascii="Arial" w:hAnsi="Arial" w:cs="Arial"/>
          <w:color w:val="202124"/>
          <w:sz w:val="22"/>
          <w:szCs w:val="22"/>
          <w:lang w:val="en"/>
        </w:rPr>
        <w:t>second Guldinus theorem, by the product of the area of the curvilinear triangle ABC by the circumference described by the center of gravity of the curvilinear triangle rotating around the axis OH.</w:t>
      </w:r>
    </w:p>
    <w:p w:rsidR="00466EDD" w:rsidRDefault="008E019F" w:rsidP="00C9268E">
      <w:pPr>
        <w:pStyle w:val="PreformattatoHTML"/>
        <w:widowControl w:val="0"/>
        <w:spacing w:line="360" w:lineRule="auto"/>
        <w:jc w:val="both"/>
        <w:rPr>
          <w:rStyle w:val="y2iqfc"/>
          <w:rFonts w:ascii="Arial" w:hAnsi="Arial" w:cs="Arial"/>
          <w:color w:val="202124"/>
          <w:sz w:val="22"/>
          <w:szCs w:val="22"/>
          <w:lang w:val="en"/>
        </w:rPr>
      </w:pPr>
      <w:r w:rsidRPr="00C9268E">
        <w:rPr>
          <w:rStyle w:val="y2iqfc"/>
          <w:rFonts w:ascii="Arial" w:hAnsi="Arial" w:cs="Arial"/>
          <w:color w:val="202124"/>
          <w:sz w:val="22"/>
          <w:szCs w:val="22"/>
          <w:lang w:val="en"/>
        </w:rPr>
        <w:t xml:space="preserve">The area of the curvilinear triangle ABC and the position of its center of gravity are obtained by </w:t>
      </w:r>
      <w:r w:rsidRPr="00C9268E">
        <w:rPr>
          <w:rStyle w:val="y2iqfc"/>
          <w:rFonts w:ascii="Arial" w:hAnsi="Arial" w:cs="Arial"/>
          <w:color w:val="202124"/>
          <w:sz w:val="22"/>
          <w:szCs w:val="22"/>
          <w:lang w:val="en"/>
        </w:rPr>
        <w:lastRenderedPageBreak/>
        <w:t>difference by calculating the area of the straight triangle ABC and the position of its center of gravity</w:t>
      </w:r>
      <w:r>
        <w:rPr>
          <w:rStyle w:val="y2iqfc"/>
          <w:rFonts w:ascii="Arial" w:hAnsi="Arial" w:cs="Arial"/>
          <w:color w:val="202124"/>
          <w:sz w:val="22"/>
          <w:szCs w:val="22"/>
          <w:lang w:val="en"/>
        </w:rPr>
        <w:t>,</w:t>
      </w:r>
      <w:r w:rsidRPr="00C9268E">
        <w:rPr>
          <w:rStyle w:val="y2iqfc"/>
          <w:rFonts w:ascii="Arial" w:hAnsi="Arial" w:cs="Arial"/>
          <w:color w:val="202124"/>
          <w:sz w:val="22"/>
          <w:szCs w:val="22"/>
          <w:lang w:val="en"/>
        </w:rPr>
        <w:t xml:space="preserve"> the area of the circular sector AC and the position of its center of gravity</w:t>
      </w:r>
      <w:r>
        <w:rPr>
          <w:rStyle w:val="y2iqfc"/>
          <w:rFonts w:ascii="Arial" w:hAnsi="Arial" w:cs="Arial"/>
          <w:color w:val="202124"/>
          <w:sz w:val="22"/>
          <w:szCs w:val="22"/>
          <w:lang w:val="en"/>
        </w:rPr>
        <w:t>,</w:t>
      </w:r>
      <w:r w:rsidRPr="00C9268E">
        <w:rPr>
          <w:rStyle w:val="y2iqfc"/>
          <w:rFonts w:ascii="Arial" w:hAnsi="Arial" w:cs="Arial"/>
          <w:color w:val="202124"/>
          <w:sz w:val="22"/>
          <w:szCs w:val="22"/>
          <w:lang w:val="en"/>
        </w:rPr>
        <w:t xml:space="preserve"> the area of the circular sector BC and the position of its center of gravity.</w:t>
      </w:r>
    </w:p>
    <w:p w:rsidR="00825980" w:rsidRPr="00C9268E" w:rsidRDefault="00825980" w:rsidP="00C9268E">
      <w:pPr>
        <w:pStyle w:val="PreformattatoHTML"/>
        <w:widowControl w:val="0"/>
        <w:spacing w:line="360" w:lineRule="auto"/>
        <w:jc w:val="both"/>
        <w:rPr>
          <w:rFonts w:ascii="Arial" w:hAnsi="Arial" w:cs="Arial"/>
          <w:color w:val="202124"/>
          <w:sz w:val="22"/>
          <w:szCs w:val="22"/>
          <w:lang w:val="en-GB"/>
        </w:rPr>
      </w:pPr>
    </w:p>
    <w:p w:rsidR="00466EDD" w:rsidRPr="00C9268E" w:rsidRDefault="008E019F" w:rsidP="00C9268E">
      <w:pPr>
        <w:widowControl w:val="0"/>
        <w:spacing w:line="360" w:lineRule="auto"/>
        <w:jc w:val="both"/>
        <w:rPr>
          <w:rFonts w:ascii="Arial" w:eastAsia="Calibri" w:hAnsi="Arial" w:cs="Arial"/>
          <w:b/>
          <w:sz w:val="22"/>
          <w:szCs w:val="22"/>
          <w:lang w:val="en-GB"/>
        </w:rPr>
      </w:pPr>
      <w:r w:rsidRPr="00C9268E">
        <w:rPr>
          <w:rFonts w:ascii="Arial" w:eastAsia="Calibri" w:hAnsi="Arial" w:cs="Arial"/>
          <w:b/>
          <w:sz w:val="22"/>
          <w:szCs w:val="22"/>
          <w:lang w:val="en-GB"/>
        </w:rPr>
        <w:t>6.3.2 Area of the straight triangle ABC</w:t>
      </w:r>
    </w:p>
    <w:p w:rsidR="00466EDD" w:rsidRPr="00C9268E" w:rsidRDefault="008E019F" w:rsidP="00C9268E">
      <w:pPr>
        <w:widowControl w:val="0"/>
        <w:spacing w:line="360" w:lineRule="auto"/>
        <w:jc w:val="both"/>
        <w:rPr>
          <w:rFonts w:ascii="Arial" w:eastAsia="Calibri" w:hAnsi="Arial" w:cs="Arial"/>
          <w:sz w:val="22"/>
          <w:szCs w:val="22"/>
          <w:lang w:val="en-GB"/>
        </w:rPr>
      </w:pPr>
      <w:r w:rsidRPr="00C9268E">
        <w:rPr>
          <w:rFonts w:ascii="Arial" w:eastAsia="Calibri" w:hAnsi="Arial" w:cs="Arial"/>
          <w:sz w:val="22"/>
          <w:szCs w:val="22"/>
          <w:lang w:val="en-GB"/>
        </w:rPr>
        <w:t>BOH = arcsin(g/a);</w:t>
      </w:r>
    </w:p>
    <w:p w:rsidR="00466EDD" w:rsidRPr="00C9268E" w:rsidRDefault="008E019F" w:rsidP="00C9268E">
      <w:pPr>
        <w:widowControl w:val="0"/>
        <w:spacing w:line="360" w:lineRule="auto"/>
        <w:jc w:val="both"/>
        <w:rPr>
          <w:rFonts w:ascii="Arial" w:eastAsia="Calibri" w:hAnsi="Arial" w:cs="Arial"/>
          <w:sz w:val="22"/>
          <w:szCs w:val="22"/>
          <w:lang w:val="en-GB"/>
        </w:rPr>
      </w:pPr>
      <w:r w:rsidRPr="00C9268E">
        <w:rPr>
          <w:rFonts w:ascii="Arial" w:eastAsia="Calibri" w:hAnsi="Arial" w:cs="Arial"/>
          <w:sz w:val="22"/>
          <w:szCs w:val="22"/>
          <w:lang w:val="en-GB"/>
        </w:rPr>
        <w:t>BOC+BOH = arccos((HO-AD)/DO) = arccos((a*cos(BOH)-R)/(R+a));</w:t>
      </w:r>
    </w:p>
    <w:p w:rsidR="00466EDD"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t>From the above equation</w:t>
      </w:r>
      <w:r>
        <w:rPr>
          <w:rStyle w:val="y2iqfc"/>
          <w:rFonts w:ascii="Arial" w:hAnsi="Arial" w:cs="Arial"/>
          <w:color w:val="202124"/>
          <w:sz w:val="22"/>
          <w:szCs w:val="22"/>
          <w:lang w:val="en"/>
        </w:rPr>
        <w:t>,</w:t>
      </w:r>
      <w:r w:rsidRPr="00C9268E">
        <w:rPr>
          <w:rStyle w:val="y2iqfc"/>
          <w:rFonts w:ascii="Arial" w:hAnsi="Arial" w:cs="Arial"/>
          <w:color w:val="202124"/>
          <w:sz w:val="22"/>
          <w:szCs w:val="22"/>
          <w:lang w:val="en"/>
        </w:rPr>
        <w:t xml:space="preserve"> it can be shown that the angle BOC is very small because the radius of the meniscus R is much smaller than the radius of curvature </w:t>
      </w:r>
      <w:r w:rsidRPr="00F22D6A">
        <w:rPr>
          <w:rStyle w:val="y2iqfc"/>
          <w:rFonts w:ascii="Arial" w:hAnsi="Arial" w:cs="Arial"/>
          <w:i/>
          <w:color w:val="202124"/>
          <w:sz w:val="22"/>
          <w:szCs w:val="22"/>
          <w:lang w:val="en"/>
        </w:rPr>
        <w:t>a</w:t>
      </w:r>
      <w:r w:rsidRPr="00C9268E">
        <w:rPr>
          <w:rStyle w:val="y2iqfc"/>
          <w:rFonts w:ascii="Arial" w:hAnsi="Arial" w:cs="Arial"/>
          <w:color w:val="202124"/>
          <w:sz w:val="22"/>
          <w:szCs w:val="22"/>
          <w:lang w:val="en"/>
        </w:rPr>
        <w:t xml:space="preserve"> of the cornea</w:t>
      </w:r>
      <w:r w:rsidRPr="00C9268E">
        <w:rPr>
          <w:rFonts w:ascii="Arial" w:eastAsia="Calibri" w:hAnsi="Arial" w:cs="Arial"/>
          <w:sz w:val="22"/>
          <w:szCs w:val="22"/>
          <w:lang w:val="en-GB"/>
        </w:rPr>
        <w:t>:</w:t>
      </w:r>
    </w:p>
    <w:p w:rsidR="00466EDD" w:rsidRPr="00765642" w:rsidRDefault="008E019F" w:rsidP="00C9268E">
      <w:pPr>
        <w:widowControl w:val="0"/>
        <w:spacing w:line="360" w:lineRule="auto"/>
        <w:jc w:val="both"/>
        <w:rPr>
          <w:rFonts w:ascii="Arial" w:eastAsia="Calibri" w:hAnsi="Arial" w:cs="Arial"/>
          <w:sz w:val="22"/>
          <w:szCs w:val="22"/>
          <w:lang w:val="es-ES"/>
        </w:rPr>
      </w:pPr>
      <w:r w:rsidRPr="00765642">
        <w:rPr>
          <w:rFonts w:ascii="Arial" w:eastAsia="Calibri" w:hAnsi="Arial" w:cs="Arial"/>
          <w:sz w:val="22"/>
          <w:szCs w:val="22"/>
          <w:lang w:val="es-ES"/>
        </w:rPr>
        <w:t>cos(BOH)-cos(BOC+BOH) = R/(R+a) + R/(R+a)*cos(BOH) &lt;= 2*R/(R+a)&lt;&lt;1;</w:t>
      </w:r>
    </w:p>
    <w:p w:rsidR="00466EDD" w:rsidRPr="00C9268E" w:rsidRDefault="008E019F" w:rsidP="00C9268E">
      <w:pPr>
        <w:widowControl w:val="0"/>
        <w:spacing w:line="360" w:lineRule="auto"/>
        <w:jc w:val="both"/>
        <w:rPr>
          <w:rFonts w:ascii="Arial" w:eastAsia="Calibri" w:hAnsi="Arial" w:cs="Arial"/>
          <w:sz w:val="22"/>
          <w:szCs w:val="22"/>
          <w:lang w:val="en-GB"/>
        </w:rPr>
      </w:pPr>
      <w:r w:rsidRPr="00C9268E">
        <w:rPr>
          <w:rFonts w:ascii="Arial" w:eastAsia="Calibri" w:hAnsi="Arial" w:cs="Arial"/>
          <w:sz w:val="22"/>
          <w:szCs w:val="22"/>
          <w:lang w:val="en-GB"/>
        </w:rPr>
        <w:t>For sum and difference formulas for cosine,</w:t>
      </w:r>
    </w:p>
    <w:p w:rsidR="00466EDD" w:rsidRPr="00A802BD" w:rsidRDefault="008E019F" w:rsidP="00C9268E">
      <w:pPr>
        <w:widowControl w:val="0"/>
        <w:spacing w:line="360" w:lineRule="auto"/>
        <w:jc w:val="both"/>
        <w:rPr>
          <w:rFonts w:ascii="Arial" w:eastAsia="Calibri" w:hAnsi="Arial" w:cs="Arial"/>
          <w:sz w:val="22"/>
          <w:szCs w:val="22"/>
          <w:lang w:val="es-ES"/>
        </w:rPr>
      </w:pPr>
      <w:r w:rsidRPr="00A802BD">
        <w:rPr>
          <w:rFonts w:ascii="Arial" w:eastAsia="Calibri" w:hAnsi="Arial" w:cs="Arial"/>
          <w:sz w:val="22"/>
          <w:szCs w:val="22"/>
          <w:lang w:val="es-ES"/>
        </w:rPr>
        <w:t xml:space="preserve">cos(BOH)-cos(BOC+BOH) = cos(BOH)-cos(BOH)cos(BOC)+sin(BOH)sin(BOC) </w:t>
      </w:r>
      <w:r w:rsidRPr="00C9268E">
        <w:rPr>
          <w:rFonts w:ascii="Symbol" w:eastAsia="Calibri" w:hAnsi="Symbol" w:cs="Arial"/>
          <w:sz w:val="22"/>
          <w:szCs w:val="22"/>
          <w:lang w:val="en-US"/>
        </w:rPr>
        <w:sym w:font="Symbol" w:char="F040"/>
      </w:r>
      <w:r w:rsidRPr="00A802BD">
        <w:rPr>
          <w:rFonts w:ascii="Arial" w:eastAsia="Calibri" w:hAnsi="Arial" w:cs="Arial"/>
          <w:sz w:val="22"/>
          <w:szCs w:val="22"/>
          <w:lang w:val="es-ES"/>
        </w:rPr>
        <w:t xml:space="preserve"> BOC* sin(BOH);</w:t>
      </w:r>
    </w:p>
    <w:p w:rsidR="00466EDD"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and thus</w:t>
      </w:r>
    </w:p>
    <w:p w:rsidR="00466EDD" w:rsidRPr="00765642" w:rsidRDefault="008E019F" w:rsidP="00C9268E">
      <w:pPr>
        <w:widowControl w:val="0"/>
        <w:spacing w:line="360" w:lineRule="auto"/>
        <w:jc w:val="both"/>
        <w:rPr>
          <w:rFonts w:ascii="Arial" w:eastAsia="Calibri" w:hAnsi="Arial" w:cs="Arial"/>
          <w:sz w:val="22"/>
          <w:szCs w:val="22"/>
          <w:lang w:val="en-GB"/>
        </w:rPr>
      </w:pPr>
      <w:r w:rsidRPr="00765642">
        <w:rPr>
          <w:rFonts w:ascii="Arial" w:eastAsia="Calibri" w:hAnsi="Arial" w:cs="Arial"/>
          <w:sz w:val="22"/>
          <w:szCs w:val="22"/>
          <w:lang w:val="en-GB"/>
        </w:rPr>
        <w:t xml:space="preserve">BOC </w:t>
      </w:r>
      <w:r w:rsidRPr="00C9268E">
        <w:rPr>
          <w:rFonts w:ascii="Symbol" w:eastAsia="Calibri" w:hAnsi="Symbol" w:cs="Arial"/>
          <w:sz w:val="22"/>
          <w:szCs w:val="22"/>
          <w:lang w:val="en-US"/>
        </w:rPr>
        <w:sym w:font="Symbol" w:char="F040"/>
      </w:r>
      <w:r w:rsidRPr="00765642">
        <w:rPr>
          <w:rFonts w:ascii="Arial" w:eastAsia="Calibri" w:hAnsi="Arial" w:cs="Arial"/>
          <w:sz w:val="22"/>
          <w:szCs w:val="22"/>
          <w:lang w:val="en-GB"/>
        </w:rPr>
        <w:t xml:space="preserve"> R/(R+a)*(1+cos(BOH))/sin(BOH) </w:t>
      </w:r>
      <w:r w:rsidRPr="00C9268E">
        <w:rPr>
          <w:rFonts w:ascii="Symbol" w:eastAsia="Calibri" w:hAnsi="Symbol" w:cs="Arial"/>
          <w:sz w:val="22"/>
          <w:szCs w:val="22"/>
          <w:lang w:val="en-US"/>
        </w:rPr>
        <w:sym w:font="Symbol" w:char="F040"/>
      </w:r>
      <w:r w:rsidRPr="00765642">
        <w:rPr>
          <w:rFonts w:ascii="Arial" w:eastAsia="Calibri" w:hAnsi="Arial" w:cs="Arial"/>
          <w:sz w:val="22"/>
          <w:szCs w:val="22"/>
          <w:lang w:val="en-GB"/>
        </w:rPr>
        <w:t xml:space="preserve"> R/a*(1+cos(BOH))/sin(BOH);</w:t>
      </w:r>
    </w:p>
    <w:p w:rsidR="00466EDD" w:rsidRPr="00A802BD" w:rsidRDefault="008E019F" w:rsidP="00C9268E">
      <w:pPr>
        <w:widowControl w:val="0"/>
        <w:spacing w:line="360" w:lineRule="auto"/>
        <w:jc w:val="both"/>
        <w:rPr>
          <w:rFonts w:ascii="Arial" w:eastAsia="Calibri" w:hAnsi="Arial" w:cs="Arial"/>
          <w:sz w:val="22"/>
          <w:szCs w:val="22"/>
          <w:lang w:val="es-ES"/>
        </w:rPr>
      </w:pPr>
      <w:r w:rsidRPr="00A802BD">
        <w:rPr>
          <w:rFonts w:ascii="Arial" w:eastAsia="Calibri" w:hAnsi="Arial" w:cs="Arial"/>
          <w:sz w:val="22"/>
          <w:szCs w:val="22"/>
          <w:lang w:val="es-ES"/>
        </w:rPr>
        <w:t xml:space="preserve">AB = DO*sin(COH)-BH = (R+a)*sin(BOC+BOH)-g </w:t>
      </w:r>
      <w:r w:rsidRPr="00C9268E">
        <w:rPr>
          <w:rFonts w:ascii="Symbol" w:eastAsia="Calibri" w:hAnsi="Symbol" w:cs="Arial"/>
          <w:sz w:val="22"/>
          <w:szCs w:val="22"/>
          <w:lang w:val="en-US"/>
        </w:rPr>
        <w:sym w:font="Symbol" w:char="F040"/>
      </w:r>
      <w:r w:rsidRPr="00A802BD">
        <w:rPr>
          <w:rFonts w:ascii="Arial" w:eastAsia="Calibri" w:hAnsi="Arial" w:cs="Arial"/>
          <w:sz w:val="22"/>
          <w:szCs w:val="22"/>
          <w:lang w:val="es-ES"/>
        </w:rPr>
        <w:t xml:space="preserve"> (R+a)*(BOC*cos(BOH)+sin(BOH))-g;</w:t>
      </w:r>
    </w:p>
    <w:p w:rsidR="00466EDD" w:rsidRPr="00A802BD" w:rsidRDefault="008E019F" w:rsidP="00C9268E">
      <w:pPr>
        <w:widowControl w:val="0"/>
        <w:spacing w:line="360" w:lineRule="auto"/>
        <w:jc w:val="both"/>
        <w:rPr>
          <w:rFonts w:ascii="Arial" w:eastAsia="Calibri" w:hAnsi="Arial" w:cs="Arial"/>
          <w:sz w:val="22"/>
          <w:szCs w:val="22"/>
          <w:lang w:val="es-ES"/>
        </w:rPr>
      </w:pPr>
      <w:r w:rsidRPr="00A802BD">
        <w:rPr>
          <w:rFonts w:ascii="Arial" w:eastAsia="Calibri" w:hAnsi="Arial" w:cs="Arial"/>
          <w:sz w:val="22"/>
          <w:szCs w:val="22"/>
          <w:lang w:val="es-ES"/>
        </w:rPr>
        <w:t xml:space="preserve">CE = HO-CO*cos(COH) = a*cos(BOH)-a*cos(BOC+BOH) </w:t>
      </w:r>
      <w:r w:rsidRPr="00C9268E">
        <w:rPr>
          <w:rFonts w:ascii="Symbol" w:eastAsia="Calibri" w:hAnsi="Symbol" w:cs="Arial"/>
          <w:sz w:val="22"/>
          <w:szCs w:val="22"/>
          <w:lang w:val="en-US"/>
        </w:rPr>
        <w:sym w:font="Symbol" w:char="F040"/>
      </w:r>
      <w:r w:rsidRPr="00A802BD">
        <w:rPr>
          <w:rFonts w:ascii="Arial" w:eastAsia="Calibri" w:hAnsi="Arial" w:cs="Arial"/>
          <w:sz w:val="22"/>
          <w:szCs w:val="22"/>
          <w:lang w:val="es-ES"/>
        </w:rPr>
        <w:t xml:space="preserve"> a*(BOC*sin(BOH));</w:t>
      </w:r>
    </w:p>
    <w:p w:rsidR="00466EDD" w:rsidRDefault="008E019F" w:rsidP="00C9268E">
      <w:pPr>
        <w:widowControl w:val="0"/>
        <w:spacing w:line="360" w:lineRule="auto"/>
        <w:jc w:val="both"/>
        <w:rPr>
          <w:rFonts w:ascii="Arial" w:eastAsia="Calibri" w:hAnsi="Arial" w:cs="Arial"/>
          <w:sz w:val="22"/>
          <w:szCs w:val="22"/>
          <w:lang w:val="en-GB"/>
        </w:rPr>
      </w:pPr>
      <w:r w:rsidRPr="00C9268E">
        <w:rPr>
          <w:rFonts w:ascii="Arial" w:eastAsia="Calibri" w:hAnsi="Arial" w:cs="Arial"/>
          <w:sz w:val="22"/>
          <w:szCs w:val="22"/>
          <w:lang w:val="en-GB"/>
        </w:rPr>
        <w:t>AreaABC = AB*CE/2.</w:t>
      </w:r>
    </w:p>
    <w:p w:rsidR="00825980" w:rsidRPr="00C9268E" w:rsidRDefault="00825980" w:rsidP="00C9268E">
      <w:pPr>
        <w:widowControl w:val="0"/>
        <w:spacing w:line="360" w:lineRule="auto"/>
        <w:jc w:val="both"/>
        <w:rPr>
          <w:rFonts w:ascii="Arial" w:eastAsia="Calibri" w:hAnsi="Arial" w:cs="Arial"/>
          <w:sz w:val="22"/>
          <w:szCs w:val="22"/>
          <w:lang w:val="en-GB"/>
        </w:rPr>
      </w:pPr>
    </w:p>
    <w:p w:rsidR="0047328F" w:rsidRPr="00825980" w:rsidRDefault="00825980" w:rsidP="00C9268E">
      <w:pPr>
        <w:pStyle w:val="PreformattatoHTML"/>
        <w:widowControl w:val="0"/>
        <w:spacing w:line="360" w:lineRule="auto"/>
        <w:jc w:val="both"/>
        <w:rPr>
          <w:rFonts w:ascii="Arial" w:hAnsi="Arial" w:cs="Arial"/>
          <w:b/>
          <w:color w:val="202124"/>
          <w:sz w:val="22"/>
          <w:szCs w:val="22"/>
          <w:lang w:val="en-GB"/>
        </w:rPr>
      </w:pPr>
      <w:r w:rsidRPr="00825980">
        <w:rPr>
          <w:rStyle w:val="y2iqfc"/>
          <w:rFonts w:ascii="Arial" w:hAnsi="Arial" w:cs="Arial"/>
          <w:b/>
          <w:color w:val="202124"/>
          <w:sz w:val="22"/>
          <w:szCs w:val="22"/>
          <w:lang w:val="en"/>
        </w:rPr>
        <w:t>6.3.3 Volume of the solid of revolution with straight triangle section</w:t>
      </w:r>
    </w:p>
    <w:p w:rsidR="002244E3"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t>The center of gravity of the straight triangle ABC lies on segment BD and is distant from vertex B for a distance equal to 2/3 of the distance BM and therefore orthogonally projected on AH at 2/3 of the distance BL.</w:t>
      </w:r>
    </w:p>
    <w:p w:rsidR="007D7DF2"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ADM = 1/2*ADC = 1/2*(</w:t>
      </w:r>
      <w:r w:rsidRPr="00C9268E">
        <w:rPr>
          <w:rFonts w:ascii="Symbol" w:eastAsia="Calibri" w:hAnsi="Symbol" w:cs="Arial"/>
          <w:sz w:val="22"/>
          <w:szCs w:val="22"/>
        </w:rPr>
        <w:sym w:font="Symbol" w:char="F070"/>
      </w:r>
      <w:r w:rsidRPr="00C9268E">
        <w:rPr>
          <w:rFonts w:ascii="Arial" w:eastAsia="Calibri" w:hAnsi="Arial" w:cs="Arial"/>
          <w:sz w:val="22"/>
          <w:szCs w:val="22"/>
          <w:lang w:val="en-US"/>
        </w:rPr>
        <w:t>-COH) = 1/2*(</w:t>
      </w:r>
      <w:r w:rsidRPr="00C9268E">
        <w:rPr>
          <w:rFonts w:ascii="Symbol" w:eastAsia="Calibri" w:hAnsi="Symbol" w:cs="Arial"/>
          <w:sz w:val="22"/>
          <w:szCs w:val="22"/>
        </w:rPr>
        <w:sym w:font="Symbol" w:char="F070"/>
      </w:r>
      <w:r w:rsidRPr="00C9268E">
        <w:rPr>
          <w:rFonts w:ascii="Arial" w:eastAsia="Calibri" w:hAnsi="Arial" w:cs="Arial"/>
          <w:sz w:val="22"/>
          <w:szCs w:val="22"/>
          <w:lang w:val="en-US"/>
        </w:rPr>
        <w:t>-BOH-BOC);</w:t>
      </w:r>
    </w:p>
    <w:p w:rsidR="007D7DF2" w:rsidRPr="00A802BD" w:rsidRDefault="008E019F" w:rsidP="00C9268E">
      <w:pPr>
        <w:widowControl w:val="0"/>
        <w:spacing w:line="360" w:lineRule="auto"/>
        <w:jc w:val="both"/>
        <w:rPr>
          <w:rFonts w:ascii="Arial" w:eastAsia="Calibri" w:hAnsi="Arial" w:cs="Arial"/>
          <w:sz w:val="22"/>
          <w:szCs w:val="22"/>
          <w:lang w:val="es-ES"/>
        </w:rPr>
      </w:pPr>
      <w:r w:rsidRPr="00A802BD">
        <w:rPr>
          <w:rFonts w:ascii="Arial" w:eastAsia="Calibri" w:hAnsi="Arial" w:cs="Arial"/>
          <w:sz w:val="22"/>
          <w:szCs w:val="22"/>
          <w:lang w:val="es-ES"/>
        </w:rPr>
        <w:t>DL = R*cos(ADM) = R*sin(COH/2) = R*sin((BOH+BOC)/2);</w:t>
      </w:r>
    </w:p>
    <w:p w:rsidR="007D7DF2" w:rsidRPr="00765642" w:rsidRDefault="008E019F" w:rsidP="00C9268E">
      <w:pPr>
        <w:widowControl w:val="0"/>
        <w:spacing w:line="360" w:lineRule="auto"/>
        <w:jc w:val="both"/>
        <w:rPr>
          <w:rFonts w:ascii="Arial" w:eastAsia="Calibri" w:hAnsi="Arial" w:cs="Arial"/>
          <w:sz w:val="22"/>
          <w:szCs w:val="22"/>
          <w:lang w:val="en-GB"/>
        </w:rPr>
      </w:pPr>
      <w:r w:rsidRPr="00765642">
        <w:rPr>
          <w:rFonts w:ascii="Arial" w:eastAsia="Calibri" w:hAnsi="Arial" w:cs="Arial"/>
          <w:sz w:val="22"/>
          <w:szCs w:val="22"/>
          <w:lang w:val="en-GB"/>
        </w:rPr>
        <w:t>BL = BD-DL;</w:t>
      </w:r>
    </w:p>
    <w:p w:rsidR="002244E3"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t>The distance between the center of gravity of the linear triangle ABC and the OH axis is equal to the sum between BH and 2/3 of BL, that is:</w:t>
      </w:r>
    </w:p>
    <w:p w:rsidR="007D7DF2" w:rsidRPr="00C9268E" w:rsidRDefault="008E019F" w:rsidP="00C9268E">
      <w:pPr>
        <w:widowControl w:val="0"/>
        <w:spacing w:line="360" w:lineRule="auto"/>
        <w:jc w:val="both"/>
        <w:rPr>
          <w:rFonts w:ascii="Arial" w:eastAsia="Calibri" w:hAnsi="Arial" w:cs="Arial"/>
          <w:sz w:val="22"/>
          <w:szCs w:val="22"/>
          <w:lang w:val="en-GB"/>
        </w:rPr>
      </w:pPr>
      <w:r w:rsidRPr="00C9268E">
        <w:rPr>
          <w:rFonts w:ascii="Arial" w:eastAsia="Calibri" w:hAnsi="Arial" w:cs="Arial"/>
          <w:sz w:val="22"/>
          <w:szCs w:val="22"/>
          <w:lang w:val="en-GB"/>
        </w:rPr>
        <w:t>BH+2/3*BL = g+2/3*BL;</w:t>
      </w:r>
    </w:p>
    <w:p w:rsidR="002244E3"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GB"/>
        </w:rPr>
        <w:t xml:space="preserve">According to the </w:t>
      </w:r>
      <w:r w:rsidRPr="00C9268E">
        <w:rPr>
          <w:rStyle w:val="y2iqfc"/>
          <w:rFonts w:ascii="Arial" w:hAnsi="Arial" w:cs="Arial"/>
          <w:color w:val="202124"/>
          <w:sz w:val="22"/>
          <w:szCs w:val="22"/>
          <w:lang w:val="en"/>
        </w:rPr>
        <w:t>second Guldinus theorem, the volume of the solid of revolution described by the linear triangle ABC when it rotates around the</w:t>
      </w:r>
      <w:r>
        <w:rPr>
          <w:rStyle w:val="y2iqfc"/>
          <w:rFonts w:ascii="Arial" w:hAnsi="Arial" w:cs="Arial"/>
          <w:color w:val="202124"/>
          <w:sz w:val="22"/>
          <w:szCs w:val="22"/>
          <w:lang w:val="en"/>
        </w:rPr>
        <w:t xml:space="preserve"> OH</w:t>
      </w:r>
      <w:r w:rsidRPr="00C9268E">
        <w:rPr>
          <w:rStyle w:val="y2iqfc"/>
          <w:rFonts w:ascii="Arial" w:hAnsi="Arial" w:cs="Arial"/>
          <w:color w:val="202124"/>
          <w:sz w:val="22"/>
          <w:szCs w:val="22"/>
          <w:lang w:val="en"/>
        </w:rPr>
        <w:t xml:space="preserve"> axis is given by:</w:t>
      </w:r>
    </w:p>
    <w:p w:rsidR="007D7DF2"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AreaABC*2</w:t>
      </w:r>
      <w:r w:rsidRPr="00C9268E">
        <w:rPr>
          <w:rFonts w:ascii="Symbol" w:eastAsia="Calibri" w:hAnsi="Symbol" w:cs="Arial"/>
          <w:sz w:val="22"/>
          <w:szCs w:val="22"/>
          <w:lang w:val="en-US"/>
        </w:rPr>
        <w:sym w:font="Symbol" w:char="F070"/>
      </w:r>
      <w:r w:rsidRPr="00C9268E">
        <w:rPr>
          <w:rFonts w:ascii="Arial" w:eastAsia="Calibri" w:hAnsi="Arial" w:cs="Arial"/>
          <w:sz w:val="22"/>
          <w:szCs w:val="22"/>
          <w:lang w:val="en-US"/>
        </w:rPr>
        <w:t>*(g+2/3*BL)</w:t>
      </w:r>
      <w:r w:rsidRPr="00C9268E">
        <w:rPr>
          <w:rFonts w:ascii="Symbol" w:eastAsia="Calibri" w:hAnsi="Symbol" w:cs="Arial"/>
          <w:sz w:val="22"/>
          <w:szCs w:val="22"/>
          <w:lang w:val="en-US"/>
        </w:rPr>
        <w:sym w:font="Symbol" w:char="F040"/>
      </w:r>
      <w:r w:rsidRPr="00C9268E">
        <w:rPr>
          <w:rFonts w:ascii="Arial" w:eastAsia="Calibri" w:hAnsi="Arial" w:cs="Arial"/>
          <w:sz w:val="22"/>
          <w:szCs w:val="22"/>
          <w:lang w:val="en-US"/>
        </w:rPr>
        <w:t xml:space="preserve"> 1/2*a*(R*(1+cos(BOH))*sin(BOH))*2</w:t>
      </w:r>
      <w:r w:rsidRPr="00C9268E">
        <w:rPr>
          <w:rFonts w:ascii="Symbol" w:eastAsia="Calibri" w:hAnsi="Symbol" w:cs="Arial"/>
          <w:sz w:val="22"/>
          <w:szCs w:val="22"/>
          <w:lang w:val="en-US"/>
        </w:rPr>
        <w:sym w:font="Symbol" w:char="F070"/>
      </w:r>
      <w:r w:rsidRPr="00C9268E">
        <w:rPr>
          <w:rFonts w:ascii="Arial" w:eastAsia="Calibri" w:hAnsi="Arial" w:cs="Arial"/>
          <w:sz w:val="22"/>
          <w:szCs w:val="22"/>
          <w:lang w:val="en-US"/>
        </w:rPr>
        <w:t>*(g+2/3*BL).</w:t>
      </w:r>
    </w:p>
    <w:p w:rsidR="007D7DF2" w:rsidRPr="00C9268E" w:rsidRDefault="007D7DF2" w:rsidP="00C9268E">
      <w:pPr>
        <w:widowControl w:val="0"/>
        <w:spacing w:line="360" w:lineRule="auto"/>
        <w:jc w:val="both"/>
        <w:rPr>
          <w:rFonts w:ascii="Arial" w:eastAsia="Calibri" w:hAnsi="Arial" w:cs="Arial"/>
          <w:sz w:val="22"/>
          <w:szCs w:val="22"/>
          <w:lang w:val="en-US"/>
        </w:rPr>
      </w:pPr>
    </w:p>
    <w:p w:rsidR="004C778C" w:rsidRPr="00C9268E" w:rsidRDefault="008E019F" w:rsidP="00C9268E">
      <w:pPr>
        <w:widowControl w:val="0"/>
        <w:spacing w:line="360" w:lineRule="auto"/>
        <w:jc w:val="both"/>
        <w:rPr>
          <w:rFonts w:ascii="Arial" w:eastAsia="Calibri" w:hAnsi="Arial" w:cs="Arial"/>
          <w:b/>
          <w:sz w:val="22"/>
          <w:szCs w:val="22"/>
          <w:lang w:val="en-US"/>
        </w:rPr>
      </w:pPr>
      <w:r w:rsidRPr="00C9268E">
        <w:rPr>
          <w:rFonts w:ascii="Arial" w:eastAsia="Calibri" w:hAnsi="Arial" w:cs="Arial"/>
          <w:b/>
          <w:sz w:val="22"/>
          <w:szCs w:val="22"/>
          <w:lang w:val="en-US"/>
        </w:rPr>
        <w:t>6.3.4 Area of the circular sector AC</w:t>
      </w:r>
    </w:p>
    <w:p w:rsidR="004C778C"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AreaAC = R</w:t>
      </w:r>
      <w:r w:rsidRPr="00C9268E">
        <w:rPr>
          <w:rFonts w:ascii="Arial" w:eastAsia="Calibri" w:hAnsi="Arial" w:cs="Arial"/>
          <w:sz w:val="22"/>
          <w:szCs w:val="22"/>
          <w:vertAlign w:val="superscript"/>
          <w:lang w:val="en-US"/>
        </w:rPr>
        <w:t>2</w:t>
      </w:r>
      <w:r w:rsidRPr="00C9268E">
        <w:rPr>
          <w:rFonts w:ascii="Arial" w:eastAsia="Calibri" w:hAnsi="Arial" w:cs="Arial"/>
          <w:sz w:val="22"/>
          <w:szCs w:val="22"/>
          <w:lang w:val="en-US"/>
        </w:rPr>
        <w:t>*ADM-R</w:t>
      </w:r>
      <w:r w:rsidRPr="00C9268E">
        <w:rPr>
          <w:rFonts w:ascii="Arial" w:eastAsia="Calibri" w:hAnsi="Arial" w:cs="Arial"/>
          <w:sz w:val="22"/>
          <w:szCs w:val="22"/>
          <w:vertAlign w:val="superscript"/>
          <w:lang w:val="en-US"/>
        </w:rPr>
        <w:t>2</w:t>
      </w:r>
      <w:r w:rsidRPr="00C9268E">
        <w:rPr>
          <w:rFonts w:ascii="Arial" w:eastAsia="Calibri" w:hAnsi="Arial" w:cs="Arial"/>
          <w:sz w:val="22"/>
          <w:szCs w:val="22"/>
          <w:lang w:val="en-US"/>
        </w:rPr>
        <w:t>*sin(2*ADM)/2.</w:t>
      </w:r>
    </w:p>
    <w:p w:rsidR="004C778C" w:rsidRPr="00C9268E" w:rsidRDefault="004C778C" w:rsidP="00C9268E">
      <w:pPr>
        <w:widowControl w:val="0"/>
        <w:spacing w:line="360" w:lineRule="auto"/>
        <w:jc w:val="both"/>
        <w:rPr>
          <w:rFonts w:ascii="Arial" w:eastAsia="Calibri" w:hAnsi="Arial" w:cs="Arial"/>
          <w:sz w:val="22"/>
          <w:szCs w:val="22"/>
          <w:lang w:val="en-US"/>
        </w:rPr>
      </w:pPr>
    </w:p>
    <w:p w:rsidR="004C778C" w:rsidRPr="00825980" w:rsidRDefault="00825980" w:rsidP="00C9268E">
      <w:pPr>
        <w:pStyle w:val="PreformattatoHTML"/>
        <w:widowControl w:val="0"/>
        <w:spacing w:line="360" w:lineRule="auto"/>
        <w:jc w:val="both"/>
        <w:rPr>
          <w:rFonts w:ascii="Arial" w:hAnsi="Arial" w:cs="Arial"/>
          <w:b/>
          <w:color w:val="202124"/>
          <w:sz w:val="22"/>
          <w:szCs w:val="22"/>
          <w:lang w:val="en-GB"/>
        </w:rPr>
      </w:pPr>
      <w:r w:rsidRPr="00825980">
        <w:rPr>
          <w:rStyle w:val="y2iqfc"/>
          <w:rFonts w:ascii="Arial" w:hAnsi="Arial" w:cs="Arial"/>
          <w:b/>
          <w:color w:val="202124"/>
          <w:sz w:val="22"/>
          <w:szCs w:val="22"/>
          <w:lang w:val="en"/>
        </w:rPr>
        <w:t>6.3.5 Volume of the solid of revolution with circular sector section</w:t>
      </w:r>
    </w:p>
    <w:p w:rsidR="004C778C" w:rsidRPr="00765642" w:rsidRDefault="008E019F" w:rsidP="00C9268E">
      <w:pPr>
        <w:widowControl w:val="0"/>
        <w:spacing w:line="360" w:lineRule="auto"/>
        <w:jc w:val="both"/>
        <w:rPr>
          <w:rFonts w:ascii="Arial" w:eastAsia="Calibri" w:hAnsi="Arial" w:cs="Arial"/>
          <w:sz w:val="22"/>
          <w:szCs w:val="22"/>
          <w:lang w:val="en-GB"/>
        </w:rPr>
      </w:pPr>
      <w:r w:rsidRPr="00765642">
        <w:rPr>
          <w:rFonts w:ascii="Arial" w:eastAsia="Calibri" w:hAnsi="Arial" w:cs="Arial"/>
          <w:sz w:val="22"/>
          <w:szCs w:val="22"/>
          <w:lang w:val="en-GB"/>
        </w:rPr>
        <w:t>ABD = 1/2*</w:t>
      </w:r>
      <w:r w:rsidRPr="00C9268E">
        <w:rPr>
          <w:rFonts w:ascii="Symbol" w:eastAsia="Calibri" w:hAnsi="Symbol" w:cs="Arial"/>
          <w:sz w:val="22"/>
          <w:szCs w:val="22"/>
        </w:rPr>
        <w:sym w:font="Symbol" w:char="F070"/>
      </w:r>
      <w:r w:rsidRPr="00765642">
        <w:rPr>
          <w:rFonts w:ascii="Arial" w:eastAsia="Calibri" w:hAnsi="Arial" w:cs="Arial"/>
          <w:sz w:val="22"/>
          <w:szCs w:val="22"/>
          <w:lang w:val="en-GB"/>
        </w:rPr>
        <w:t>-ADM = 1/2*(BOH+BOC);</w:t>
      </w:r>
    </w:p>
    <w:p w:rsidR="004C778C"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lastRenderedPageBreak/>
        <w:t>The center of gravity of the circular sector AC is from vertex D for a length equal to:</w:t>
      </w:r>
    </w:p>
    <w:p w:rsidR="004C778C" w:rsidRPr="00A82296" w:rsidRDefault="008E019F" w:rsidP="00C9268E">
      <w:pPr>
        <w:widowControl w:val="0"/>
        <w:spacing w:line="360" w:lineRule="auto"/>
        <w:jc w:val="both"/>
        <w:rPr>
          <w:rFonts w:ascii="Arial" w:eastAsia="Calibri" w:hAnsi="Arial" w:cs="Arial"/>
          <w:sz w:val="22"/>
          <w:szCs w:val="22"/>
          <w:lang w:val="es-ES"/>
        </w:rPr>
      </w:pPr>
      <w:r w:rsidRPr="00A82296">
        <w:rPr>
          <w:rFonts w:ascii="Arial" w:eastAsia="Calibri" w:hAnsi="Arial" w:cs="Arial"/>
          <w:sz w:val="22"/>
          <w:szCs w:val="22"/>
          <w:lang w:val="es-ES"/>
        </w:rPr>
        <w:t>2r*sin</w:t>
      </w:r>
      <w:r w:rsidRPr="00A82296">
        <w:rPr>
          <w:rFonts w:ascii="Arial" w:eastAsia="Calibri" w:hAnsi="Arial" w:cs="Arial"/>
          <w:sz w:val="22"/>
          <w:szCs w:val="22"/>
          <w:vertAlign w:val="superscript"/>
          <w:lang w:val="es-ES"/>
        </w:rPr>
        <w:t>3</w:t>
      </w:r>
      <w:r w:rsidRPr="00A82296">
        <w:rPr>
          <w:rFonts w:ascii="Arial" w:eastAsia="Calibri" w:hAnsi="Arial" w:cs="Arial"/>
          <w:sz w:val="22"/>
          <w:szCs w:val="22"/>
          <w:lang w:val="es-ES"/>
        </w:rPr>
        <w:t>(ADM)/(3(ADM-sin(ADM)*cos(ADM)));</w:t>
      </w:r>
    </w:p>
    <w:p w:rsidR="004C778C"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t>Therefore, it is spaced from the axis OH by a distance DIST given by:</w:t>
      </w:r>
    </w:p>
    <w:p w:rsidR="004C778C" w:rsidRPr="00A802BD" w:rsidRDefault="008E019F" w:rsidP="00C9268E">
      <w:pPr>
        <w:widowControl w:val="0"/>
        <w:spacing w:line="360" w:lineRule="auto"/>
        <w:jc w:val="both"/>
        <w:rPr>
          <w:rFonts w:ascii="Arial" w:eastAsia="Calibri" w:hAnsi="Arial" w:cs="Arial"/>
          <w:sz w:val="22"/>
          <w:szCs w:val="22"/>
          <w:lang w:val="es-ES"/>
        </w:rPr>
      </w:pPr>
      <w:r w:rsidRPr="00A802BD">
        <w:rPr>
          <w:rFonts w:ascii="Arial" w:eastAsia="Calibri" w:hAnsi="Arial" w:cs="Arial"/>
          <w:sz w:val="22"/>
          <w:szCs w:val="22"/>
          <w:lang w:val="es-ES"/>
        </w:rPr>
        <w:t>DIST = AH-cos(ABD)*2R*sin</w:t>
      </w:r>
      <w:r w:rsidRPr="00A802BD">
        <w:rPr>
          <w:rFonts w:ascii="Arial" w:eastAsia="Calibri" w:hAnsi="Arial" w:cs="Arial"/>
          <w:sz w:val="22"/>
          <w:szCs w:val="22"/>
          <w:vertAlign w:val="superscript"/>
          <w:lang w:val="es-ES"/>
        </w:rPr>
        <w:t>3</w:t>
      </w:r>
      <w:r w:rsidRPr="00A802BD">
        <w:rPr>
          <w:rFonts w:ascii="Arial" w:eastAsia="Calibri" w:hAnsi="Arial" w:cs="Arial"/>
          <w:sz w:val="22"/>
          <w:szCs w:val="22"/>
          <w:lang w:val="es-ES"/>
        </w:rPr>
        <w:t>(ADM)/(3(ADM-sin(ADM)*cos(ADM))) = (R+a)*sin(COH)-cos(ABM)*2R*sin</w:t>
      </w:r>
      <w:r w:rsidRPr="00A802BD">
        <w:rPr>
          <w:rFonts w:ascii="Arial" w:eastAsia="Calibri" w:hAnsi="Arial" w:cs="Arial"/>
          <w:sz w:val="22"/>
          <w:szCs w:val="22"/>
          <w:vertAlign w:val="superscript"/>
          <w:lang w:val="es-ES"/>
        </w:rPr>
        <w:t>3</w:t>
      </w:r>
      <w:r w:rsidRPr="00A802BD">
        <w:rPr>
          <w:rFonts w:ascii="Arial" w:eastAsia="Calibri" w:hAnsi="Arial" w:cs="Arial"/>
          <w:sz w:val="22"/>
          <w:szCs w:val="22"/>
          <w:lang w:val="es-ES"/>
        </w:rPr>
        <w:t>(ADM)/(3(ADM-sin(ADM)*cos(ADM)));</w:t>
      </w:r>
    </w:p>
    <w:p w:rsidR="004C778C"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t xml:space="preserve">According to the second Guldinus theorem, the volume of the solid of revolution described by the circular sector AC when it rotates around the </w:t>
      </w:r>
      <w:r>
        <w:rPr>
          <w:rStyle w:val="y2iqfc"/>
          <w:rFonts w:ascii="Arial" w:hAnsi="Arial" w:cs="Arial"/>
          <w:color w:val="202124"/>
          <w:sz w:val="22"/>
          <w:szCs w:val="22"/>
          <w:lang w:val="en"/>
        </w:rPr>
        <w:t xml:space="preserve">OH </w:t>
      </w:r>
      <w:r w:rsidRPr="00C9268E">
        <w:rPr>
          <w:rStyle w:val="y2iqfc"/>
          <w:rFonts w:ascii="Arial" w:hAnsi="Arial" w:cs="Arial"/>
          <w:color w:val="202124"/>
          <w:sz w:val="22"/>
          <w:szCs w:val="22"/>
          <w:lang w:val="en"/>
        </w:rPr>
        <w:t>axis is given by:</w:t>
      </w:r>
    </w:p>
    <w:p w:rsidR="004C778C" w:rsidRPr="00A802BD" w:rsidRDefault="008E019F" w:rsidP="00C9268E">
      <w:pPr>
        <w:widowControl w:val="0"/>
        <w:spacing w:line="360" w:lineRule="auto"/>
        <w:jc w:val="both"/>
        <w:rPr>
          <w:rFonts w:ascii="Arial" w:eastAsia="Calibri" w:hAnsi="Arial" w:cs="Arial"/>
          <w:sz w:val="22"/>
          <w:szCs w:val="22"/>
          <w:lang w:val="es-ES"/>
        </w:rPr>
      </w:pPr>
      <w:r w:rsidRPr="00A802BD">
        <w:rPr>
          <w:rFonts w:ascii="Arial" w:eastAsia="Calibri" w:hAnsi="Arial" w:cs="Arial"/>
          <w:sz w:val="22"/>
          <w:szCs w:val="22"/>
          <w:lang w:val="es-ES"/>
        </w:rPr>
        <w:t>AreaAC*2</w:t>
      </w:r>
      <w:r w:rsidRPr="00C9268E">
        <w:rPr>
          <w:rFonts w:ascii="Symbol" w:eastAsia="Calibri" w:hAnsi="Symbol" w:cs="Arial"/>
          <w:sz w:val="22"/>
          <w:szCs w:val="22"/>
          <w:lang w:val="en-US"/>
        </w:rPr>
        <w:sym w:font="Symbol" w:char="F070"/>
      </w:r>
      <w:r w:rsidRPr="00A802BD">
        <w:rPr>
          <w:rFonts w:ascii="Arial" w:eastAsia="Calibri" w:hAnsi="Arial" w:cs="Arial"/>
          <w:sz w:val="22"/>
          <w:szCs w:val="22"/>
          <w:lang w:val="es-ES"/>
        </w:rPr>
        <w:t xml:space="preserve">*DIST </w:t>
      </w:r>
      <w:r w:rsidRPr="00C9268E">
        <w:rPr>
          <w:rFonts w:ascii="Symbol" w:eastAsia="Calibri" w:hAnsi="Symbol" w:cs="Arial"/>
          <w:sz w:val="22"/>
          <w:szCs w:val="22"/>
          <w:lang w:val="en-US"/>
        </w:rPr>
        <w:sym w:font="Symbol" w:char="F040"/>
      </w:r>
      <w:r w:rsidRPr="00A802BD">
        <w:rPr>
          <w:rFonts w:ascii="Arial" w:eastAsia="Calibri" w:hAnsi="Arial" w:cs="Arial"/>
          <w:sz w:val="22"/>
          <w:szCs w:val="22"/>
          <w:lang w:val="es-ES"/>
        </w:rPr>
        <w:t xml:space="preserve"> (R</w:t>
      </w:r>
      <w:r w:rsidRPr="00A802BD">
        <w:rPr>
          <w:rFonts w:ascii="Arial" w:eastAsia="Calibri" w:hAnsi="Arial" w:cs="Arial"/>
          <w:sz w:val="22"/>
          <w:szCs w:val="22"/>
          <w:vertAlign w:val="superscript"/>
          <w:lang w:val="es-ES"/>
        </w:rPr>
        <w:t>2</w:t>
      </w:r>
      <w:r w:rsidRPr="00A802BD">
        <w:rPr>
          <w:rFonts w:ascii="Arial" w:eastAsia="Calibri" w:hAnsi="Arial" w:cs="Arial"/>
          <w:sz w:val="22"/>
          <w:szCs w:val="22"/>
          <w:lang w:val="es-ES"/>
        </w:rPr>
        <w:t>*ADM-R</w:t>
      </w:r>
      <w:r w:rsidRPr="00A802BD">
        <w:rPr>
          <w:rFonts w:ascii="Arial" w:eastAsia="Calibri" w:hAnsi="Arial" w:cs="Arial"/>
          <w:sz w:val="22"/>
          <w:szCs w:val="22"/>
          <w:vertAlign w:val="superscript"/>
          <w:lang w:val="es-ES"/>
        </w:rPr>
        <w:t>2</w:t>
      </w:r>
      <w:r w:rsidRPr="00A802BD">
        <w:rPr>
          <w:rFonts w:ascii="Arial" w:eastAsia="Calibri" w:hAnsi="Arial" w:cs="Arial"/>
          <w:sz w:val="22"/>
          <w:szCs w:val="22"/>
          <w:lang w:val="es-ES"/>
        </w:rPr>
        <w:t>*sin(2*ADM)/2)*2</w:t>
      </w:r>
      <w:r w:rsidRPr="00C9268E">
        <w:rPr>
          <w:rFonts w:ascii="Symbol" w:eastAsia="Calibri" w:hAnsi="Symbol" w:cs="Arial"/>
          <w:sz w:val="22"/>
          <w:szCs w:val="22"/>
          <w:lang w:val="en-US"/>
        </w:rPr>
        <w:sym w:font="Symbol" w:char="F070"/>
      </w:r>
      <w:r w:rsidRPr="00A802BD">
        <w:rPr>
          <w:rFonts w:ascii="Arial" w:eastAsia="Calibri" w:hAnsi="Arial" w:cs="Arial"/>
          <w:sz w:val="22"/>
          <w:szCs w:val="22"/>
          <w:lang w:val="es-ES"/>
        </w:rPr>
        <w:t>*((R+a)*sin(COH)-cos(ABD)*2R* sin</w:t>
      </w:r>
      <w:r w:rsidRPr="00A802BD">
        <w:rPr>
          <w:rFonts w:ascii="Arial" w:eastAsia="Calibri" w:hAnsi="Arial" w:cs="Arial"/>
          <w:sz w:val="22"/>
          <w:szCs w:val="22"/>
          <w:vertAlign w:val="superscript"/>
          <w:lang w:val="es-ES"/>
        </w:rPr>
        <w:t>3</w:t>
      </w:r>
      <w:r w:rsidRPr="00A802BD">
        <w:rPr>
          <w:rFonts w:ascii="Arial" w:eastAsia="Calibri" w:hAnsi="Arial" w:cs="Arial"/>
          <w:sz w:val="22"/>
          <w:szCs w:val="22"/>
          <w:lang w:val="es-ES"/>
        </w:rPr>
        <w:t>(ADM)/(3(ADM-sin(ADM)*cos(ADM)))).</w:t>
      </w:r>
    </w:p>
    <w:p w:rsidR="004C778C" w:rsidRPr="00A802BD" w:rsidRDefault="004C778C" w:rsidP="00C9268E">
      <w:pPr>
        <w:widowControl w:val="0"/>
        <w:spacing w:line="360" w:lineRule="auto"/>
        <w:jc w:val="both"/>
        <w:rPr>
          <w:rFonts w:ascii="Arial" w:eastAsia="Calibri" w:hAnsi="Arial" w:cs="Arial"/>
          <w:sz w:val="22"/>
          <w:szCs w:val="22"/>
          <w:lang w:val="es-ES"/>
        </w:rPr>
      </w:pPr>
    </w:p>
    <w:p w:rsidR="004C778C" w:rsidRPr="00825980" w:rsidRDefault="00825980" w:rsidP="00C9268E">
      <w:pPr>
        <w:pStyle w:val="PreformattatoHTML"/>
        <w:widowControl w:val="0"/>
        <w:spacing w:line="360" w:lineRule="auto"/>
        <w:jc w:val="both"/>
        <w:rPr>
          <w:rFonts w:ascii="Arial" w:hAnsi="Arial" w:cs="Arial"/>
          <w:b/>
          <w:color w:val="202124"/>
          <w:sz w:val="22"/>
          <w:szCs w:val="22"/>
          <w:lang w:val="en-GB"/>
        </w:rPr>
      </w:pPr>
      <w:r w:rsidRPr="00825980">
        <w:rPr>
          <w:rStyle w:val="y2iqfc"/>
          <w:rFonts w:ascii="Arial" w:hAnsi="Arial" w:cs="Arial"/>
          <w:b/>
          <w:color w:val="202124"/>
          <w:sz w:val="22"/>
          <w:szCs w:val="22"/>
          <w:lang w:val="en"/>
        </w:rPr>
        <w:t>6.3.6 Volume of the solid of revolution with a curvilinear triangle section</w:t>
      </w:r>
    </w:p>
    <w:p w:rsidR="004C778C"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t>The volume of the solid of revolution with a curvilinear triangle section ABC is the volume of the tear meniscus around the applanated surface and is substantially equal to the volume of tear film displaced during the applanation tonometry. It is given by the difference between the two volumes previously calculated:</w:t>
      </w:r>
    </w:p>
    <w:p w:rsidR="004C778C" w:rsidRPr="00C9268E" w:rsidRDefault="008E019F" w:rsidP="00C9268E">
      <w:pPr>
        <w:widowControl w:val="0"/>
        <w:spacing w:line="360" w:lineRule="auto"/>
        <w:jc w:val="both"/>
        <w:rPr>
          <w:rFonts w:ascii="Arial" w:eastAsia="Calibri" w:hAnsi="Arial" w:cs="Arial"/>
          <w:sz w:val="22"/>
          <w:szCs w:val="22"/>
          <w:lang w:val="en-US"/>
        </w:rPr>
      </w:pPr>
      <w:r w:rsidRPr="00C9268E">
        <w:rPr>
          <w:rFonts w:ascii="Arial" w:eastAsia="Calibri" w:hAnsi="Arial" w:cs="Arial"/>
          <w:sz w:val="22"/>
          <w:szCs w:val="22"/>
          <w:lang w:val="en-US"/>
        </w:rPr>
        <w:t xml:space="preserve">Volume of the solid of revolution </w:t>
      </w:r>
      <w:r w:rsidRPr="00C9268E">
        <w:rPr>
          <w:rFonts w:ascii="Symbol" w:eastAsia="Calibri" w:hAnsi="Symbol" w:cs="Arial"/>
          <w:sz w:val="22"/>
          <w:szCs w:val="22"/>
          <w:lang w:val="en-US"/>
        </w:rPr>
        <w:sym w:font="Symbol" w:char="F040"/>
      </w:r>
      <w:r w:rsidRPr="00C9268E">
        <w:rPr>
          <w:rFonts w:ascii="Arial" w:eastAsia="Calibri" w:hAnsi="Arial" w:cs="Arial"/>
          <w:sz w:val="22"/>
          <w:szCs w:val="22"/>
          <w:lang w:val="en-US"/>
        </w:rPr>
        <w:t xml:space="preserve"> 1/2*a*(R*(1+cos(BOH))*sin(BOH))*2</w:t>
      </w:r>
      <w:r w:rsidRPr="00C9268E">
        <w:rPr>
          <w:rFonts w:ascii="Symbol" w:eastAsia="Calibri" w:hAnsi="Symbol" w:cs="Arial"/>
          <w:sz w:val="22"/>
          <w:szCs w:val="22"/>
          <w:lang w:val="en-US"/>
        </w:rPr>
        <w:sym w:font="Symbol" w:char="F070"/>
      </w:r>
      <w:r w:rsidRPr="00C9268E">
        <w:rPr>
          <w:rFonts w:ascii="Arial" w:eastAsia="Calibri" w:hAnsi="Arial" w:cs="Arial"/>
          <w:sz w:val="22"/>
          <w:szCs w:val="22"/>
          <w:lang w:val="en-US"/>
        </w:rPr>
        <w:t>*(g+2/3*BL)-((R</w:t>
      </w:r>
      <w:r w:rsidRPr="00C9268E">
        <w:rPr>
          <w:rFonts w:ascii="Arial" w:eastAsia="Calibri" w:hAnsi="Arial" w:cs="Arial"/>
          <w:sz w:val="22"/>
          <w:szCs w:val="22"/>
          <w:vertAlign w:val="superscript"/>
          <w:lang w:val="en-US"/>
        </w:rPr>
        <w:t>2</w:t>
      </w:r>
      <w:r w:rsidRPr="00C9268E">
        <w:rPr>
          <w:rFonts w:ascii="Arial" w:eastAsia="Calibri" w:hAnsi="Arial" w:cs="Arial"/>
          <w:sz w:val="22"/>
          <w:szCs w:val="22"/>
          <w:lang w:val="en-US"/>
        </w:rPr>
        <w:t>*ADM-R</w:t>
      </w:r>
      <w:r w:rsidRPr="00C9268E">
        <w:rPr>
          <w:rFonts w:ascii="Arial" w:eastAsia="Calibri" w:hAnsi="Arial" w:cs="Arial"/>
          <w:sz w:val="22"/>
          <w:szCs w:val="22"/>
          <w:vertAlign w:val="superscript"/>
          <w:lang w:val="en-US"/>
        </w:rPr>
        <w:t>2</w:t>
      </w:r>
      <w:r w:rsidRPr="00C9268E">
        <w:rPr>
          <w:rFonts w:ascii="Arial" w:eastAsia="Calibri" w:hAnsi="Arial" w:cs="Arial"/>
          <w:sz w:val="22"/>
          <w:szCs w:val="22"/>
          <w:lang w:val="en-US"/>
        </w:rPr>
        <w:t>*sin(2*ADM)/2)*2</w:t>
      </w:r>
      <w:r w:rsidRPr="00C9268E">
        <w:rPr>
          <w:rFonts w:ascii="Symbol" w:eastAsia="Calibri" w:hAnsi="Symbol" w:cs="Arial"/>
          <w:sz w:val="22"/>
          <w:szCs w:val="22"/>
          <w:lang w:val="en-US"/>
        </w:rPr>
        <w:sym w:font="Symbol" w:char="F070"/>
      </w:r>
      <w:r w:rsidRPr="00C9268E">
        <w:rPr>
          <w:rFonts w:ascii="Arial" w:eastAsia="Calibri" w:hAnsi="Arial" w:cs="Arial"/>
          <w:sz w:val="22"/>
          <w:szCs w:val="22"/>
          <w:lang w:val="en-US"/>
        </w:rPr>
        <w:t>*((R+a)*sin(COH)-cos(ABD)*2R*sin</w:t>
      </w:r>
      <w:r w:rsidRPr="00C9268E">
        <w:rPr>
          <w:rFonts w:ascii="Arial" w:eastAsia="Calibri" w:hAnsi="Arial" w:cs="Arial"/>
          <w:sz w:val="22"/>
          <w:szCs w:val="22"/>
          <w:vertAlign w:val="superscript"/>
          <w:lang w:val="en-US"/>
        </w:rPr>
        <w:t>3</w:t>
      </w:r>
      <w:r w:rsidRPr="00C9268E">
        <w:rPr>
          <w:rFonts w:ascii="Arial" w:eastAsia="Calibri" w:hAnsi="Arial" w:cs="Arial"/>
          <w:sz w:val="22"/>
          <w:szCs w:val="22"/>
          <w:lang w:val="en-US"/>
        </w:rPr>
        <w:t>(ADM)/(3(ADM-sin(ADM)*cos(ADM))))).</w:t>
      </w:r>
    </w:p>
    <w:p w:rsidR="004C778C" w:rsidRPr="00C9268E" w:rsidRDefault="004C778C" w:rsidP="00C9268E">
      <w:pPr>
        <w:widowControl w:val="0"/>
        <w:spacing w:line="360" w:lineRule="auto"/>
        <w:jc w:val="both"/>
        <w:rPr>
          <w:rFonts w:ascii="Arial" w:eastAsia="Calibri" w:hAnsi="Arial" w:cs="Arial"/>
          <w:sz w:val="22"/>
          <w:szCs w:val="22"/>
          <w:lang w:val="en-US"/>
        </w:rPr>
      </w:pPr>
    </w:p>
    <w:p w:rsidR="004C778C" w:rsidRPr="00825980" w:rsidRDefault="00825980" w:rsidP="00C9268E">
      <w:pPr>
        <w:pStyle w:val="PreformattatoHTML"/>
        <w:widowControl w:val="0"/>
        <w:spacing w:line="360" w:lineRule="auto"/>
        <w:jc w:val="both"/>
        <w:rPr>
          <w:rFonts w:ascii="Arial" w:hAnsi="Arial" w:cs="Arial"/>
          <w:b/>
          <w:color w:val="202124"/>
          <w:sz w:val="22"/>
          <w:szCs w:val="22"/>
          <w:lang w:val="en-GB"/>
        </w:rPr>
      </w:pPr>
      <w:r w:rsidRPr="00825980">
        <w:rPr>
          <w:rStyle w:val="y2iqfc"/>
          <w:rFonts w:ascii="Arial" w:hAnsi="Arial" w:cs="Arial"/>
          <w:b/>
          <w:color w:val="202124"/>
          <w:sz w:val="22"/>
          <w:szCs w:val="22"/>
          <w:lang w:val="en"/>
        </w:rPr>
        <w:t>6.3.7 Volume of the displaced tear film</w:t>
      </w:r>
    </w:p>
    <w:p w:rsidR="004C778C"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t>The applanated corneal surface is practically a spherical shell</w:t>
      </w:r>
      <w:r>
        <w:rPr>
          <w:rStyle w:val="y2iqfc"/>
          <w:rFonts w:ascii="Arial" w:hAnsi="Arial" w:cs="Arial"/>
          <w:color w:val="202124"/>
          <w:sz w:val="22"/>
          <w:szCs w:val="22"/>
          <w:lang w:val="en"/>
        </w:rPr>
        <w:t>;</w:t>
      </w:r>
      <w:r w:rsidRPr="00C9268E">
        <w:rPr>
          <w:rStyle w:val="y2iqfc"/>
          <w:rFonts w:ascii="Arial" w:hAnsi="Arial" w:cs="Arial"/>
          <w:color w:val="202124"/>
          <w:sz w:val="22"/>
          <w:szCs w:val="22"/>
          <w:lang w:val="en"/>
        </w:rPr>
        <w:t xml:space="preserve"> thus</w:t>
      </w:r>
      <w:r>
        <w:rPr>
          <w:rStyle w:val="y2iqfc"/>
          <w:rFonts w:ascii="Arial" w:hAnsi="Arial" w:cs="Arial"/>
          <w:color w:val="202124"/>
          <w:sz w:val="22"/>
          <w:szCs w:val="22"/>
          <w:lang w:val="en"/>
        </w:rPr>
        <w:t>,</w:t>
      </w:r>
      <w:r w:rsidRPr="00C9268E">
        <w:rPr>
          <w:rStyle w:val="y2iqfc"/>
          <w:rFonts w:ascii="Arial" w:hAnsi="Arial" w:cs="Arial"/>
          <w:color w:val="202124"/>
          <w:sz w:val="22"/>
          <w:szCs w:val="22"/>
          <w:lang w:val="en"/>
        </w:rPr>
        <w:t xml:space="preserve"> the volume of the displaced tear film is estimated as the volume of a spherical shell cap, whose base plane is identified by the applanated corneal surface and whose thickness is equal to the thickness </w:t>
      </w:r>
      <w:r>
        <w:rPr>
          <w:rStyle w:val="y2iqfc"/>
          <w:rFonts w:ascii="Arial" w:hAnsi="Arial" w:cs="Arial"/>
          <w:i/>
          <w:color w:val="202124"/>
          <w:sz w:val="22"/>
          <w:szCs w:val="22"/>
          <w:lang w:val="en"/>
        </w:rPr>
        <w:t>t</w:t>
      </w:r>
      <w:r w:rsidRPr="00C9268E">
        <w:rPr>
          <w:rStyle w:val="y2iqfc"/>
          <w:rFonts w:ascii="Arial" w:hAnsi="Arial" w:cs="Arial"/>
          <w:color w:val="202124"/>
          <w:sz w:val="22"/>
          <w:szCs w:val="22"/>
          <w:lang w:val="en"/>
        </w:rPr>
        <w:t xml:space="preserve"> of the tear film immediately before applanation. The volume of a spherical shell cap of thickness </w:t>
      </w:r>
      <w:r>
        <w:rPr>
          <w:rStyle w:val="y2iqfc"/>
          <w:rFonts w:ascii="Arial" w:hAnsi="Arial" w:cs="Arial"/>
          <w:i/>
          <w:color w:val="202124"/>
          <w:sz w:val="22"/>
          <w:szCs w:val="22"/>
          <w:lang w:val="en"/>
        </w:rPr>
        <w:t>t</w:t>
      </w:r>
      <w:r w:rsidRPr="00C9268E">
        <w:rPr>
          <w:rStyle w:val="y2iqfc"/>
          <w:rFonts w:ascii="Arial" w:hAnsi="Arial" w:cs="Arial"/>
          <w:color w:val="202124"/>
          <w:sz w:val="22"/>
          <w:szCs w:val="22"/>
          <w:lang w:val="en"/>
        </w:rPr>
        <w:t xml:space="preserve"> corresponding to the volume of the displaced tear film is:</w:t>
      </w:r>
    </w:p>
    <w:p w:rsidR="004C778C" w:rsidRPr="00C9268E" w:rsidRDefault="008E019F" w:rsidP="00C9268E">
      <w:pPr>
        <w:widowControl w:val="0"/>
        <w:spacing w:line="360" w:lineRule="auto"/>
        <w:jc w:val="both"/>
        <w:rPr>
          <w:rFonts w:ascii="Arial" w:eastAsia="Calibri" w:hAnsi="Arial" w:cs="Arial"/>
          <w:sz w:val="22"/>
          <w:szCs w:val="22"/>
          <w:lang w:val="en-GB"/>
        </w:rPr>
      </w:pPr>
      <w:r w:rsidRPr="00C9268E">
        <w:rPr>
          <w:rFonts w:ascii="Arial" w:eastAsia="Calibri" w:hAnsi="Arial" w:cs="Arial"/>
          <w:sz w:val="22"/>
          <w:szCs w:val="22"/>
          <w:lang w:val="en-GB"/>
        </w:rPr>
        <w:t>Displaced volume = 2</w:t>
      </w:r>
      <w:r w:rsidRPr="00C9268E">
        <w:rPr>
          <w:rFonts w:ascii="Symbol" w:eastAsia="Calibri" w:hAnsi="Symbol" w:cs="Arial"/>
          <w:sz w:val="22"/>
          <w:szCs w:val="22"/>
        </w:rPr>
        <w:sym w:font="Symbol" w:char="F070"/>
      </w:r>
      <w:r w:rsidRPr="00C9268E">
        <w:rPr>
          <w:rFonts w:ascii="Arial" w:eastAsia="Calibri" w:hAnsi="Arial" w:cs="Arial"/>
          <w:sz w:val="22"/>
          <w:szCs w:val="22"/>
          <w:lang w:val="en-GB"/>
        </w:rPr>
        <w:t>a*a*(1-cos(BOH))*t.</w:t>
      </w:r>
    </w:p>
    <w:p w:rsidR="004C778C" w:rsidRPr="00C9268E" w:rsidRDefault="004C778C" w:rsidP="00C9268E">
      <w:pPr>
        <w:widowControl w:val="0"/>
        <w:spacing w:line="360" w:lineRule="auto"/>
        <w:jc w:val="both"/>
        <w:rPr>
          <w:rFonts w:ascii="Arial" w:eastAsia="Calibri" w:hAnsi="Arial" w:cs="Arial"/>
          <w:sz w:val="22"/>
          <w:szCs w:val="22"/>
          <w:lang w:val="en-GB"/>
        </w:rPr>
      </w:pPr>
    </w:p>
    <w:p w:rsidR="004C778C" w:rsidRPr="00C9268E" w:rsidRDefault="00825980" w:rsidP="00C9268E">
      <w:pPr>
        <w:widowControl w:val="0"/>
        <w:spacing w:line="360" w:lineRule="auto"/>
        <w:jc w:val="both"/>
        <w:rPr>
          <w:rFonts w:ascii="Arial" w:eastAsia="Calibri" w:hAnsi="Arial" w:cs="Arial"/>
          <w:b/>
          <w:sz w:val="22"/>
          <w:szCs w:val="22"/>
          <w:lang w:val="en-GB"/>
        </w:rPr>
      </w:pPr>
      <w:r w:rsidRPr="00C9268E">
        <w:rPr>
          <w:rFonts w:ascii="Arial" w:eastAsia="Calibri" w:hAnsi="Arial" w:cs="Arial"/>
          <w:b/>
          <w:sz w:val="22"/>
          <w:szCs w:val="22"/>
          <w:lang w:val="en-GB"/>
        </w:rPr>
        <w:t xml:space="preserve">6.3.8 Radius of curvature </w:t>
      </w:r>
      <w:r w:rsidR="008E019F" w:rsidRPr="00E423E2">
        <w:rPr>
          <w:rFonts w:ascii="Arial" w:eastAsia="Calibri" w:hAnsi="Arial" w:cs="Arial"/>
          <w:b/>
          <w:i/>
          <w:sz w:val="22"/>
          <w:szCs w:val="22"/>
          <w:lang w:val="en-GB"/>
        </w:rPr>
        <w:t>R</w:t>
      </w:r>
    </w:p>
    <w:p w:rsidR="004C778C" w:rsidRPr="00C9268E" w:rsidRDefault="008E019F" w:rsidP="00C9268E">
      <w:pPr>
        <w:pStyle w:val="PreformattatoHTML"/>
        <w:widowControl w:val="0"/>
        <w:spacing w:line="360" w:lineRule="auto"/>
        <w:jc w:val="both"/>
        <w:rPr>
          <w:rFonts w:ascii="Arial" w:hAnsi="Arial" w:cs="Arial"/>
          <w:color w:val="202124"/>
          <w:sz w:val="22"/>
          <w:szCs w:val="22"/>
          <w:lang w:val="en-GB"/>
        </w:rPr>
      </w:pPr>
      <w:r w:rsidRPr="00C9268E">
        <w:rPr>
          <w:rStyle w:val="y2iqfc"/>
          <w:rFonts w:ascii="Arial" w:hAnsi="Arial" w:cs="Arial"/>
          <w:color w:val="202124"/>
          <w:sz w:val="22"/>
          <w:szCs w:val="22"/>
          <w:lang w:val="en"/>
        </w:rPr>
        <w:t xml:space="preserve">The radius of curvature </w:t>
      </w:r>
      <w:r w:rsidRPr="00E423E2">
        <w:rPr>
          <w:rStyle w:val="y2iqfc"/>
          <w:rFonts w:ascii="Arial" w:hAnsi="Arial" w:cs="Arial"/>
          <w:i/>
          <w:color w:val="202124"/>
          <w:sz w:val="22"/>
          <w:szCs w:val="22"/>
          <w:lang w:val="en"/>
        </w:rPr>
        <w:t>R</w:t>
      </w:r>
      <w:r w:rsidRPr="00C9268E">
        <w:rPr>
          <w:rStyle w:val="y2iqfc"/>
          <w:rFonts w:ascii="Arial" w:hAnsi="Arial" w:cs="Arial"/>
          <w:color w:val="202124"/>
          <w:sz w:val="22"/>
          <w:szCs w:val="22"/>
          <w:lang w:val="en"/>
        </w:rPr>
        <w:t xml:space="preserve"> is implicitly defined by the equation obtained by equating the volume of the meniscus and the volume of the displaced tear film:</w:t>
      </w:r>
    </w:p>
    <w:p w:rsidR="004C778C" w:rsidRPr="00A802BD" w:rsidRDefault="008E019F" w:rsidP="00C9268E">
      <w:pPr>
        <w:widowControl w:val="0"/>
        <w:spacing w:line="360" w:lineRule="auto"/>
        <w:jc w:val="both"/>
        <w:rPr>
          <w:rFonts w:ascii="Arial" w:eastAsia="Calibri" w:hAnsi="Arial" w:cs="Arial"/>
          <w:sz w:val="22"/>
          <w:szCs w:val="22"/>
          <w:lang w:val="es-ES"/>
        </w:rPr>
      </w:pPr>
      <w:r w:rsidRPr="00A802BD">
        <w:rPr>
          <w:rFonts w:ascii="Arial" w:eastAsia="Calibri" w:hAnsi="Arial" w:cs="Arial"/>
          <w:sz w:val="22"/>
          <w:szCs w:val="22"/>
          <w:lang w:val="es-ES"/>
        </w:rPr>
        <w:t>1/2*a*(R*(1+cos(BOH))*sin(BOH))*2</w:t>
      </w:r>
      <w:r w:rsidRPr="00C9268E">
        <w:rPr>
          <w:rFonts w:ascii="Symbol" w:eastAsia="Calibri" w:hAnsi="Symbol" w:cs="Arial"/>
          <w:sz w:val="22"/>
          <w:szCs w:val="22"/>
          <w:lang w:val="en-US"/>
        </w:rPr>
        <w:sym w:font="Symbol" w:char="F070"/>
      </w:r>
      <w:r w:rsidRPr="00A802BD">
        <w:rPr>
          <w:rFonts w:ascii="Arial" w:eastAsia="Calibri" w:hAnsi="Arial" w:cs="Arial"/>
          <w:sz w:val="22"/>
          <w:szCs w:val="22"/>
          <w:lang w:val="es-ES"/>
        </w:rPr>
        <w:t>*(g+2/3*BL)-((R</w:t>
      </w:r>
      <w:r w:rsidRPr="00A802BD">
        <w:rPr>
          <w:rFonts w:ascii="Arial" w:eastAsia="Calibri" w:hAnsi="Arial" w:cs="Arial"/>
          <w:sz w:val="22"/>
          <w:szCs w:val="22"/>
          <w:vertAlign w:val="superscript"/>
          <w:lang w:val="es-ES"/>
        </w:rPr>
        <w:t>2</w:t>
      </w:r>
      <w:r w:rsidRPr="00A802BD">
        <w:rPr>
          <w:rFonts w:ascii="Arial" w:eastAsia="Calibri" w:hAnsi="Arial" w:cs="Arial"/>
          <w:sz w:val="22"/>
          <w:szCs w:val="22"/>
          <w:lang w:val="es-ES"/>
        </w:rPr>
        <w:t>*ADM-R</w:t>
      </w:r>
      <w:r w:rsidRPr="00A802BD">
        <w:rPr>
          <w:rFonts w:ascii="Arial" w:eastAsia="Calibri" w:hAnsi="Arial" w:cs="Arial"/>
          <w:sz w:val="22"/>
          <w:szCs w:val="22"/>
          <w:vertAlign w:val="superscript"/>
          <w:lang w:val="es-ES"/>
        </w:rPr>
        <w:t>2</w:t>
      </w:r>
      <w:r w:rsidRPr="00A802BD">
        <w:rPr>
          <w:rFonts w:ascii="Arial" w:eastAsia="Calibri" w:hAnsi="Arial" w:cs="Arial"/>
          <w:sz w:val="22"/>
          <w:szCs w:val="22"/>
          <w:lang w:val="es-ES"/>
        </w:rPr>
        <w:t>*sin(2*ADM)/2)*2</w:t>
      </w:r>
      <w:r w:rsidRPr="00C9268E">
        <w:rPr>
          <w:rFonts w:ascii="Symbol" w:eastAsia="Calibri" w:hAnsi="Symbol" w:cs="Arial"/>
          <w:sz w:val="22"/>
          <w:szCs w:val="22"/>
          <w:lang w:val="en-US"/>
        </w:rPr>
        <w:sym w:font="Symbol" w:char="F070"/>
      </w:r>
      <w:r w:rsidRPr="00A802BD">
        <w:rPr>
          <w:rFonts w:ascii="Arial" w:eastAsia="Calibri" w:hAnsi="Arial" w:cs="Arial"/>
          <w:sz w:val="22"/>
          <w:szCs w:val="22"/>
          <w:lang w:val="es-ES"/>
        </w:rPr>
        <w:t>* ((R+a)*sin(COH)-cos(ABD)*2R*sin</w:t>
      </w:r>
      <w:r w:rsidRPr="00A802BD">
        <w:rPr>
          <w:rFonts w:ascii="Arial" w:eastAsia="Calibri" w:hAnsi="Arial" w:cs="Arial"/>
          <w:sz w:val="22"/>
          <w:szCs w:val="22"/>
          <w:vertAlign w:val="superscript"/>
          <w:lang w:val="es-ES"/>
        </w:rPr>
        <w:t>3</w:t>
      </w:r>
      <w:r w:rsidRPr="00A802BD">
        <w:rPr>
          <w:rFonts w:ascii="Arial" w:eastAsia="Calibri" w:hAnsi="Arial" w:cs="Arial"/>
          <w:sz w:val="22"/>
          <w:szCs w:val="22"/>
          <w:lang w:val="es-ES"/>
        </w:rPr>
        <w:t>(ADB)/(3(ADB-sin(ADB)*cos(ADB))))) = 2</w:t>
      </w:r>
      <w:r w:rsidRPr="00C9268E">
        <w:rPr>
          <w:rFonts w:ascii="Symbol" w:eastAsia="Calibri" w:hAnsi="Symbol" w:cs="Arial"/>
          <w:sz w:val="22"/>
          <w:szCs w:val="22"/>
        </w:rPr>
        <w:sym w:font="Symbol" w:char="F070"/>
      </w:r>
      <w:r w:rsidRPr="00A802BD">
        <w:rPr>
          <w:rFonts w:ascii="Arial" w:eastAsia="Calibri" w:hAnsi="Arial" w:cs="Arial"/>
          <w:sz w:val="22"/>
          <w:szCs w:val="22"/>
          <w:lang w:val="es-ES"/>
        </w:rPr>
        <w:t>a*a(1-cos(BOH))*t;</w:t>
      </w:r>
    </w:p>
    <w:p w:rsidR="004C778C" w:rsidRPr="00A802BD" w:rsidRDefault="004C778C" w:rsidP="00C9268E">
      <w:pPr>
        <w:widowControl w:val="0"/>
        <w:spacing w:line="360" w:lineRule="auto"/>
        <w:jc w:val="both"/>
        <w:rPr>
          <w:rFonts w:ascii="Arial" w:eastAsia="Calibri" w:hAnsi="Arial" w:cs="Arial"/>
          <w:sz w:val="22"/>
          <w:szCs w:val="22"/>
          <w:lang w:val="es-ES"/>
        </w:rPr>
      </w:pPr>
    </w:p>
    <w:p w:rsidR="007F354A" w:rsidRPr="003F7FB3" w:rsidRDefault="007F354A" w:rsidP="00C9268E">
      <w:pPr>
        <w:widowControl w:val="0"/>
        <w:spacing w:line="360" w:lineRule="auto"/>
        <w:jc w:val="both"/>
        <w:rPr>
          <w:rFonts w:ascii="Arial" w:eastAsia="Calibri" w:hAnsi="Arial" w:cs="Arial"/>
          <w:sz w:val="22"/>
          <w:szCs w:val="22"/>
          <w:lang w:val="en-GB"/>
        </w:rPr>
      </w:pPr>
    </w:p>
    <w:sectPr w:rsidR="007F354A" w:rsidRPr="003F7FB3">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F48" w:rsidRDefault="00B53F48">
      <w:r>
        <w:separator/>
      </w:r>
    </w:p>
  </w:endnote>
  <w:endnote w:type="continuationSeparator" w:id="0">
    <w:p w:rsidR="00B53F48" w:rsidRDefault="00B53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F48" w:rsidRDefault="00B53F48">
      <w:r>
        <w:separator/>
      </w:r>
    </w:p>
  </w:footnote>
  <w:footnote w:type="continuationSeparator" w:id="0">
    <w:p w:rsidR="00B53F48" w:rsidRDefault="00B53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632323"/>
      <w:docPartObj>
        <w:docPartGallery w:val="Page Numbers (Top of Page)"/>
        <w:docPartUnique/>
      </w:docPartObj>
    </w:sdtPr>
    <w:sdtEndPr/>
    <w:sdtContent>
      <w:p w:rsidR="00AF3ECB" w:rsidRPr="00A1292E" w:rsidRDefault="008E019F">
        <w:pPr>
          <w:pStyle w:val="Intestazione"/>
          <w:jc w:val="right"/>
          <w:rPr>
            <w:lang w:val="en-GB"/>
          </w:rPr>
        </w:pPr>
        <w:r>
          <w:fldChar w:fldCharType="begin"/>
        </w:r>
        <w:r w:rsidRPr="00A1292E">
          <w:rPr>
            <w:lang w:val="en-GB"/>
          </w:rPr>
          <w:instrText>PAGE   \* MERGEFORMAT</w:instrText>
        </w:r>
        <w:r>
          <w:fldChar w:fldCharType="separate"/>
        </w:r>
        <w:r w:rsidR="00E22A12">
          <w:rPr>
            <w:noProof/>
            <w:lang w:val="en-GB"/>
          </w:rPr>
          <w:t>5</w:t>
        </w:r>
        <w:r>
          <w:fldChar w:fldCharType="end"/>
        </w:r>
      </w:p>
    </w:sdtContent>
  </w:sdt>
  <w:p w:rsidR="00AF3ECB" w:rsidRPr="00A1292E" w:rsidRDefault="00AF3ECB">
    <w:pPr>
      <w:pStyle w:val="Intestazio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14332"/>
    <w:multiLevelType w:val="multilevel"/>
    <w:tmpl w:val="20B8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95"/>
    <w:rsid w:val="000049B6"/>
    <w:rsid w:val="00017E28"/>
    <w:rsid w:val="00021487"/>
    <w:rsid w:val="00023403"/>
    <w:rsid w:val="000351B5"/>
    <w:rsid w:val="00042070"/>
    <w:rsid w:val="00060C89"/>
    <w:rsid w:val="0006181F"/>
    <w:rsid w:val="000743D6"/>
    <w:rsid w:val="000762DD"/>
    <w:rsid w:val="00096C11"/>
    <w:rsid w:val="000A5160"/>
    <w:rsid w:val="000B3322"/>
    <w:rsid w:val="000C2141"/>
    <w:rsid w:val="000E248A"/>
    <w:rsid w:val="000E31A3"/>
    <w:rsid w:val="00100146"/>
    <w:rsid w:val="00100D5A"/>
    <w:rsid w:val="00102182"/>
    <w:rsid w:val="00121800"/>
    <w:rsid w:val="00127DD7"/>
    <w:rsid w:val="0013642F"/>
    <w:rsid w:val="00142270"/>
    <w:rsid w:val="00153B88"/>
    <w:rsid w:val="00153E7E"/>
    <w:rsid w:val="001576F9"/>
    <w:rsid w:val="00174313"/>
    <w:rsid w:val="00176A26"/>
    <w:rsid w:val="00177E51"/>
    <w:rsid w:val="001836F7"/>
    <w:rsid w:val="001958CC"/>
    <w:rsid w:val="001A192E"/>
    <w:rsid w:val="001C2AB0"/>
    <w:rsid w:val="001E4D9D"/>
    <w:rsid w:val="001E5E95"/>
    <w:rsid w:val="001F243D"/>
    <w:rsid w:val="001F39DF"/>
    <w:rsid w:val="00200333"/>
    <w:rsid w:val="00211E9A"/>
    <w:rsid w:val="002244E3"/>
    <w:rsid w:val="00254B95"/>
    <w:rsid w:val="00265E53"/>
    <w:rsid w:val="002712CB"/>
    <w:rsid w:val="00284E53"/>
    <w:rsid w:val="002861DF"/>
    <w:rsid w:val="002B61A4"/>
    <w:rsid w:val="002F11E9"/>
    <w:rsid w:val="002F5794"/>
    <w:rsid w:val="0031170B"/>
    <w:rsid w:val="003203D1"/>
    <w:rsid w:val="00336AF9"/>
    <w:rsid w:val="0033706E"/>
    <w:rsid w:val="00350D2A"/>
    <w:rsid w:val="00356D12"/>
    <w:rsid w:val="00377B53"/>
    <w:rsid w:val="00386414"/>
    <w:rsid w:val="0039132C"/>
    <w:rsid w:val="00392697"/>
    <w:rsid w:val="003A49DA"/>
    <w:rsid w:val="003B15D8"/>
    <w:rsid w:val="003B63E6"/>
    <w:rsid w:val="003C3BBA"/>
    <w:rsid w:val="003D1908"/>
    <w:rsid w:val="003D5C75"/>
    <w:rsid w:val="003F0DF3"/>
    <w:rsid w:val="003F1AF5"/>
    <w:rsid w:val="003F7FB3"/>
    <w:rsid w:val="00432BC7"/>
    <w:rsid w:val="00437417"/>
    <w:rsid w:val="0045379D"/>
    <w:rsid w:val="00466EDD"/>
    <w:rsid w:val="00467EED"/>
    <w:rsid w:val="0047325A"/>
    <w:rsid w:val="0047328F"/>
    <w:rsid w:val="00476441"/>
    <w:rsid w:val="004A23F7"/>
    <w:rsid w:val="004A7BEC"/>
    <w:rsid w:val="004C778C"/>
    <w:rsid w:val="004F036A"/>
    <w:rsid w:val="004F24E5"/>
    <w:rsid w:val="00522350"/>
    <w:rsid w:val="00533166"/>
    <w:rsid w:val="0054125D"/>
    <w:rsid w:val="005510E0"/>
    <w:rsid w:val="00560F65"/>
    <w:rsid w:val="005700E6"/>
    <w:rsid w:val="00574C47"/>
    <w:rsid w:val="00585F81"/>
    <w:rsid w:val="00587F49"/>
    <w:rsid w:val="00590530"/>
    <w:rsid w:val="005C17F5"/>
    <w:rsid w:val="005C6B69"/>
    <w:rsid w:val="005D0500"/>
    <w:rsid w:val="005D6A79"/>
    <w:rsid w:val="005F781D"/>
    <w:rsid w:val="00603337"/>
    <w:rsid w:val="006164A6"/>
    <w:rsid w:val="0062138A"/>
    <w:rsid w:val="006319A4"/>
    <w:rsid w:val="00636400"/>
    <w:rsid w:val="0064528C"/>
    <w:rsid w:val="00645839"/>
    <w:rsid w:val="00646F72"/>
    <w:rsid w:val="0065471D"/>
    <w:rsid w:val="0066547D"/>
    <w:rsid w:val="006669AF"/>
    <w:rsid w:val="00667699"/>
    <w:rsid w:val="00683A2A"/>
    <w:rsid w:val="00683D36"/>
    <w:rsid w:val="00684DA9"/>
    <w:rsid w:val="00685FFF"/>
    <w:rsid w:val="006C3B62"/>
    <w:rsid w:val="006E5421"/>
    <w:rsid w:val="007024FE"/>
    <w:rsid w:val="00710C8F"/>
    <w:rsid w:val="00717A90"/>
    <w:rsid w:val="00765642"/>
    <w:rsid w:val="00766730"/>
    <w:rsid w:val="007940BD"/>
    <w:rsid w:val="007A261A"/>
    <w:rsid w:val="007A4C43"/>
    <w:rsid w:val="007B510B"/>
    <w:rsid w:val="007C3370"/>
    <w:rsid w:val="007D0E19"/>
    <w:rsid w:val="007D3593"/>
    <w:rsid w:val="007D7DF2"/>
    <w:rsid w:val="007E0390"/>
    <w:rsid w:val="007E4404"/>
    <w:rsid w:val="007F354A"/>
    <w:rsid w:val="007F63ED"/>
    <w:rsid w:val="00800692"/>
    <w:rsid w:val="00803B25"/>
    <w:rsid w:val="008221A0"/>
    <w:rsid w:val="00824C92"/>
    <w:rsid w:val="00825886"/>
    <w:rsid w:val="00825980"/>
    <w:rsid w:val="008312DD"/>
    <w:rsid w:val="0084248F"/>
    <w:rsid w:val="00844C0F"/>
    <w:rsid w:val="00876F28"/>
    <w:rsid w:val="00884C5B"/>
    <w:rsid w:val="00886BC4"/>
    <w:rsid w:val="00886EF5"/>
    <w:rsid w:val="00886F53"/>
    <w:rsid w:val="008B3B6F"/>
    <w:rsid w:val="008C14C8"/>
    <w:rsid w:val="008D205A"/>
    <w:rsid w:val="008E019F"/>
    <w:rsid w:val="00906F41"/>
    <w:rsid w:val="00931F38"/>
    <w:rsid w:val="00931F83"/>
    <w:rsid w:val="00961950"/>
    <w:rsid w:val="0096467C"/>
    <w:rsid w:val="00965841"/>
    <w:rsid w:val="00967EB3"/>
    <w:rsid w:val="0098428C"/>
    <w:rsid w:val="009848E0"/>
    <w:rsid w:val="00991927"/>
    <w:rsid w:val="00993AF6"/>
    <w:rsid w:val="009B2F6E"/>
    <w:rsid w:val="009B6334"/>
    <w:rsid w:val="009E3A31"/>
    <w:rsid w:val="009E76D1"/>
    <w:rsid w:val="009F7000"/>
    <w:rsid w:val="00A10080"/>
    <w:rsid w:val="00A1292E"/>
    <w:rsid w:val="00A26B4E"/>
    <w:rsid w:val="00A32A21"/>
    <w:rsid w:val="00A50530"/>
    <w:rsid w:val="00A56EC8"/>
    <w:rsid w:val="00A65992"/>
    <w:rsid w:val="00A71DB1"/>
    <w:rsid w:val="00A720E8"/>
    <w:rsid w:val="00A802BD"/>
    <w:rsid w:val="00A812F8"/>
    <w:rsid w:val="00A81EB3"/>
    <w:rsid w:val="00A82296"/>
    <w:rsid w:val="00AB0E64"/>
    <w:rsid w:val="00AC02AF"/>
    <w:rsid w:val="00AC0BEA"/>
    <w:rsid w:val="00AD2356"/>
    <w:rsid w:val="00AD6DA7"/>
    <w:rsid w:val="00AF3ECB"/>
    <w:rsid w:val="00AF4F51"/>
    <w:rsid w:val="00B00333"/>
    <w:rsid w:val="00B01B6F"/>
    <w:rsid w:val="00B10E20"/>
    <w:rsid w:val="00B121C7"/>
    <w:rsid w:val="00B23A46"/>
    <w:rsid w:val="00B34D1A"/>
    <w:rsid w:val="00B3634D"/>
    <w:rsid w:val="00B37915"/>
    <w:rsid w:val="00B4083D"/>
    <w:rsid w:val="00B438EE"/>
    <w:rsid w:val="00B53F48"/>
    <w:rsid w:val="00B845C8"/>
    <w:rsid w:val="00B9669E"/>
    <w:rsid w:val="00B969DA"/>
    <w:rsid w:val="00BA0E92"/>
    <w:rsid w:val="00BA0F0F"/>
    <w:rsid w:val="00BA7672"/>
    <w:rsid w:val="00BC6CE6"/>
    <w:rsid w:val="00BF7779"/>
    <w:rsid w:val="00C035AF"/>
    <w:rsid w:val="00C05653"/>
    <w:rsid w:val="00C07658"/>
    <w:rsid w:val="00C52744"/>
    <w:rsid w:val="00C55B81"/>
    <w:rsid w:val="00C61809"/>
    <w:rsid w:val="00C62C35"/>
    <w:rsid w:val="00C7725F"/>
    <w:rsid w:val="00C841CA"/>
    <w:rsid w:val="00C9268E"/>
    <w:rsid w:val="00CB13A0"/>
    <w:rsid w:val="00CD29BE"/>
    <w:rsid w:val="00CE0ECE"/>
    <w:rsid w:val="00CF6F07"/>
    <w:rsid w:val="00D05FB2"/>
    <w:rsid w:val="00D17846"/>
    <w:rsid w:val="00D347B6"/>
    <w:rsid w:val="00D35919"/>
    <w:rsid w:val="00D365AC"/>
    <w:rsid w:val="00D379C6"/>
    <w:rsid w:val="00D41ADD"/>
    <w:rsid w:val="00D97C37"/>
    <w:rsid w:val="00DB3E72"/>
    <w:rsid w:val="00DB577F"/>
    <w:rsid w:val="00DB5922"/>
    <w:rsid w:val="00DD10D4"/>
    <w:rsid w:val="00DF080A"/>
    <w:rsid w:val="00DF6528"/>
    <w:rsid w:val="00E0121F"/>
    <w:rsid w:val="00E02B35"/>
    <w:rsid w:val="00E1145B"/>
    <w:rsid w:val="00E13D49"/>
    <w:rsid w:val="00E22A12"/>
    <w:rsid w:val="00E34327"/>
    <w:rsid w:val="00E40C80"/>
    <w:rsid w:val="00E423E2"/>
    <w:rsid w:val="00E704A1"/>
    <w:rsid w:val="00E95FF4"/>
    <w:rsid w:val="00E9602D"/>
    <w:rsid w:val="00EB5099"/>
    <w:rsid w:val="00EB5FF6"/>
    <w:rsid w:val="00EC094B"/>
    <w:rsid w:val="00EE72EB"/>
    <w:rsid w:val="00F10DAC"/>
    <w:rsid w:val="00F11514"/>
    <w:rsid w:val="00F17F00"/>
    <w:rsid w:val="00F22742"/>
    <w:rsid w:val="00F22D6A"/>
    <w:rsid w:val="00F27B61"/>
    <w:rsid w:val="00F42C87"/>
    <w:rsid w:val="00F523F9"/>
    <w:rsid w:val="00F6598A"/>
    <w:rsid w:val="00F67590"/>
    <w:rsid w:val="00F7206A"/>
    <w:rsid w:val="00F72DBF"/>
    <w:rsid w:val="00F81AED"/>
    <w:rsid w:val="00F82BE2"/>
    <w:rsid w:val="00FA4655"/>
    <w:rsid w:val="00FE4787"/>
    <w:rsid w:val="00FF55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5B65"/>
  <w15:chartTrackingRefBased/>
  <w15:docId w15:val="{1680115E-DDB2-7741-A82F-6BE6A3C0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B00333"/>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1F39DF"/>
    <w:rPr>
      <w:color w:val="808080"/>
    </w:rPr>
  </w:style>
  <w:style w:type="paragraph" w:styleId="PreformattatoHTML">
    <w:name w:val="HTML Preformatted"/>
    <w:basedOn w:val="Normale"/>
    <w:link w:val="PreformattatoHTMLCarattere"/>
    <w:uiPriority w:val="99"/>
    <w:unhideWhenUsed/>
    <w:rsid w:val="007F3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7F354A"/>
    <w:rPr>
      <w:rFonts w:ascii="Courier New" w:eastAsia="Times New Roman" w:hAnsi="Courier New" w:cs="Courier New"/>
      <w:sz w:val="20"/>
      <w:szCs w:val="20"/>
      <w:lang w:eastAsia="it-IT"/>
    </w:rPr>
  </w:style>
  <w:style w:type="character" w:customStyle="1" w:styleId="y2iqfc">
    <w:name w:val="y2iqfc"/>
    <w:basedOn w:val="Carpredefinitoparagrafo"/>
    <w:rsid w:val="007F354A"/>
  </w:style>
  <w:style w:type="paragraph" w:styleId="Intestazione">
    <w:name w:val="header"/>
    <w:basedOn w:val="Normale"/>
    <w:link w:val="IntestazioneCarattere"/>
    <w:uiPriority w:val="99"/>
    <w:unhideWhenUsed/>
    <w:rsid w:val="00A1292E"/>
    <w:pPr>
      <w:tabs>
        <w:tab w:val="center" w:pos="4819"/>
        <w:tab w:val="right" w:pos="9638"/>
      </w:tabs>
    </w:pPr>
  </w:style>
  <w:style w:type="character" w:customStyle="1" w:styleId="IntestazioneCarattere">
    <w:name w:val="Intestazione Carattere"/>
    <w:basedOn w:val="Carpredefinitoparagrafo"/>
    <w:link w:val="Intestazione"/>
    <w:uiPriority w:val="99"/>
    <w:rsid w:val="00A1292E"/>
  </w:style>
  <w:style w:type="paragraph" w:styleId="Pidipagina">
    <w:name w:val="footer"/>
    <w:basedOn w:val="Normale"/>
    <w:link w:val="PidipaginaCarattere"/>
    <w:uiPriority w:val="99"/>
    <w:unhideWhenUsed/>
    <w:rsid w:val="00A1292E"/>
    <w:pPr>
      <w:tabs>
        <w:tab w:val="center" w:pos="4819"/>
        <w:tab w:val="right" w:pos="9638"/>
      </w:tabs>
    </w:pPr>
  </w:style>
  <w:style w:type="character" w:customStyle="1" w:styleId="PidipaginaCarattere">
    <w:name w:val="Piè di pagina Carattere"/>
    <w:basedOn w:val="Carpredefinitoparagrafo"/>
    <w:link w:val="Pidipagina"/>
    <w:uiPriority w:val="99"/>
    <w:rsid w:val="00A1292E"/>
  </w:style>
  <w:style w:type="character" w:customStyle="1" w:styleId="Titolo1Carattere">
    <w:name w:val="Titolo 1 Carattere"/>
    <w:basedOn w:val="Carpredefinitoparagrafo"/>
    <w:link w:val="Titolo1"/>
    <w:uiPriority w:val="9"/>
    <w:rsid w:val="00B00333"/>
    <w:rPr>
      <w:rFonts w:ascii="Times New Roman" w:eastAsia="Times New Roman" w:hAnsi="Times New Roman" w:cs="Times New Roman"/>
      <w:b/>
      <w:bCs/>
      <w:kern w:val="36"/>
      <w:sz w:val="48"/>
      <w:szCs w:val="48"/>
      <w:lang w:eastAsia="it-IT"/>
    </w:rPr>
  </w:style>
  <w:style w:type="character" w:customStyle="1" w:styleId="authors-list-item">
    <w:name w:val="authors-list-item"/>
    <w:basedOn w:val="Carpredefinitoparagrafo"/>
    <w:rsid w:val="00B00333"/>
  </w:style>
  <w:style w:type="character" w:styleId="Collegamentoipertestuale">
    <w:name w:val="Hyperlink"/>
    <w:basedOn w:val="Carpredefinitoparagrafo"/>
    <w:uiPriority w:val="99"/>
    <w:semiHidden/>
    <w:unhideWhenUsed/>
    <w:rsid w:val="00B00333"/>
    <w:rPr>
      <w:color w:val="0000FF"/>
      <w:u w:val="single"/>
    </w:rPr>
  </w:style>
  <w:style w:type="character" w:customStyle="1" w:styleId="comma">
    <w:name w:val="comma"/>
    <w:basedOn w:val="Carpredefinitoparagrafo"/>
    <w:rsid w:val="00B00333"/>
  </w:style>
  <w:style w:type="character" w:customStyle="1" w:styleId="period">
    <w:name w:val="period"/>
    <w:basedOn w:val="Carpredefinitoparagrafo"/>
    <w:rsid w:val="00B00333"/>
  </w:style>
  <w:style w:type="character" w:customStyle="1" w:styleId="cit">
    <w:name w:val="cit"/>
    <w:basedOn w:val="Carpredefinitoparagrafo"/>
    <w:rsid w:val="00B00333"/>
  </w:style>
  <w:style w:type="paragraph" w:styleId="Revisione">
    <w:name w:val="Revision"/>
    <w:hidden/>
    <w:uiPriority w:val="99"/>
    <w:semiHidden/>
    <w:rsid w:val="00E02B35"/>
  </w:style>
  <w:style w:type="paragraph" w:styleId="Testofumetto">
    <w:name w:val="Balloon Text"/>
    <w:basedOn w:val="Normale"/>
    <w:link w:val="TestofumettoCarattere"/>
    <w:uiPriority w:val="99"/>
    <w:semiHidden/>
    <w:unhideWhenUsed/>
    <w:rsid w:val="00E02B3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2B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1374</Words>
  <Characters>7833</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piscoporaffaele@tin.it</dc:creator>
  <cp:lastModifiedBy>Surface</cp:lastModifiedBy>
  <cp:revision>4</cp:revision>
  <cp:lastPrinted>2022-06-05T16:03:00Z</cp:lastPrinted>
  <dcterms:created xsi:type="dcterms:W3CDTF">2022-06-08T21:08:00Z</dcterms:created>
  <dcterms:modified xsi:type="dcterms:W3CDTF">2022-06-09T17:29:00Z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2022-06-05T17:17:34Z</vt:filetime>
  </property>
</Properties>
</file>