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8891C3" w14:textId="2F4E5E53" w:rsidR="003E1C89" w:rsidRPr="002C044F" w:rsidRDefault="00171B2C" w:rsidP="00060A4E">
      <w:pPr>
        <w:spacing w:line="480" w:lineRule="auto"/>
        <w:jc w:val="left"/>
        <w:rPr>
          <w:b/>
          <w:bCs/>
          <w:sz w:val="32"/>
          <w:szCs w:val="32"/>
        </w:rPr>
      </w:pPr>
      <w:r w:rsidRPr="002C044F">
        <w:rPr>
          <w:b/>
          <w:bCs/>
          <w:sz w:val="32"/>
          <w:szCs w:val="32"/>
        </w:rPr>
        <w:t>Supplementary information</w:t>
      </w:r>
    </w:p>
    <w:p w14:paraId="504C3DCE" w14:textId="6C85692C" w:rsidR="006B7FB1" w:rsidRPr="002C044F" w:rsidRDefault="006B7FB1" w:rsidP="00060A4E">
      <w:pPr>
        <w:spacing w:line="480" w:lineRule="auto"/>
        <w:jc w:val="left"/>
        <w:rPr>
          <w:b/>
          <w:bCs/>
          <w:sz w:val="24"/>
          <w:szCs w:val="24"/>
        </w:rPr>
      </w:pPr>
      <w:r w:rsidRPr="002C044F">
        <w:rPr>
          <w:b/>
          <w:bCs/>
          <w:sz w:val="24"/>
          <w:szCs w:val="24"/>
        </w:rPr>
        <w:t>A touchless user interface based on a near-infrared sensitive transparent optical imager using printed Cu grid electrodes.</w:t>
      </w:r>
    </w:p>
    <w:p w14:paraId="17EBEA72" w14:textId="025FB322" w:rsidR="006B7FB1" w:rsidRPr="002C044F" w:rsidRDefault="006B7FB1" w:rsidP="006B7FB1">
      <w:pPr>
        <w:spacing w:line="480" w:lineRule="auto"/>
        <w:jc w:val="left"/>
        <w:rPr>
          <w:sz w:val="24"/>
          <w:szCs w:val="24"/>
          <w:vertAlign w:val="superscript"/>
        </w:rPr>
      </w:pPr>
      <w:r w:rsidRPr="002C044F">
        <w:rPr>
          <w:sz w:val="24"/>
          <w:szCs w:val="24"/>
        </w:rPr>
        <w:t>Takeshi Kamijo</w:t>
      </w:r>
      <w:r w:rsidRPr="002C044F">
        <w:rPr>
          <w:sz w:val="24"/>
          <w:szCs w:val="24"/>
          <w:vertAlign w:val="superscript"/>
        </w:rPr>
        <w:t>1,</w:t>
      </w:r>
      <w:r w:rsidRPr="002C044F">
        <w:rPr>
          <w:rFonts w:ascii="Segoe UI Emoji" w:eastAsia="ArialUnicodeMS" w:hAnsi="Segoe UI Emoji" w:cs="Segoe UI Emoji"/>
          <w:iCs/>
          <w:sz w:val="24"/>
          <w:szCs w:val="24"/>
          <w:vertAlign w:val="superscript"/>
          <w:lang w:eastAsia="en-US"/>
        </w:rPr>
        <w:t>✉</w:t>
      </w:r>
      <w:r w:rsidRPr="002C044F">
        <w:rPr>
          <w:sz w:val="24"/>
          <w:szCs w:val="24"/>
        </w:rPr>
        <w:t>, Albert J.J.M. van Breemen</w:t>
      </w:r>
      <w:r w:rsidRPr="002C044F">
        <w:rPr>
          <w:sz w:val="24"/>
          <w:szCs w:val="24"/>
          <w:vertAlign w:val="superscript"/>
        </w:rPr>
        <w:t>2,</w:t>
      </w:r>
      <w:r w:rsidRPr="002C044F">
        <w:rPr>
          <w:rFonts w:eastAsia="ArialUnicodeMS"/>
          <w:iCs/>
          <w:sz w:val="24"/>
          <w:szCs w:val="24"/>
          <w:vertAlign w:val="superscript"/>
          <w:lang w:eastAsia="en-US"/>
        </w:rPr>
        <w:t xml:space="preserve"> </w:t>
      </w:r>
      <w:r w:rsidRPr="002C044F">
        <w:rPr>
          <w:rFonts w:ascii="Segoe UI Emoji" w:eastAsia="ArialUnicodeMS" w:hAnsi="Segoe UI Emoji" w:cs="Segoe UI Emoji"/>
          <w:iCs/>
          <w:sz w:val="24"/>
          <w:szCs w:val="24"/>
          <w:vertAlign w:val="superscript"/>
          <w:lang w:eastAsia="en-US"/>
        </w:rPr>
        <w:t>✉</w:t>
      </w:r>
      <w:r w:rsidRPr="002C044F">
        <w:rPr>
          <w:sz w:val="24"/>
          <w:szCs w:val="24"/>
        </w:rPr>
        <w:t>, Xiao Ma</w:t>
      </w:r>
      <w:r w:rsidR="000626F5" w:rsidRPr="002C044F">
        <w:rPr>
          <w:sz w:val="24"/>
          <w:szCs w:val="24"/>
          <w:vertAlign w:val="superscript"/>
        </w:rPr>
        <w:t>3</w:t>
      </w:r>
      <w:r w:rsidRPr="002C044F">
        <w:rPr>
          <w:sz w:val="24"/>
          <w:szCs w:val="24"/>
        </w:rPr>
        <w:t>, Santhosh Shanmugam</w:t>
      </w:r>
      <w:r w:rsidRPr="002C044F">
        <w:rPr>
          <w:sz w:val="24"/>
          <w:szCs w:val="24"/>
          <w:vertAlign w:val="superscript"/>
        </w:rPr>
        <w:t>2,</w:t>
      </w:r>
      <w:r w:rsidR="000626F5" w:rsidRPr="002C044F">
        <w:rPr>
          <w:sz w:val="24"/>
          <w:szCs w:val="24"/>
          <w:vertAlign w:val="superscript"/>
        </w:rPr>
        <w:t xml:space="preserve"> 4</w:t>
      </w:r>
      <w:r w:rsidRPr="002C044F">
        <w:rPr>
          <w:sz w:val="24"/>
          <w:szCs w:val="24"/>
        </w:rPr>
        <w:t>, Thijs Bel</w:t>
      </w:r>
      <w:r w:rsidRPr="002C044F">
        <w:rPr>
          <w:sz w:val="24"/>
          <w:szCs w:val="24"/>
          <w:vertAlign w:val="superscript"/>
        </w:rPr>
        <w:t>2</w:t>
      </w:r>
      <w:r w:rsidRPr="002C044F">
        <w:rPr>
          <w:sz w:val="24"/>
          <w:szCs w:val="24"/>
        </w:rPr>
        <w:t>, Gerard Haas</w:t>
      </w:r>
      <w:r w:rsidRPr="002C044F">
        <w:rPr>
          <w:sz w:val="24"/>
          <w:szCs w:val="24"/>
          <w:vertAlign w:val="superscript"/>
        </w:rPr>
        <w:t>2</w:t>
      </w:r>
      <w:r w:rsidRPr="002C044F">
        <w:rPr>
          <w:sz w:val="24"/>
          <w:szCs w:val="24"/>
        </w:rPr>
        <w:t>, Bart Peeters</w:t>
      </w:r>
      <w:r w:rsidRPr="002C044F">
        <w:rPr>
          <w:sz w:val="24"/>
          <w:szCs w:val="24"/>
          <w:vertAlign w:val="superscript"/>
        </w:rPr>
        <w:t>2</w:t>
      </w:r>
      <w:r w:rsidRPr="002C044F">
        <w:rPr>
          <w:sz w:val="24"/>
          <w:szCs w:val="24"/>
        </w:rPr>
        <w:t>, Razvan Petre</w:t>
      </w:r>
      <w:r w:rsidRPr="002C044F">
        <w:rPr>
          <w:sz w:val="24"/>
          <w:szCs w:val="24"/>
          <w:vertAlign w:val="superscript"/>
        </w:rPr>
        <w:t>2</w:t>
      </w:r>
      <w:r w:rsidRPr="002C044F">
        <w:rPr>
          <w:sz w:val="24"/>
          <w:szCs w:val="24"/>
        </w:rPr>
        <w:t>, Daniel Tordera</w:t>
      </w:r>
      <w:r w:rsidRPr="002C044F">
        <w:rPr>
          <w:sz w:val="24"/>
          <w:szCs w:val="24"/>
          <w:vertAlign w:val="superscript"/>
        </w:rPr>
        <w:t xml:space="preserve">2, </w:t>
      </w:r>
      <w:r w:rsidR="007A42C2" w:rsidRPr="002C044F">
        <w:rPr>
          <w:sz w:val="24"/>
          <w:szCs w:val="24"/>
          <w:vertAlign w:val="superscript"/>
        </w:rPr>
        <w:t>5</w:t>
      </w:r>
      <w:r w:rsidRPr="002C044F">
        <w:rPr>
          <w:sz w:val="24"/>
          <w:szCs w:val="24"/>
        </w:rPr>
        <w:t>, Roy Verbeek</w:t>
      </w:r>
      <w:r w:rsidRPr="002C044F">
        <w:rPr>
          <w:sz w:val="24"/>
          <w:szCs w:val="24"/>
          <w:vertAlign w:val="superscript"/>
        </w:rPr>
        <w:t>2</w:t>
      </w:r>
      <w:r w:rsidRPr="002C044F">
        <w:rPr>
          <w:sz w:val="24"/>
          <w:szCs w:val="24"/>
        </w:rPr>
        <w:t>, Hylke Akkerman</w:t>
      </w:r>
      <w:r w:rsidRPr="002C044F">
        <w:rPr>
          <w:sz w:val="24"/>
          <w:szCs w:val="24"/>
          <w:vertAlign w:val="superscript"/>
        </w:rPr>
        <w:t>2</w:t>
      </w:r>
      <w:r w:rsidRPr="002C044F">
        <w:rPr>
          <w:sz w:val="24"/>
          <w:szCs w:val="24"/>
        </w:rPr>
        <w:t>, Luis Moreno Hagelsieb</w:t>
      </w:r>
      <w:r w:rsidR="007A42C2" w:rsidRPr="002C044F">
        <w:rPr>
          <w:sz w:val="24"/>
          <w:szCs w:val="24"/>
          <w:vertAlign w:val="superscript"/>
        </w:rPr>
        <w:t>6</w:t>
      </w:r>
      <w:r w:rsidRPr="002C044F">
        <w:rPr>
          <w:sz w:val="24"/>
          <w:szCs w:val="24"/>
        </w:rPr>
        <w:t>, Florian de Roose</w:t>
      </w:r>
      <w:r w:rsidR="007A42C2" w:rsidRPr="002C044F">
        <w:rPr>
          <w:sz w:val="24"/>
          <w:szCs w:val="24"/>
          <w:vertAlign w:val="superscript"/>
        </w:rPr>
        <w:t>6</w:t>
      </w:r>
      <w:r w:rsidRPr="002C044F">
        <w:rPr>
          <w:sz w:val="24"/>
          <w:szCs w:val="24"/>
        </w:rPr>
        <w:t xml:space="preserve">, </w:t>
      </w:r>
      <w:r w:rsidR="00953EA2">
        <w:rPr>
          <w:sz w:val="24"/>
          <w:szCs w:val="24"/>
        </w:rPr>
        <w:t>Itai Lieberman</w:t>
      </w:r>
      <w:r w:rsidR="00953EA2">
        <w:rPr>
          <w:sz w:val="24"/>
          <w:szCs w:val="24"/>
          <w:vertAlign w:val="superscript"/>
        </w:rPr>
        <w:t>6</w:t>
      </w:r>
      <w:r w:rsidR="00953EA2">
        <w:rPr>
          <w:sz w:val="24"/>
          <w:szCs w:val="24"/>
        </w:rPr>
        <w:t xml:space="preserve">, </w:t>
      </w:r>
      <w:r w:rsidR="00636B9D" w:rsidRPr="002C044F">
        <w:rPr>
          <w:sz w:val="24"/>
          <w:szCs w:val="24"/>
        </w:rPr>
        <w:t>René A. J. Janssen</w:t>
      </w:r>
      <w:r w:rsidR="00636B9D" w:rsidRPr="002C044F">
        <w:rPr>
          <w:sz w:val="24"/>
          <w:szCs w:val="24"/>
          <w:vertAlign w:val="superscript"/>
        </w:rPr>
        <w:t>3</w:t>
      </w:r>
      <w:r w:rsidR="00636B9D" w:rsidRPr="002C044F">
        <w:rPr>
          <w:sz w:val="24"/>
          <w:szCs w:val="24"/>
        </w:rPr>
        <w:t xml:space="preserve">, </w:t>
      </w:r>
      <w:r w:rsidRPr="002C044F">
        <w:rPr>
          <w:sz w:val="24"/>
          <w:szCs w:val="24"/>
        </w:rPr>
        <w:t xml:space="preserve">Eric </w:t>
      </w:r>
      <w:r w:rsidR="00636B9D" w:rsidRPr="002C044F">
        <w:rPr>
          <w:sz w:val="24"/>
          <w:szCs w:val="24"/>
        </w:rPr>
        <w:t xml:space="preserve">A. </w:t>
      </w:r>
      <w:r w:rsidRPr="002C044F">
        <w:rPr>
          <w:sz w:val="24"/>
          <w:szCs w:val="24"/>
        </w:rPr>
        <w:t>Meulenkamp</w:t>
      </w:r>
      <w:r w:rsidRPr="002C044F">
        <w:rPr>
          <w:sz w:val="24"/>
          <w:szCs w:val="24"/>
          <w:vertAlign w:val="superscript"/>
        </w:rPr>
        <w:t>2</w:t>
      </w:r>
      <w:r w:rsidRPr="002C044F">
        <w:rPr>
          <w:sz w:val="24"/>
          <w:szCs w:val="24"/>
        </w:rPr>
        <w:t>, Auke Jisk Kronemeijer</w:t>
      </w:r>
      <w:r w:rsidRPr="002C044F">
        <w:rPr>
          <w:sz w:val="24"/>
          <w:szCs w:val="24"/>
          <w:vertAlign w:val="superscript"/>
        </w:rPr>
        <w:t>2</w:t>
      </w:r>
      <w:r w:rsidRPr="002C044F">
        <w:rPr>
          <w:sz w:val="24"/>
          <w:szCs w:val="24"/>
        </w:rPr>
        <w:t xml:space="preserve">, Gerwin </w:t>
      </w:r>
      <w:r w:rsidR="00636B9D" w:rsidRPr="002C044F">
        <w:rPr>
          <w:sz w:val="24"/>
          <w:szCs w:val="24"/>
        </w:rPr>
        <w:t xml:space="preserve">H. </w:t>
      </w:r>
      <w:r w:rsidRPr="002C044F">
        <w:rPr>
          <w:sz w:val="24"/>
          <w:szCs w:val="24"/>
        </w:rPr>
        <w:t>Gelinck</w:t>
      </w:r>
      <w:r w:rsidRPr="002C044F">
        <w:rPr>
          <w:sz w:val="24"/>
          <w:szCs w:val="24"/>
          <w:vertAlign w:val="superscript"/>
        </w:rPr>
        <w:t xml:space="preserve">2, </w:t>
      </w:r>
      <w:r w:rsidR="00ED519F" w:rsidRPr="002C044F">
        <w:rPr>
          <w:sz w:val="24"/>
          <w:szCs w:val="24"/>
          <w:vertAlign w:val="superscript"/>
        </w:rPr>
        <w:t>3</w:t>
      </w:r>
    </w:p>
    <w:p w14:paraId="3EE7004E" w14:textId="77777777" w:rsidR="00AA2D9E" w:rsidRDefault="00AA2D9E" w:rsidP="00AA2D9E">
      <w:pPr>
        <w:spacing w:line="480" w:lineRule="auto"/>
        <w:rPr>
          <w:sz w:val="24"/>
          <w:szCs w:val="24"/>
        </w:rPr>
      </w:pPr>
    </w:p>
    <w:p w14:paraId="0ED99219" w14:textId="77777777" w:rsidR="00997725" w:rsidRDefault="00997725" w:rsidP="00997725">
      <w:pPr>
        <w:spacing w:line="480" w:lineRule="auto"/>
        <w:jc w:val="left"/>
        <w:rPr>
          <w:sz w:val="24"/>
          <w:szCs w:val="24"/>
        </w:rPr>
      </w:pPr>
      <w:r w:rsidRPr="00F25398">
        <w:rPr>
          <w:sz w:val="24"/>
          <w:szCs w:val="28"/>
          <w:vertAlign w:val="superscript"/>
        </w:rPr>
        <w:t>1</w:t>
      </w:r>
      <w:r w:rsidRPr="00F25398">
        <w:rPr>
          <w:sz w:val="24"/>
          <w:szCs w:val="24"/>
        </w:rPr>
        <w:t xml:space="preserve">Asahi Kasei </w:t>
      </w:r>
      <w:r>
        <w:rPr>
          <w:sz w:val="24"/>
          <w:szCs w:val="24"/>
        </w:rPr>
        <w:t>C</w:t>
      </w:r>
      <w:r w:rsidRPr="00F25398">
        <w:rPr>
          <w:sz w:val="24"/>
          <w:szCs w:val="24"/>
        </w:rPr>
        <w:t xml:space="preserve">orporation, </w:t>
      </w:r>
      <w:r>
        <w:rPr>
          <w:sz w:val="24"/>
          <w:szCs w:val="24"/>
        </w:rPr>
        <w:t>PED project, Marketing &amp; Innovation, 2-1 Samejima, Fuji, Shizuoka, 416-8501, Japan.</w:t>
      </w:r>
    </w:p>
    <w:p w14:paraId="4BC693A3" w14:textId="77777777" w:rsidR="00997725" w:rsidRDefault="00997725" w:rsidP="00997725">
      <w:pPr>
        <w:spacing w:line="480" w:lineRule="auto"/>
        <w:rPr>
          <w:sz w:val="24"/>
          <w:szCs w:val="24"/>
        </w:rPr>
      </w:pPr>
      <w:r>
        <w:rPr>
          <w:iCs/>
          <w:sz w:val="24"/>
          <w:szCs w:val="24"/>
          <w:vertAlign w:val="superscript"/>
        </w:rPr>
        <w:t>2</w:t>
      </w:r>
      <w:r w:rsidRPr="00A04D12">
        <w:rPr>
          <w:iCs/>
          <w:sz w:val="24"/>
          <w:szCs w:val="24"/>
        </w:rPr>
        <w:t xml:space="preserve">TNO at </w:t>
      </w:r>
      <w:r w:rsidRPr="00A04D12">
        <w:rPr>
          <w:sz w:val="24"/>
          <w:szCs w:val="24"/>
        </w:rPr>
        <w:t>Holst Centre, The Dutch Organization for Applied Scientific Research, High Tech Campus 31, Eindhoven 5656 AE, The Netherlands.</w:t>
      </w:r>
    </w:p>
    <w:p w14:paraId="1C1AA3CB" w14:textId="77777777" w:rsidR="00997725" w:rsidRPr="00492633" w:rsidRDefault="00997725" w:rsidP="00997725">
      <w:pPr>
        <w:spacing w:line="480" w:lineRule="auto"/>
        <w:rPr>
          <w:sz w:val="32"/>
          <w:szCs w:val="32"/>
        </w:rPr>
      </w:pPr>
      <w:r>
        <w:rPr>
          <w:sz w:val="24"/>
          <w:szCs w:val="32"/>
          <w:vertAlign w:val="superscript"/>
        </w:rPr>
        <w:t>3</w:t>
      </w:r>
      <w:r w:rsidRPr="00492633">
        <w:rPr>
          <w:sz w:val="24"/>
          <w:szCs w:val="32"/>
        </w:rPr>
        <w:t>Department of Applied Physics, Eindhoven University of Technology, 5600 MB Eindhoven, The Netherlands.</w:t>
      </w:r>
    </w:p>
    <w:p w14:paraId="450A527A" w14:textId="77777777" w:rsidR="00997725" w:rsidRPr="00A04D12" w:rsidRDefault="00997725" w:rsidP="00997725">
      <w:pPr>
        <w:spacing w:line="480" w:lineRule="auto"/>
        <w:rPr>
          <w:color w:val="000000"/>
          <w:sz w:val="24"/>
          <w:szCs w:val="24"/>
          <w:lang w:eastAsia="nl-NL"/>
        </w:rPr>
      </w:pPr>
      <w:r>
        <w:rPr>
          <w:sz w:val="24"/>
          <w:szCs w:val="24"/>
          <w:vertAlign w:val="superscript"/>
        </w:rPr>
        <w:t>4</w:t>
      </w:r>
      <w:r w:rsidRPr="00A04D12">
        <w:rPr>
          <w:sz w:val="24"/>
          <w:szCs w:val="24"/>
          <w:lang w:eastAsia="en-US"/>
        </w:rPr>
        <w:t>Present address:</w:t>
      </w:r>
      <w:r w:rsidRPr="00A04D12">
        <w:rPr>
          <w:sz w:val="24"/>
          <w:szCs w:val="24"/>
        </w:rPr>
        <w:t xml:space="preserve"> </w:t>
      </w:r>
      <w:r>
        <w:rPr>
          <w:color w:val="000000"/>
          <w:sz w:val="24"/>
          <w:szCs w:val="24"/>
        </w:rPr>
        <w:t xml:space="preserve">Philips Engineering Solutions, </w:t>
      </w:r>
      <w:r w:rsidRPr="00A04D12">
        <w:rPr>
          <w:sz w:val="24"/>
          <w:szCs w:val="24"/>
        </w:rPr>
        <w:t xml:space="preserve">High Tech Campus </w:t>
      </w:r>
      <w:r>
        <w:rPr>
          <w:sz w:val="24"/>
          <w:szCs w:val="24"/>
        </w:rPr>
        <w:t>4</w:t>
      </w:r>
      <w:r w:rsidRPr="00A04D12">
        <w:rPr>
          <w:sz w:val="24"/>
          <w:szCs w:val="24"/>
        </w:rPr>
        <w:t>, 5656 AE</w:t>
      </w:r>
      <w:r w:rsidRPr="00A04D12">
        <w:rPr>
          <w:color w:val="000000"/>
          <w:sz w:val="24"/>
          <w:szCs w:val="24"/>
        </w:rPr>
        <w:t xml:space="preserve"> Eindhoven, The Netherlands.</w:t>
      </w:r>
    </w:p>
    <w:p w14:paraId="380AE0D9" w14:textId="77777777" w:rsidR="00997725" w:rsidRPr="00D10056" w:rsidRDefault="00997725" w:rsidP="00997725">
      <w:pPr>
        <w:spacing w:line="480" w:lineRule="auto"/>
        <w:rPr>
          <w:sz w:val="24"/>
          <w:szCs w:val="24"/>
          <w:lang w:val="es-ES"/>
        </w:rPr>
      </w:pPr>
      <w:r>
        <w:rPr>
          <w:sz w:val="24"/>
          <w:szCs w:val="24"/>
          <w:vertAlign w:val="superscript"/>
          <w:lang w:val="es-ES"/>
        </w:rPr>
        <w:t>5</w:t>
      </w:r>
      <w:r w:rsidRPr="00D10056">
        <w:rPr>
          <w:sz w:val="24"/>
          <w:szCs w:val="24"/>
          <w:lang w:val="es-ES" w:eastAsia="en-US"/>
        </w:rPr>
        <w:t xml:space="preserve">Present address: </w:t>
      </w:r>
      <w:r w:rsidRPr="00D10056">
        <w:rPr>
          <w:sz w:val="24"/>
          <w:szCs w:val="24"/>
          <w:lang w:val="es-ES"/>
        </w:rPr>
        <w:t>Instituto de Ciencia Molecular (ICMol), Universidad de Valencia, Catedrático José Beltrán 2, 46980 Paterna, Spain</w:t>
      </w:r>
    </w:p>
    <w:p w14:paraId="7B178862" w14:textId="3562C81C" w:rsidR="00AA2D9E" w:rsidRDefault="00997725" w:rsidP="00997725">
      <w:pPr>
        <w:pStyle w:val="BCAuthorAddress"/>
        <w:spacing w:after="0"/>
        <w:jc w:val="left"/>
        <w:rPr>
          <w:rFonts w:ascii="Times New Roman" w:hAnsi="Times New Roman"/>
          <w:szCs w:val="24"/>
        </w:rPr>
      </w:pPr>
      <w:r>
        <w:rPr>
          <w:rFonts w:ascii="Times New Roman" w:hAnsi="Times New Roman"/>
          <w:szCs w:val="24"/>
          <w:vertAlign w:val="superscript"/>
        </w:rPr>
        <w:t>6</w:t>
      </w:r>
      <w:r w:rsidRPr="009A469D">
        <w:rPr>
          <w:rFonts w:ascii="Times New Roman" w:hAnsi="Times New Roman"/>
          <w:szCs w:val="24"/>
        </w:rPr>
        <w:t xml:space="preserve">imec, </w:t>
      </w:r>
      <w:r w:rsidRPr="004C5EE2">
        <w:rPr>
          <w:rFonts w:ascii="Times New Roman" w:hAnsi="Times New Roman"/>
          <w:szCs w:val="24"/>
        </w:rPr>
        <w:t xml:space="preserve">Kapeldreef 75, 3001 </w:t>
      </w:r>
      <w:r w:rsidRPr="009A469D">
        <w:rPr>
          <w:rFonts w:ascii="Times New Roman" w:hAnsi="Times New Roman"/>
          <w:szCs w:val="24"/>
        </w:rPr>
        <w:t>Leuven, Belgium</w:t>
      </w:r>
    </w:p>
    <w:p w14:paraId="29A3A0AE" w14:textId="77777777" w:rsidR="00997725" w:rsidRPr="00997725" w:rsidRDefault="00997725" w:rsidP="00997725">
      <w:pPr>
        <w:rPr>
          <w:lang w:eastAsia="en-US"/>
        </w:rPr>
      </w:pPr>
    </w:p>
    <w:p w14:paraId="50D81196" w14:textId="77777777" w:rsidR="00AA2D9E" w:rsidRPr="00A04D12" w:rsidRDefault="00AA2D9E" w:rsidP="00AA2D9E">
      <w:pPr>
        <w:spacing w:line="480" w:lineRule="auto"/>
        <w:rPr>
          <w:sz w:val="24"/>
          <w:szCs w:val="24"/>
        </w:rPr>
      </w:pPr>
      <w:r w:rsidRPr="00A04D12">
        <w:rPr>
          <w:rFonts w:ascii="Segoe UI Emoji" w:eastAsia="ArialUnicodeMS" w:hAnsi="Segoe UI Emoji" w:cs="Segoe UI Emoji"/>
          <w:sz w:val="24"/>
          <w:szCs w:val="24"/>
          <w:vertAlign w:val="superscript"/>
          <w:lang w:eastAsia="en-US"/>
        </w:rPr>
        <w:t>✉</w:t>
      </w:r>
      <w:r w:rsidRPr="00A04D12">
        <w:rPr>
          <w:rFonts w:eastAsia="ArialUnicodeMS"/>
          <w:sz w:val="24"/>
          <w:szCs w:val="24"/>
          <w:lang w:eastAsia="en-US"/>
        </w:rPr>
        <w:t xml:space="preserve">e-mail: </w:t>
      </w:r>
      <w:hyperlink r:id="rId12" w:history="1">
        <w:r w:rsidRPr="00FE0AEF">
          <w:rPr>
            <w:rStyle w:val="ae"/>
            <w:rFonts w:eastAsia="ArialUnicodeMS"/>
            <w:sz w:val="24"/>
            <w:szCs w:val="24"/>
            <w:lang w:eastAsia="en-US"/>
          </w:rPr>
          <w:t>kamijo.tb@om.asahi-kasei.co.jp</w:t>
        </w:r>
      </w:hyperlink>
      <w:r>
        <w:rPr>
          <w:rFonts w:eastAsia="ArialUnicodeMS"/>
          <w:sz w:val="24"/>
          <w:szCs w:val="24"/>
          <w:lang w:eastAsia="en-US"/>
        </w:rPr>
        <w:t xml:space="preserve">; </w:t>
      </w:r>
      <w:hyperlink r:id="rId13" w:history="1">
        <w:r w:rsidRPr="00A04D12">
          <w:rPr>
            <w:rStyle w:val="ae"/>
            <w:sz w:val="24"/>
            <w:szCs w:val="24"/>
          </w:rPr>
          <w:t>albert.vanbreemen@tno.nl</w:t>
        </w:r>
      </w:hyperlink>
    </w:p>
    <w:p w14:paraId="0C278D53" w14:textId="77777777" w:rsidR="00AA2D9E" w:rsidRPr="00A04D12" w:rsidRDefault="00AA2D9E" w:rsidP="00AA2D9E">
      <w:pPr>
        <w:spacing w:line="480" w:lineRule="auto"/>
        <w:rPr>
          <w:sz w:val="24"/>
          <w:szCs w:val="24"/>
        </w:rPr>
      </w:pPr>
    </w:p>
    <w:p w14:paraId="646556DB" w14:textId="77777777" w:rsidR="00AA2D9E" w:rsidRDefault="00AA2D9E" w:rsidP="00AA2D9E">
      <w:pPr>
        <w:spacing w:line="480" w:lineRule="auto"/>
        <w:rPr>
          <w:sz w:val="24"/>
          <w:szCs w:val="24"/>
        </w:rPr>
      </w:pPr>
      <w:r w:rsidRPr="00460287">
        <w:rPr>
          <w:sz w:val="24"/>
          <w:szCs w:val="24"/>
        </w:rPr>
        <w:t xml:space="preserve">Keywords: </w:t>
      </w:r>
      <w:r w:rsidRPr="00F54577">
        <w:rPr>
          <w:sz w:val="24"/>
          <w:szCs w:val="24"/>
        </w:rPr>
        <w:t>printed Cu grid</w:t>
      </w:r>
      <w:r>
        <w:rPr>
          <w:sz w:val="24"/>
          <w:szCs w:val="24"/>
        </w:rPr>
        <w:t>,</w:t>
      </w:r>
      <w:r w:rsidRPr="00F54577">
        <w:rPr>
          <w:sz w:val="24"/>
          <w:szCs w:val="24"/>
        </w:rPr>
        <w:t xml:space="preserve"> transparent conductive electrodes</w:t>
      </w:r>
      <w:r>
        <w:rPr>
          <w:sz w:val="24"/>
          <w:szCs w:val="24"/>
        </w:rPr>
        <w:t xml:space="preserve">, organic </w:t>
      </w:r>
      <w:r w:rsidRPr="00460287">
        <w:rPr>
          <w:sz w:val="24"/>
          <w:szCs w:val="24"/>
        </w:rPr>
        <w:t xml:space="preserve">photodetector, </w:t>
      </w:r>
      <w:r>
        <w:rPr>
          <w:sz w:val="24"/>
          <w:szCs w:val="24"/>
        </w:rPr>
        <w:t>touchless user interface</w:t>
      </w:r>
      <w:r w:rsidRPr="00460287">
        <w:rPr>
          <w:sz w:val="24"/>
          <w:szCs w:val="24"/>
        </w:rPr>
        <w:t xml:space="preserve">, </w:t>
      </w:r>
      <w:r>
        <w:rPr>
          <w:sz w:val="24"/>
          <w:szCs w:val="24"/>
        </w:rPr>
        <w:t>gesture recognition, optical imager</w:t>
      </w:r>
    </w:p>
    <w:p w14:paraId="333E438D" w14:textId="77777777" w:rsidR="00134436" w:rsidRDefault="00134436" w:rsidP="00060A4E">
      <w:pPr>
        <w:widowControl/>
        <w:jc w:val="left"/>
        <w:rPr>
          <w:sz w:val="24"/>
          <w:szCs w:val="24"/>
        </w:rPr>
      </w:pPr>
      <w:r>
        <w:rPr>
          <w:sz w:val="24"/>
          <w:szCs w:val="24"/>
        </w:rPr>
        <w:br w:type="page"/>
      </w:r>
    </w:p>
    <w:p w14:paraId="506E6165" w14:textId="74A85D5A" w:rsidR="004449D9" w:rsidRDefault="00721D7A" w:rsidP="004449D9">
      <w:pPr>
        <w:widowControl/>
        <w:jc w:val="center"/>
        <w:rPr>
          <w:sz w:val="24"/>
          <w:szCs w:val="24"/>
        </w:rPr>
      </w:pPr>
      <w:r>
        <w:rPr>
          <w:noProof/>
          <w:sz w:val="24"/>
          <w:szCs w:val="24"/>
          <w:lang w:eastAsia="en-US"/>
        </w:rPr>
        <w:lastRenderedPageBreak/>
        <w:drawing>
          <wp:inline distT="0" distB="0" distL="0" distR="0" wp14:anchorId="2569BE3F" wp14:editId="781C1948">
            <wp:extent cx="5413639" cy="5932805"/>
            <wp:effectExtent l="0" t="0" r="0" b="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419797" cy="5939554"/>
                    </a:xfrm>
                    <a:prstGeom prst="rect">
                      <a:avLst/>
                    </a:prstGeom>
                    <a:noFill/>
                  </pic:spPr>
                </pic:pic>
              </a:graphicData>
            </a:graphic>
          </wp:inline>
        </w:drawing>
      </w:r>
    </w:p>
    <w:p w14:paraId="359B36AF" w14:textId="198C1A62" w:rsidR="004449D9" w:rsidRPr="00DD527C" w:rsidRDefault="004449D9" w:rsidP="004449D9">
      <w:pPr>
        <w:pStyle w:val="ac"/>
        <w:ind w:firstLine="0"/>
        <w:rPr>
          <w:sz w:val="20"/>
          <w:szCs w:val="20"/>
        </w:rPr>
      </w:pPr>
      <w:r w:rsidRPr="00DD527C">
        <w:rPr>
          <w:b/>
          <w:bCs/>
          <w:sz w:val="20"/>
          <w:szCs w:val="20"/>
        </w:rPr>
        <w:t>Supplementary Fig. 1 | EQE simulations for NIR sensitive OPD</w:t>
      </w:r>
      <w:r w:rsidR="00C32657" w:rsidRPr="00DD527C">
        <w:rPr>
          <w:b/>
          <w:bCs/>
          <w:sz w:val="20"/>
          <w:szCs w:val="20"/>
        </w:rPr>
        <w:t>s</w:t>
      </w:r>
      <w:r w:rsidRPr="00DD527C">
        <w:rPr>
          <w:b/>
          <w:bCs/>
          <w:sz w:val="20"/>
          <w:szCs w:val="20"/>
        </w:rPr>
        <w:t xml:space="preserve"> with </w:t>
      </w:r>
      <w:r w:rsidR="005C227F" w:rsidRPr="00DD527C">
        <w:rPr>
          <w:b/>
          <w:bCs/>
          <w:sz w:val="20"/>
          <w:szCs w:val="20"/>
        </w:rPr>
        <w:t xml:space="preserve">a printed </w:t>
      </w:r>
      <w:r w:rsidRPr="00DD527C">
        <w:rPr>
          <w:b/>
          <w:bCs/>
          <w:sz w:val="20"/>
          <w:szCs w:val="20"/>
        </w:rPr>
        <w:t>Cu grid TCE.</w:t>
      </w:r>
      <w:r w:rsidRPr="00DD527C">
        <w:rPr>
          <w:sz w:val="20"/>
          <w:szCs w:val="20"/>
        </w:rPr>
        <w:t xml:space="preserve"> </w:t>
      </w:r>
      <w:r w:rsidRPr="00DD527C">
        <w:rPr>
          <w:b/>
          <w:bCs/>
          <w:sz w:val="20"/>
          <w:szCs w:val="20"/>
        </w:rPr>
        <w:t>a</w:t>
      </w:r>
      <w:r w:rsidRPr="00DD527C">
        <w:rPr>
          <w:sz w:val="20"/>
          <w:szCs w:val="20"/>
        </w:rPr>
        <w:t xml:space="preserve">, Two-dimensional plots of simulated surface potential and </w:t>
      </w:r>
      <w:r w:rsidRPr="00DD527C">
        <w:rPr>
          <w:b/>
          <w:bCs/>
          <w:sz w:val="20"/>
          <w:szCs w:val="20"/>
        </w:rPr>
        <w:t>b</w:t>
      </w:r>
      <w:r w:rsidRPr="00DD527C">
        <w:rPr>
          <w:sz w:val="20"/>
          <w:szCs w:val="20"/>
        </w:rPr>
        <w:t>, current density distribution</w:t>
      </w:r>
      <w:r w:rsidR="00301AA7" w:rsidRPr="00DD527C">
        <w:rPr>
          <w:sz w:val="20"/>
          <w:szCs w:val="20"/>
        </w:rPr>
        <w:t>s</w:t>
      </w:r>
      <w:r w:rsidRPr="00DD527C">
        <w:rPr>
          <w:sz w:val="20"/>
          <w:szCs w:val="20"/>
        </w:rPr>
        <w:t xml:space="preserve"> on a-IGZO/Cu grid TCE (</w:t>
      </w:r>
      <w:r w:rsidRPr="00DD527C">
        <w:rPr>
          <w:i/>
          <w:iCs/>
          <w:sz w:val="20"/>
          <w:szCs w:val="20"/>
        </w:rPr>
        <w:t>W</w:t>
      </w:r>
      <w:r w:rsidR="005200DA" w:rsidRPr="00DD527C">
        <w:rPr>
          <w:i/>
          <w:iCs/>
          <w:sz w:val="20"/>
          <w:szCs w:val="20"/>
          <w:vertAlign w:val="subscript"/>
        </w:rPr>
        <w:t>Cu</w:t>
      </w:r>
      <w:r w:rsidRPr="00DD527C">
        <w:rPr>
          <w:sz w:val="20"/>
          <w:szCs w:val="20"/>
        </w:rPr>
        <w:t xml:space="preserve"> = 1 </w:t>
      </w:r>
      <w:r w:rsidRPr="00DD527C">
        <w:rPr>
          <w:i/>
          <w:iCs/>
          <w:sz w:val="20"/>
          <w:szCs w:val="20"/>
        </w:rPr>
        <w:t>µ</w:t>
      </w:r>
      <w:r w:rsidRPr="00DD527C">
        <w:rPr>
          <w:sz w:val="20"/>
          <w:szCs w:val="20"/>
        </w:rPr>
        <w:t xml:space="preserve">m, </w:t>
      </w:r>
      <w:r w:rsidRPr="00DD527C">
        <w:rPr>
          <w:i/>
          <w:iCs/>
          <w:sz w:val="20"/>
          <w:szCs w:val="20"/>
        </w:rPr>
        <w:t>P</w:t>
      </w:r>
      <w:r w:rsidR="005200DA" w:rsidRPr="00DD527C">
        <w:rPr>
          <w:i/>
          <w:iCs/>
          <w:sz w:val="20"/>
          <w:szCs w:val="20"/>
          <w:vertAlign w:val="subscript"/>
        </w:rPr>
        <w:t>Cu</w:t>
      </w:r>
      <w:r w:rsidRPr="00DD527C">
        <w:rPr>
          <w:sz w:val="20"/>
          <w:szCs w:val="20"/>
        </w:rPr>
        <w:t xml:space="preserve"> = 20 </w:t>
      </w:r>
      <w:r w:rsidRPr="00DD527C">
        <w:rPr>
          <w:i/>
          <w:iCs/>
          <w:sz w:val="20"/>
          <w:szCs w:val="20"/>
        </w:rPr>
        <w:t>µ</w:t>
      </w:r>
      <w:r w:rsidRPr="00DD527C">
        <w:rPr>
          <w:sz w:val="20"/>
          <w:szCs w:val="20"/>
        </w:rPr>
        <w:t>m) under 850-nm NIR light illumination with a light intensity of 1.05 mW cm</w:t>
      </w:r>
      <w:r w:rsidRPr="00DD527C">
        <w:rPr>
          <w:sz w:val="20"/>
          <w:szCs w:val="20"/>
          <w:vertAlign w:val="superscript"/>
        </w:rPr>
        <w:t xml:space="preserve">-2 </w:t>
      </w:r>
      <w:r w:rsidRPr="00DD527C">
        <w:rPr>
          <w:sz w:val="20"/>
          <w:szCs w:val="20"/>
        </w:rPr>
        <w:t xml:space="preserve">at </w:t>
      </w:r>
      <w:r w:rsidR="001A2EAB" w:rsidRPr="00DD527C">
        <w:rPr>
          <w:sz w:val="20"/>
          <w:szCs w:val="20"/>
        </w:rPr>
        <w:t>an applied voltage of −2 V</w:t>
      </w:r>
      <w:r w:rsidRPr="00DD527C">
        <w:rPr>
          <w:sz w:val="20"/>
          <w:szCs w:val="20"/>
        </w:rPr>
        <w:t xml:space="preserve">. </w:t>
      </w:r>
      <w:r w:rsidRPr="00DD527C">
        <w:rPr>
          <w:b/>
          <w:bCs/>
          <w:sz w:val="20"/>
          <w:szCs w:val="20"/>
        </w:rPr>
        <w:t>c</w:t>
      </w:r>
      <w:r w:rsidRPr="00DD527C">
        <w:rPr>
          <w:sz w:val="20"/>
          <w:szCs w:val="20"/>
        </w:rPr>
        <w:t xml:space="preserve">, Cross-sectional simulated surface potential profiles (top graph) and current density profiles (bottom graph) at the </w:t>
      </w:r>
      <w:r w:rsidR="00927331" w:rsidRPr="00DD527C">
        <w:rPr>
          <w:i/>
          <w:iCs/>
          <w:sz w:val="20"/>
          <w:szCs w:val="20"/>
        </w:rPr>
        <w:t>P</w:t>
      </w:r>
      <w:r w:rsidR="00927331" w:rsidRPr="00DD527C">
        <w:rPr>
          <w:i/>
          <w:iCs/>
          <w:sz w:val="20"/>
          <w:szCs w:val="20"/>
          <w:vertAlign w:val="subscript"/>
        </w:rPr>
        <w:t>Cu</w:t>
      </w:r>
      <w:r w:rsidR="00927331" w:rsidRPr="00DD527C">
        <w:rPr>
          <w:sz w:val="20"/>
          <w:szCs w:val="20"/>
        </w:rPr>
        <w:t xml:space="preserve"> </w:t>
      </w:r>
      <w:r w:rsidRPr="00DD527C">
        <w:rPr>
          <w:sz w:val="20"/>
          <w:szCs w:val="20"/>
        </w:rPr>
        <w:t xml:space="preserve">of 20 </w:t>
      </w:r>
      <w:r w:rsidRPr="00DD527C">
        <w:rPr>
          <w:i/>
          <w:iCs/>
          <w:sz w:val="20"/>
          <w:szCs w:val="20"/>
        </w:rPr>
        <w:t>µ</w:t>
      </w:r>
      <w:r w:rsidRPr="00DD527C">
        <w:rPr>
          <w:sz w:val="20"/>
          <w:szCs w:val="20"/>
        </w:rPr>
        <w:t>m (blue) and 40</w:t>
      </w:r>
      <w:r w:rsidR="00EE6E10" w:rsidRPr="00DD527C">
        <w:rPr>
          <w:sz w:val="20"/>
          <w:szCs w:val="20"/>
        </w:rPr>
        <w:t xml:space="preserve"> </w:t>
      </w:r>
      <w:r w:rsidRPr="00DD527C">
        <w:rPr>
          <w:i/>
          <w:iCs/>
          <w:sz w:val="20"/>
          <w:szCs w:val="20"/>
        </w:rPr>
        <w:t>µ</w:t>
      </w:r>
      <w:r w:rsidRPr="00DD527C">
        <w:rPr>
          <w:sz w:val="20"/>
          <w:szCs w:val="20"/>
        </w:rPr>
        <w:t xml:space="preserve">m (grey) for the </w:t>
      </w:r>
      <w:r w:rsidR="00927331" w:rsidRPr="00DD527C">
        <w:rPr>
          <w:i/>
          <w:iCs/>
          <w:sz w:val="20"/>
          <w:szCs w:val="20"/>
        </w:rPr>
        <w:t>W</w:t>
      </w:r>
      <w:r w:rsidR="00927331" w:rsidRPr="00DD527C">
        <w:rPr>
          <w:i/>
          <w:iCs/>
          <w:sz w:val="20"/>
          <w:szCs w:val="20"/>
          <w:vertAlign w:val="subscript"/>
        </w:rPr>
        <w:t>Cu</w:t>
      </w:r>
      <w:r w:rsidRPr="00DD527C">
        <w:rPr>
          <w:sz w:val="20"/>
          <w:szCs w:val="20"/>
        </w:rPr>
        <w:t xml:space="preserve"> of 1 </w:t>
      </w:r>
      <w:r w:rsidRPr="00DD527C">
        <w:rPr>
          <w:i/>
          <w:iCs/>
          <w:sz w:val="20"/>
          <w:szCs w:val="20"/>
        </w:rPr>
        <w:t>µ</w:t>
      </w:r>
      <w:r w:rsidRPr="00DD527C">
        <w:rPr>
          <w:sz w:val="20"/>
          <w:szCs w:val="20"/>
        </w:rPr>
        <w:t xml:space="preserve">m along the a-a’ lines in the gap area in </w:t>
      </w:r>
      <w:r w:rsidR="004466E9" w:rsidRPr="00DD527C">
        <w:rPr>
          <w:sz w:val="20"/>
          <w:szCs w:val="20"/>
        </w:rPr>
        <w:t xml:space="preserve">Supplementary </w:t>
      </w:r>
      <w:r w:rsidRPr="00DD527C">
        <w:rPr>
          <w:sz w:val="20"/>
          <w:szCs w:val="20"/>
        </w:rPr>
        <w:t>Fig</w:t>
      </w:r>
      <w:r w:rsidR="004466E9" w:rsidRPr="00DD527C">
        <w:rPr>
          <w:sz w:val="20"/>
          <w:szCs w:val="20"/>
        </w:rPr>
        <w:t>s.</w:t>
      </w:r>
      <w:r w:rsidRPr="00DD527C">
        <w:rPr>
          <w:sz w:val="20"/>
          <w:szCs w:val="20"/>
        </w:rPr>
        <w:t xml:space="preserve"> </w:t>
      </w:r>
      <w:r w:rsidR="004466E9" w:rsidRPr="00DD527C">
        <w:rPr>
          <w:sz w:val="20"/>
          <w:szCs w:val="20"/>
        </w:rPr>
        <w:t>1a</w:t>
      </w:r>
      <w:r w:rsidRPr="00DD527C">
        <w:rPr>
          <w:sz w:val="20"/>
          <w:szCs w:val="20"/>
        </w:rPr>
        <w:t xml:space="preserve">-b. The horizontal axis is normalized by </w:t>
      </w:r>
      <w:r w:rsidR="00815A8D" w:rsidRPr="00DD527C">
        <w:rPr>
          <w:sz w:val="20"/>
          <w:szCs w:val="20"/>
        </w:rPr>
        <w:t xml:space="preserve">the </w:t>
      </w:r>
      <w:r w:rsidRPr="00DD527C">
        <w:rPr>
          <w:sz w:val="20"/>
          <w:szCs w:val="20"/>
        </w:rPr>
        <w:t>gaps for each pitch. A</w:t>
      </w:r>
      <w:r w:rsidR="0091031E" w:rsidRPr="00DD527C">
        <w:rPr>
          <w:sz w:val="20"/>
          <w:szCs w:val="20"/>
        </w:rPr>
        <w:t>n</w:t>
      </w:r>
      <w:r w:rsidRPr="00DD527C">
        <w:rPr>
          <w:sz w:val="20"/>
          <w:szCs w:val="20"/>
        </w:rPr>
        <w:t xml:space="preserve"> open circuit voltage (</w:t>
      </w:r>
      <w:r w:rsidRPr="00DD527C">
        <w:rPr>
          <w:i/>
          <w:iCs/>
          <w:sz w:val="20"/>
          <w:szCs w:val="20"/>
        </w:rPr>
        <w:t>V</w:t>
      </w:r>
      <w:r w:rsidRPr="00DD527C">
        <w:rPr>
          <w:i/>
          <w:iCs/>
          <w:sz w:val="20"/>
          <w:szCs w:val="20"/>
          <w:vertAlign w:val="subscript"/>
        </w:rPr>
        <w:t>OC</w:t>
      </w:r>
      <w:r w:rsidRPr="00DD527C">
        <w:rPr>
          <w:sz w:val="20"/>
          <w:szCs w:val="20"/>
        </w:rPr>
        <w:t xml:space="preserve"> = ~0.3 V) </w:t>
      </w:r>
      <w:r w:rsidR="0049006A" w:rsidRPr="00DD527C">
        <w:rPr>
          <w:sz w:val="20"/>
          <w:szCs w:val="20"/>
        </w:rPr>
        <w:t>of the</w:t>
      </w:r>
      <w:r w:rsidR="00233276" w:rsidRPr="00DD527C">
        <w:rPr>
          <w:sz w:val="20"/>
          <w:szCs w:val="20"/>
        </w:rPr>
        <w:t xml:space="preserve"> studied</w:t>
      </w:r>
      <w:r w:rsidR="0049006A" w:rsidRPr="00DD527C">
        <w:rPr>
          <w:sz w:val="20"/>
          <w:szCs w:val="20"/>
        </w:rPr>
        <w:t xml:space="preserve"> system </w:t>
      </w:r>
      <w:r w:rsidRPr="00DD527C">
        <w:rPr>
          <w:sz w:val="20"/>
          <w:szCs w:val="20"/>
        </w:rPr>
        <w:t xml:space="preserve">is shown as a red dotted line in the top graph. </w:t>
      </w:r>
      <w:r w:rsidRPr="00DD527C">
        <w:rPr>
          <w:b/>
          <w:bCs/>
          <w:sz w:val="20"/>
          <w:szCs w:val="20"/>
        </w:rPr>
        <w:t>d</w:t>
      </w:r>
      <w:r w:rsidRPr="00DD527C">
        <w:rPr>
          <w:sz w:val="20"/>
          <w:szCs w:val="20"/>
        </w:rPr>
        <w:t xml:space="preserve">, Calculated aperture of the printed Cu grid as a function of </w:t>
      </w:r>
      <w:r w:rsidR="004B2D95" w:rsidRPr="00DD527C">
        <w:rPr>
          <w:sz w:val="20"/>
          <w:szCs w:val="20"/>
        </w:rPr>
        <w:t xml:space="preserve">the </w:t>
      </w:r>
      <w:r w:rsidR="004B2D95" w:rsidRPr="00DD527C">
        <w:rPr>
          <w:i/>
          <w:iCs/>
          <w:sz w:val="20"/>
          <w:szCs w:val="20"/>
        </w:rPr>
        <w:t>P</w:t>
      </w:r>
      <w:r w:rsidR="004B2D95" w:rsidRPr="00DD527C">
        <w:rPr>
          <w:i/>
          <w:iCs/>
          <w:sz w:val="20"/>
          <w:szCs w:val="20"/>
          <w:vertAlign w:val="subscript"/>
        </w:rPr>
        <w:t>Cu</w:t>
      </w:r>
      <w:r w:rsidRPr="00DD527C">
        <w:rPr>
          <w:sz w:val="20"/>
          <w:szCs w:val="20"/>
        </w:rPr>
        <w:t xml:space="preserve"> for </w:t>
      </w:r>
      <w:r w:rsidR="004B2D95" w:rsidRPr="00DD527C">
        <w:rPr>
          <w:sz w:val="20"/>
          <w:szCs w:val="20"/>
        </w:rPr>
        <w:t xml:space="preserve">the </w:t>
      </w:r>
      <w:r w:rsidR="004B2D95" w:rsidRPr="00DD527C">
        <w:rPr>
          <w:i/>
          <w:iCs/>
          <w:sz w:val="20"/>
          <w:szCs w:val="20"/>
        </w:rPr>
        <w:t>W</w:t>
      </w:r>
      <w:r w:rsidR="004B2D95" w:rsidRPr="00DD527C">
        <w:rPr>
          <w:i/>
          <w:iCs/>
          <w:sz w:val="20"/>
          <w:szCs w:val="20"/>
          <w:vertAlign w:val="subscript"/>
        </w:rPr>
        <w:t>Cu</w:t>
      </w:r>
      <w:r w:rsidRPr="00DD527C">
        <w:rPr>
          <w:sz w:val="20"/>
          <w:szCs w:val="20"/>
        </w:rPr>
        <w:t xml:space="preserve"> of 1 </w:t>
      </w:r>
      <w:r w:rsidRPr="00DD527C">
        <w:rPr>
          <w:i/>
          <w:iCs/>
          <w:sz w:val="20"/>
          <w:szCs w:val="20"/>
        </w:rPr>
        <w:t>µ</w:t>
      </w:r>
      <w:r w:rsidRPr="00DD527C">
        <w:rPr>
          <w:sz w:val="20"/>
          <w:szCs w:val="20"/>
        </w:rPr>
        <w:t xml:space="preserve">m (blue) and 2 </w:t>
      </w:r>
      <w:r w:rsidRPr="00DD527C">
        <w:rPr>
          <w:i/>
          <w:iCs/>
          <w:sz w:val="20"/>
          <w:szCs w:val="20"/>
        </w:rPr>
        <w:t>µ</w:t>
      </w:r>
      <w:r w:rsidRPr="00DD527C">
        <w:rPr>
          <w:sz w:val="20"/>
          <w:szCs w:val="20"/>
        </w:rPr>
        <w:t xml:space="preserve">m (grey). </w:t>
      </w:r>
    </w:p>
    <w:p w14:paraId="01049F64" w14:textId="77777777" w:rsidR="000F0A99" w:rsidRDefault="005330FC" w:rsidP="004449D9">
      <w:pPr>
        <w:pStyle w:val="ac"/>
        <w:ind w:firstLine="0"/>
        <w:rPr>
          <w:sz w:val="20"/>
          <w:szCs w:val="20"/>
        </w:rPr>
      </w:pPr>
      <w:r w:rsidRPr="00DD527C">
        <w:rPr>
          <w:sz w:val="20"/>
          <w:szCs w:val="20"/>
        </w:rPr>
        <w:tab/>
      </w:r>
    </w:p>
    <w:p w14:paraId="3363D5B1" w14:textId="620F5389" w:rsidR="00A67D26" w:rsidRDefault="004449D9" w:rsidP="004449D9">
      <w:pPr>
        <w:pStyle w:val="ac"/>
        <w:ind w:firstLine="0"/>
        <w:rPr>
          <w:sz w:val="20"/>
          <w:szCs w:val="20"/>
        </w:rPr>
      </w:pPr>
      <w:r w:rsidRPr="00DD527C">
        <w:rPr>
          <w:sz w:val="20"/>
          <w:szCs w:val="20"/>
        </w:rPr>
        <w:t xml:space="preserve">We conclude that EQE depending on the printed Cu grid design is determined by a trade-off between uniformizing a surface potential distribution in the gap area and decreasing shadowing effect of the printed Cu lines. Firstly, the decrease in EQE above a </w:t>
      </w:r>
      <w:r w:rsidR="0061635B" w:rsidRPr="00DD527C">
        <w:rPr>
          <w:sz w:val="20"/>
          <w:szCs w:val="20"/>
        </w:rPr>
        <w:t xml:space="preserve">Cu line </w:t>
      </w:r>
      <w:r w:rsidRPr="00DD527C">
        <w:rPr>
          <w:sz w:val="20"/>
          <w:szCs w:val="20"/>
        </w:rPr>
        <w:t xml:space="preserve">pitch of 20 </w:t>
      </w:r>
      <w:r w:rsidRPr="00DD527C">
        <w:rPr>
          <w:i/>
          <w:iCs/>
          <w:sz w:val="20"/>
          <w:szCs w:val="20"/>
        </w:rPr>
        <w:t>μ</w:t>
      </w:r>
      <w:r w:rsidRPr="00DD527C">
        <w:rPr>
          <w:sz w:val="20"/>
          <w:szCs w:val="20"/>
        </w:rPr>
        <w:t>m</w:t>
      </w:r>
      <w:r w:rsidR="00B5076C">
        <w:rPr>
          <w:sz w:val="20"/>
          <w:szCs w:val="20"/>
        </w:rPr>
        <w:t>, shown in Fig. 3a,</w:t>
      </w:r>
      <w:r w:rsidRPr="00DD527C">
        <w:rPr>
          <w:sz w:val="20"/>
          <w:szCs w:val="20"/>
        </w:rPr>
        <w:t xml:space="preserve"> is dominated by drops of </w:t>
      </w:r>
      <w:r w:rsidRPr="00DD527C">
        <w:rPr>
          <w:sz w:val="20"/>
          <w:szCs w:val="20"/>
        </w:rPr>
        <w:lastRenderedPageBreak/>
        <w:t>the surface potential and the corresponding current density in the gap area. For the gap area, the surface potential distribution drastically decreases with increasing distance from the printed Cu lines due to ohmic losses attributed to that photocurrent flows laterally in a plane of high sheet resistance a-IGZO (35 × 10</w:t>
      </w:r>
      <w:r w:rsidRPr="00DD527C">
        <w:rPr>
          <w:sz w:val="20"/>
          <w:szCs w:val="20"/>
          <w:vertAlign w:val="superscript"/>
        </w:rPr>
        <w:t>9</w:t>
      </w:r>
      <w:r w:rsidRPr="00DD527C">
        <w:rPr>
          <w:rFonts w:hint="eastAsia"/>
          <w:sz w:val="20"/>
          <w:szCs w:val="20"/>
        </w:rPr>
        <w:t xml:space="preserve"> </w:t>
      </w:r>
      <w:r w:rsidRPr="00DD527C">
        <w:rPr>
          <w:rFonts w:hint="eastAsia"/>
          <w:sz w:val="20"/>
          <w:szCs w:val="20"/>
        </w:rPr>
        <w:t>Ω</w:t>
      </w:r>
      <w:r w:rsidRPr="00DD527C">
        <w:rPr>
          <w:rFonts w:hint="eastAsia"/>
          <w:sz w:val="20"/>
          <w:szCs w:val="20"/>
        </w:rPr>
        <w:t xml:space="preserve"> </w:t>
      </w:r>
      <w:r w:rsidRPr="00DD527C">
        <w:rPr>
          <w:rFonts w:hint="eastAsia"/>
          <w:sz w:val="20"/>
          <w:szCs w:val="20"/>
        </w:rPr>
        <w:t>□</w:t>
      </w:r>
      <w:r w:rsidRPr="00DD527C">
        <w:rPr>
          <w:sz w:val="20"/>
          <w:szCs w:val="20"/>
          <w:vertAlign w:val="superscript"/>
        </w:rPr>
        <w:t>−1</w:t>
      </w:r>
      <w:r w:rsidRPr="00DD527C">
        <w:rPr>
          <w:sz w:val="20"/>
          <w:szCs w:val="20"/>
        </w:rPr>
        <w:t>), resulting in current density decreasing toward the center in the gap</w:t>
      </w:r>
      <w:r w:rsidR="006267DB" w:rsidRPr="00DD527C">
        <w:rPr>
          <w:sz w:val="20"/>
          <w:szCs w:val="20"/>
        </w:rPr>
        <w:t xml:space="preserve"> area</w:t>
      </w:r>
      <w:r w:rsidRPr="00DD527C">
        <w:rPr>
          <w:sz w:val="20"/>
          <w:szCs w:val="20"/>
        </w:rPr>
        <w:t xml:space="preserve"> (Supplementary Fig</w:t>
      </w:r>
      <w:r w:rsidR="004A13FD" w:rsidRPr="00DD527C">
        <w:rPr>
          <w:sz w:val="20"/>
          <w:szCs w:val="20"/>
        </w:rPr>
        <w:t>s</w:t>
      </w:r>
      <w:r w:rsidRPr="00DD527C">
        <w:rPr>
          <w:sz w:val="20"/>
          <w:szCs w:val="20"/>
        </w:rPr>
        <w:t>. 1a-b). In the studie</w:t>
      </w:r>
      <w:r w:rsidR="0098763B">
        <w:rPr>
          <w:sz w:val="20"/>
          <w:szCs w:val="20"/>
        </w:rPr>
        <w:t>d</w:t>
      </w:r>
      <w:r w:rsidRPr="00DD527C">
        <w:rPr>
          <w:sz w:val="20"/>
          <w:szCs w:val="20"/>
        </w:rPr>
        <w:t xml:space="preserve"> system, when a pitch of the printed Cu grid is enlarged to 40</w:t>
      </w:r>
      <w:r w:rsidR="00E96DB9" w:rsidRPr="00DD527C">
        <w:rPr>
          <w:sz w:val="20"/>
          <w:szCs w:val="20"/>
        </w:rPr>
        <w:t xml:space="preserve"> </w:t>
      </w:r>
      <w:r w:rsidRPr="00DD527C">
        <w:rPr>
          <w:i/>
          <w:iCs/>
          <w:sz w:val="20"/>
          <w:szCs w:val="20"/>
        </w:rPr>
        <w:t>µ</w:t>
      </w:r>
      <w:r w:rsidRPr="00DD527C">
        <w:rPr>
          <w:sz w:val="20"/>
          <w:szCs w:val="20"/>
        </w:rPr>
        <w:t xml:space="preserve">m, </w:t>
      </w:r>
      <w:r w:rsidR="00A67D26">
        <w:rPr>
          <w:sz w:val="20"/>
          <w:szCs w:val="20"/>
        </w:rPr>
        <w:t xml:space="preserve">there is </w:t>
      </w:r>
      <w:r w:rsidRPr="00DD527C">
        <w:rPr>
          <w:sz w:val="20"/>
          <w:szCs w:val="20"/>
        </w:rPr>
        <w:t xml:space="preserve">a region where the surface potential in the gap area drops and is close to </w:t>
      </w:r>
      <w:r w:rsidR="00ED5E1B" w:rsidRPr="00DD527C">
        <w:rPr>
          <w:sz w:val="20"/>
          <w:szCs w:val="20"/>
        </w:rPr>
        <w:t xml:space="preserve">the </w:t>
      </w:r>
      <w:r w:rsidRPr="00DD527C">
        <w:rPr>
          <w:sz w:val="20"/>
          <w:szCs w:val="20"/>
        </w:rPr>
        <w:t>open circuit voltage (</w:t>
      </w:r>
      <w:r w:rsidRPr="00DD527C">
        <w:rPr>
          <w:i/>
          <w:iCs/>
          <w:sz w:val="20"/>
          <w:szCs w:val="20"/>
        </w:rPr>
        <w:t>V</w:t>
      </w:r>
      <w:r w:rsidRPr="00DD527C">
        <w:rPr>
          <w:i/>
          <w:iCs/>
          <w:sz w:val="20"/>
          <w:szCs w:val="20"/>
          <w:vertAlign w:val="subscript"/>
        </w:rPr>
        <w:t>OC</w:t>
      </w:r>
      <w:r w:rsidRPr="00DD527C">
        <w:rPr>
          <w:sz w:val="20"/>
          <w:szCs w:val="20"/>
        </w:rPr>
        <w:t xml:space="preserve"> = ~0.3 V), inducing decrease in the overall current density (Supplementary Fig. 1c). </w:t>
      </w:r>
    </w:p>
    <w:p w14:paraId="59AE2BDE" w14:textId="17D902CF" w:rsidR="004449D9" w:rsidRPr="00DD527C" w:rsidRDefault="004449D9" w:rsidP="004449D9">
      <w:pPr>
        <w:pStyle w:val="ac"/>
        <w:ind w:firstLine="0"/>
        <w:rPr>
          <w:sz w:val="20"/>
          <w:szCs w:val="20"/>
        </w:rPr>
      </w:pPr>
      <w:r w:rsidRPr="00DD527C">
        <w:rPr>
          <w:sz w:val="20"/>
          <w:szCs w:val="20"/>
        </w:rPr>
        <w:t>Next, the decrease in EQE in a region where the pitch</w:t>
      </w:r>
      <w:r w:rsidR="00A67D26">
        <w:rPr>
          <w:sz w:val="20"/>
          <w:szCs w:val="20"/>
        </w:rPr>
        <w:t xml:space="preserve"> is</w:t>
      </w:r>
      <w:r w:rsidRPr="00DD527C">
        <w:rPr>
          <w:sz w:val="20"/>
          <w:szCs w:val="20"/>
        </w:rPr>
        <w:t xml:space="preserve"> less than 10 </w:t>
      </w:r>
      <w:r w:rsidRPr="00DD527C">
        <w:rPr>
          <w:i/>
          <w:iCs/>
          <w:sz w:val="20"/>
          <w:szCs w:val="20"/>
        </w:rPr>
        <w:t>µ</w:t>
      </w:r>
      <w:r w:rsidRPr="00DD527C">
        <w:rPr>
          <w:sz w:val="20"/>
          <w:szCs w:val="20"/>
        </w:rPr>
        <w:t>m</w:t>
      </w:r>
      <w:r w:rsidR="00C97110">
        <w:rPr>
          <w:sz w:val="20"/>
          <w:szCs w:val="20"/>
        </w:rPr>
        <w:t>, shown in Fig. 3a</w:t>
      </w:r>
      <w:r w:rsidRPr="00DD527C">
        <w:rPr>
          <w:sz w:val="20"/>
          <w:szCs w:val="20"/>
        </w:rPr>
        <w:t xml:space="preserve"> is due to the shadowing effect. The surface potential on the printed Cu lines was almost equal to the applied voltage of –2 V as the printed Cu lines exhibit a very low sheet resistance (2.6 Ω </w:t>
      </w:r>
      <w:r w:rsidRPr="00DD527C">
        <w:rPr>
          <w:rFonts w:hint="eastAsia"/>
          <w:sz w:val="20"/>
          <w:szCs w:val="20"/>
        </w:rPr>
        <w:t>□</w:t>
      </w:r>
      <w:r w:rsidRPr="00DD527C">
        <w:rPr>
          <w:sz w:val="20"/>
          <w:szCs w:val="20"/>
          <w:vertAlign w:val="superscript"/>
        </w:rPr>
        <w:t>−1</w:t>
      </w:r>
      <w:r w:rsidRPr="00DD527C">
        <w:rPr>
          <w:sz w:val="20"/>
          <w:szCs w:val="20"/>
        </w:rPr>
        <w:t xml:space="preserve">), whereas the photocurrent density is an order of magnitude lower than that </w:t>
      </w:r>
      <w:r w:rsidR="0098763B">
        <w:rPr>
          <w:sz w:val="20"/>
          <w:szCs w:val="20"/>
        </w:rPr>
        <w:t>the one</w:t>
      </w:r>
      <w:r w:rsidRPr="00DD527C">
        <w:rPr>
          <w:sz w:val="20"/>
          <w:szCs w:val="20"/>
        </w:rPr>
        <w:t xml:space="preserve"> adjacent to the printed Cu lines in the gap area (Supplementary </w:t>
      </w:r>
      <w:r w:rsidR="00315290" w:rsidRPr="00DD527C">
        <w:rPr>
          <w:sz w:val="20"/>
          <w:szCs w:val="20"/>
        </w:rPr>
        <w:t xml:space="preserve">Figs. </w:t>
      </w:r>
      <w:r w:rsidRPr="00DD527C">
        <w:rPr>
          <w:sz w:val="20"/>
          <w:szCs w:val="20"/>
        </w:rPr>
        <w:t xml:space="preserve">1a-b). </w:t>
      </w:r>
      <w:r w:rsidR="0098763B">
        <w:rPr>
          <w:sz w:val="20"/>
          <w:szCs w:val="20"/>
        </w:rPr>
        <w:t xml:space="preserve">This </w:t>
      </w:r>
      <w:r w:rsidRPr="00DD527C">
        <w:rPr>
          <w:sz w:val="20"/>
          <w:szCs w:val="20"/>
        </w:rPr>
        <w:t>is caused by the shadowing effect of the opaque printed Cu lines (VLT = ~10%</w:t>
      </w:r>
      <w:r w:rsidR="004A38D0" w:rsidRPr="00DD527C">
        <w:rPr>
          <w:sz w:val="20"/>
          <w:szCs w:val="20"/>
        </w:rPr>
        <w:t xml:space="preserve">, </w:t>
      </w:r>
      <w:r w:rsidR="00BF56C4" w:rsidRPr="00DD527C">
        <w:rPr>
          <w:sz w:val="20"/>
          <w:szCs w:val="20"/>
        </w:rPr>
        <w:t>Supplementary</w:t>
      </w:r>
      <w:r w:rsidR="004A38D0" w:rsidRPr="00DD527C">
        <w:rPr>
          <w:sz w:val="20"/>
          <w:szCs w:val="20"/>
        </w:rPr>
        <w:t xml:space="preserve"> Fig. 3a</w:t>
      </w:r>
      <w:r w:rsidRPr="00DD527C">
        <w:rPr>
          <w:sz w:val="20"/>
          <w:szCs w:val="20"/>
        </w:rPr>
        <w:t xml:space="preserve">) that decreases </w:t>
      </w:r>
      <w:r w:rsidR="0098763B">
        <w:rPr>
          <w:sz w:val="20"/>
          <w:szCs w:val="20"/>
        </w:rPr>
        <w:t>the</w:t>
      </w:r>
      <w:r w:rsidR="0098763B" w:rsidRPr="00DD527C">
        <w:rPr>
          <w:sz w:val="20"/>
          <w:szCs w:val="20"/>
        </w:rPr>
        <w:t xml:space="preserve"> </w:t>
      </w:r>
      <w:r w:rsidRPr="00DD527C">
        <w:rPr>
          <w:sz w:val="20"/>
          <w:szCs w:val="20"/>
        </w:rPr>
        <w:t xml:space="preserve">light intensity reaching </w:t>
      </w:r>
      <w:r w:rsidR="00B56FFB" w:rsidRPr="00DD527C">
        <w:rPr>
          <w:sz w:val="20"/>
          <w:szCs w:val="20"/>
        </w:rPr>
        <w:t xml:space="preserve">the </w:t>
      </w:r>
      <w:r w:rsidRPr="00DD527C">
        <w:rPr>
          <w:sz w:val="20"/>
          <w:szCs w:val="20"/>
        </w:rPr>
        <w:t>photoactive layer</w:t>
      </w:r>
      <w:r w:rsidR="0098763B">
        <w:rPr>
          <w:sz w:val="20"/>
          <w:szCs w:val="20"/>
        </w:rPr>
        <w:t xml:space="preserve"> underneath those printed </w:t>
      </w:r>
      <w:r w:rsidR="00AA6CEE">
        <w:rPr>
          <w:sz w:val="20"/>
          <w:szCs w:val="20"/>
        </w:rPr>
        <w:t xml:space="preserve">Cu </w:t>
      </w:r>
      <w:r w:rsidR="0098763B">
        <w:rPr>
          <w:sz w:val="20"/>
          <w:szCs w:val="20"/>
        </w:rPr>
        <w:t>lines</w:t>
      </w:r>
      <w:r w:rsidRPr="00DD527C">
        <w:rPr>
          <w:sz w:val="20"/>
          <w:szCs w:val="20"/>
        </w:rPr>
        <w:t xml:space="preserve"> (Supplementary Fig</w:t>
      </w:r>
      <w:r w:rsidR="001003CD" w:rsidRPr="00DD527C">
        <w:rPr>
          <w:sz w:val="20"/>
          <w:szCs w:val="20"/>
        </w:rPr>
        <w:t>.</w:t>
      </w:r>
      <w:r w:rsidRPr="00DD527C">
        <w:rPr>
          <w:sz w:val="20"/>
          <w:szCs w:val="20"/>
        </w:rPr>
        <w:t xml:space="preserve"> </w:t>
      </w:r>
      <w:r w:rsidR="00DC3D32" w:rsidRPr="00DD527C">
        <w:rPr>
          <w:sz w:val="20"/>
          <w:szCs w:val="20"/>
        </w:rPr>
        <w:t>13a</w:t>
      </w:r>
      <w:r w:rsidRPr="00DD527C">
        <w:rPr>
          <w:sz w:val="20"/>
          <w:szCs w:val="20"/>
        </w:rPr>
        <w:t xml:space="preserve">). The shadowing effect for the whole system can be roughly assessed based on </w:t>
      </w:r>
      <w:r w:rsidR="0098763B">
        <w:rPr>
          <w:sz w:val="20"/>
          <w:szCs w:val="20"/>
        </w:rPr>
        <w:t>the</w:t>
      </w:r>
      <w:r w:rsidR="0098763B" w:rsidRPr="00DD527C">
        <w:rPr>
          <w:sz w:val="20"/>
          <w:szCs w:val="20"/>
        </w:rPr>
        <w:t xml:space="preserve"> </w:t>
      </w:r>
      <w:r w:rsidRPr="00DD527C">
        <w:rPr>
          <w:sz w:val="20"/>
          <w:szCs w:val="20"/>
        </w:rPr>
        <w:t>aperture of the printed Cu grid. The aperture decreases monotonically as the</w:t>
      </w:r>
      <w:r w:rsidR="00402130" w:rsidRPr="00DD527C">
        <w:rPr>
          <w:sz w:val="20"/>
          <w:szCs w:val="20"/>
        </w:rPr>
        <w:t xml:space="preserve"> Cu line</w:t>
      </w:r>
      <w:r w:rsidRPr="00DD527C">
        <w:rPr>
          <w:sz w:val="20"/>
          <w:szCs w:val="20"/>
        </w:rPr>
        <w:t xml:space="preserve"> pitch decreases and the aperture at a given </w:t>
      </w:r>
      <w:r w:rsidR="00402130" w:rsidRPr="00DD527C">
        <w:rPr>
          <w:sz w:val="20"/>
          <w:szCs w:val="20"/>
        </w:rPr>
        <w:t xml:space="preserve">Cu line </w:t>
      </w:r>
      <w:r w:rsidRPr="00DD527C">
        <w:rPr>
          <w:sz w:val="20"/>
          <w:szCs w:val="20"/>
        </w:rPr>
        <w:t xml:space="preserve">pitch increases with narrowing the </w:t>
      </w:r>
      <w:r w:rsidR="00B61ECC" w:rsidRPr="00DD527C">
        <w:rPr>
          <w:sz w:val="20"/>
          <w:szCs w:val="20"/>
        </w:rPr>
        <w:t xml:space="preserve">Cu </w:t>
      </w:r>
      <w:r w:rsidRPr="00DD527C">
        <w:rPr>
          <w:sz w:val="20"/>
          <w:szCs w:val="20"/>
        </w:rPr>
        <w:t xml:space="preserve">line width (Supplementary Fig. 1d). </w:t>
      </w:r>
      <w:r w:rsidR="00287F45">
        <w:rPr>
          <w:sz w:val="20"/>
          <w:szCs w:val="20"/>
        </w:rPr>
        <w:t xml:space="preserve">A 10% decrease in the aperture for the Cu line width of </w:t>
      </w:r>
      <w:r w:rsidR="00287F45" w:rsidRPr="00DD527C">
        <w:rPr>
          <w:sz w:val="20"/>
          <w:szCs w:val="20"/>
        </w:rPr>
        <w:t xml:space="preserve">2 </w:t>
      </w:r>
      <w:r w:rsidR="00287F45" w:rsidRPr="00DD527C">
        <w:rPr>
          <w:i/>
          <w:iCs/>
          <w:sz w:val="20"/>
          <w:szCs w:val="20"/>
        </w:rPr>
        <w:t>µ</w:t>
      </w:r>
      <w:r w:rsidR="00287F45" w:rsidRPr="00DD527C">
        <w:rPr>
          <w:sz w:val="20"/>
          <w:szCs w:val="20"/>
        </w:rPr>
        <w:t xml:space="preserve">m </w:t>
      </w:r>
      <w:r w:rsidR="00287F45">
        <w:rPr>
          <w:sz w:val="20"/>
          <w:szCs w:val="20"/>
        </w:rPr>
        <w:t xml:space="preserve">compared to </w:t>
      </w:r>
      <w:r w:rsidR="00287F45" w:rsidRPr="00DD527C">
        <w:rPr>
          <w:sz w:val="20"/>
          <w:szCs w:val="20"/>
        </w:rPr>
        <w:t>1</w:t>
      </w:r>
      <w:r w:rsidR="00287F45">
        <w:rPr>
          <w:sz w:val="20"/>
          <w:szCs w:val="20"/>
        </w:rPr>
        <w:t>-</w:t>
      </w:r>
      <w:r w:rsidR="00287F45" w:rsidRPr="00DD527C">
        <w:rPr>
          <w:i/>
          <w:iCs/>
          <w:sz w:val="20"/>
          <w:szCs w:val="20"/>
        </w:rPr>
        <w:t>µ</w:t>
      </w:r>
      <w:r w:rsidR="00287F45" w:rsidRPr="00DD527C">
        <w:rPr>
          <w:sz w:val="20"/>
          <w:szCs w:val="20"/>
        </w:rPr>
        <w:t xml:space="preserve">m </w:t>
      </w:r>
      <w:r w:rsidR="00287F45">
        <w:rPr>
          <w:sz w:val="20"/>
          <w:szCs w:val="20"/>
        </w:rPr>
        <w:t xml:space="preserve">line width at </w:t>
      </w:r>
      <w:r w:rsidR="00287F45" w:rsidRPr="00DD527C">
        <w:rPr>
          <w:sz w:val="20"/>
          <w:szCs w:val="20"/>
        </w:rPr>
        <w:t xml:space="preserve">the Cu line pitch of 20 </w:t>
      </w:r>
      <w:r w:rsidR="00287F45" w:rsidRPr="00DD527C">
        <w:rPr>
          <w:i/>
          <w:iCs/>
          <w:sz w:val="20"/>
          <w:szCs w:val="20"/>
        </w:rPr>
        <w:t>µ</w:t>
      </w:r>
      <w:r w:rsidR="00287F45" w:rsidRPr="00DD527C">
        <w:rPr>
          <w:sz w:val="20"/>
          <w:szCs w:val="20"/>
        </w:rPr>
        <w:t xml:space="preserve">m </w:t>
      </w:r>
      <w:r w:rsidR="0016521C">
        <w:rPr>
          <w:sz w:val="20"/>
          <w:szCs w:val="20"/>
        </w:rPr>
        <w:t>matches with the decrease in simulated EQE</w:t>
      </w:r>
      <w:r w:rsidR="009B374B">
        <w:rPr>
          <w:sz w:val="20"/>
          <w:szCs w:val="20"/>
        </w:rPr>
        <w:t xml:space="preserve"> (Fig. 3a)</w:t>
      </w:r>
      <w:r w:rsidRPr="00DD527C">
        <w:rPr>
          <w:sz w:val="20"/>
          <w:szCs w:val="20"/>
        </w:rPr>
        <w:t xml:space="preserve">. </w:t>
      </w:r>
      <w:r w:rsidR="009B374B">
        <w:rPr>
          <w:sz w:val="20"/>
          <w:szCs w:val="20"/>
        </w:rPr>
        <w:t xml:space="preserve">This explains the decrease in EQE in the Cu line pitch below 10 </w:t>
      </w:r>
      <w:r w:rsidR="009B374B" w:rsidRPr="00DD527C">
        <w:rPr>
          <w:i/>
          <w:iCs/>
          <w:sz w:val="20"/>
          <w:szCs w:val="20"/>
        </w:rPr>
        <w:t>µ</w:t>
      </w:r>
      <w:r w:rsidR="009B374B" w:rsidRPr="00DD527C">
        <w:rPr>
          <w:sz w:val="20"/>
          <w:szCs w:val="20"/>
        </w:rPr>
        <w:t>m</w:t>
      </w:r>
      <w:r w:rsidR="009B374B">
        <w:rPr>
          <w:sz w:val="20"/>
          <w:szCs w:val="20"/>
        </w:rPr>
        <w:t>, which is caused by th</w:t>
      </w:r>
      <w:r w:rsidR="00F31453">
        <w:rPr>
          <w:sz w:val="20"/>
          <w:szCs w:val="20"/>
        </w:rPr>
        <w:t>e</w:t>
      </w:r>
      <w:r w:rsidRPr="00DD527C">
        <w:rPr>
          <w:sz w:val="20"/>
          <w:szCs w:val="20"/>
        </w:rPr>
        <w:t xml:space="preserve"> shadowing effect</w:t>
      </w:r>
      <w:r w:rsidR="00DA5E60" w:rsidRPr="00DD527C">
        <w:rPr>
          <w:sz w:val="20"/>
          <w:szCs w:val="20"/>
        </w:rPr>
        <w:t>,</w:t>
      </w:r>
      <w:r w:rsidRPr="00DD527C">
        <w:rPr>
          <w:sz w:val="20"/>
          <w:szCs w:val="20"/>
        </w:rPr>
        <w:t xml:space="preserve"> that can be understood by the aperture and the VLT of the printed Cu grid</w:t>
      </w:r>
      <w:r w:rsidR="009B374B">
        <w:rPr>
          <w:sz w:val="20"/>
          <w:szCs w:val="20"/>
        </w:rPr>
        <w:t>.</w:t>
      </w:r>
      <w:r w:rsidRPr="00DD527C">
        <w:rPr>
          <w:sz w:val="20"/>
          <w:szCs w:val="20"/>
        </w:rPr>
        <w:t xml:space="preserve"> </w:t>
      </w:r>
    </w:p>
    <w:p w14:paraId="09D5C3C9" w14:textId="77777777" w:rsidR="004449D9" w:rsidRDefault="004449D9" w:rsidP="004449D9">
      <w:pPr>
        <w:pStyle w:val="a8"/>
      </w:pPr>
    </w:p>
    <w:p w14:paraId="70CF3EEE" w14:textId="77777777" w:rsidR="004449D9" w:rsidRDefault="004449D9">
      <w:pPr>
        <w:widowControl/>
        <w:jc w:val="left"/>
        <w:rPr>
          <w:sz w:val="24"/>
          <w:szCs w:val="24"/>
        </w:rPr>
      </w:pPr>
    </w:p>
    <w:p w14:paraId="1B415789" w14:textId="34C7D1FA" w:rsidR="004449D9" w:rsidRDefault="004449D9">
      <w:pPr>
        <w:widowControl/>
        <w:jc w:val="left"/>
        <w:rPr>
          <w:sz w:val="24"/>
          <w:szCs w:val="24"/>
        </w:rPr>
      </w:pPr>
      <w:r>
        <w:rPr>
          <w:sz w:val="24"/>
          <w:szCs w:val="24"/>
        </w:rPr>
        <w:br w:type="page"/>
      </w:r>
    </w:p>
    <w:p w14:paraId="7FD1775B" w14:textId="7183307F" w:rsidR="00164AC6" w:rsidRDefault="007031F1" w:rsidP="00164AC6">
      <w:pPr>
        <w:spacing w:line="480" w:lineRule="auto"/>
        <w:jc w:val="center"/>
        <w:rPr>
          <w:sz w:val="24"/>
          <w:szCs w:val="24"/>
        </w:rPr>
      </w:pPr>
      <w:r>
        <w:rPr>
          <w:noProof/>
          <w:sz w:val="24"/>
          <w:szCs w:val="24"/>
        </w:rPr>
        <w:lastRenderedPageBreak/>
        <w:drawing>
          <wp:inline distT="0" distB="0" distL="0" distR="0" wp14:anchorId="4FDD4D19" wp14:editId="7D6CEA0B">
            <wp:extent cx="5607050" cy="2898145"/>
            <wp:effectExtent l="0" t="0" r="0" b="0"/>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617300" cy="2903443"/>
                    </a:xfrm>
                    <a:prstGeom prst="rect">
                      <a:avLst/>
                    </a:prstGeom>
                    <a:noFill/>
                  </pic:spPr>
                </pic:pic>
              </a:graphicData>
            </a:graphic>
          </wp:inline>
        </w:drawing>
      </w:r>
    </w:p>
    <w:p w14:paraId="21DCDB0B" w14:textId="5CC94C0F" w:rsidR="00164AC6" w:rsidRPr="00642526" w:rsidRDefault="00164AC6" w:rsidP="00164AC6">
      <w:pPr>
        <w:jc w:val="left"/>
        <w:rPr>
          <w:sz w:val="20"/>
          <w:szCs w:val="20"/>
        </w:rPr>
      </w:pPr>
      <w:r w:rsidRPr="00642526">
        <w:rPr>
          <w:b/>
          <w:bCs/>
          <w:sz w:val="20"/>
          <w:szCs w:val="20"/>
        </w:rPr>
        <w:t xml:space="preserve">Supplementary Fig. </w:t>
      </w:r>
      <w:r w:rsidR="00C164E3" w:rsidRPr="00642526">
        <w:rPr>
          <w:b/>
          <w:bCs/>
          <w:sz w:val="20"/>
          <w:szCs w:val="20"/>
        </w:rPr>
        <w:t>2</w:t>
      </w:r>
      <w:r w:rsidRPr="00642526">
        <w:rPr>
          <w:b/>
          <w:bCs/>
          <w:sz w:val="20"/>
          <w:szCs w:val="20"/>
        </w:rPr>
        <w:t xml:space="preserve"> | Schematic drawing of an optical model for </w:t>
      </w:r>
      <w:r w:rsidR="001F39B5" w:rsidRPr="00642526">
        <w:rPr>
          <w:b/>
          <w:bCs/>
          <w:sz w:val="20"/>
          <w:szCs w:val="20"/>
        </w:rPr>
        <w:t xml:space="preserve">a </w:t>
      </w:r>
      <w:r w:rsidRPr="00642526">
        <w:rPr>
          <w:b/>
          <w:bCs/>
          <w:sz w:val="20"/>
          <w:szCs w:val="20"/>
        </w:rPr>
        <w:t xml:space="preserve">parallel OPD subpixel array with </w:t>
      </w:r>
      <w:r w:rsidR="001F39B5" w:rsidRPr="00642526">
        <w:rPr>
          <w:b/>
          <w:bCs/>
          <w:sz w:val="20"/>
          <w:szCs w:val="20"/>
        </w:rPr>
        <w:t>a</w:t>
      </w:r>
      <w:r w:rsidR="001F4904" w:rsidRPr="00642526">
        <w:rPr>
          <w:b/>
          <w:bCs/>
          <w:sz w:val="20"/>
          <w:szCs w:val="20"/>
        </w:rPr>
        <w:t xml:space="preserve"> printed </w:t>
      </w:r>
      <w:r w:rsidRPr="00642526">
        <w:rPr>
          <w:b/>
          <w:bCs/>
          <w:sz w:val="20"/>
          <w:szCs w:val="20"/>
        </w:rPr>
        <w:t>Cu grid TCE.</w:t>
      </w:r>
      <w:r w:rsidRPr="00642526">
        <w:rPr>
          <w:sz w:val="20"/>
          <w:szCs w:val="20"/>
        </w:rPr>
        <w:t xml:space="preserve"> </w:t>
      </w:r>
      <w:r w:rsidRPr="00642526">
        <w:rPr>
          <w:b/>
          <w:bCs/>
          <w:sz w:val="20"/>
          <w:szCs w:val="20"/>
        </w:rPr>
        <w:t>a</w:t>
      </w:r>
      <w:r w:rsidRPr="00642526">
        <w:rPr>
          <w:sz w:val="20"/>
          <w:szCs w:val="20"/>
        </w:rPr>
        <w:t xml:space="preserve">, An example of a </w:t>
      </w:r>
      <w:r w:rsidR="00980BC0" w:rsidRPr="00642526">
        <w:rPr>
          <w:sz w:val="20"/>
          <w:szCs w:val="20"/>
        </w:rPr>
        <w:t xml:space="preserve">parallel </w:t>
      </w:r>
      <w:r w:rsidRPr="00642526">
        <w:rPr>
          <w:sz w:val="20"/>
          <w:szCs w:val="20"/>
        </w:rPr>
        <w:t xml:space="preserve">OPD subpixel array design. </w:t>
      </w:r>
      <w:r w:rsidRPr="00642526">
        <w:rPr>
          <w:b/>
          <w:bCs/>
          <w:sz w:val="20"/>
          <w:szCs w:val="20"/>
        </w:rPr>
        <w:t>b</w:t>
      </w:r>
      <w:r w:rsidRPr="00642526">
        <w:rPr>
          <w:sz w:val="20"/>
          <w:szCs w:val="20"/>
        </w:rPr>
        <w:t xml:space="preserve">, Cross sectional architecture of the </w:t>
      </w:r>
      <w:r w:rsidR="00980BC0" w:rsidRPr="00642526">
        <w:rPr>
          <w:sz w:val="20"/>
          <w:szCs w:val="20"/>
        </w:rPr>
        <w:t xml:space="preserve">parallel </w:t>
      </w:r>
      <w:r w:rsidRPr="00642526">
        <w:rPr>
          <w:sz w:val="20"/>
          <w:szCs w:val="20"/>
        </w:rPr>
        <w:t xml:space="preserve">OPD subpixel array with </w:t>
      </w:r>
      <w:r w:rsidR="001F39B5" w:rsidRPr="00642526">
        <w:rPr>
          <w:sz w:val="20"/>
          <w:szCs w:val="20"/>
        </w:rPr>
        <w:t xml:space="preserve">a </w:t>
      </w:r>
      <w:r w:rsidRPr="00642526">
        <w:rPr>
          <w:sz w:val="20"/>
          <w:szCs w:val="20"/>
        </w:rPr>
        <w:t xml:space="preserve">printed Cu grid TCE along a-a’ line shown in </w:t>
      </w:r>
      <w:r w:rsidR="001F4904" w:rsidRPr="00642526">
        <w:rPr>
          <w:sz w:val="20"/>
          <w:szCs w:val="20"/>
        </w:rPr>
        <w:t xml:space="preserve">Supplementary </w:t>
      </w:r>
      <w:r w:rsidRPr="00642526">
        <w:rPr>
          <w:sz w:val="20"/>
          <w:szCs w:val="20"/>
        </w:rPr>
        <w:t xml:space="preserve">Fig. </w:t>
      </w:r>
      <w:r w:rsidR="001F4904" w:rsidRPr="00642526">
        <w:rPr>
          <w:sz w:val="20"/>
          <w:szCs w:val="20"/>
        </w:rPr>
        <w:t>2a</w:t>
      </w:r>
      <w:r w:rsidRPr="00642526">
        <w:rPr>
          <w:sz w:val="20"/>
          <w:szCs w:val="20"/>
        </w:rPr>
        <w:t xml:space="preserve">. </w:t>
      </w:r>
      <w:r w:rsidR="009E0003" w:rsidRPr="00642526">
        <w:rPr>
          <w:sz w:val="20"/>
          <w:szCs w:val="20"/>
        </w:rPr>
        <w:t>Three simplified</w:t>
      </w:r>
      <w:r w:rsidRPr="00642526">
        <w:rPr>
          <w:sz w:val="20"/>
          <w:szCs w:val="20"/>
        </w:rPr>
        <w:t xml:space="preserve"> components for the optical transmittance prediction model: </w:t>
      </w:r>
      <w:r w:rsidR="00BB50B4" w:rsidRPr="00642526">
        <w:rPr>
          <w:sz w:val="20"/>
          <w:szCs w:val="20"/>
        </w:rPr>
        <w:t xml:space="preserve">1. a </w:t>
      </w:r>
      <w:r w:rsidRPr="00642526">
        <w:rPr>
          <w:sz w:val="20"/>
          <w:szCs w:val="20"/>
        </w:rPr>
        <w:t xml:space="preserve">photoactive stack without the Cu lines (lower left), </w:t>
      </w:r>
      <w:r w:rsidR="009B67B2" w:rsidRPr="00642526">
        <w:rPr>
          <w:sz w:val="20"/>
          <w:szCs w:val="20"/>
        </w:rPr>
        <w:t xml:space="preserve">2. a </w:t>
      </w:r>
      <w:r w:rsidRPr="00642526">
        <w:rPr>
          <w:sz w:val="20"/>
          <w:szCs w:val="20"/>
        </w:rPr>
        <w:t xml:space="preserve">non-photoactive stack without the Cu lines (lower center), and </w:t>
      </w:r>
      <w:r w:rsidR="009B67B2" w:rsidRPr="00642526">
        <w:rPr>
          <w:sz w:val="20"/>
          <w:szCs w:val="20"/>
        </w:rPr>
        <w:t xml:space="preserve">3. the </w:t>
      </w:r>
      <w:r w:rsidRPr="00642526">
        <w:rPr>
          <w:sz w:val="20"/>
          <w:szCs w:val="20"/>
        </w:rPr>
        <w:t>printed Cu line (lower right).</w:t>
      </w:r>
      <w:r w:rsidR="00AA0663" w:rsidRPr="00642526">
        <w:rPr>
          <w:sz w:val="20"/>
          <w:szCs w:val="20"/>
        </w:rPr>
        <w:t xml:space="preserve"> </w:t>
      </w:r>
      <w:r w:rsidR="00AA0663" w:rsidRPr="00642526">
        <w:rPr>
          <w:i/>
          <w:iCs/>
          <w:sz w:val="20"/>
          <w:szCs w:val="20"/>
        </w:rPr>
        <w:t>W</w:t>
      </w:r>
      <w:r w:rsidR="00AA0663" w:rsidRPr="00642526">
        <w:rPr>
          <w:i/>
          <w:iCs/>
          <w:sz w:val="20"/>
          <w:szCs w:val="20"/>
          <w:vertAlign w:val="subscript"/>
        </w:rPr>
        <w:t>OPD</w:t>
      </w:r>
      <w:r w:rsidR="00AA0663" w:rsidRPr="00642526">
        <w:rPr>
          <w:sz w:val="20"/>
          <w:szCs w:val="20"/>
        </w:rPr>
        <w:t xml:space="preserve">, </w:t>
      </w:r>
      <w:r w:rsidR="00AA0663" w:rsidRPr="00642526">
        <w:rPr>
          <w:i/>
          <w:iCs/>
          <w:sz w:val="20"/>
          <w:szCs w:val="20"/>
        </w:rPr>
        <w:t>w</w:t>
      </w:r>
      <w:r w:rsidR="00AA0663" w:rsidRPr="00642526">
        <w:rPr>
          <w:i/>
          <w:iCs/>
          <w:sz w:val="20"/>
          <w:szCs w:val="20"/>
          <w:vertAlign w:val="subscript"/>
        </w:rPr>
        <w:t>OPD</w:t>
      </w:r>
      <w:r w:rsidR="00AA0663" w:rsidRPr="00642526">
        <w:rPr>
          <w:sz w:val="20"/>
          <w:szCs w:val="20"/>
        </w:rPr>
        <w:t xml:space="preserve"> and </w:t>
      </w:r>
      <w:r w:rsidR="00AA0663" w:rsidRPr="00642526">
        <w:rPr>
          <w:i/>
          <w:iCs/>
          <w:sz w:val="20"/>
          <w:szCs w:val="20"/>
        </w:rPr>
        <w:t>P</w:t>
      </w:r>
      <w:r w:rsidR="00AA0663" w:rsidRPr="00642526">
        <w:rPr>
          <w:i/>
          <w:iCs/>
          <w:sz w:val="20"/>
          <w:szCs w:val="20"/>
          <w:vertAlign w:val="subscript"/>
        </w:rPr>
        <w:t>OPD</w:t>
      </w:r>
      <w:r w:rsidR="00AA0663" w:rsidRPr="00642526">
        <w:rPr>
          <w:sz w:val="20"/>
          <w:szCs w:val="20"/>
        </w:rPr>
        <w:t xml:space="preserve"> represent an OPD subpixel width, an OPD subpixel overlap with the edge cover layer for alignment tolerance, and an OPD subpixel pitch, respectively.</w:t>
      </w:r>
    </w:p>
    <w:p w14:paraId="298CE9F8" w14:textId="1DF8A317" w:rsidR="00D17F1D" w:rsidRDefault="00D17F1D" w:rsidP="00060A4E">
      <w:pPr>
        <w:widowControl/>
        <w:jc w:val="left"/>
        <w:rPr>
          <w:sz w:val="24"/>
          <w:szCs w:val="24"/>
        </w:rPr>
      </w:pPr>
      <w:r w:rsidRPr="00642526">
        <w:rPr>
          <w:sz w:val="20"/>
          <w:szCs w:val="20"/>
        </w:rPr>
        <w:br w:type="page"/>
      </w:r>
    </w:p>
    <w:p w14:paraId="1EF8FA64" w14:textId="3177D01D" w:rsidR="00164AC6" w:rsidRDefault="00E67FFA" w:rsidP="00164AC6">
      <w:pPr>
        <w:spacing w:line="480" w:lineRule="auto"/>
        <w:jc w:val="center"/>
        <w:rPr>
          <w:sz w:val="24"/>
          <w:szCs w:val="24"/>
        </w:rPr>
      </w:pPr>
      <w:r>
        <w:rPr>
          <w:noProof/>
          <w:sz w:val="24"/>
          <w:szCs w:val="24"/>
          <w:lang w:eastAsia="en-US"/>
        </w:rPr>
        <w:lastRenderedPageBreak/>
        <w:drawing>
          <wp:inline distT="0" distB="0" distL="0" distR="0" wp14:anchorId="604D1AA0" wp14:editId="08479AE2">
            <wp:extent cx="5229872" cy="2252345"/>
            <wp:effectExtent l="0" t="0" r="0" b="0"/>
            <wp:docPr id="10"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48566" cy="2260396"/>
                    </a:xfrm>
                    <a:prstGeom prst="rect">
                      <a:avLst/>
                    </a:prstGeom>
                    <a:noFill/>
                  </pic:spPr>
                </pic:pic>
              </a:graphicData>
            </a:graphic>
          </wp:inline>
        </w:drawing>
      </w:r>
    </w:p>
    <w:p w14:paraId="50AA7FEE" w14:textId="0F6BCF08" w:rsidR="00164AC6" w:rsidRPr="00642526" w:rsidRDefault="00164AC6" w:rsidP="00164AC6">
      <w:pPr>
        <w:pStyle w:val="ac"/>
        <w:ind w:firstLine="0"/>
        <w:rPr>
          <w:sz w:val="20"/>
          <w:szCs w:val="20"/>
        </w:rPr>
      </w:pPr>
      <w:r w:rsidRPr="00642526">
        <w:rPr>
          <w:b/>
          <w:bCs/>
          <w:sz w:val="20"/>
          <w:szCs w:val="20"/>
        </w:rPr>
        <w:t xml:space="preserve">Supplementary Fig. </w:t>
      </w:r>
      <w:r w:rsidR="004F0426" w:rsidRPr="00642526">
        <w:rPr>
          <w:b/>
          <w:bCs/>
          <w:sz w:val="20"/>
          <w:szCs w:val="20"/>
        </w:rPr>
        <w:t>3</w:t>
      </w:r>
      <w:r w:rsidRPr="00642526">
        <w:rPr>
          <w:b/>
          <w:bCs/>
          <w:sz w:val="20"/>
          <w:szCs w:val="20"/>
        </w:rPr>
        <w:t xml:space="preserve"> | Simulated optical transmittance of each simplified component. a</w:t>
      </w:r>
      <w:r w:rsidRPr="00642526">
        <w:rPr>
          <w:sz w:val="20"/>
          <w:szCs w:val="20"/>
        </w:rPr>
        <w:t xml:space="preserve">, Simulated optical transmittance of </w:t>
      </w:r>
      <w:r w:rsidR="00DF0CD1" w:rsidRPr="00642526">
        <w:rPr>
          <w:sz w:val="20"/>
          <w:szCs w:val="20"/>
        </w:rPr>
        <w:t xml:space="preserve">a </w:t>
      </w:r>
      <w:r w:rsidRPr="00642526">
        <w:rPr>
          <w:sz w:val="20"/>
          <w:szCs w:val="20"/>
        </w:rPr>
        <w:t xml:space="preserve">photoactive stack without the Cu lines (grey solid line), </w:t>
      </w:r>
      <w:r w:rsidR="00DF0CD1" w:rsidRPr="00642526">
        <w:rPr>
          <w:sz w:val="20"/>
          <w:szCs w:val="20"/>
        </w:rPr>
        <w:t xml:space="preserve">a </w:t>
      </w:r>
      <w:r w:rsidRPr="00642526">
        <w:rPr>
          <w:sz w:val="20"/>
          <w:szCs w:val="20"/>
        </w:rPr>
        <w:t xml:space="preserve">non-photoactive stack without the Cu lines (black solid line), and the 100-nm thick printed Cu line (blue solid line). </w:t>
      </w:r>
      <w:r w:rsidRPr="00642526">
        <w:rPr>
          <w:b/>
          <w:bCs/>
          <w:sz w:val="20"/>
          <w:szCs w:val="20"/>
        </w:rPr>
        <w:t>b</w:t>
      </w:r>
      <w:r w:rsidRPr="00642526">
        <w:rPr>
          <w:sz w:val="20"/>
          <w:szCs w:val="20"/>
        </w:rPr>
        <w:t xml:space="preserve">, Simulated optical absorption of the 300-nm thick photoactive layer (blue solid line) in the photoactive stack without the Cu lines (grey solid line). The photoactive layer dominates optical absorption of the whole OPD stack in the visible-NIR wavelength region, leading to generate photoactivated charges. The other layers </w:t>
      </w:r>
      <w:r w:rsidRPr="00642526">
        <w:rPr>
          <w:rFonts w:hint="eastAsia"/>
          <w:sz w:val="20"/>
          <w:szCs w:val="20"/>
        </w:rPr>
        <w:t>merely</w:t>
      </w:r>
      <w:r w:rsidRPr="00642526">
        <w:rPr>
          <w:sz w:val="20"/>
          <w:szCs w:val="20"/>
        </w:rPr>
        <w:t xml:space="preserve"> absorb in the visible-NIR wavelength region. </w:t>
      </w:r>
    </w:p>
    <w:p w14:paraId="6E7BA315" w14:textId="77777777" w:rsidR="00892C0E" w:rsidRDefault="00892C0E" w:rsidP="00892C0E">
      <w:pPr>
        <w:spacing w:line="480" w:lineRule="auto"/>
        <w:jc w:val="center"/>
        <w:rPr>
          <w:sz w:val="24"/>
          <w:szCs w:val="24"/>
        </w:rPr>
      </w:pPr>
      <w:r>
        <w:rPr>
          <w:sz w:val="24"/>
          <w:szCs w:val="24"/>
        </w:rPr>
        <w:br w:type="page"/>
      </w:r>
    </w:p>
    <w:p w14:paraId="195772D1" w14:textId="218B0CED" w:rsidR="00892C0E" w:rsidRDefault="00892C0E" w:rsidP="00892C0E">
      <w:pPr>
        <w:spacing w:line="480" w:lineRule="auto"/>
        <w:jc w:val="center"/>
        <w:rPr>
          <w:sz w:val="24"/>
          <w:szCs w:val="24"/>
        </w:rPr>
      </w:pPr>
      <w:r>
        <w:rPr>
          <w:noProof/>
          <w:sz w:val="24"/>
          <w:szCs w:val="24"/>
          <w:lang w:eastAsia="en-US"/>
        </w:rPr>
        <w:lastRenderedPageBreak/>
        <w:drawing>
          <wp:inline distT="0" distB="0" distL="0" distR="0" wp14:anchorId="06120F70" wp14:editId="63CDF43D">
            <wp:extent cx="3394853" cy="2794959"/>
            <wp:effectExtent l="0" t="0" r="0" b="0"/>
            <wp:docPr id="13" name="図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04944" cy="2803267"/>
                    </a:xfrm>
                    <a:prstGeom prst="rect">
                      <a:avLst/>
                    </a:prstGeom>
                    <a:noFill/>
                  </pic:spPr>
                </pic:pic>
              </a:graphicData>
            </a:graphic>
          </wp:inline>
        </w:drawing>
      </w:r>
    </w:p>
    <w:p w14:paraId="4ADC7219" w14:textId="29637308" w:rsidR="00892C0E" w:rsidRPr="00642526" w:rsidRDefault="00892C0E" w:rsidP="00892C0E">
      <w:pPr>
        <w:jc w:val="left"/>
        <w:rPr>
          <w:sz w:val="20"/>
          <w:szCs w:val="20"/>
        </w:rPr>
      </w:pPr>
      <w:r w:rsidRPr="00642526">
        <w:rPr>
          <w:b/>
          <w:bCs/>
          <w:sz w:val="20"/>
          <w:szCs w:val="20"/>
        </w:rPr>
        <w:t>Supplementary Fig. 4 | Photocurrent as a function of total active device area for NIR sensitive OPDs with a printed Cu grid TCE.</w:t>
      </w:r>
      <w:r w:rsidRPr="00642526">
        <w:rPr>
          <w:sz w:val="20"/>
          <w:szCs w:val="20"/>
        </w:rPr>
        <w:t xml:space="preserve"> Blue </w:t>
      </w:r>
      <w:r w:rsidR="002F0DD3" w:rsidRPr="00642526">
        <w:rPr>
          <w:sz w:val="20"/>
          <w:szCs w:val="20"/>
        </w:rPr>
        <w:t xml:space="preserve">open </w:t>
      </w:r>
      <w:r w:rsidRPr="00642526">
        <w:rPr>
          <w:sz w:val="20"/>
          <w:szCs w:val="20"/>
        </w:rPr>
        <w:t>circles represent photocurrent with different electrically connected total active device area</w:t>
      </w:r>
      <w:r w:rsidR="00042C2B" w:rsidRPr="00642526">
        <w:rPr>
          <w:sz w:val="20"/>
          <w:szCs w:val="20"/>
        </w:rPr>
        <w:t>s</w:t>
      </w:r>
      <w:r w:rsidRPr="00642526">
        <w:rPr>
          <w:sz w:val="20"/>
          <w:szCs w:val="20"/>
        </w:rPr>
        <w:t>: 0.181 mm</w:t>
      </w:r>
      <w:r w:rsidRPr="00642526">
        <w:rPr>
          <w:sz w:val="20"/>
          <w:szCs w:val="20"/>
          <w:vertAlign w:val="superscript"/>
        </w:rPr>
        <w:t>2</w:t>
      </w:r>
      <w:r w:rsidRPr="00642526">
        <w:rPr>
          <w:sz w:val="20"/>
          <w:szCs w:val="20"/>
        </w:rPr>
        <w:t xml:space="preserve"> (patterned</w:t>
      </w:r>
      <w:r w:rsidR="000F0A99">
        <w:rPr>
          <w:sz w:val="20"/>
          <w:szCs w:val="20"/>
        </w:rPr>
        <w:t xml:space="preserve"> </w:t>
      </w:r>
      <w:r w:rsidRPr="00642526">
        <w:rPr>
          <w:sz w:val="20"/>
          <w:szCs w:val="20"/>
        </w:rPr>
        <w:t>17 × 17</w:t>
      </w:r>
      <w:r w:rsidR="00042C2B" w:rsidRPr="00642526">
        <w:rPr>
          <w:sz w:val="20"/>
          <w:szCs w:val="20"/>
        </w:rPr>
        <w:t xml:space="preserve"> parallel OPD</w:t>
      </w:r>
      <w:r w:rsidRPr="00642526">
        <w:rPr>
          <w:sz w:val="20"/>
          <w:szCs w:val="20"/>
        </w:rPr>
        <w:t xml:space="preserve"> subpixel array, </w:t>
      </w:r>
      <w:r w:rsidR="00042C2B" w:rsidRPr="00642526">
        <w:rPr>
          <w:sz w:val="20"/>
          <w:szCs w:val="20"/>
        </w:rPr>
        <w:t xml:space="preserve">a </w:t>
      </w:r>
      <w:r w:rsidRPr="00642526">
        <w:rPr>
          <w:sz w:val="20"/>
          <w:szCs w:val="20"/>
        </w:rPr>
        <w:t xml:space="preserve">subpixel active area of 25 × 25 </w:t>
      </w:r>
      <w:r w:rsidRPr="00642526">
        <w:rPr>
          <w:i/>
          <w:iCs/>
          <w:sz w:val="20"/>
          <w:szCs w:val="20"/>
        </w:rPr>
        <w:t>µ</w:t>
      </w:r>
      <w:r w:rsidRPr="00642526">
        <w:rPr>
          <w:sz w:val="20"/>
          <w:szCs w:val="20"/>
        </w:rPr>
        <w:t>m</w:t>
      </w:r>
      <w:r w:rsidRPr="00642526">
        <w:rPr>
          <w:sz w:val="20"/>
          <w:szCs w:val="20"/>
          <w:vertAlign w:val="superscript"/>
        </w:rPr>
        <w:t>2</w:t>
      </w:r>
      <w:r w:rsidRPr="00642526">
        <w:rPr>
          <w:sz w:val="20"/>
          <w:szCs w:val="20"/>
        </w:rPr>
        <w:t xml:space="preserve">, </w:t>
      </w:r>
      <w:r w:rsidR="00042C2B" w:rsidRPr="00642526">
        <w:rPr>
          <w:sz w:val="20"/>
          <w:szCs w:val="20"/>
        </w:rPr>
        <w:t xml:space="preserve">a </w:t>
      </w:r>
      <w:r w:rsidRPr="00642526">
        <w:rPr>
          <w:sz w:val="20"/>
          <w:szCs w:val="20"/>
        </w:rPr>
        <w:t>subpixel pitch of 120</w:t>
      </w:r>
      <w:r w:rsidR="00E22B79">
        <w:rPr>
          <w:sz w:val="20"/>
          <w:szCs w:val="20"/>
        </w:rPr>
        <w:t xml:space="preserve"> </w:t>
      </w:r>
      <w:r w:rsidRPr="00642526">
        <w:rPr>
          <w:i/>
          <w:iCs/>
          <w:sz w:val="20"/>
          <w:szCs w:val="20"/>
        </w:rPr>
        <w:t>µ</w:t>
      </w:r>
      <w:r w:rsidRPr="00642526">
        <w:rPr>
          <w:sz w:val="20"/>
          <w:szCs w:val="20"/>
        </w:rPr>
        <w:t>m), 0.391 mm</w:t>
      </w:r>
      <w:r w:rsidRPr="00642526">
        <w:rPr>
          <w:sz w:val="20"/>
          <w:szCs w:val="20"/>
          <w:vertAlign w:val="superscript"/>
        </w:rPr>
        <w:t>2</w:t>
      </w:r>
      <w:r w:rsidRPr="00642526">
        <w:rPr>
          <w:sz w:val="20"/>
          <w:szCs w:val="20"/>
        </w:rPr>
        <w:t xml:space="preserve"> (patterned 25 × 25 </w:t>
      </w:r>
      <w:r w:rsidR="00042C2B" w:rsidRPr="00642526">
        <w:rPr>
          <w:sz w:val="20"/>
          <w:szCs w:val="20"/>
        </w:rPr>
        <w:t xml:space="preserve">parallel OPD </w:t>
      </w:r>
      <w:r w:rsidRPr="00642526">
        <w:rPr>
          <w:sz w:val="20"/>
          <w:szCs w:val="20"/>
        </w:rPr>
        <w:t xml:space="preserve">subpixel array, </w:t>
      </w:r>
      <w:r w:rsidR="00055526" w:rsidRPr="00642526">
        <w:rPr>
          <w:sz w:val="20"/>
          <w:szCs w:val="20"/>
        </w:rPr>
        <w:t xml:space="preserve">a </w:t>
      </w:r>
      <w:r w:rsidRPr="00642526">
        <w:rPr>
          <w:sz w:val="20"/>
          <w:szCs w:val="20"/>
        </w:rPr>
        <w:t xml:space="preserve">subpixel active area of 25 × 25 </w:t>
      </w:r>
      <w:r w:rsidRPr="00642526">
        <w:rPr>
          <w:i/>
          <w:iCs/>
          <w:sz w:val="20"/>
          <w:szCs w:val="20"/>
        </w:rPr>
        <w:t>µ</w:t>
      </w:r>
      <w:r w:rsidRPr="00642526">
        <w:rPr>
          <w:sz w:val="20"/>
          <w:szCs w:val="20"/>
        </w:rPr>
        <w:t>m</w:t>
      </w:r>
      <w:r w:rsidRPr="00642526">
        <w:rPr>
          <w:sz w:val="20"/>
          <w:szCs w:val="20"/>
          <w:vertAlign w:val="superscript"/>
        </w:rPr>
        <w:t>2</w:t>
      </w:r>
      <w:r w:rsidRPr="00642526">
        <w:rPr>
          <w:sz w:val="20"/>
          <w:szCs w:val="20"/>
        </w:rPr>
        <w:t xml:space="preserve">, </w:t>
      </w:r>
      <w:r w:rsidR="00055526" w:rsidRPr="00642526">
        <w:rPr>
          <w:sz w:val="20"/>
          <w:szCs w:val="20"/>
        </w:rPr>
        <w:t xml:space="preserve">a </w:t>
      </w:r>
      <w:r w:rsidRPr="00642526">
        <w:rPr>
          <w:sz w:val="20"/>
          <w:szCs w:val="20"/>
        </w:rPr>
        <w:t>subpixel pitch of 80</w:t>
      </w:r>
      <w:r w:rsidR="00796F56">
        <w:rPr>
          <w:sz w:val="20"/>
          <w:szCs w:val="20"/>
        </w:rPr>
        <w:t xml:space="preserve"> </w:t>
      </w:r>
      <w:r w:rsidRPr="00642526">
        <w:rPr>
          <w:i/>
          <w:iCs/>
          <w:sz w:val="20"/>
          <w:szCs w:val="20"/>
        </w:rPr>
        <w:t>µ</w:t>
      </w:r>
      <w:r w:rsidRPr="00642526">
        <w:rPr>
          <w:sz w:val="20"/>
          <w:szCs w:val="20"/>
        </w:rPr>
        <w:t>m), and 4 mm</w:t>
      </w:r>
      <w:r w:rsidRPr="00642526">
        <w:rPr>
          <w:sz w:val="20"/>
          <w:szCs w:val="20"/>
          <w:vertAlign w:val="superscript"/>
        </w:rPr>
        <w:t>2</w:t>
      </w:r>
      <w:r w:rsidRPr="00642526">
        <w:rPr>
          <w:sz w:val="20"/>
          <w:szCs w:val="20"/>
        </w:rPr>
        <w:t xml:space="preserve"> (non-patterned OPD, </w:t>
      </w:r>
      <w:r w:rsidR="00055526" w:rsidRPr="00642526">
        <w:rPr>
          <w:sz w:val="20"/>
          <w:szCs w:val="20"/>
        </w:rPr>
        <w:t xml:space="preserve">an </w:t>
      </w:r>
      <w:r w:rsidRPr="00642526">
        <w:rPr>
          <w:sz w:val="20"/>
          <w:szCs w:val="20"/>
        </w:rPr>
        <w:t>active area of 2 × 2 mm</w:t>
      </w:r>
      <w:r w:rsidRPr="00642526">
        <w:rPr>
          <w:sz w:val="20"/>
          <w:szCs w:val="20"/>
          <w:vertAlign w:val="superscript"/>
        </w:rPr>
        <w:t>2</w:t>
      </w:r>
      <w:r w:rsidRPr="00642526">
        <w:rPr>
          <w:sz w:val="20"/>
          <w:szCs w:val="20"/>
        </w:rPr>
        <w:t xml:space="preserve">), respectively. The printed Cu grid TCEs used in a series of the experiments consisted of </w:t>
      </w:r>
      <w:r w:rsidR="00426D13">
        <w:rPr>
          <w:sz w:val="20"/>
          <w:szCs w:val="20"/>
        </w:rPr>
        <w:t>a</w:t>
      </w:r>
      <w:r w:rsidR="00426D13" w:rsidRPr="00642526">
        <w:rPr>
          <w:sz w:val="20"/>
          <w:szCs w:val="20"/>
        </w:rPr>
        <w:t xml:space="preserve"> </w:t>
      </w:r>
      <w:r w:rsidR="00E358B9" w:rsidRPr="00642526">
        <w:rPr>
          <w:i/>
          <w:iCs/>
          <w:sz w:val="20"/>
          <w:szCs w:val="20"/>
        </w:rPr>
        <w:t>W</w:t>
      </w:r>
      <w:r w:rsidR="00E358B9" w:rsidRPr="00642526">
        <w:rPr>
          <w:i/>
          <w:iCs/>
          <w:sz w:val="20"/>
          <w:szCs w:val="20"/>
          <w:vertAlign w:val="subscript"/>
        </w:rPr>
        <w:t>Cu</w:t>
      </w:r>
      <w:r w:rsidRPr="00642526">
        <w:rPr>
          <w:sz w:val="20"/>
          <w:szCs w:val="20"/>
        </w:rPr>
        <w:t xml:space="preserve"> of 1.1-1.2 </w:t>
      </w:r>
      <w:r w:rsidRPr="00642526">
        <w:rPr>
          <w:i/>
          <w:iCs/>
          <w:sz w:val="20"/>
          <w:szCs w:val="20"/>
        </w:rPr>
        <w:t>µ</w:t>
      </w:r>
      <w:r w:rsidRPr="00642526">
        <w:rPr>
          <w:sz w:val="20"/>
          <w:szCs w:val="20"/>
        </w:rPr>
        <w:t xml:space="preserve">m, </w:t>
      </w:r>
      <w:r w:rsidR="00426D13">
        <w:rPr>
          <w:sz w:val="20"/>
          <w:szCs w:val="20"/>
        </w:rPr>
        <w:t>a</w:t>
      </w:r>
      <w:r w:rsidR="00426D13" w:rsidRPr="00642526">
        <w:rPr>
          <w:sz w:val="20"/>
          <w:szCs w:val="20"/>
        </w:rPr>
        <w:t xml:space="preserve"> </w:t>
      </w:r>
      <w:r w:rsidR="00E358B9" w:rsidRPr="00642526">
        <w:rPr>
          <w:i/>
          <w:iCs/>
          <w:sz w:val="20"/>
          <w:szCs w:val="20"/>
        </w:rPr>
        <w:t>P</w:t>
      </w:r>
      <w:r w:rsidR="00E358B9" w:rsidRPr="00642526">
        <w:rPr>
          <w:i/>
          <w:iCs/>
          <w:sz w:val="20"/>
          <w:szCs w:val="20"/>
          <w:vertAlign w:val="subscript"/>
        </w:rPr>
        <w:t>Cu</w:t>
      </w:r>
      <w:r w:rsidRPr="00642526">
        <w:rPr>
          <w:sz w:val="20"/>
          <w:szCs w:val="20"/>
        </w:rPr>
        <w:t xml:space="preserve"> of 10 </w:t>
      </w:r>
      <w:r w:rsidRPr="00642526">
        <w:rPr>
          <w:i/>
          <w:iCs/>
          <w:sz w:val="20"/>
          <w:szCs w:val="20"/>
        </w:rPr>
        <w:t>µ</w:t>
      </w:r>
      <w:r w:rsidRPr="00642526">
        <w:rPr>
          <w:sz w:val="20"/>
          <w:szCs w:val="20"/>
        </w:rPr>
        <w:t xml:space="preserve">m, and </w:t>
      </w:r>
      <w:r w:rsidR="00426D13">
        <w:rPr>
          <w:sz w:val="20"/>
          <w:szCs w:val="20"/>
        </w:rPr>
        <w:t>a</w:t>
      </w:r>
      <w:r w:rsidR="00426D13" w:rsidRPr="00642526">
        <w:rPr>
          <w:sz w:val="20"/>
          <w:szCs w:val="20"/>
        </w:rPr>
        <w:t xml:space="preserve"> </w:t>
      </w:r>
      <w:r w:rsidRPr="00642526">
        <w:rPr>
          <w:sz w:val="20"/>
          <w:szCs w:val="20"/>
        </w:rPr>
        <w:t>thickness of 90-100</w:t>
      </w:r>
      <w:r w:rsidR="00796F56">
        <w:rPr>
          <w:sz w:val="20"/>
          <w:szCs w:val="20"/>
        </w:rPr>
        <w:t xml:space="preserve"> </w:t>
      </w:r>
      <w:r w:rsidRPr="00642526">
        <w:rPr>
          <w:sz w:val="20"/>
          <w:szCs w:val="20"/>
        </w:rPr>
        <w:t xml:space="preserve">nm. The photocurrents were measured under illumination at a wavelength of 850 nm with a light intensity of </w:t>
      </w:r>
      <w:r w:rsidR="00FD5580" w:rsidRPr="00642526">
        <w:rPr>
          <w:sz w:val="20"/>
          <w:szCs w:val="20"/>
        </w:rPr>
        <w:t xml:space="preserve">ca. </w:t>
      </w:r>
      <w:r w:rsidRPr="00642526">
        <w:rPr>
          <w:sz w:val="20"/>
          <w:szCs w:val="20"/>
        </w:rPr>
        <w:t>0.</w:t>
      </w:r>
      <w:r w:rsidR="00FD5580" w:rsidRPr="00642526">
        <w:rPr>
          <w:sz w:val="20"/>
          <w:szCs w:val="20"/>
        </w:rPr>
        <w:t xml:space="preserve">28 </w:t>
      </w:r>
      <w:r w:rsidRPr="00642526">
        <w:rPr>
          <w:sz w:val="20"/>
          <w:szCs w:val="20"/>
        </w:rPr>
        <w:t>mW cm</w:t>
      </w:r>
      <w:r w:rsidRPr="00642526">
        <w:rPr>
          <w:sz w:val="20"/>
          <w:szCs w:val="20"/>
          <w:vertAlign w:val="superscript"/>
        </w:rPr>
        <w:t>-2</w:t>
      </w:r>
      <w:r w:rsidRPr="00642526">
        <w:rPr>
          <w:sz w:val="20"/>
          <w:szCs w:val="20"/>
        </w:rPr>
        <w:t xml:space="preserve"> at </w:t>
      </w:r>
      <w:r w:rsidRPr="00642526">
        <w:rPr>
          <w:i/>
          <w:iCs/>
          <w:sz w:val="20"/>
          <w:szCs w:val="20"/>
        </w:rPr>
        <w:t>V</w:t>
      </w:r>
      <w:r w:rsidRPr="00642526">
        <w:rPr>
          <w:sz w:val="20"/>
          <w:szCs w:val="20"/>
        </w:rPr>
        <w:t xml:space="preserve"> = −2 V. Linear fitting curve of them is shown as a black dotted line. The photocurrent scaled linearly with increase in </w:t>
      </w:r>
      <w:r w:rsidR="00667951" w:rsidRPr="00642526">
        <w:rPr>
          <w:sz w:val="20"/>
          <w:szCs w:val="20"/>
        </w:rPr>
        <w:t xml:space="preserve">the </w:t>
      </w:r>
      <w:r w:rsidRPr="00642526">
        <w:rPr>
          <w:sz w:val="20"/>
          <w:szCs w:val="20"/>
        </w:rPr>
        <w:t>total active device area.</w:t>
      </w:r>
    </w:p>
    <w:p w14:paraId="5C0DD2A9" w14:textId="77777777" w:rsidR="00892C0E" w:rsidRDefault="00892C0E" w:rsidP="00164AC6">
      <w:pPr>
        <w:pStyle w:val="ac"/>
        <w:ind w:firstLine="0"/>
        <w:rPr>
          <w:sz w:val="24"/>
          <w:szCs w:val="24"/>
        </w:rPr>
      </w:pPr>
    </w:p>
    <w:p w14:paraId="21E31067" w14:textId="77777777" w:rsidR="00164AC6" w:rsidRDefault="00164AC6">
      <w:pPr>
        <w:widowControl/>
        <w:jc w:val="left"/>
        <w:rPr>
          <w:b/>
          <w:bCs/>
          <w:sz w:val="24"/>
          <w:szCs w:val="24"/>
        </w:rPr>
      </w:pPr>
    </w:p>
    <w:p w14:paraId="109F478C" w14:textId="77777777" w:rsidR="00F17E52" w:rsidRDefault="00F17E52" w:rsidP="00F17E52">
      <w:pPr>
        <w:widowControl/>
        <w:jc w:val="left"/>
        <w:rPr>
          <w:b/>
          <w:bCs/>
          <w:sz w:val="24"/>
          <w:szCs w:val="24"/>
        </w:rPr>
      </w:pPr>
      <w:r>
        <w:rPr>
          <w:b/>
          <w:bCs/>
          <w:sz w:val="24"/>
          <w:szCs w:val="24"/>
        </w:rPr>
        <w:br w:type="page"/>
      </w:r>
    </w:p>
    <w:p w14:paraId="3B0B338F" w14:textId="77777777" w:rsidR="0040312C" w:rsidRDefault="0040312C" w:rsidP="00760874">
      <w:pPr>
        <w:widowControl/>
        <w:jc w:val="center"/>
        <w:rPr>
          <w:b/>
          <w:bCs/>
          <w:noProof/>
          <w:sz w:val="24"/>
          <w:szCs w:val="24"/>
          <w:lang w:eastAsia="en-US"/>
        </w:rPr>
      </w:pPr>
    </w:p>
    <w:p w14:paraId="54FE1377" w14:textId="525C1830" w:rsidR="00B901CB" w:rsidRDefault="0040312C" w:rsidP="00760874">
      <w:pPr>
        <w:widowControl/>
        <w:jc w:val="center"/>
        <w:rPr>
          <w:b/>
          <w:bCs/>
          <w:sz w:val="24"/>
          <w:szCs w:val="24"/>
        </w:rPr>
      </w:pPr>
      <w:r w:rsidRPr="0040312C">
        <w:rPr>
          <w:b/>
          <w:bCs/>
          <w:noProof/>
          <w:sz w:val="24"/>
          <w:szCs w:val="24"/>
        </w:rPr>
        <w:drawing>
          <wp:inline distT="0" distB="0" distL="0" distR="0" wp14:anchorId="28232A8D" wp14:editId="6C52AC5B">
            <wp:extent cx="3984966" cy="3050755"/>
            <wp:effectExtent l="0" t="0" r="0" b="0"/>
            <wp:docPr id="1" name="図 5">
              <a:extLst xmlns:a="http://schemas.openxmlformats.org/drawingml/2006/main">
                <a:ext uri="{FF2B5EF4-FFF2-40B4-BE49-F238E27FC236}">
                  <a16:creationId xmlns:a16="http://schemas.microsoft.com/office/drawing/2014/main" id="{E4FBB92D-C0C0-4592-867A-F90CF6B00EC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図 5">
                      <a:extLst>
                        <a:ext uri="{FF2B5EF4-FFF2-40B4-BE49-F238E27FC236}">
                          <a16:creationId xmlns:a16="http://schemas.microsoft.com/office/drawing/2014/main" id="{E4FBB92D-C0C0-4592-867A-F90CF6B00EC4}"/>
                        </a:ext>
                      </a:extLst>
                    </pic:cNvPr>
                    <pic:cNvPicPr>
                      <a:picLocks noChangeAspect="1"/>
                    </pic:cNvPicPr>
                  </pic:nvPicPr>
                  <pic:blipFill>
                    <a:blip r:embed="rId18"/>
                    <a:stretch>
                      <a:fillRect/>
                    </a:stretch>
                  </pic:blipFill>
                  <pic:spPr>
                    <a:xfrm>
                      <a:off x="0" y="0"/>
                      <a:ext cx="3992802" cy="3056754"/>
                    </a:xfrm>
                    <a:prstGeom prst="rect">
                      <a:avLst/>
                    </a:prstGeom>
                  </pic:spPr>
                </pic:pic>
              </a:graphicData>
            </a:graphic>
          </wp:inline>
        </w:drawing>
      </w:r>
    </w:p>
    <w:p w14:paraId="3438612C" w14:textId="3E4849DC" w:rsidR="00B901CB" w:rsidRPr="00476336" w:rsidRDefault="00B901CB" w:rsidP="00B901CB">
      <w:pPr>
        <w:widowControl/>
        <w:jc w:val="left"/>
        <w:rPr>
          <w:sz w:val="20"/>
          <w:szCs w:val="20"/>
        </w:rPr>
      </w:pPr>
      <w:r w:rsidRPr="00476336">
        <w:rPr>
          <w:b/>
          <w:bCs/>
          <w:sz w:val="20"/>
          <w:szCs w:val="20"/>
        </w:rPr>
        <w:t xml:space="preserve">Supplementary Fig. </w:t>
      </w:r>
      <w:r w:rsidR="00892C0E" w:rsidRPr="00476336">
        <w:rPr>
          <w:b/>
          <w:bCs/>
          <w:sz w:val="20"/>
          <w:szCs w:val="20"/>
        </w:rPr>
        <w:t xml:space="preserve">5 </w:t>
      </w:r>
      <w:r w:rsidRPr="00476336">
        <w:rPr>
          <w:b/>
          <w:bCs/>
          <w:sz w:val="20"/>
          <w:szCs w:val="20"/>
        </w:rPr>
        <w:t xml:space="preserve">| Noise spectral density of </w:t>
      </w:r>
      <w:bookmarkStart w:id="0" w:name="_Hlk101030178"/>
      <w:r w:rsidRPr="00476336">
        <w:rPr>
          <w:b/>
          <w:bCs/>
          <w:sz w:val="20"/>
          <w:szCs w:val="20"/>
        </w:rPr>
        <w:t xml:space="preserve">discrete patterned </w:t>
      </w:r>
      <w:r w:rsidR="00333CCA" w:rsidRPr="00476336">
        <w:rPr>
          <w:b/>
          <w:bCs/>
          <w:sz w:val="20"/>
          <w:szCs w:val="20"/>
        </w:rPr>
        <w:t xml:space="preserve">NIR sensitive </w:t>
      </w:r>
      <w:r w:rsidRPr="00476336">
        <w:rPr>
          <w:b/>
          <w:bCs/>
          <w:sz w:val="20"/>
          <w:szCs w:val="20"/>
        </w:rPr>
        <w:t>OPDs</w:t>
      </w:r>
      <w:bookmarkEnd w:id="0"/>
      <w:r w:rsidRPr="00476336">
        <w:rPr>
          <w:b/>
          <w:bCs/>
          <w:sz w:val="20"/>
          <w:szCs w:val="20"/>
        </w:rPr>
        <w:t>.</w:t>
      </w:r>
      <w:r w:rsidRPr="00476336">
        <w:rPr>
          <w:sz w:val="20"/>
          <w:szCs w:val="20"/>
        </w:rPr>
        <w:t xml:space="preserve"> Measurement</w:t>
      </w:r>
      <w:r w:rsidR="00B4562B" w:rsidRPr="00476336">
        <w:rPr>
          <w:sz w:val="20"/>
          <w:szCs w:val="20"/>
        </w:rPr>
        <w:t>s</w:t>
      </w:r>
      <w:r w:rsidRPr="00476336">
        <w:rPr>
          <w:sz w:val="20"/>
          <w:szCs w:val="20"/>
        </w:rPr>
        <w:t xml:space="preserve"> </w:t>
      </w:r>
      <w:r w:rsidR="00404011" w:rsidRPr="00476336">
        <w:rPr>
          <w:sz w:val="20"/>
          <w:szCs w:val="20"/>
        </w:rPr>
        <w:t xml:space="preserve">for </w:t>
      </w:r>
      <w:r w:rsidR="00EA2B32" w:rsidRPr="00476336">
        <w:rPr>
          <w:sz w:val="20"/>
          <w:szCs w:val="20"/>
        </w:rPr>
        <w:t xml:space="preserve">the </w:t>
      </w:r>
      <w:r w:rsidR="00404011" w:rsidRPr="00476336">
        <w:rPr>
          <w:sz w:val="20"/>
          <w:szCs w:val="20"/>
        </w:rPr>
        <w:t xml:space="preserve">noise </w:t>
      </w:r>
      <w:r w:rsidR="008B310D" w:rsidRPr="00476336">
        <w:rPr>
          <w:sz w:val="20"/>
          <w:szCs w:val="20"/>
        </w:rPr>
        <w:t>spectral</w:t>
      </w:r>
      <w:r w:rsidR="00404011" w:rsidRPr="00476336">
        <w:rPr>
          <w:sz w:val="20"/>
          <w:szCs w:val="20"/>
        </w:rPr>
        <w:t xml:space="preserve"> density </w:t>
      </w:r>
      <w:r w:rsidR="00D47BDF" w:rsidRPr="00476336">
        <w:rPr>
          <w:sz w:val="20"/>
          <w:szCs w:val="20"/>
        </w:rPr>
        <w:t xml:space="preserve">of </w:t>
      </w:r>
      <w:r w:rsidR="00D028ED" w:rsidRPr="00476336">
        <w:rPr>
          <w:sz w:val="20"/>
          <w:szCs w:val="20"/>
        </w:rPr>
        <w:t xml:space="preserve">the </w:t>
      </w:r>
      <w:r w:rsidR="00D47BDF" w:rsidRPr="00476336">
        <w:rPr>
          <w:sz w:val="20"/>
          <w:szCs w:val="20"/>
        </w:rPr>
        <w:t>discrete patterned NIR sensitive OPDs</w:t>
      </w:r>
      <w:r w:rsidR="00D028ED" w:rsidRPr="00476336">
        <w:rPr>
          <w:sz w:val="20"/>
          <w:szCs w:val="20"/>
        </w:rPr>
        <w:t xml:space="preserve"> with the printed Cu grid TCF</w:t>
      </w:r>
      <w:r w:rsidR="00D47BDF" w:rsidRPr="00476336">
        <w:rPr>
          <w:sz w:val="20"/>
          <w:szCs w:val="20"/>
        </w:rPr>
        <w:t xml:space="preserve"> </w:t>
      </w:r>
      <w:r w:rsidRPr="00476336">
        <w:rPr>
          <w:sz w:val="20"/>
          <w:szCs w:val="20"/>
        </w:rPr>
        <w:t xml:space="preserve">were performed at </w:t>
      </w:r>
      <w:r w:rsidR="008F4BD5" w:rsidRPr="00476336">
        <w:rPr>
          <w:sz w:val="20"/>
          <w:szCs w:val="20"/>
        </w:rPr>
        <w:t>−</w:t>
      </w:r>
      <w:r w:rsidRPr="00476336">
        <w:rPr>
          <w:sz w:val="20"/>
          <w:szCs w:val="20"/>
        </w:rPr>
        <w:t>2</w:t>
      </w:r>
      <w:r w:rsidR="000458B2">
        <w:rPr>
          <w:sz w:val="20"/>
          <w:szCs w:val="20"/>
        </w:rPr>
        <w:t xml:space="preserve"> </w:t>
      </w:r>
      <w:r w:rsidRPr="00476336">
        <w:rPr>
          <w:sz w:val="20"/>
          <w:szCs w:val="20"/>
        </w:rPr>
        <w:t xml:space="preserve">V. Each current noise spectrum illustrated here is an average of 10 measurements. The red line represents the shot noise. </w:t>
      </w:r>
      <w:r w:rsidR="00752704" w:rsidRPr="00476336">
        <w:rPr>
          <w:sz w:val="20"/>
          <w:szCs w:val="20"/>
        </w:rPr>
        <w:t xml:space="preserve">The total active device </w:t>
      </w:r>
      <w:r w:rsidRPr="00476336">
        <w:rPr>
          <w:sz w:val="20"/>
          <w:szCs w:val="20"/>
        </w:rPr>
        <w:t>area was 0.2025 mm</w:t>
      </w:r>
      <w:r w:rsidRPr="00476336">
        <w:rPr>
          <w:sz w:val="20"/>
          <w:szCs w:val="20"/>
          <w:vertAlign w:val="superscript"/>
        </w:rPr>
        <w:t>2</w:t>
      </w:r>
      <w:r w:rsidRPr="00476336">
        <w:rPr>
          <w:sz w:val="20"/>
          <w:szCs w:val="20"/>
        </w:rPr>
        <w:t>.</w:t>
      </w:r>
    </w:p>
    <w:p w14:paraId="7FBE81B1" w14:textId="77777777" w:rsidR="00B901CB" w:rsidRPr="00476336" w:rsidRDefault="00B901CB">
      <w:pPr>
        <w:widowControl/>
        <w:jc w:val="left"/>
        <w:rPr>
          <w:b/>
          <w:bCs/>
          <w:sz w:val="20"/>
          <w:szCs w:val="20"/>
        </w:rPr>
      </w:pPr>
    </w:p>
    <w:p w14:paraId="04A67AD7" w14:textId="77777777" w:rsidR="00B901CB" w:rsidRDefault="00B901CB">
      <w:pPr>
        <w:widowControl/>
        <w:jc w:val="left"/>
        <w:rPr>
          <w:b/>
          <w:bCs/>
          <w:sz w:val="24"/>
          <w:szCs w:val="24"/>
        </w:rPr>
      </w:pPr>
    </w:p>
    <w:p w14:paraId="694141F3" w14:textId="4A825292" w:rsidR="00B901CB" w:rsidRDefault="00B901CB">
      <w:pPr>
        <w:widowControl/>
        <w:jc w:val="left"/>
        <w:rPr>
          <w:b/>
          <w:bCs/>
          <w:sz w:val="24"/>
          <w:szCs w:val="24"/>
        </w:rPr>
      </w:pPr>
      <w:r>
        <w:rPr>
          <w:b/>
          <w:bCs/>
          <w:sz w:val="24"/>
          <w:szCs w:val="24"/>
        </w:rPr>
        <w:br w:type="page"/>
      </w:r>
    </w:p>
    <w:p w14:paraId="2796BD1E" w14:textId="77777777" w:rsidR="00164AC6" w:rsidRPr="007B596C" w:rsidRDefault="00164AC6" w:rsidP="00164AC6">
      <w:pPr>
        <w:spacing w:line="480" w:lineRule="auto"/>
        <w:jc w:val="center"/>
        <w:rPr>
          <w:sz w:val="24"/>
          <w:szCs w:val="24"/>
        </w:rPr>
      </w:pPr>
      <w:r w:rsidRPr="00B3634F">
        <w:rPr>
          <w:noProof/>
          <w:sz w:val="24"/>
          <w:szCs w:val="24"/>
          <w:lang w:eastAsia="en-US"/>
        </w:rPr>
        <w:lastRenderedPageBreak/>
        <w:drawing>
          <wp:inline distT="0" distB="0" distL="0" distR="0" wp14:anchorId="64D9C7CC" wp14:editId="11D2C4BD">
            <wp:extent cx="3605096" cy="2703398"/>
            <wp:effectExtent l="0" t="0" r="0" b="0"/>
            <wp:docPr id="8" name="図 7">
              <a:extLst xmlns:a="http://schemas.openxmlformats.org/drawingml/2006/main">
                <a:ext uri="{FF2B5EF4-FFF2-40B4-BE49-F238E27FC236}">
                  <a16:creationId xmlns:a16="http://schemas.microsoft.com/office/drawing/2014/main" id="{745AAB6E-6C76-46B6-ABB3-CEDD1CB3790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図 7">
                      <a:extLst>
                        <a:ext uri="{FF2B5EF4-FFF2-40B4-BE49-F238E27FC236}">
                          <a16:creationId xmlns:a16="http://schemas.microsoft.com/office/drawing/2014/main" id="{745AAB6E-6C76-46B6-ABB3-CEDD1CB3790D}"/>
                        </a:ext>
                      </a:extLst>
                    </pic:cNvPr>
                    <pic:cNvPicPr>
                      <a:picLocks noChangeAspect="1"/>
                    </pic:cNvPicPr>
                  </pic:nvPicPr>
                  <pic:blipFill>
                    <a:blip r:embed="rId19"/>
                    <a:stretch>
                      <a:fillRect/>
                    </a:stretch>
                  </pic:blipFill>
                  <pic:spPr>
                    <a:xfrm>
                      <a:off x="0" y="0"/>
                      <a:ext cx="3611049" cy="2707862"/>
                    </a:xfrm>
                    <a:prstGeom prst="rect">
                      <a:avLst/>
                    </a:prstGeom>
                  </pic:spPr>
                </pic:pic>
              </a:graphicData>
            </a:graphic>
          </wp:inline>
        </w:drawing>
      </w:r>
    </w:p>
    <w:p w14:paraId="60CD21A7" w14:textId="67CECD5E" w:rsidR="00164AC6" w:rsidRDefault="00164AC6" w:rsidP="00843B06">
      <w:pPr>
        <w:jc w:val="left"/>
        <w:rPr>
          <w:b/>
          <w:bCs/>
          <w:sz w:val="24"/>
          <w:szCs w:val="24"/>
        </w:rPr>
      </w:pPr>
      <w:r w:rsidRPr="00476336">
        <w:rPr>
          <w:b/>
          <w:bCs/>
          <w:sz w:val="20"/>
          <w:szCs w:val="20"/>
        </w:rPr>
        <w:t xml:space="preserve">Supplementary Fig. </w:t>
      </w:r>
      <w:r w:rsidR="00892C0E" w:rsidRPr="00476336">
        <w:rPr>
          <w:b/>
          <w:bCs/>
          <w:sz w:val="20"/>
          <w:szCs w:val="20"/>
        </w:rPr>
        <w:t xml:space="preserve">6 </w:t>
      </w:r>
      <w:r w:rsidRPr="00476336">
        <w:rPr>
          <w:b/>
          <w:bCs/>
          <w:sz w:val="20"/>
          <w:szCs w:val="20"/>
        </w:rPr>
        <w:t xml:space="preserve">| Detectivity of </w:t>
      </w:r>
      <w:bookmarkStart w:id="1" w:name="_Hlk101017654"/>
      <w:r w:rsidR="00425C5A" w:rsidRPr="00476336">
        <w:rPr>
          <w:b/>
          <w:bCs/>
          <w:sz w:val="20"/>
          <w:szCs w:val="20"/>
        </w:rPr>
        <w:t xml:space="preserve">a </w:t>
      </w:r>
      <w:r w:rsidR="00333CCA" w:rsidRPr="00476336">
        <w:rPr>
          <w:b/>
          <w:bCs/>
          <w:sz w:val="20"/>
          <w:szCs w:val="20"/>
        </w:rPr>
        <w:t xml:space="preserve">discrete </w:t>
      </w:r>
      <w:r w:rsidRPr="00476336">
        <w:rPr>
          <w:b/>
          <w:bCs/>
          <w:sz w:val="20"/>
          <w:szCs w:val="20"/>
        </w:rPr>
        <w:t xml:space="preserve">patterned NIR sensitive OPD with </w:t>
      </w:r>
      <w:r w:rsidR="009945A2" w:rsidRPr="00476336">
        <w:rPr>
          <w:rFonts w:hint="eastAsia"/>
          <w:b/>
          <w:bCs/>
          <w:sz w:val="20"/>
          <w:szCs w:val="20"/>
        </w:rPr>
        <w:t>a</w:t>
      </w:r>
      <w:r w:rsidR="009945A2" w:rsidRPr="00476336">
        <w:rPr>
          <w:b/>
          <w:bCs/>
          <w:sz w:val="20"/>
          <w:szCs w:val="20"/>
        </w:rPr>
        <w:t xml:space="preserve"> printed </w:t>
      </w:r>
      <w:r w:rsidRPr="00476336">
        <w:rPr>
          <w:b/>
          <w:bCs/>
          <w:sz w:val="20"/>
          <w:szCs w:val="20"/>
        </w:rPr>
        <w:t>Cu grid TCE</w:t>
      </w:r>
      <w:bookmarkEnd w:id="1"/>
      <w:r w:rsidRPr="00476336">
        <w:rPr>
          <w:b/>
          <w:bCs/>
          <w:sz w:val="20"/>
          <w:szCs w:val="20"/>
        </w:rPr>
        <w:t>.</w:t>
      </w:r>
      <w:r w:rsidRPr="00476336">
        <w:rPr>
          <w:sz w:val="20"/>
          <w:szCs w:val="20"/>
        </w:rPr>
        <w:t xml:space="preserve"> Comparison of detectivity between calculated using</w:t>
      </w:r>
      <w:bookmarkStart w:id="2" w:name="_Hlk87978933"/>
      <w:r w:rsidRPr="00476336">
        <w:rPr>
          <w:sz w:val="20"/>
          <w:szCs w:val="20"/>
        </w:rPr>
        <w:t xml:space="preserve"> </w:t>
      </w:r>
      <w:r w:rsidRPr="00476336">
        <w:rPr>
          <w:i/>
          <w:iCs/>
          <w:sz w:val="20"/>
          <w:szCs w:val="20"/>
        </w:rPr>
        <w:t>D</w:t>
      </w:r>
      <w:r w:rsidRPr="00476336">
        <w:rPr>
          <w:i/>
          <w:iCs/>
          <w:sz w:val="20"/>
          <w:szCs w:val="20"/>
          <w:vertAlign w:val="superscript"/>
        </w:rPr>
        <w:t>*</w:t>
      </w:r>
      <w:r w:rsidRPr="00476336">
        <w:rPr>
          <w:sz w:val="20"/>
          <w:szCs w:val="20"/>
        </w:rPr>
        <w:t xml:space="preserve"> = SR (2</w:t>
      </w:r>
      <w:r w:rsidRPr="00476336">
        <w:rPr>
          <w:i/>
          <w:iCs/>
          <w:sz w:val="20"/>
          <w:szCs w:val="20"/>
        </w:rPr>
        <w:t>qJ</w:t>
      </w:r>
      <w:r w:rsidRPr="00476336">
        <w:rPr>
          <w:i/>
          <w:iCs/>
          <w:sz w:val="20"/>
          <w:szCs w:val="20"/>
          <w:vertAlign w:val="subscript"/>
        </w:rPr>
        <w:t>dark</w:t>
      </w:r>
      <w:r w:rsidRPr="00476336">
        <w:rPr>
          <w:sz w:val="20"/>
          <w:szCs w:val="20"/>
        </w:rPr>
        <w:t>)</w:t>
      </w:r>
      <w:r w:rsidRPr="00476336">
        <w:rPr>
          <w:sz w:val="20"/>
          <w:szCs w:val="20"/>
          <w:vertAlign w:val="superscript"/>
        </w:rPr>
        <w:t>−1/2</w:t>
      </w:r>
      <w:r w:rsidRPr="00476336">
        <w:rPr>
          <w:sz w:val="20"/>
          <w:szCs w:val="20"/>
        </w:rPr>
        <w:t xml:space="preserve"> </w:t>
      </w:r>
      <w:bookmarkEnd w:id="2"/>
      <w:r w:rsidRPr="00476336">
        <w:rPr>
          <w:sz w:val="20"/>
          <w:szCs w:val="20"/>
        </w:rPr>
        <w:t>(filled circles)</w:t>
      </w:r>
      <w:r w:rsidR="00707A1D">
        <w:rPr>
          <w:sz w:val="20"/>
          <w:szCs w:val="20"/>
        </w:rPr>
        <w:t>, the most used formula in literature,</w:t>
      </w:r>
      <w:r w:rsidRPr="00476336">
        <w:rPr>
          <w:sz w:val="20"/>
          <w:szCs w:val="20"/>
        </w:rPr>
        <w:t xml:space="preserve"> and the more accurate formula </w:t>
      </w:r>
      <w:r w:rsidRPr="00476336">
        <w:rPr>
          <w:i/>
          <w:iCs/>
          <w:sz w:val="20"/>
          <w:szCs w:val="20"/>
        </w:rPr>
        <w:t>D</w:t>
      </w:r>
      <w:r w:rsidRPr="00476336">
        <w:rPr>
          <w:i/>
          <w:iCs/>
          <w:sz w:val="20"/>
          <w:szCs w:val="20"/>
          <w:vertAlign w:val="superscript"/>
        </w:rPr>
        <w:t>*</w:t>
      </w:r>
      <w:r w:rsidRPr="00476336">
        <w:rPr>
          <w:sz w:val="20"/>
          <w:szCs w:val="20"/>
        </w:rPr>
        <w:t xml:space="preserve"> = SR </w:t>
      </w:r>
      <w:r w:rsidRPr="00476336">
        <w:rPr>
          <w:i/>
          <w:iCs/>
          <w:sz w:val="20"/>
          <w:szCs w:val="20"/>
        </w:rPr>
        <w:t>A</w:t>
      </w:r>
      <w:r w:rsidRPr="00476336">
        <w:rPr>
          <w:sz w:val="20"/>
          <w:szCs w:val="20"/>
          <w:vertAlign w:val="superscript"/>
        </w:rPr>
        <w:t>1/2</w:t>
      </w:r>
      <w:r w:rsidRPr="00476336">
        <w:rPr>
          <w:sz w:val="20"/>
          <w:szCs w:val="20"/>
        </w:rPr>
        <w:t xml:space="preserve"> </w:t>
      </w:r>
      <w:r w:rsidRPr="00476336">
        <w:rPr>
          <w:i/>
          <w:iCs/>
          <w:sz w:val="20"/>
          <w:szCs w:val="20"/>
        </w:rPr>
        <w:t>I</w:t>
      </w:r>
      <w:r w:rsidRPr="00476336">
        <w:rPr>
          <w:i/>
          <w:iCs/>
          <w:sz w:val="20"/>
          <w:szCs w:val="20"/>
          <w:vertAlign w:val="subscript"/>
        </w:rPr>
        <w:t>N</w:t>
      </w:r>
      <w:r w:rsidRPr="00476336">
        <w:rPr>
          <w:sz w:val="20"/>
          <w:szCs w:val="20"/>
          <w:vertAlign w:val="superscript"/>
        </w:rPr>
        <w:t>−1</w:t>
      </w:r>
      <w:r w:rsidRPr="00476336">
        <w:rPr>
          <w:sz w:val="20"/>
          <w:szCs w:val="20"/>
        </w:rPr>
        <w:t xml:space="preserve"> (open circles)</w:t>
      </w:r>
      <w:r w:rsidR="00425C5A" w:rsidRPr="00476336">
        <w:rPr>
          <w:sz w:val="20"/>
          <w:szCs w:val="20"/>
        </w:rPr>
        <w:t xml:space="preserve"> for the discrete patterned NIR sensitive OPD with the printed Cu grid TCE</w:t>
      </w:r>
      <w:r w:rsidRPr="00476336">
        <w:rPr>
          <w:sz w:val="20"/>
          <w:szCs w:val="20"/>
        </w:rPr>
        <w:t>.</w:t>
      </w:r>
    </w:p>
    <w:p w14:paraId="0F49F9F2" w14:textId="77777777" w:rsidR="00843B06" w:rsidRDefault="00843B06" w:rsidP="00D61FB2">
      <w:pPr>
        <w:jc w:val="center"/>
        <w:rPr>
          <w:sz w:val="20"/>
          <w:szCs w:val="20"/>
        </w:rPr>
      </w:pPr>
      <w:r>
        <w:rPr>
          <w:sz w:val="20"/>
          <w:szCs w:val="20"/>
        </w:rPr>
        <w:br w:type="page"/>
      </w:r>
    </w:p>
    <w:p w14:paraId="580E1E4C" w14:textId="19F60C7E" w:rsidR="00A85287" w:rsidRPr="00A85287" w:rsidRDefault="00D61FB2" w:rsidP="00D61FB2">
      <w:pPr>
        <w:jc w:val="center"/>
        <w:rPr>
          <w:sz w:val="20"/>
          <w:szCs w:val="20"/>
        </w:rPr>
      </w:pPr>
      <w:r>
        <w:rPr>
          <w:noProof/>
          <w:sz w:val="20"/>
          <w:szCs w:val="20"/>
        </w:rPr>
        <w:lastRenderedPageBreak/>
        <w:drawing>
          <wp:inline distT="0" distB="0" distL="0" distR="0" wp14:anchorId="184F3DC0" wp14:editId="649D7D64">
            <wp:extent cx="5712954" cy="3141440"/>
            <wp:effectExtent l="0" t="0" r="2540" b="1905"/>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40996" cy="3156860"/>
                    </a:xfrm>
                    <a:prstGeom prst="rect">
                      <a:avLst/>
                    </a:prstGeom>
                    <a:noFill/>
                  </pic:spPr>
                </pic:pic>
              </a:graphicData>
            </a:graphic>
          </wp:inline>
        </w:drawing>
      </w:r>
    </w:p>
    <w:p w14:paraId="7AD971FD" w14:textId="46CBA9C5" w:rsidR="00A85287" w:rsidRDefault="00A85287" w:rsidP="00843B06">
      <w:pPr>
        <w:jc w:val="left"/>
        <w:rPr>
          <w:b/>
          <w:bCs/>
          <w:sz w:val="24"/>
          <w:szCs w:val="24"/>
        </w:rPr>
      </w:pPr>
      <w:r w:rsidRPr="00476336">
        <w:rPr>
          <w:b/>
          <w:bCs/>
          <w:sz w:val="20"/>
          <w:szCs w:val="20"/>
        </w:rPr>
        <w:t xml:space="preserve">Supplementary Fig. </w:t>
      </w:r>
      <w:r>
        <w:rPr>
          <w:b/>
          <w:bCs/>
          <w:sz w:val="20"/>
          <w:szCs w:val="20"/>
        </w:rPr>
        <w:t>7</w:t>
      </w:r>
      <w:r w:rsidRPr="00476336">
        <w:rPr>
          <w:b/>
          <w:bCs/>
          <w:sz w:val="20"/>
          <w:szCs w:val="20"/>
        </w:rPr>
        <w:t xml:space="preserve"> | </w:t>
      </w:r>
      <w:r w:rsidR="008C52E4">
        <w:rPr>
          <w:b/>
          <w:bCs/>
          <w:sz w:val="20"/>
          <w:szCs w:val="20"/>
        </w:rPr>
        <w:t>Schematic design of v</w:t>
      </w:r>
      <w:r w:rsidR="008C52E4" w:rsidRPr="008C52E4">
        <w:rPr>
          <w:b/>
          <w:bCs/>
          <w:sz w:val="20"/>
          <w:szCs w:val="20"/>
        </w:rPr>
        <w:t>isually transparent NIR sensitive OPD array</w:t>
      </w:r>
      <w:r w:rsidR="00ED3D8A" w:rsidRPr="00642526">
        <w:rPr>
          <w:b/>
          <w:bCs/>
          <w:sz w:val="20"/>
          <w:szCs w:val="20"/>
        </w:rPr>
        <w:t>. a</w:t>
      </w:r>
      <w:r w:rsidR="00ED3D8A" w:rsidRPr="00642526">
        <w:rPr>
          <w:sz w:val="20"/>
          <w:szCs w:val="20"/>
        </w:rPr>
        <w:t xml:space="preserve">, </w:t>
      </w:r>
      <w:r w:rsidR="00EE3F46">
        <w:rPr>
          <w:sz w:val="20"/>
          <w:szCs w:val="20"/>
        </w:rPr>
        <w:t>Schematic top view of</w:t>
      </w:r>
      <w:r w:rsidR="00EE3F46" w:rsidRPr="00EE3F46">
        <w:t xml:space="preserve"> </w:t>
      </w:r>
      <w:r w:rsidR="0032250A">
        <w:t xml:space="preserve">the </w:t>
      </w:r>
      <w:r w:rsidR="00EE3F46" w:rsidRPr="00EE3F46">
        <w:rPr>
          <w:sz w:val="20"/>
          <w:szCs w:val="20"/>
        </w:rPr>
        <w:t>visually transparent NIR sensitive 16 × 16 OPD array</w:t>
      </w:r>
      <w:r w:rsidR="0031254F">
        <w:rPr>
          <w:sz w:val="20"/>
          <w:szCs w:val="20"/>
        </w:rPr>
        <w:t xml:space="preserve">. </w:t>
      </w:r>
      <w:r w:rsidR="0032250A">
        <w:rPr>
          <w:sz w:val="20"/>
          <w:szCs w:val="20"/>
        </w:rPr>
        <w:t xml:space="preserve">Blue enclosure represents outer edge of the glass substrate. </w:t>
      </w:r>
      <w:r w:rsidR="00E13AC5">
        <w:rPr>
          <w:sz w:val="20"/>
          <w:szCs w:val="20"/>
        </w:rPr>
        <w:t xml:space="preserve">Light brown lines represent the Cu grid lines. </w:t>
      </w:r>
      <w:r w:rsidR="00E4522D">
        <w:rPr>
          <w:sz w:val="20"/>
          <w:szCs w:val="20"/>
        </w:rPr>
        <w:t xml:space="preserve">Greenish spots are OPD subpixels. </w:t>
      </w:r>
      <w:r w:rsidR="005E6F89" w:rsidRPr="00EE3F46">
        <w:rPr>
          <w:sz w:val="20"/>
          <w:szCs w:val="20"/>
        </w:rPr>
        <w:t xml:space="preserve">16 × 16 </w:t>
      </w:r>
      <w:r w:rsidR="005E6F89">
        <w:rPr>
          <w:sz w:val="20"/>
          <w:szCs w:val="20"/>
        </w:rPr>
        <w:t xml:space="preserve">OPD main pixels are arranged </w:t>
      </w:r>
      <w:r w:rsidR="00D61FB2">
        <w:rPr>
          <w:sz w:val="20"/>
          <w:szCs w:val="20"/>
        </w:rPr>
        <w:t xml:space="preserve">in a square array with a pixel pitch of 6.24 mm along </w:t>
      </w:r>
      <w:r w:rsidR="00D61FB2" w:rsidRPr="00D61FB2">
        <w:rPr>
          <w:i/>
          <w:iCs/>
          <w:sz w:val="20"/>
          <w:szCs w:val="20"/>
        </w:rPr>
        <w:t>x</w:t>
      </w:r>
      <w:r w:rsidR="00D61FB2">
        <w:rPr>
          <w:sz w:val="20"/>
          <w:szCs w:val="20"/>
        </w:rPr>
        <w:t xml:space="preserve"> and </w:t>
      </w:r>
      <w:r w:rsidR="00D61FB2" w:rsidRPr="00D61FB2">
        <w:rPr>
          <w:i/>
          <w:iCs/>
          <w:sz w:val="20"/>
          <w:szCs w:val="20"/>
        </w:rPr>
        <w:t>y</w:t>
      </w:r>
      <w:r w:rsidR="00D61FB2">
        <w:rPr>
          <w:sz w:val="20"/>
          <w:szCs w:val="20"/>
        </w:rPr>
        <w:t xml:space="preserve"> coordinate</w:t>
      </w:r>
      <w:r w:rsidR="00D61FB2">
        <w:rPr>
          <w:rFonts w:hint="eastAsia"/>
          <w:sz w:val="20"/>
          <w:szCs w:val="20"/>
        </w:rPr>
        <w:t>s</w:t>
      </w:r>
      <w:r w:rsidR="00D61FB2">
        <w:rPr>
          <w:sz w:val="20"/>
          <w:szCs w:val="20"/>
        </w:rPr>
        <w:t xml:space="preserve"> </w:t>
      </w:r>
      <w:r w:rsidR="00D61FB2" w:rsidRPr="00D61FB2">
        <w:rPr>
          <w:sz w:val="20"/>
          <w:szCs w:val="20"/>
        </w:rPr>
        <w:t>(4.2 pixels per inch (ppi))</w:t>
      </w:r>
      <w:r w:rsidR="00D6283E">
        <w:rPr>
          <w:sz w:val="20"/>
          <w:szCs w:val="20"/>
        </w:rPr>
        <w:t xml:space="preserve"> in the middle of substrate, </w:t>
      </w:r>
      <w:r w:rsidR="00D6283E" w:rsidRPr="00D6283E">
        <w:rPr>
          <w:sz w:val="20"/>
          <w:szCs w:val="20"/>
        </w:rPr>
        <w:t>leading to a total sensor area of 9.7 × 9.7 cm</w:t>
      </w:r>
      <w:r w:rsidR="00D6283E" w:rsidRPr="00D6283E">
        <w:rPr>
          <w:sz w:val="20"/>
          <w:szCs w:val="20"/>
          <w:vertAlign w:val="superscript"/>
        </w:rPr>
        <w:t>2</w:t>
      </w:r>
      <w:r w:rsidR="00D6283E" w:rsidRPr="00D6283E">
        <w:rPr>
          <w:sz w:val="20"/>
          <w:szCs w:val="20"/>
        </w:rPr>
        <w:t>.</w:t>
      </w:r>
      <w:r w:rsidR="009F47AE">
        <w:rPr>
          <w:rFonts w:hint="eastAsia"/>
          <w:sz w:val="20"/>
          <w:szCs w:val="20"/>
        </w:rPr>
        <w:t xml:space="preserve"> </w:t>
      </w:r>
      <w:r w:rsidR="009F47AE" w:rsidRPr="009F47AE">
        <w:rPr>
          <w:b/>
          <w:bCs/>
          <w:sz w:val="20"/>
          <w:szCs w:val="20"/>
        </w:rPr>
        <w:t>b</w:t>
      </w:r>
      <w:r w:rsidR="009F47AE">
        <w:rPr>
          <w:sz w:val="20"/>
          <w:szCs w:val="20"/>
        </w:rPr>
        <w:t xml:space="preserve">, </w:t>
      </w:r>
      <w:r w:rsidR="00E97BEF">
        <w:rPr>
          <w:sz w:val="20"/>
          <w:szCs w:val="20"/>
        </w:rPr>
        <w:t>Zoom-in view</w:t>
      </w:r>
      <w:r w:rsidR="00E97BEF">
        <w:rPr>
          <w:rFonts w:hint="eastAsia"/>
          <w:sz w:val="20"/>
          <w:szCs w:val="20"/>
        </w:rPr>
        <w:t xml:space="preserve"> </w:t>
      </w:r>
      <w:r w:rsidR="00E97BEF">
        <w:rPr>
          <w:sz w:val="20"/>
          <w:szCs w:val="20"/>
        </w:rPr>
        <w:t>of the OPD main pixel</w:t>
      </w:r>
      <w:r w:rsidR="00725E44">
        <w:rPr>
          <w:sz w:val="20"/>
          <w:szCs w:val="20"/>
        </w:rPr>
        <w:t xml:space="preserve">. </w:t>
      </w:r>
      <w:r w:rsidR="005D3069" w:rsidRPr="005D3069">
        <w:rPr>
          <w:sz w:val="20"/>
          <w:szCs w:val="20"/>
        </w:rPr>
        <w:t>14 × 14 parallel OPD subpixel</w:t>
      </w:r>
      <w:r w:rsidR="005D3069">
        <w:rPr>
          <w:sz w:val="20"/>
          <w:szCs w:val="20"/>
        </w:rPr>
        <w:t xml:space="preserve">s are arranged in a square array with a subpixel pitch of 240 </w:t>
      </w:r>
      <w:r w:rsidR="005D3069" w:rsidRPr="005D3069">
        <w:rPr>
          <w:i/>
          <w:iCs/>
          <w:sz w:val="20"/>
          <w:szCs w:val="20"/>
        </w:rPr>
        <w:t>µ</w:t>
      </w:r>
      <w:r w:rsidR="005D3069" w:rsidRPr="005D3069">
        <w:rPr>
          <w:sz w:val="20"/>
          <w:szCs w:val="20"/>
        </w:rPr>
        <w:t>m</w:t>
      </w:r>
      <w:r w:rsidR="005D3069">
        <w:rPr>
          <w:sz w:val="20"/>
          <w:szCs w:val="20"/>
        </w:rPr>
        <w:t xml:space="preserve"> </w:t>
      </w:r>
      <w:r w:rsidR="00BB3BEC">
        <w:rPr>
          <w:sz w:val="20"/>
          <w:szCs w:val="20"/>
        </w:rPr>
        <w:t xml:space="preserve">in both </w:t>
      </w:r>
      <w:r w:rsidR="00BB3BEC" w:rsidRPr="00D61FB2">
        <w:rPr>
          <w:i/>
          <w:iCs/>
          <w:sz w:val="20"/>
          <w:szCs w:val="20"/>
        </w:rPr>
        <w:t>x</w:t>
      </w:r>
      <w:r w:rsidR="00BB3BEC">
        <w:rPr>
          <w:sz w:val="20"/>
          <w:szCs w:val="20"/>
        </w:rPr>
        <w:t xml:space="preserve"> and </w:t>
      </w:r>
      <w:r w:rsidR="00BB3BEC" w:rsidRPr="00D61FB2">
        <w:rPr>
          <w:i/>
          <w:iCs/>
          <w:sz w:val="20"/>
          <w:szCs w:val="20"/>
        </w:rPr>
        <w:t>y</w:t>
      </w:r>
      <w:r w:rsidR="00BB3BEC">
        <w:rPr>
          <w:sz w:val="20"/>
          <w:szCs w:val="20"/>
        </w:rPr>
        <w:t xml:space="preserve"> coordinate</w:t>
      </w:r>
      <w:r w:rsidR="00BB3BEC">
        <w:rPr>
          <w:rFonts w:hint="eastAsia"/>
          <w:sz w:val="20"/>
          <w:szCs w:val="20"/>
        </w:rPr>
        <w:t>s</w:t>
      </w:r>
      <w:r w:rsidR="00BB3BEC">
        <w:rPr>
          <w:sz w:val="20"/>
          <w:szCs w:val="20"/>
        </w:rPr>
        <w:t xml:space="preserve"> in the single OPD main pixel. </w:t>
      </w:r>
      <w:r w:rsidR="00DC7101" w:rsidRPr="00DC7101">
        <w:rPr>
          <w:sz w:val="20"/>
          <w:szCs w:val="20"/>
        </w:rPr>
        <w:t xml:space="preserve">The active area of each OPD subpixel is 50 × 50 </w:t>
      </w:r>
      <w:r w:rsidR="00DC7101" w:rsidRPr="00DC7101">
        <w:rPr>
          <w:i/>
          <w:iCs/>
          <w:sz w:val="20"/>
          <w:szCs w:val="20"/>
        </w:rPr>
        <w:t>µ</w:t>
      </w:r>
      <w:r w:rsidR="00DC7101" w:rsidRPr="00DC7101">
        <w:rPr>
          <w:sz w:val="20"/>
          <w:szCs w:val="20"/>
        </w:rPr>
        <w:t>m</w:t>
      </w:r>
      <w:r w:rsidR="00DC7101" w:rsidRPr="00DC7101">
        <w:rPr>
          <w:sz w:val="20"/>
          <w:szCs w:val="20"/>
          <w:vertAlign w:val="superscript"/>
        </w:rPr>
        <w:t>2</w:t>
      </w:r>
      <w:r w:rsidR="00DC7101" w:rsidRPr="00DC7101">
        <w:rPr>
          <w:sz w:val="20"/>
          <w:szCs w:val="20"/>
        </w:rPr>
        <w:t xml:space="preserve"> </w:t>
      </w:r>
      <w:r w:rsidR="00DC7101">
        <w:rPr>
          <w:sz w:val="20"/>
          <w:szCs w:val="20"/>
        </w:rPr>
        <w:t>and t</w:t>
      </w:r>
      <w:r w:rsidR="004B21D9">
        <w:rPr>
          <w:sz w:val="20"/>
          <w:szCs w:val="20"/>
        </w:rPr>
        <w:t xml:space="preserve">he </w:t>
      </w:r>
      <w:r w:rsidR="004B21D9" w:rsidRPr="005D3069">
        <w:rPr>
          <w:sz w:val="20"/>
          <w:szCs w:val="20"/>
        </w:rPr>
        <w:t>14 × 14 parallel OPD subpixel</w:t>
      </w:r>
      <w:r w:rsidR="00DC7101">
        <w:rPr>
          <w:sz w:val="20"/>
          <w:szCs w:val="20"/>
        </w:rPr>
        <w:t>s</w:t>
      </w:r>
      <w:r w:rsidR="004B21D9">
        <w:rPr>
          <w:sz w:val="20"/>
          <w:szCs w:val="20"/>
        </w:rPr>
        <w:t xml:space="preserve"> </w:t>
      </w:r>
      <w:r w:rsidR="00DC7101">
        <w:rPr>
          <w:sz w:val="20"/>
          <w:szCs w:val="20"/>
        </w:rPr>
        <w:t xml:space="preserve">in the main pixel </w:t>
      </w:r>
      <w:r w:rsidR="004B21D9">
        <w:rPr>
          <w:sz w:val="20"/>
          <w:szCs w:val="20"/>
        </w:rPr>
        <w:t>are electrically connected by the printed Cu grid TCE,</w:t>
      </w:r>
      <w:r w:rsidR="00DC7101">
        <w:rPr>
          <w:sz w:val="20"/>
          <w:szCs w:val="20"/>
        </w:rPr>
        <w:t xml:space="preserve"> resulting in the total photoactive area for each main pixel of 0.49 mm</w:t>
      </w:r>
      <w:r w:rsidR="00DC7101" w:rsidRPr="00DC7101">
        <w:rPr>
          <w:sz w:val="20"/>
          <w:szCs w:val="20"/>
          <w:vertAlign w:val="superscript"/>
        </w:rPr>
        <w:t>2</w:t>
      </w:r>
      <w:r w:rsidR="00DC7101">
        <w:rPr>
          <w:sz w:val="20"/>
          <w:szCs w:val="20"/>
        </w:rPr>
        <w:t>.</w:t>
      </w:r>
      <w:r w:rsidR="004B21D9">
        <w:rPr>
          <w:sz w:val="20"/>
          <w:szCs w:val="20"/>
        </w:rPr>
        <w:t xml:space="preserve"> </w:t>
      </w:r>
    </w:p>
    <w:p w14:paraId="0B78B0E6" w14:textId="77777777" w:rsidR="00843B06" w:rsidRDefault="00843B06">
      <w:pPr>
        <w:widowControl/>
        <w:jc w:val="left"/>
        <w:rPr>
          <w:b/>
          <w:bCs/>
          <w:sz w:val="24"/>
          <w:szCs w:val="24"/>
        </w:rPr>
      </w:pPr>
      <w:r>
        <w:rPr>
          <w:b/>
          <w:bCs/>
          <w:sz w:val="24"/>
          <w:szCs w:val="24"/>
        </w:rPr>
        <w:br w:type="page"/>
      </w:r>
    </w:p>
    <w:p w14:paraId="3415933B" w14:textId="4DE2A8F5" w:rsidR="008F4829" w:rsidRDefault="008F4829">
      <w:pPr>
        <w:widowControl/>
        <w:jc w:val="left"/>
        <w:rPr>
          <w:b/>
          <w:bCs/>
          <w:sz w:val="24"/>
          <w:szCs w:val="24"/>
        </w:rPr>
      </w:pPr>
      <w:r>
        <w:rPr>
          <w:b/>
          <w:bCs/>
          <w:noProof/>
          <w:sz w:val="24"/>
          <w:szCs w:val="24"/>
          <w:lang w:eastAsia="en-US"/>
        </w:rPr>
        <w:lastRenderedPageBreak/>
        <w:drawing>
          <wp:inline distT="0" distB="0" distL="0" distR="0" wp14:anchorId="77582DAB" wp14:editId="43858E54">
            <wp:extent cx="5433471" cy="2761615"/>
            <wp:effectExtent l="0" t="0" r="0" b="635"/>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452599" cy="2771337"/>
                    </a:xfrm>
                    <a:prstGeom prst="rect">
                      <a:avLst/>
                    </a:prstGeom>
                    <a:noFill/>
                  </pic:spPr>
                </pic:pic>
              </a:graphicData>
            </a:graphic>
          </wp:inline>
        </w:drawing>
      </w:r>
    </w:p>
    <w:p w14:paraId="2E727631" w14:textId="6740BA1E" w:rsidR="00164AC6" w:rsidRPr="00476336" w:rsidRDefault="008F4829">
      <w:pPr>
        <w:widowControl/>
        <w:jc w:val="left"/>
        <w:rPr>
          <w:b/>
          <w:bCs/>
          <w:sz w:val="20"/>
          <w:szCs w:val="20"/>
        </w:rPr>
      </w:pPr>
      <w:r w:rsidRPr="00476336">
        <w:rPr>
          <w:b/>
          <w:bCs/>
          <w:sz w:val="20"/>
          <w:szCs w:val="20"/>
        </w:rPr>
        <w:t xml:space="preserve">Supplementary Fig. </w:t>
      </w:r>
      <w:r w:rsidR="00594DC2">
        <w:rPr>
          <w:b/>
          <w:bCs/>
          <w:sz w:val="20"/>
          <w:szCs w:val="20"/>
        </w:rPr>
        <w:t>8</w:t>
      </w:r>
      <w:r w:rsidR="00594DC2" w:rsidRPr="00476336">
        <w:rPr>
          <w:b/>
          <w:bCs/>
          <w:sz w:val="20"/>
          <w:szCs w:val="20"/>
        </w:rPr>
        <w:t xml:space="preserve"> </w:t>
      </w:r>
      <w:r w:rsidRPr="00476336">
        <w:rPr>
          <w:b/>
          <w:bCs/>
          <w:sz w:val="20"/>
          <w:szCs w:val="20"/>
        </w:rPr>
        <w:t>| Signal processing of touchless user interface.</w:t>
      </w:r>
      <w:r w:rsidRPr="00476336">
        <w:rPr>
          <w:sz w:val="20"/>
          <w:szCs w:val="20"/>
        </w:rPr>
        <w:t xml:space="preserve"> The photo</w:t>
      </w:r>
      <w:r w:rsidR="004C5C55" w:rsidRPr="00476336">
        <w:rPr>
          <w:sz w:val="20"/>
          <w:szCs w:val="20"/>
        </w:rPr>
        <w:t>-</w:t>
      </w:r>
      <w:r w:rsidRPr="00476336">
        <w:rPr>
          <w:sz w:val="20"/>
          <w:szCs w:val="20"/>
        </w:rPr>
        <w:t>response signal</w:t>
      </w:r>
      <w:r w:rsidR="0085141F" w:rsidRPr="00476336">
        <w:rPr>
          <w:sz w:val="20"/>
          <w:szCs w:val="20"/>
        </w:rPr>
        <w:t>s</w:t>
      </w:r>
      <w:r w:rsidRPr="00476336">
        <w:rPr>
          <w:sz w:val="20"/>
          <w:szCs w:val="20"/>
        </w:rPr>
        <w:t xml:space="preserve"> from all pixels </w:t>
      </w:r>
      <w:r w:rsidR="0085141F" w:rsidRPr="00476336">
        <w:rPr>
          <w:sz w:val="20"/>
          <w:szCs w:val="20"/>
        </w:rPr>
        <w:t xml:space="preserve">are </w:t>
      </w:r>
      <w:r w:rsidRPr="00476336">
        <w:rPr>
          <w:sz w:val="20"/>
          <w:szCs w:val="20"/>
        </w:rPr>
        <w:t>bandpass</w:t>
      </w:r>
      <w:r w:rsidR="0085141F" w:rsidRPr="00476336">
        <w:rPr>
          <w:sz w:val="20"/>
          <w:szCs w:val="20"/>
        </w:rPr>
        <w:t>-</w:t>
      </w:r>
      <w:r w:rsidRPr="00476336">
        <w:rPr>
          <w:sz w:val="20"/>
          <w:szCs w:val="20"/>
        </w:rPr>
        <w:t xml:space="preserve">filtered to suppress background noise resulting from ambient and display light. </w:t>
      </w:r>
      <w:r w:rsidR="00F83FFE" w:rsidRPr="00476336">
        <w:rPr>
          <w:sz w:val="20"/>
          <w:szCs w:val="20"/>
        </w:rPr>
        <w:t xml:space="preserve">A </w:t>
      </w:r>
      <w:r w:rsidRPr="00F76E10">
        <w:rPr>
          <w:i/>
          <w:iCs/>
          <w:sz w:val="20"/>
          <w:szCs w:val="20"/>
        </w:rPr>
        <w:t>x</w:t>
      </w:r>
      <w:r w:rsidRPr="00476336">
        <w:rPr>
          <w:sz w:val="20"/>
          <w:szCs w:val="20"/>
        </w:rPr>
        <w:t>-signal is determined by summation of all pixels</w:t>
      </w:r>
      <w:r w:rsidR="00F83FFE" w:rsidRPr="00476336">
        <w:rPr>
          <w:sz w:val="20"/>
          <w:szCs w:val="20"/>
        </w:rPr>
        <w:t>’ signal</w:t>
      </w:r>
      <w:r w:rsidRPr="00476336">
        <w:rPr>
          <w:sz w:val="20"/>
          <w:szCs w:val="20"/>
        </w:rPr>
        <w:t xml:space="preserve"> within the same column</w:t>
      </w:r>
      <w:r w:rsidR="000F4388" w:rsidRPr="00476336">
        <w:rPr>
          <w:sz w:val="20"/>
          <w:szCs w:val="20"/>
        </w:rPr>
        <w:t>s</w:t>
      </w:r>
      <w:r w:rsidRPr="00476336">
        <w:rPr>
          <w:sz w:val="20"/>
          <w:szCs w:val="20"/>
        </w:rPr>
        <w:t xml:space="preserve">. </w:t>
      </w:r>
      <w:r w:rsidR="00BD762B" w:rsidRPr="00476336">
        <w:rPr>
          <w:sz w:val="20"/>
          <w:szCs w:val="20"/>
        </w:rPr>
        <w:t xml:space="preserve">A </w:t>
      </w:r>
      <w:r w:rsidRPr="00F76E10">
        <w:rPr>
          <w:i/>
          <w:iCs/>
          <w:sz w:val="20"/>
          <w:szCs w:val="20"/>
        </w:rPr>
        <w:t>y</w:t>
      </w:r>
      <w:r w:rsidRPr="00476336">
        <w:rPr>
          <w:sz w:val="20"/>
          <w:szCs w:val="20"/>
        </w:rPr>
        <w:t>-signal is determined by summation of all pixels</w:t>
      </w:r>
      <w:r w:rsidR="00BD762B" w:rsidRPr="00476336">
        <w:rPr>
          <w:sz w:val="20"/>
          <w:szCs w:val="20"/>
        </w:rPr>
        <w:t>’ signal</w:t>
      </w:r>
      <w:r w:rsidRPr="00476336">
        <w:rPr>
          <w:sz w:val="20"/>
          <w:szCs w:val="20"/>
        </w:rPr>
        <w:t xml:space="preserve"> within the same rows. The resulting </w:t>
      </w:r>
      <w:r w:rsidRPr="00F76E10">
        <w:rPr>
          <w:i/>
          <w:iCs/>
          <w:sz w:val="20"/>
          <w:szCs w:val="20"/>
        </w:rPr>
        <w:t>x</w:t>
      </w:r>
      <w:r w:rsidRPr="00476336">
        <w:rPr>
          <w:sz w:val="20"/>
          <w:szCs w:val="20"/>
        </w:rPr>
        <w:t>-</w:t>
      </w:r>
      <w:r w:rsidR="000F0A99">
        <w:rPr>
          <w:sz w:val="20"/>
          <w:szCs w:val="20"/>
        </w:rPr>
        <w:t xml:space="preserve"> </w:t>
      </w:r>
      <w:r w:rsidRPr="00476336">
        <w:rPr>
          <w:sz w:val="20"/>
          <w:szCs w:val="20"/>
        </w:rPr>
        <w:t xml:space="preserve">and </w:t>
      </w:r>
      <w:r w:rsidRPr="00F76E10">
        <w:rPr>
          <w:i/>
          <w:iCs/>
          <w:sz w:val="20"/>
          <w:szCs w:val="20"/>
        </w:rPr>
        <w:t>y</w:t>
      </w:r>
      <w:r w:rsidRPr="00476336">
        <w:rPr>
          <w:sz w:val="20"/>
          <w:szCs w:val="20"/>
        </w:rPr>
        <w:t>-coordinates are computed by determining the center of a gaussian fit performed on the respective signals.</w:t>
      </w:r>
      <w:r w:rsidRPr="00476336">
        <w:rPr>
          <w:b/>
          <w:bCs/>
          <w:sz w:val="20"/>
          <w:szCs w:val="20"/>
        </w:rPr>
        <w:t xml:space="preserve"> </w:t>
      </w:r>
      <w:r w:rsidR="00164AC6" w:rsidRPr="00476336">
        <w:rPr>
          <w:b/>
          <w:bCs/>
          <w:sz w:val="20"/>
          <w:szCs w:val="20"/>
        </w:rPr>
        <w:br w:type="page"/>
      </w:r>
    </w:p>
    <w:p w14:paraId="1222D791" w14:textId="77777777" w:rsidR="008F4829" w:rsidRDefault="008F4829">
      <w:pPr>
        <w:widowControl/>
        <w:jc w:val="left"/>
        <w:rPr>
          <w:b/>
          <w:bCs/>
          <w:sz w:val="24"/>
          <w:szCs w:val="24"/>
        </w:rPr>
      </w:pPr>
      <w:r>
        <w:rPr>
          <w:b/>
          <w:bCs/>
          <w:noProof/>
          <w:sz w:val="24"/>
          <w:szCs w:val="24"/>
          <w:lang w:eastAsia="en-US"/>
        </w:rPr>
        <w:lastRenderedPageBreak/>
        <w:drawing>
          <wp:inline distT="0" distB="0" distL="0" distR="0" wp14:anchorId="5FB81E10" wp14:editId="286695E0">
            <wp:extent cx="5448300" cy="2319428"/>
            <wp:effectExtent l="0" t="0" r="0"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478377" cy="2332232"/>
                    </a:xfrm>
                    <a:prstGeom prst="rect">
                      <a:avLst/>
                    </a:prstGeom>
                    <a:noFill/>
                  </pic:spPr>
                </pic:pic>
              </a:graphicData>
            </a:graphic>
          </wp:inline>
        </w:drawing>
      </w:r>
    </w:p>
    <w:p w14:paraId="034BFC73" w14:textId="627E658E" w:rsidR="008F4829" w:rsidRPr="00DD6429" w:rsidRDefault="008F4829" w:rsidP="00EE70A2">
      <w:pPr>
        <w:jc w:val="left"/>
        <w:rPr>
          <w:noProof/>
          <w:sz w:val="20"/>
          <w:szCs w:val="20"/>
        </w:rPr>
      </w:pPr>
      <w:r w:rsidRPr="00DD6429">
        <w:rPr>
          <w:b/>
          <w:bCs/>
          <w:sz w:val="20"/>
          <w:szCs w:val="20"/>
        </w:rPr>
        <w:t xml:space="preserve">Supplementary Fig. </w:t>
      </w:r>
      <w:r w:rsidR="00594DC2">
        <w:rPr>
          <w:b/>
          <w:bCs/>
          <w:sz w:val="20"/>
          <w:szCs w:val="20"/>
        </w:rPr>
        <w:t>9</w:t>
      </w:r>
      <w:r w:rsidR="00594DC2" w:rsidRPr="00DD6429">
        <w:rPr>
          <w:b/>
          <w:bCs/>
          <w:sz w:val="20"/>
          <w:szCs w:val="20"/>
        </w:rPr>
        <w:t xml:space="preserve"> </w:t>
      </w:r>
      <w:r w:rsidRPr="00DD6429">
        <w:rPr>
          <w:b/>
          <w:bCs/>
          <w:sz w:val="20"/>
          <w:szCs w:val="20"/>
        </w:rPr>
        <w:t xml:space="preserve">| </w:t>
      </w:r>
      <w:r w:rsidR="00EE70A2" w:rsidRPr="00DD6429">
        <w:rPr>
          <w:b/>
          <w:bCs/>
          <w:sz w:val="20"/>
          <w:szCs w:val="20"/>
        </w:rPr>
        <w:t>Measurements to determine SNR and position accuracy. a</w:t>
      </w:r>
      <w:r w:rsidR="009C6420" w:rsidRPr="00DD6429">
        <w:rPr>
          <w:sz w:val="20"/>
          <w:szCs w:val="20"/>
        </w:rPr>
        <w:t xml:space="preserve">, </w:t>
      </w:r>
      <w:r w:rsidR="002961FE" w:rsidRPr="00DD6429">
        <w:rPr>
          <w:sz w:val="20"/>
          <w:szCs w:val="20"/>
        </w:rPr>
        <w:t xml:space="preserve">Bandpass filtered average pixel value vs. time. </w:t>
      </w:r>
      <w:r w:rsidR="00EE70A2" w:rsidRPr="00DD6429">
        <w:rPr>
          <w:noProof/>
          <w:sz w:val="20"/>
          <w:szCs w:val="20"/>
        </w:rPr>
        <w:t>The bandpass filtered pixel</w:t>
      </w:r>
      <w:r w:rsidR="00664C7F">
        <w:rPr>
          <w:noProof/>
          <w:sz w:val="20"/>
          <w:szCs w:val="20"/>
        </w:rPr>
        <w:t xml:space="preserve"> </w:t>
      </w:r>
      <w:r w:rsidR="00D247F3">
        <w:rPr>
          <w:noProof/>
          <w:sz w:val="20"/>
          <w:szCs w:val="20"/>
        </w:rPr>
        <w:t>values</w:t>
      </w:r>
      <w:r w:rsidR="00664C7F">
        <w:rPr>
          <w:noProof/>
          <w:sz w:val="20"/>
          <w:szCs w:val="20"/>
        </w:rPr>
        <w:t xml:space="preserve"> </w:t>
      </w:r>
      <w:r w:rsidR="00EE70A2" w:rsidRPr="00DD6429">
        <w:rPr>
          <w:noProof/>
          <w:sz w:val="20"/>
          <w:szCs w:val="20"/>
        </w:rPr>
        <w:t>have been averaged and 1024 samples were saved. A subset of 100 pixel</w:t>
      </w:r>
      <w:r w:rsidR="00664C7F">
        <w:rPr>
          <w:noProof/>
          <w:sz w:val="20"/>
          <w:szCs w:val="20"/>
        </w:rPr>
        <w:t xml:space="preserve"> </w:t>
      </w:r>
      <w:r w:rsidR="00D247F3">
        <w:rPr>
          <w:noProof/>
          <w:sz w:val="20"/>
          <w:szCs w:val="20"/>
        </w:rPr>
        <w:t>values</w:t>
      </w:r>
      <w:r w:rsidR="00EE70A2" w:rsidRPr="00DD6429">
        <w:rPr>
          <w:noProof/>
          <w:sz w:val="20"/>
          <w:szCs w:val="20"/>
        </w:rPr>
        <w:t xml:space="preserve"> representing 2.5 s, was used to determine the standard deviation on the amplitude</w:t>
      </w:r>
      <w:r w:rsidR="002961FE" w:rsidRPr="00DD6429">
        <w:rPr>
          <w:noProof/>
          <w:sz w:val="20"/>
          <w:szCs w:val="20"/>
        </w:rPr>
        <w:t xml:space="preserve"> which amounted to 0.2024. Hence</w:t>
      </w:r>
      <w:r w:rsidR="00EE70A2" w:rsidRPr="00DD6429">
        <w:rPr>
          <w:noProof/>
          <w:sz w:val="20"/>
          <w:szCs w:val="20"/>
        </w:rPr>
        <w:t xml:space="preserve">, </w:t>
      </w:r>
      <w:r w:rsidR="002961FE" w:rsidRPr="00DD6429">
        <w:rPr>
          <w:noProof/>
          <w:sz w:val="20"/>
          <w:szCs w:val="20"/>
        </w:rPr>
        <w:t xml:space="preserve">the </w:t>
      </w:r>
      <w:r w:rsidR="00EE70A2" w:rsidRPr="00DD6429">
        <w:rPr>
          <w:noProof/>
          <w:sz w:val="20"/>
          <w:szCs w:val="20"/>
        </w:rPr>
        <w:t>resulting the signal</w:t>
      </w:r>
      <w:r w:rsidR="00090552" w:rsidRPr="00DD6429">
        <w:rPr>
          <w:noProof/>
          <w:sz w:val="20"/>
          <w:szCs w:val="20"/>
        </w:rPr>
        <w:t>-</w:t>
      </w:r>
      <w:r w:rsidR="00EE70A2" w:rsidRPr="00DD6429">
        <w:rPr>
          <w:noProof/>
          <w:sz w:val="20"/>
          <w:szCs w:val="20"/>
        </w:rPr>
        <w:t>to</w:t>
      </w:r>
      <w:r w:rsidR="00090552" w:rsidRPr="00DD6429">
        <w:rPr>
          <w:noProof/>
          <w:sz w:val="20"/>
          <w:szCs w:val="20"/>
        </w:rPr>
        <w:t>-</w:t>
      </w:r>
      <w:r w:rsidR="00EE70A2" w:rsidRPr="00DD6429">
        <w:rPr>
          <w:noProof/>
          <w:sz w:val="20"/>
          <w:szCs w:val="20"/>
        </w:rPr>
        <w:t>noise ratio</w:t>
      </w:r>
      <w:r w:rsidR="00090552" w:rsidRPr="00DD6429">
        <w:rPr>
          <w:noProof/>
          <w:sz w:val="20"/>
          <w:szCs w:val="20"/>
        </w:rPr>
        <w:t xml:space="preserve"> (SNR)</w:t>
      </w:r>
      <w:r w:rsidR="00EE70A2" w:rsidRPr="00DD6429">
        <w:rPr>
          <w:noProof/>
          <w:sz w:val="20"/>
          <w:szCs w:val="20"/>
        </w:rPr>
        <w:t xml:space="preserve"> of the image sensor</w:t>
      </w:r>
      <w:r w:rsidR="002961FE" w:rsidRPr="00DD6429">
        <w:rPr>
          <w:noProof/>
          <w:sz w:val="20"/>
          <w:szCs w:val="20"/>
        </w:rPr>
        <w:t xml:space="preserve"> is 100/0.2024 = 494 or 20 log</w:t>
      </w:r>
      <w:r w:rsidR="00A71AD8" w:rsidRPr="00DD6429">
        <w:rPr>
          <w:noProof/>
          <w:sz w:val="20"/>
          <w:szCs w:val="20"/>
          <w:vertAlign w:val="subscript"/>
        </w:rPr>
        <w:t>10</w:t>
      </w:r>
      <w:r w:rsidR="002961FE" w:rsidRPr="00DD6429">
        <w:rPr>
          <w:noProof/>
          <w:sz w:val="20"/>
          <w:szCs w:val="20"/>
        </w:rPr>
        <w:t>(494) = 54 dB</w:t>
      </w:r>
      <w:r w:rsidR="00EE70A2" w:rsidRPr="00DD6429">
        <w:rPr>
          <w:noProof/>
          <w:sz w:val="20"/>
          <w:szCs w:val="20"/>
        </w:rPr>
        <w:t xml:space="preserve">. </w:t>
      </w:r>
      <w:r w:rsidR="002961FE" w:rsidRPr="00DD6429">
        <w:rPr>
          <w:b/>
          <w:bCs/>
          <w:noProof/>
          <w:sz w:val="20"/>
          <w:szCs w:val="20"/>
        </w:rPr>
        <w:t>b</w:t>
      </w:r>
      <w:r w:rsidR="009C6420" w:rsidRPr="00DD6429">
        <w:rPr>
          <w:noProof/>
          <w:sz w:val="20"/>
          <w:szCs w:val="20"/>
        </w:rPr>
        <w:t xml:space="preserve">, </w:t>
      </w:r>
      <w:r w:rsidR="002961FE" w:rsidRPr="00DD6429">
        <w:rPr>
          <w:noProof/>
          <w:sz w:val="20"/>
          <w:szCs w:val="20"/>
        </w:rPr>
        <w:t xml:space="preserve">Spot position </w:t>
      </w:r>
      <w:r w:rsidR="002961FE" w:rsidRPr="00DD6429">
        <w:rPr>
          <w:sz w:val="20"/>
          <w:szCs w:val="20"/>
        </w:rPr>
        <w:t xml:space="preserve">vs. time. The </w:t>
      </w:r>
      <w:r w:rsidR="00970919" w:rsidRPr="00F76E10">
        <w:rPr>
          <w:i/>
          <w:iCs/>
          <w:sz w:val="20"/>
          <w:szCs w:val="20"/>
        </w:rPr>
        <w:t>x</w:t>
      </w:r>
      <w:r w:rsidR="00970919" w:rsidRPr="00DD6429">
        <w:rPr>
          <w:sz w:val="20"/>
          <w:szCs w:val="20"/>
        </w:rPr>
        <w:t xml:space="preserve"> </w:t>
      </w:r>
      <w:r w:rsidR="002961FE" w:rsidRPr="00DD6429">
        <w:rPr>
          <w:sz w:val="20"/>
          <w:szCs w:val="20"/>
        </w:rPr>
        <w:t>position resulting from the gaussian fit</w:t>
      </w:r>
      <w:r w:rsidR="00DD6429" w:rsidRPr="00DD6429">
        <w:rPr>
          <w:sz w:val="20"/>
          <w:szCs w:val="20"/>
        </w:rPr>
        <w:t xml:space="preserve"> is</w:t>
      </w:r>
      <w:r w:rsidR="002961FE" w:rsidRPr="00DD6429">
        <w:rPr>
          <w:sz w:val="20"/>
          <w:szCs w:val="20"/>
        </w:rPr>
        <w:t xml:space="preserve"> used to calculate the position in the software is plotted in time. </w:t>
      </w:r>
      <w:r w:rsidR="002961FE" w:rsidRPr="00DD6429">
        <w:rPr>
          <w:noProof/>
          <w:sz w:val="20"/>
          <w:szCs w:val="20"/>
        </w:rPr>
        <w:t>The bandpass filtered pixel</w:t>
      </w:r>
      <w:r w:rsidR="005256F5">
        <w:rPr>
          <w:noProof/>
          <w:sz w:val="20"/>
          <w:szCs w:val="20"/>
        </w:rPr>
        <w:t xml:space="preserve"> values </w:t>
      </w:r>
      <w:r w:rsidR="002961FE" w:rsidRPr="00DD6429">
        <w:rPr>
          <w:noProof/>
          <w:sz w:val="20"/>
          <w:szCs w:val="20"/>
        </w:rPr>
        <w:t>have been averaged and 1024 samples were saved. A subset of 100 pixel</w:t>
      </w:r>
      <w:r w:rsidR="00DD6429" w:rsidRPr="00DD6429">
        <w:rPr>
          <w:noProof/>
          <w:sz w:val="20"/>
          <w:szCs w:val="20"/>
        </w:rPr>
        <w:t xml:space="preserve"> </w:t>
      </w:r>
      <w:r w:rsidR="005256F5">
        <w:rPr>
          <w:noProof/>
          <w:sz w:val="20"/>
          <w:szCs w:val="20"/>
        </w:rPr>
        <w:t xml:space="preserve">values </w:t>
      </w:r>
      <w:r w:rsidR="002961FE" w:rsidRPr="00DD6429">
        <w:rPr>
          <w:noProof/>
          <w:sz w:val="20"/>
          <w:szCs w:val="20"/>
        </w:rPr>
        <w:t>representing 2.5 s, w</w:t>
      </w:r>
      <w:r w:rsidR="007063B3">
        <w:rPr>
          <w:noProof/>
          <w:sz w:val="20"/>
          <w:szCs w:val="20"/>
        </w:rPr>
        <w:t>as</w:t>
      </w:r>
      <w:r w:rsidR="002961FE" w:rsidRPr="00DD6429">
        <w:rPr>
          <w:noProof/>
          <w:sz w:val="20"/>
          <w:szCs w:val="20"/>
        </w:rPr>
        <w:t xml:space="preserve"> used to determine the peak to peak error on the amplitude which amounted to</w:t>
      </w:r>
      <w:r w:rsidR="00884AF6" w:rsidRPr="00DD6429">
        <w:rPr>
          <w:noProof/>
          <w:sz w:val="20"/>
          <w:szCs w:val="20"/>
        </w:rPr>
        <w:t xml:space="preserve"> 19.8 </w:t>
      </w:r>
      <w:r w:rsidR="00884AF6" w:rsidRPr="00DD6429">
        <w:rPr>
          <w:i/>
          <w:iCs/>
          <w:noProof/>
          <w:sz w:val="20"/>
          <w:szCs w:val="20"/>
        </w:rPr>
        <w:t>µ</w:t>
      </w:r>
      <w:r w:rsidR="00884AF6" w:rsidRPr="00DD6429">
        <w:rPr>
          <w:noProof/>
          <w:sz w:val="20"/>
          <w:szCs w:val="20"/>
        </w:rPr>
        <w:t xml:space="preserve">m. This translates to a </w:t>
      </w:r>
      <w:r w:rsidR="00884AF6" w:rsidRPr="00DD6429">
        <w:rPr>
          <w:sz w:val="20"/>
          <w:szCs w:val="20"/>
        </w:rPr>
        <w:t xml:space="preserve">position accuracy of less than a quarter of a pixel </w:t>
      </w:r>
      <w:r w:rsidR="00C37EF9" w:rsidRPr="00C37EF9">
        <w:rPr>
          <w:sz w:val="20"/>
          <w:szCs w:val="20"/>
        </w:rPr>
        <w:t xml:space="preserve">(20 </w:t>
      </w:r>
      <w:r w:rsidR="00C37EF9" w:rsidRPr="000D5502">
        <w:rPr>
          <w:i/>
          <w:iCs/>
          <w:sz w:val="20"/>
          <w:szCs w:val="20"/>
        </w:rPr>
        <w:t>µ</w:t>
      </w:r>
      <w:r w:rsidR="00C37EF9" w:rsidRPr="00C37EF9">
        <w:rPr>
          <w:sz w:val="20"/>
          <w:szCs w:val="20"/>
        </w:rPr>
        <w:t xml:space="preserve">m) </w:t>
      </w:r>
      <w:r w:rsidR="00884AF6" w:rsidRPr="00DD6429">
        <w:rPr>
          <w:sz w:val="20"/>
          <w:szCs w:val="20"/>
        </w:rPr>
        <w:t xml:space="preserve">in </w:t>
      </w:r>
      <w:r w:rsidR="00234E17" w:rsidRPr="00DD6429">
        <w:rPr>
          <w:sz w:val="20"/>
          <w:szCs w:val="20"/>
        </w:rPr>
        <w:t xml:space="preserve">the </w:t>
      </w:r>
      <w:r w:rsidR="00884AF6" w:rsidRPr="00DD6429">
        <w:rPr>
          <w:sz w:val="20"/>
          <w:szCs w:val="20"/>
        </w:rPr>
        <w:t>commercial 160 ppi laptop display used in this work.</w:t>
      </w:r>
      <w:r w:rsidR="002961FE" w:rsidRPr="00DD6429">
        <w:rPr>
          <w:noProof/>
          <w:sz w:val="20"/>
          <w:szCs w:val="20"/>
        </w:rPr>
        <w:t xml:space="preserve"> </w:t>
      </w:r>
      <w:r w:rsidRPr="00DD6429">
        <w:rPr>
          <w:b/>
          <w:bCs/>
          <w:sz w:val="20"/>
          <w:szCs w:val="20"/>
        </w:rPr>
        <w:br w:type="page"/>
      </w:r>
    </w:p>
    <w:p w14:paraId="791DE1BF" w14:textId="52A7C33F" w:rsidR="00884AF6" w:rsidRDefault="00884AF6">
      <w:pPr>
        <w:widowControl/>
        <w:jc w:val="left"/>
        <w:rPr>
          <w:b/>
          <w:bCs/>
          <w:sz w:val="24"/>
          <w:szCs w:val="24"/>
        </w:rPr>
      </w:pPr>
      <w:r w:rsidRPr="00884AF6">
        <w:rPr>
          <w:b/>
          <w:bCs/>
          <w:sz w:val="24"/>
          <w:szCs w:val="24"/>
        </w:rPr>
        <w:lastRenderedPageBreak/>
        <w:t xml:space="preserve"> </w:t>
      </w:r>
      <w:r w:rsidR="00D72586">
        <w:rPr>
          <w:noProof/>
        </w:rPr>
        <w:drawing>
          <wp:inline distT="0" distB="0" distL="0" distR="0" wp14:anchorId="08FA1B5C" wp14:editId="2765A648">
            <wp:extent cx="5731510" cy="3223895"/>
            <wp:effectExtent l="0" t="0" r="2540" b="0"/>
            <wp:docPr id="12" name="グラフィックス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96DAC541-7B7A-43D3-8B79-37D633B846F1}">
                          <asvg:svgBlip xmlns:asvg="http://schemas.microsoft.com/office/drawing/2016/SVG/main" r:embed="rId24"/>
                        </a:ext>
                      </a:extLst>
                    </a:blip>
                    <a:stretch>
                      <a:fillRect/>
                    </a:stretch>
                  </pic:blipFill>
                  <pic:spPr>
                    <a:xfrm>
                      <a:off x="0" y="0"/>
                      <a:ext cx="5731510" cy="3223895"/>
                    </a:xfrm>
                    <a:prstGeom prst="rect">
                      <a:avLst/>
                    </a:prstGeom>
                  </pic:spPr>
                </pic:pic>
              </a:graphicData>
            </a:graphic>
          </wp:inline>
        </w:drawing>
      </w:r>
    </w:p>
    <w:p w14:paraId="477F12B6" w14:textId="260AD25A" w:rsidR="00884AF6" w:rsidRPr="007063B3" w:rsidRDefault="00884AF6">
      <w:pPr>
        <w:widowControl/>
        <w:jc w:val="left"/>
        <w:rPr>
          <w:b/>
          <w:bCs/>
          <w:sz w:val="20"/>
          <w:szCs w:val="20"/>
        </w:rPr>
      </w:pPr>
      <w:r w:rsidRPr="007063B3">
        <w:rPr>
          <w:b/>
          <w:bCs/>
          <w:sz w:val="20"/>
          <w:szCs w:val="20"/>
        </w:rPr>
        <w:t xml:space="preserve">Supplementary Fig. </w:t>
      </w:r>
      <w:r w:rsidR="00594DC2">
        <w:rPr>
          <w:b/>
          <w:bCs/>
          <w:sz w:val="20"/>
          <w:szCs w:val="20"/>
        </w:rPr>
        <w:t>10</w:t>
      </w:r>
      <w:r w:rsidR="00594DC2" w:rsidRPr="007063B3">
        <w:rPr>
          <w:b/>
          <w:bCs/>
          <w:sz w:val="20"/>
          <w:szCs w:val="20"/>
        </w:rPr>
        <w:t xml:space="preserve"> </w:t>
      </w:r>
      <w:r w:rsidRPr="007063B3">
        <w:rPr>
          <w:b/>
          <w:bCs/>
          <w:sz w:val="20"/>
          <w:szCs w:val="20"/>
        </w:rPr>
        <w:t xml:space="preserve">| Video of </w:t>
      </w:r>
      <w:r w:rsidR="005416FE" w:rsidRPr="007063B3">
        <w:rPr>
          <w:b/>
          <w:bCs/>
          <w:sz w:val="20"/>
          <w:szCs w:val="20"/>
        </w:rPr>
        <w:t xml:space="preserve">touchless user interface using NIR penlight. </w:t>
      </w:r>
      <w:r w:rsidR="005416FE" w:rsidRPr="007063B3">
        <w:rPr>
          <w:sz w:val="20"/>
          <w:szCs w:val="20"/>
        </w:rPr>
        <w:t>A custom designed</w:t>
      </w:r>
      <w:r w:rsidR="005416FE" w:rsidRPr="007063B3">
        <w:rPr>
          <w:b/>
          <w:bCs/>
          <w:sz w:val="20"/>
          <w:szCs w:val="20"/>
        </w:rPr>
        <w:t xml:space="preserve"> </w:t>
      </w:r>
      <w:r w:rsidR="005416FE" w:rsidRPr="007063B3">
        <w:rPr>
          <w:sz w:val="20"/>
          <w:szCs w:val="20"/>
        </w:rPr>
        <w:t>NIR emitting penlight together with the transparent image sensor in front of a laptop display is used as a touchless user interface for Google Earth.</w:t>
      </w:r>
      <w:r w:rsidRPr="007063B3">
        <w:rPr>
          <w:b/>
          <w:bCs/>
          <w:sz w:val="20"/>
          <w:szCs w:val="20"/>
        </w:rPr>
        <w:t xml:space="preserve"> </w:t>
      </w:r>
      <w:r w:rsidRPr="007063B3">
        <w:rPr>
          <w:b/>
          <w:bCs/>
          <w:sz w:val="20"/>
          <w:szCs w:val="20"/>
        </w:rPr>
        <w:br w:type="page"/>
      </w:r>
    </w:p>
    <w:p w14:paraId="36B1FBD4" w14:textId="3C15BCC4" w:rsidR="00174A12" w:rsidRDefault="008D2BD0">
      <w:pPr>
        <w:widowControl/>
        <w:jc w:val="left"/>
        <w:rPr>
          <w:b/>
          <w:bCs/>
          <w:sz w:val="24"/>
          <w:szCs w:val="24"/>
        </w:rPr>
      </w:pPr>
      <w:r>
        <w:rPr>
          <w:noProof/>
        </w:rPr>
        <w:lastRenderedPageBreak/>
        <w:drawing>
          <wp:inline distT="0" distB="0" distL="0" distR="0" wp14:anchorId="28F7827F" wp14:editId="520D7111">
            <wp:extent cx="5731510" cy="3223895"/>
            <wp:effectExtent l="0" t="0" r="2540" b="0"/>
            <wp:docPr id="14" name="グラフィックス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96DAC541-7B7A-43D3-8B79-37D633B846F1}">
                          <asvg:svgBlip xmlns:asvg="http://schemas.microsoft.com/office/drawing/2016/SVG/main" r:embed="rId26"/>
                        </a:ext>
                      </a:extLst>
                    </a:blip>
                    <a:stretch>
                      <a:fillRect/>
                    </a:stretch>
                  </pic:blipFill>
                  <pic:spPr>
                    <a:xfrm>
                      <a:off x="0" y="0"/>
                      <a:ext cx="5731510" cy="3223895"/>
                    </a:xfrm>
                    <a:prstGeom prst="rect">
                      <a:avLst/>
                    </a:prstGeom>
                  </pic:spPr>
                </pic:pic>
              </a:graphicData>
            </a:graphic>
          </wp:inline>
        </w:drawing>
      </w:r>
      <w:r w:rsidR="00174A12" w:rsidRPr="00174A12">
        <w:rPr>
          <w:b/>
          <w:bCs/>
          <w:sz w:val="24"/>
          <w:szCs w:val="24"/>
        </w:rPr>
        <w:t xml:space="preserve"> </w:t>
      </w:r>
    </w:p>
    <w:p w14:paraId="067B3210" w14:textId="08349167" w:rsidR="00174A12" w:rsidRPr="007063B3" w:rsidRDefault="00174A12">
      <w:pPr>
        <w:widowControl/>
        <w:jc w:val="left"/>
        <w:rPr>
          <w:b/>
          <w:bCs/>
          <w:sz w:val="20"/>
          <w:szCs w:val="20"/>
        </w:rPr>
      </w:pPr>
      <w:r w:rsidRPr="007063B3">
        <w:rPr>
          <w:b/>
          <w:bCs/>
          <w:sz w:val="20"/>
          <w:szCs w:val="20"/>
        </w:rPr>
        <w:t xml:space="preserve">Supplementary Fig. </w:t>
      </w:r>
      <w:r w:rsidR="00594DC2" w:rsidRPr="007063B3">
        <w:rPr>
          <w:b/>
          <w:bCs/>
          <w:sz w:val="20"/>
          <w:szCs w:val="20"/>
        </w:rPr>
        <w:t>1</w:t>
      </w:r>
      <w:r w:rsidR="00594DC2">
        <w:rPr>
          <w:b/>
          <w:bCs/>
          <w:sz w:val="20"/>
          <w:szCs w:val="20"/>
        </w:rPr>
        <w:t>1</w:t>
      </w:r>
      <w:r w:rsidR="00594DC2" w:rsidRPr="007063B3">
        <w:rPr>
          <w:b/>
          <w:bCs/>
          <w:sz w:val="20"/>
          <w:szCs w:val="20"/>
        </w:rPr>
        <w:t xml:space="preserve"> </w:t>
      </w:r>
      <w:r w:rsidRPr="007063B3">
        <w:rPr>
          <w:b/>
          <w:bCs/>
          <w:sz w:val="20"/>
          <w:szCs w:val="20"/>
        </w:rPr>
        <w:t xml:space="preserve">| Video of touchless user interface using gesture recognition. </w:t>
      </w:r>
      <w:r w:rsidRPr="007063B3">
        <w:rPr>
          <w:sz w:val="20"/>
          <w:szCs w:val="20"/>
        </w:rPr>
        <w:t>Demonstration of a gesture</w:t>
      </w:r>
      <w:r w:rsidR="00722737" w:rsidRPr="007063B3">
        <w:rPr>
          <w:sz w:val="20"/>
          <w:szCs w:val="20"/>
        </w:rPr>
        <w:t>-</w:t>
      </w:r>
      <w:r w:rsidRPr="007063B3">
        <w:rPr>
          <w:sz w:val="20"/>
          <w:szCs w:val="20"/>
        </w:rPr>
        <w:t>controlled ATM screen using the transparent image sensor in front of a laptop display.</w:t>
      </w:r>
      <w:r w:rsidRPr="007063B3">
        <w:rPr>
          <w:b/>
          <w:bCs/>
          <w:sz w:val="20"/>
          <w:szCs w:val="20"/>
        </w:rPr>
        <w:t xml:space="preserve"> </w:t>
      </w:r>
      <w:r w:rsidRPr="007063B3">
        <w:rPr>
          <w:b/>
          <w:bCs/>
          <w:sz w:val="20"/>
          <w:szCs w:val="20"/>
        </w:rPr>
        <w:br w:type="page"/>
      </w:r>
    </w:p>
    <w:p w14:paraId="6B70E1C0" w14:textId="3FC8E280" w:rsidR="00174A12" w:rsidRPr="007D3437" w:rsidRDefault="007031F1" w:rsidP="00174A12">
      <w:pPr>
        <w:pStyle w:val="ac"/>
        <w:spacing w:line="480" w:lineRule="auto"/>
        <w:ind w:firstLine="0"/>
        <w:jc w:val="center"/>
        <w:rPr>
          <w:sz w:val="24"/>
          <w:szCs w:val="24"/>
        </w:rPr>
      </w:pPr>
      <w:r>
        <w:rPr>
          <w:noProof/>
          <w:sz w:val="24"/>
          <w:szCs w:val="24"/>
        </w:rPr>
        <w:lastRenderedPageBreak/>
        <w:drawing>
          <wp:inline distT="0" distB="0" distL="0" distR="0" wp14:anchorId="068BC28D" wp14:editId="6C71CB57">
            <wp:extent cx="5731510" cy="2146465"/>
            <wp:effectExtent l="0" t="0" r="0" b="6350"/>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769529" cy="2160703"/>
                    </a:xfrm>
                    <a:prstGeom prst="rect">
                      <a:avLst/>
                    </a:prstGeom>
                    <a:noFill/>
                  </pic:spPr>
                </pic:pic>
              </a:graphicData>
            </a:graphic>
          </wp:inline>
        </w:drawing>
      </w:r>
    </w:p>
    <w:p w14:paraId="64916EA5" w14:textId="63BAD390" w:rsidR="00174A12" w:rsidRPr="007063B3" w:rsidRDefault="00174A12" w:rsidP="00174A12">
      <w:pPr>
        <w:pStyle w:val="ac"/>
        <w:ind w:firstLine="0"/>
        <w:rPr>
          <w:sz w:val="20"/>
          <w:szCs w:val="20"/>
        </w:rPr>
      </w:pPr>
      <w:r w:rsidRPr="007063B3">
        <w:rPr>
          <w:b/>
          <w:bCs/>
          <w:sz w:val="20"/>
          <w:szCs w:val="20"/>
        </w:rPr>
        <w:t xml:space="preserve">Supplementary Fig. </w:t>
      </w:r>
      <w:r w:rsidR="00594DC2" w:rsidRPr="007063B3">
        <w:rPr>
          <w:b/>
          <w:bCs/>
          <w:sz w:val="20"/>
          <w:szCs w:val="20"/>
        </w:rPr>
        <w:t>1</w:t>
      </w:r>
      <w:r w:rsidR="00594DC2">
        <w:rPr>
          <w:b/>
          <w:bCs/>
          <w:sz w:val="20"/>
          <w:szCs w:val="20"/>
        </w:rPr>
        <w:t>2</w:t>
      </w:r>
      <w:r w:rsidR="00594DC2" w:rsidRPr="007063B3">
        <w:rPr>
          <w:b/>
          <w:bCs/>
          <w:sz w:val="20"/>
          <w:szCs w:val="20"/>
        </w:rPr>
        <w:t xml:space="preserve"> </w:t>
      </w:r>
      <w:r w:rsidRPr="007063B3">
        <w:rPr>
          <w:b/>
          <w:bCs/>
          <w:sz w:val="20"/>
          <w:szCs w:val="20"/>
        </w:rPr>
        <w:t xml:space="preserve">| Modeling OPD stacks for numerical </w:t>
      </w:r>
      <w:r w:rsidR="00F47A55" w:rsidRPr="007063B3">
        <w:rPr>
          <w:b/>
          <w:bCs/>
          <w:sz w:val="20"/>
          <w:szCs w:val="20"/>
        </w:rPr>
        <w:t>electro-optical</w:t>
      </w:r>
      <w:r w:rsidRPr="007063B3">
        <w:rPr>
          <w:b/>
          <w:bCs/>
          <w:sz w:val="20"/>
          <w:szCs w:val="20"/>
        </w:rPr>
        <w:t xml:space="preserve"> simulations.</w:t>
      </w:r>
      <w:r w:rsidRPr="007063B3">
        <w:rPr>
          <w:sz w:val="20"/>
          <w:szCs w:val="20"/>
        </w:rPr>
        <w:t xml:space="preserve"> </w:t>
      </w:r>
      <w:r w:rsidRPr="007063B3">
        <w:rPr>
          <w:b/>
          <w:bCs/>
          <w:sz w:val="20"/>
          <w:szCs w:val="20"/>
        </w:rPr>
        <w:t>a</w:t>
      </w:r>
      <w:r w:rsidR="003C2E09" w:rsidRPr="007063B3">
        <w:rPr>
          <w:b/>
          <w:bCs/>
          <w:sz w:val="20"/>
          <w:szCs w:val="20"/>
        </w:rPr>
        <w:t>,</w:t>
      </w:r>
      <w:r w:rsidR="003C2E09" w:rsidRPr="007063B3">
        <w:rPr>
          <w:sz w:val="20"/>
          <w:szCs w:val="20"/>
        </w:rPr>
        <w:t xml:space="preserve"> </w:t>
      </w:r>
      <w:r w:rsidRPr="007063B3">
        <w:rPr>
          <w:sz w:val="20"/>
          <w:szCs w:val="20"/>
        </w:rPr>
        <w:t xml:space="preserve">Schematic </w:t>
      </w:r>
      <w:r w:rsidRPr="007063B3">
        <w:rPr>
          <w:rFonts w:hint="eastAsia"/>
          <w:sz w:val="20"/>
          <w:szCs w:val="20"/>
        </w:rPr>
        <w:t>t</w:t>
      </w:r>
      <w:r w:rsidRPr="007063B3">
        <w:rPr>
          <w:sz w:val="20"/>
          <w:szCs w:val="20"/>
        </w:rPr>
        <w:t xml:space="preserve">op view of the OPD subpixel with the printed Cu grid TCE. </w:t>
      </w:r>
      <w:r w:rsidRPr="007063B3">
        <w:rPr>
          <w:b/>
          <w:bCs/>
          <w:sz w:val="20"/>
          <w:szCs w:val="20"/>
        </w:rPr>
        <w:t>b</w:t>
      </w:r>
      <w:r w:rsidR="003C2E09" w:rsidRPr="007063B3">
        <w:rPr>
          <w:b/>
          <w:bCs/>
          <w:sz w:val="20"/>
          <w:szCs w:val="20"/>
        </w:rPr>
        <w:t>,</w:t>
      </w:r>
      <w:r w:rsidR="003C2E09" w:rsidRPr="007063B3">
        <w:rPr>
          <w:sz w:val="20"/>
          <w:szCs w:val="20"/>
        </w:rPr>
        <w:t xml:space="preserve"> </w:t>
      </w:r>
      <w:r w:rsidRPr="007063B3">
        <w:rPr>
          <w:sz w:val="20"/>
          <w:szCs w:val="20"/>
        </w:rPr>
        <w:t xml:space="preserve">Model of OPD stack on the printed Cu line. </w:t>
      </w:r>
      <w:r w:rsidRPr="007063B3">
        <w:rPr>
          <w:b/>
          <w:bCs/>
          <w:sz w:val="20"/>
          <w:szCs w:val="20"/>
        </w:rPr>
        <w:t>c</w:t>
      </w:r>
      <w:r w:rsidR="003C2E09" w:rsidRPr="007063B3">
        <w:rPr>
          <w:b/>
          <w:bCs/>
          <w:sz w:val="20"/>
          <w:szCs w:val="20"/>
        </w:rPr>
        <w:t>,</w:t>
      </w:r>
      <w:r w:rsidRPr="007063B3">
        <w:rPr>
          <w:sz w:val="20"/>
          <w:szCs w:val="20"/>
        </w:rPr>
        <w:t xml:space="preserve"> Model of OPD stack in a gap area between the printed Cu lines. In Setfos, two counter electrodes on the outside of semiconductor layers are required to perform the numerical </w:t>
      </w:r>
      <w:r w:rsidR="001B5683" w:rsidRPr="007063B3">
        <w:rPr>
          <w:sz w:val="20"/>
          <w:szCs w:val="20"/>
        </w:rPr>
        <w:t>electro-optical</w:t>
      </w:r>
      <w:r w:rsidRPr="007063B3">
        <w:rPr>
          <w:sz w:val="20"/>
          <w:szCs w:val="20"/>
        </w:rPr>
        <w:t xml:space="preserve"> simulations, whereas the OPD stack in the gap area does not have an electrode </w:t>
      </w:r>
      <w:r w:rsidR="00E36AAD" w:rsidRPr="007063B3">
        <w:rPr>
          <w:sz w:val="20"/>
          <w:szCs w:val="20"/>
        </w:rPr>
        <w:t xml:space="preserve">underneath </w:t>
      </w:r>
      <w:r w:rsidRPr="007063B3">
        <w:rPr>
          <w:sz w:val="20"/>
          <w:szCs w:val="20"/>
        </w:rPr>
        <w:t xml:space="preserve">a-IGZO. To overcome the contradiction, </w:t>
      </w:r>
      <w:r w:rsidR="00EA1910" w:rsidRPr="007063B3">
        <w:rPr>
          <w:sz w:val="20"/>
          <w:szCs w:val="20"/>
        </w:rPr>
        <w:t xml:space="preserve">a </w:t>
      </w:r>
      <w:r w:rsidRPr="007063B3">
        <w:rPr>
          <w:sz w:val="20"/>
          <w:szCs w:val="20"/>
        </w:rPr>
        <w:t xml:space="preserve">quasi-transparent electrode that does not affect </w:t>
      </w:r>
      <w:r w:rsidR="00A92DEA" w:rsidRPr="007063B3">
        <w:rPr>
          <w:sz w:val="20"/>
          <w:szCs w:val="20"/>
        </w:rPr>
        <w:t>electro</w:t>
      </w:r>
      <w:r w:rsidRPr="007063B3">
        <w:rPr>
          <w:sz w:val="20"/>
          <w:szCs w:val="20"/>
        </w:rPr>
        <w:t>-</w:t>
      </w:r>
      <w:r w:rsidR="00A92DEA" w:rsidRPr="007063B3">
        <w:rPr>
          <w:sz w:val="20"/>
          <w:szCs w:val="20"/>
        </w:rPr>
        <w:t xml:space="preserve">optical </w:t>
      </w:r>
      <w:r w:rsidRPr="007063B3">
        <w:rPr>
          <w:sz w:val="20"/>
          <w:szCs w:val="20"/>
        </w:rPr>
        <w:t>performance was set for the simulations in the gap area.</w:t>
      </w:r>
    </w:p>
    <w:p w14:paraId="2B067BA3" w14:textId="57C38F8B" w:rsidR="00174A12" w:rsidRDefault="00174A12" w:rsidP="00760874">
      <w:pPr>
        <w:widowControl/>
        <w:jc w:val="left"/>
        <w:rPr>
          <w:sz w:val="24"/>
          <w:szCs w:val="24"/>
        </w:rPr>
      </w:pPr>
    </w:p>
    <w:p w14:paraId="56852A80" w14:textId="77777777" w:rsidR="00BD6A9F" w:rsidRDefault="00BD6A9F">
      <w:pPr>
        <w:widowControl/>
        <w:jc w:val="left"/>
        <w:rPr>
          <w:sz w:val="24"/>
          <w:szCs w:val="24"/>
        </w:rPr>
      </w:pPr>
      <w:r>
        <w:rPr>
          <w:sz w:val="24"/>
          <w:szCs w:val="24"/>
        </w:rPr>
        <w:br w:type="page"/>
      </w:r>
    </w:p>
    <w:p w14:paraId="2292B6D3" w14:textId="5C653ED7" w:rsidR="00D205E7" w:rsidRDefault="006F77B2" w:rsidP="00174A12">
      <w:pPr>
        <w:widowControl/>
        <w:jc w:val="center"/>
        <w:rPr>
          <w:sz w:val="24"/>
          <w:szCs w:val="24"/>
        </w:rPr>
      </w:pPr>
      <w:r>
        <w:rPr>
          <w:noProof/>
          <w:sz w:val="24"/>
          <w:szCs w:val="24"/>
        </w:rPr>
        <w:lastRenderedPageBreak/>
        <w:drawing>
          <wp:inline distT="0" distB="0" distL="0" distR="0" wp14:anchorId="61880F2B" wp14:editId="1D18BD38">
            <wp:extent cx="5610969" cy="2470150"/>
            <wp:effectExtent l="0" t="0" r="0" b="0"/>
            <wp:docPr id="11"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630729" cy="2478849"/>
                    </a:xfrm>
                    <a:prstGeom prst="rect">
                      <a:avLst/>
                    </a:prstGeom>
                    <a:noFill/>
                  </pic:spPr>
                </pic:pic>
              </a:graphicData>
            </a:graphic>
          </wp:inline>
        </w:drawing>
      </w:r>
    </w:p>
    <w:p w14:paraId="32C1DBFB" w14:textId="3F531D51" w:rsidR="00174A12" w:rsidRPr="007063B3" w:rsidRDefault="00174A12" w:rsidP="00174A12">
      <w:pPr>
        <w:pStyle w:val="ac"/>
        <w:ind w:firstLine="0"/>
        <w:rPr>
          <w:sz w:val="20"/>
          <w:szCs w:val="20"/>
        </w:rPr>
      </w:pPr>
      <w:r w:rsidRPr="007063B3">
        <w:rPr>
          <w:b/>
          <w:bCs/>
          <w:sz w:val="20"/>
          <w:szCs w:val="20"/>
        </w:rPr>
        <w:t xml:space="preserve">Supplementary Fig. </w:t>
      </w:r>
      <w:r w:rsidR="00594DC2" w:rsidRPr="007063B3">
        <w:rPr>
          <w:b/>
          <w:bCs/>
          <w:sz w:val="20"/>
          <w:szCs w:val="20"/>
        </w:rPr>
        <w:t>1</w:t>
      </w:r>
      <w:r w:rsidR="00594DC2">
        <w:rPr>
          <w:b/>
          <w:bCs/>
          <w:sz w:val="20"/>
          <w:szCs w:val="20"/>
        </w:rPr>
        <w:t>3</w:t>
      </w:r>
      <w:r w:rsidR="00594DC2" w:rsidRPr="007063B3">
        <w:rPr>
          <w:b/>
          <w:bCs/>
          <w:sz w:val="20"/>
          <w:szCs w:val="20"/>
        </w:rPr>
        <w:t xml:space="preserve"> </w:t>
      </w:r>
      <w:r w:rsidRPr="007063B3">
        <w:rPr>
          <w:b/>
          <w:bCs/>
          <w:sz w:val="20"/>
          <w:szCs w:val="20"/>
        </w:rPr>
        <w:t xml:space="preserve">| Experimental </w:t>
      </w:r>
      <w:r w:rsidRPr="007063B3">
        <w:rPr>
          <w:b/>
          <w:bCs/>
          <w:i/>
          <w:iCs/>
          <w:sz w:val="20"/>
          <w:szCs w:val="20"/>
        </w:rPr>
        <w:t>n</w:t>
      </w:r>
      <w:r w:rsidRPr="007063B3">
        <w:rPr>
          <w:b/>
          <w:bCs/>
          <w:sz w:val="20"/>
          <w:szCs w:val="20"/>
        </w:rPr>
        <w:t>-</w:t>
      </w:r>
      <w:r w:rsidRPr="007063B3">
        <w:rPr>
          <w:b/>
          <w:bCs/>
          <w:i/>
          <w:iCs/>
          <w:sz w:val="20"/>
          <w:szCs w:val="20"/>
        </w:rPr>
        <w:t>k</w:t>
      </w:r>
      <w:r w:rsidRPr="007063B3">
        <w:rPr>
          <w:b/>
          <w:bCs/>
          <w:sz w:val="20"/>
          <w:szCs w:val="20"/>
        </w:rPr>
        <w:t xml:space="preserve"> profiles as a function of wavelength.</w:t>
      </w:r>
      <w:r w:rsidRPr="007063B3">
        <w:rPr>
          <w:sz w:val="20"/>
          <w:szCs w:val="20"/>
        </w:rPr>
        <w:t xml:space="preserve"> </w:t>
      </w:r>
      <w:r w:rsidRPr="007063B3">
        <w:rPr>
          <w:b/>
          <w:bCs/>
          <w:sz w:val="20"/>
          <w:szCs w:val="20"/>
        </w:rPr>
        <w:t>a</w:t>
      </w:r>
      <w:r w:rsidR="00913E05" w:rsidRPr="007063B3">
        <w:rPr>
          <w:b/>
          <w:bCs/>
          <w:sz w:val="20"/>
          <w:szCs w:val="20"/>
        </w:rPr>
        <w:t>,</w:t>
      </w:r>
      <w:r w:rsidR="00913E05" w:rsidRPr="007063B3">
        <w:rPr>
          <w:sz w:val="20"/>
          <w:szCs w:val="20"/>
        </w:rPr>
        <w:t xml:space="preserve"> </w:t>
      </w:r>
      <w:r w:rsidRPr="007063B3">
        <w:rPr>
          <w:sz w:val="20"/>
          <w:szCs w:val="20"/>
        </w:rPr>
        <w:t>Refractive index (</w:t>
      </w:r>
      <w:r w:rsidRPr="007063B3">
        <w:rPr>
          <w:i/>
          <w:iCs/>
          <w:sz w:val="20"/>
          <w:szCs w:val="20"/>
        </w:rPr>
        <w:t>n</w:t>
      </w:r>
      <w:r w:rsidRPr="007063B3">
        <w:rPr>
          <w:sz w:val="20"/>
          <w:szCs w:val="20"/>
        </w:rPr>
        <w:t xml:space="preserve">) and </w:t>
      </w:r>
      <w:r w:rsidRPr="007063B3">
        <w:rPr>
          <w:b/>
          <w:bCs/>
          <w:sz w:val="20"/>
          <w:szCs w:val="20"/>
        </w:rPr>
        <w:t>b</w:t>
      </w:r>
      <w:r w:rsidR="00913E05" w:rsidRPr="007063B3">
        <w:rPr>
          <w:b/>
          <w:bCs/>
          <w:sz w:val="20"/>
          <w:szCs w:val="20"/>
        </w:rPr>
        <w:t>,</w:t>
      </w:r>
      <w:r w:rsidR="00913E05" w:rsidRPr="007063B3">
        <w:rPr>
          <w:sz w:val="20"/>
          <w:szCs w:val="20"/>
        </w:rPr>
        <w:t xml:space="preserve"> </w:t>
      </w:r>
      <w:r w:rsidRPr="007063B3">
        <w:rPr>
          <w:sz w:val="20"/>
          <w:szCs w:val="20"/>
        </w:rPr>
        <w:t>extinction coefficient (</w:t>
      </w:r>
      <w:r w:rsidRPr="007063B3">
        <w:rPr>
          <w:i/>
          <w:iCs/>
          <w:sz w:val="20"/>
          <w:szCs w:val="20"/>
        </w:rPr>
        <w:t>k</w:t>
      </w:r>
      <w:r w:rsidRPr="007063B3">
        <w:rPr>
          <w:sz w:val="20"/>
          <w:szCs w:val="20"/>
        </w:rPr>
        <w:t xml:space="preserve">) of each layer in </w:t>
      </w:r>
      <w:r w:rsidR="000328A8" w:rsidRPr="007063B3">
        <w:rPr>
          <w:sz w:val="20"/>
          <w:szCs w:val="20"/>
        </w:rPr>
        <w:t xml:space="preserve">the </w:t>
      </w:r>
      <w:r w:rsidRPr="007063B3">
        <w:rPr>
          <w:sz w:val="20"/>
          <w:szCs w:val="20"/>
        </w:rPr>
        <w:t xml:space="preserve">OPD stack, except for the printed Cu grid and </w:t>
      </w:r>
      <w:r w:rsidR="000328A8" w:rsidRPr="007063B3">
        <w:rPr>
          <w:sz w:val="20"/>
          <w:szCs w:val="20"/>
        </w:rPr>
        <w:t xml:space="preserve">the </w:t>
      </w:r>
      <w:r w:rsidRPr="007063B3">
        <w:rPr>
          <w:sz w:val="20"/>
          <w:szCs w:val="20"/>
        </w:rPr>
        <w:t>PEN substrate</w:t>
      </w:r>
      <w:r w:rsidR="000328A8" w:rsidRPr="007063B3">
        <w:rPr>
          <w:sz w:val="20"/>
          <w:szCs w:val="20"/>
        </w:rPr>
        <w:t xml:space="preserve"> </w:t>
      </w:r>
      <w:r w:rsidR="00142FA0" w:rsidRPr="007063B3">
        <w:rPr>
          <w:sz w:val="20"/>
          <w:szCs w:val="20"/>
        </w:rPr>
        <w:t>of</w:t>
      </w:r>
      <w:r w:rsidR="000328A8" w:rsidRPr="007063B3">
        <w:rPr>
          <w:sz w:val="20"/>
          <w:szCs w:val="20"/>
        </w:rPr>
        <w:t xml:space="preserve"> the </w:t>
      </w:r>
      <w:r w:rsidR="00084F74" w:rsidRPr="007063B3">
        <w:rPr>
          <w:sz w:val="20"/>
          <w:szCs w:val="20"/>
        </w:rPr>
        <w:t xml:space="preserve">optical transparent </w:t>
      </w:r>
      <w:r w:rsidR="00287AEA" w:rsidRPr="007063B3">
        <w:rPr>
          <w:sz w:val="20"/>
          <w:szCs w:val="20"/>
        </w:rPr>
        <w:t xml:space="preserve">laminated </w:t>
      </w:r>
      <w:r w:rsidR="00084F74" w:rsidRPr="007063B3">
        <w:rPr>
          <w:sz w:val="20"/>
          <w:szCs w:val="20"/>
        </w:rPr>
        <w:t>barrier film</w:t>
      </w:r>
      <w:r w:rsidRPr="007063B3">
        <w:rPr>
          <w:sz w:val="20"/>
          <w:szCs w:val="20"/>
        </w:rPr>
        <w:t xml:space="preserve">, were determined by spectroscopic ellipsometry analysis. The photoactive layer with the same configuration and thickness as that in the </w:t>
      </w:r>
      <w:r w:rsidR="006B3ABD" w:rsidRPr="007063B3">
        <w:rPr>
          <w:sz w:val="20"/>
          <w:szCs w:val="20"/>
        </w:rPr>
        <w:t xml:space="preserve">NIR sensitive </w:t>
      </w:r>
      <w:r w:rsidRPr="007063B3">
        <w:rPr>
          <w:sz w:val="20"/>
          <w:szCs w:val="20"/>
        </w:rPr>
        <w:t>OPD fabrication was deposited on thermal growth SiO</w:t>
      </w:r>
      <w:r w:rsidRPr="007063B3">
        <w:rPr>
          <w:sz w:val="20"/>
          <w:szCs w:val="20"/>
          <w:vertAlign w:val="subscript"/>
        </w:rPr>
        <w:t>2</w:t>
      </w:r>
      <w:r w:rsidRPr="007063B3">
        <w:rPr>
          <w:sz w:val="20"/>
          <w:szCs w:val="20"/>
        </w:rPr>
        <w:t xml:space="preserve"> (200 nm)/Si wafer for spectroscopic ellipsometry analysis. For the other layers, each layer with the same components and thickness as that in the </w:t>
      </w:r>
      <w:r w:rsidR="006B3ABD" w:rsidRPr="007063B3">
        <w:rPr>
          <w:sz w:val="20"/>
          <w:szCs w:val="20"/>
        </w:rPr>
        <w:t xml:space="preserve">NIR sensitive </w:t>
      </w:r>
      <w:r w:rsidRPr="007063B3">
        <w:rPr>
          <w:sz w:val="20"/>
          <w:szCs w:val="20"/>
        </w:rPr>
        <w:t xml:space="preserve">OPD fabrication </w:t>
      </w:r>
      <w:r w:rsidR="008614A1">
        <w:rPr>
          <w:sz w:val="20"/>
          <w:szCs w:val="20"/>
        </w:rPr>
        <w:t xml:space="preserve">were </w:t>
      </w:r>
      <w:r w:rsidRPr="007063B3">
        <w:rPr>
          <w:sz w:val="20"/>
          <w:szCs w:val="20"/>
        </w:rPr>
        <w:t>deposited on glass substrate (1.1 mm EAGLE XG</w:t>
      </w:r>
      <w:r w:rsidRPr="007063B3">
        <w:rPr>
          <w:sz w:val="20"/>
          <w:szCs w:val="20"/>
          <w:vertAlign w:val="superscript"/>
        </w:rPr>
        <w:t>®</w:t>
      </w:r>
      <w:r w:rsidRPr="007063B3">
        <w:rPr>
          <w:sz w:val="20"/>
          <w:szCs w:val="20"/>
        </w:rPr>
        <w:t xml:space="preserve">) </w:t>
      </w:r>
      <w:r w:rsidR="008614A1">
        <w:rPr>
          <w:sz w:val="20"/>
          <w:szCs w:val="20"/>
        </w:rPr>
        <w:t>and</w:t>
      </w:r>
      <w:r w:rsidR="008614A1" w:rsidRPr="007063B3">
        <w:rPr>
          <w:sz w:val="20"/>
          <w:szCs w:val="20"/>
        </w:rPr>
        <w:t xml:space="preserve"> </w:t>
      </w:r>
      <w:r w:rsidRPr="007063B3">
        <w:rPr>
          <w:sz w:val="20"/>
          <w:szCs w:val="20"/>
        </w:rPr>
        <w:t xml:space="preserve">used to measure </w:t>
      </w:r>
      <w:r w:rsidR="006B3ABD" w:rsidRPr="007063B3">
        <w:rPr>
          <w:sz w:val="20"/>
          <w:szCs w:val="20"/>
        </w:rPr>
        <w:t xml:space="preserve">each </w:t>
      </w:r>
      <w:r w:rsidRPr="007063B3">
        <w:rPr>
          <w:i/>
          <w:iCs/>
          <w:sz w:val="20"/>
          <w:szCs w:val="20"/>
        </w:rPr>
        <w:t>n</w:t>
      </w:r>
      <w:r w:rsidRPr="007063B3">
        <w:rPr>
          <w:sz w:val="20"/>
          <w:szCs w:val="20"/>
        </w:rPr>
        <w:t>-</w:t>
      </w:r>
      <w:r w:rsidRPr="007063B3">
        <w:rPr>
          <w:i/>
          <w:iCs/>
          <w:sz w:val="20"/>
          <w:szCs w:val="20"/>
        </w:rPr>
        <w:t>k</w:t>
      </w:r>
      <w:r w:rsidRPr="007063B3">
        <w:rPr>
          <w:sz w:val="20"/>
          <w:szCs w:val="20"/>
        </w:rPr>
        <w:t xml:space="preserve"> profile. The photoactive layer (blue solid line) has a large </w:t>
      </w:r>
      <w:r w:rsidRPr="007063B3">
        <w:rPr>
          <w:i/>
          <w:iCs/>
          <w:sz w:val="20"/>
          <w:szCs w:val="20"/>
        </w:rPr>
        <w:t>k</w:t>
      </w:r>
      <w:r w:rsidRPr="007063B3">
        <w:rPr>
          <w:sz w:val="20"/>
          <w:szCs w:val="20"/>
        </w:rPr>
        <w:t xml:space="preserve"> value in in the red-NIR wavelength region, resulting in having a strong bluish color.</w:t>
      </w:r>
    </w:p>
    <w:p w14:paraId="76C70D23" w14:textId="77777777" w:rsidR="00174A12" w:rsidRDefault="00174A12">
      <w:pPr>
        <w:widowControl/>
        <w:jc w:val="left"/>
        <w:rPr>
          <w:b/>
          <w:bCs/>
          <w:sz w:val="24"/>
          <w:szCs w:val="24"/>
        </w:rPr>
      </w:pPr>
      <w:r>
        <w:rPr>
          <w:b/>
          <w:bCs/>
          <w:sz w:val="24"/>
          <w:szCs w:val="24"/>
        </w:rPr>
        <w:br w:type="page"/>
      </w:r>
    </w:p>
    <w:p w14:paraId="326E882D" w14:textId="30EC4506" w:rsidR="00AB6084" w:rsidRDefault="00EE2E1A" w:rsidP="00174A12">
      <w:pPr>
        <w:pStyle w:val="ac"/>
        <w:spacing w:line="480" w:lineRule="auto"/>
        <w:ind w:firstLine="0"/>
        <w:jc w:val="center"/>
        <w:rPr>
          <w:sz w:val="24"/>
          <w:szCs w:val="24"/>
        </w:rPr>
      </w:pPr>
      <w:r>
        <w:rPr>
          <w:noProof/>
          <w:sz w:val="24"/>
          <w:szCs w:val="24"/>
        </w:rPr>
        <w:lastRenderedPageBreak/>
        <w:drawing>
          <wp:inline distT="0" distB="0" distL="0" distR="0" wp14:anchorId="7CEC24DD" wp14:editId="27B3107D">
            <wp:extent cx="5724048" cy="5006975"/>
            <wp:effectExtent l="0" t="0" r="0" b="0"/>
            <wp:docPr id="9"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38317" cy="5019457"/>
                    </a:xfrm>
                    <a:prstGeom prst="rect">
                      <a:avLst/>
                    </a:prstGeom>
                    <a:noFill/>
                  </pic:spPr>
                </pic:pic>
              </a:graphicData>
            </a:graphic>
          </wp:inline>
        </w:drawing>
      </w:r>
    </w:p>
    <w:p w14:paraId="566F7388" w14:textId="616664BC" w:rsidR="00F60B49" w:rsidRPr="007063B3" w:rsidRDefault="00174A12" w:rsidP="00F60B49">
      <w:pPr>
        <w:pStyle w:val="ac"/>
        <w:ind w:firstLine="0"/>
        <w:rPr>
          <w:b/>
          <w:bCs/>
          <w:sz w:val="20"/>
          <w:szCs w:val="20"/>
        </w:rPr>
      </w:pPr>
      <w:r w:rsidRPr="007063B3">
        <w:rPr>
          <w:b/>
          <w:bCs/>
          <w:sz w:val="20"/>
          <w:szCs w:val="20"/>
        </w:rPr>
        <w:t xml:space="preserve">Supplementary Fig. </w:t>
      </w:r>
      <w:r w:rsidR="00594DC2" w:rsidRPr="007063B3">
        <w:rPr>
          <w:b/>
          <w:bCs/>
          <w:sz w:val="20"/>
          <w:szCs w:val="20"/>
        </w:rPr>
        <w:t>1</w:t>
      </w:r>
      <w:r w:rsidR="00594DC2">
        <w:rPr>
          <w:b/>
          <w:bCs/>
          <w:sz w:val="20"/>
          <w:szCs w:val="20"/>
        </w:rPr>
        <w:t>4</w:t>
      </w:r>
      <w:r w:rsidR="00594DC2" w:rsidRPr="007063B3">
        <w:rPr>
          <w:b/>
          <w:bCs/>
          <w:sz w:val="20"/>
          <w:szCs w:val="20"/>
        </w:rPr>
        <w:t xml:space="preserve"> </w:t>
      </w:r>
      <w:r w:rsidRPr="007063B3">
        <w:rPr>
          <w:b/>
          <w:bCs/>
          <w:sz w:val="20"/>
          <w:szCs w:val="20"/>
        </w:rPr>
        <w:t xml:space="preserve">| </w:t>
      </w:r>
      <w:r w:rsidR="00A00442" w:rsidRPr="007063B3">
        <w:rPr>
          <w:b/>
          <w:bCs/>
          <w:sz w:val="20"/>
          <w:szCs w:val="20"/>
        </w:rPr>
        <w:t>Electro</w:t>
      </w:r>
      <w:r w:rsidRPr="007063B3">
        <w:rPr>
          <w:b/>
          <w:bCs/>
          <w:sz w:val="20"/>
          <w:szCs w:val="20"/>
        </w:rPr>
        <w:t>-</w:t>
      </w:r>
      <w:r w:rsidR="00A00442" w:rsidRPr="007063B3">
        <w:rPr>
          <w:b/>
          <w:bCs/>
          <w:sz w:val="20"/>
          <w:szCs w:val="20"/>
        </w:rPr>
        <w:t xml:space="preserve">optical </w:t>
      </w:r>
      <w:r w:rsidRPr="007063B3">
        <w:rPr>
          <w:b/>
          <w:bCs/>
          <w:sz w:val="20"/>
          <w:szCs w:val="20"/>
        </w:rPr>
        <w:t>simulations for OPD stacks. a</w:t>
      </w:r>
      <w:r w:rsidRPr="007063B3">
        <w:rPr>
          <w:sz w:val="20"/>
          <w:szCs w:val="20"/>
        </w:rPr>
        <w:t>, Absorption rate across the OPD stack</w:t>
      </w:r>
      <w:r w:rsidR="004B5930" w:rsidRPr="007063B3">
        <w:rPr>
          <w:sz w:val="20"/>
          <w:szCs w:val="20"/>
        </w:rPr>
        <w:t>s</w:t>
      </w:r>
      <w:r w:rsidRPr="007063B3">
        <w:rPr>
          <w:sz w:val="20"/>
          <w:szCs w:val="20"/>
        </w:rPr>
        <w:t xml:space="preserve"> on the printed Cu line and </w:t>
      </w:r>
      <w:r w:rsidRPr="007063B3">
        <w:rPr>
          <w:b/>
          <w:bCs/>
          <w:sz w:val="20"/>
          <w:szCs w:val="20"/>
        </w:rPr>
        <w:t>b</w:t>
      </w:r>
      <w:r w:rsidRPr="007063B3">
        <w:rPr>
          <w:sz w:val="20"/>
          <w:szCs w:val="20"/>
        </w:rPr>
        <w:t xml:space="preserve">, in the gap area, at </w:t>
      </w:r>
      <w:r w:rsidR="00982DD2" w:rsidRPr="007063B3">
        <w:rPr>
          <w:sz w:val="20"/>
          <w:szCs w:val="20"/>
        </w:rPr>
        <w:t xml:space="preserve">a </w:t>
      </w:r>
      <w:r w:rsidRPr="007063B3">
        <w:rPr>
          <w:sz w:val="20"/>
          <w:szCs w:val="20"/>
        </w:rPr>
        <w:t>wavelength of 850 nm with a light intensity of 1.05 mW cm</w:t>
      </w:r>
      <w:r w:rsidRPr="007063B3">
        <w:rPr>
          <w:sz w:val="20"/>
          <w:szCs w:val="20"/>
          <w:vertAlign w:val="superscript"/>
        </w:rPr>
        <w:t>-2</w:t>
      </w:r>
      <w:r w:rsidRPr="007063B3">
        <w:rPr>
          <w:sz w:val="20"/>
          <w:szCs w:val="20"/>
        </w:rPr>
        <w:t>.</w:t>
      </w:r>
      <w:r w:rsidRPr="007063B3">
        <w:rPr>
          <w:b/>
          <w:bCs/>
          <w:sz w:val="20"/>
          <w:szCs w:val="20"/>
        </w:rPr>
        <w:t xml:space="preserve"> </w:t>
      </w:r>
      <w:r w:rsidRPr="007063B3">
        <w:rPr>
          <w:sz w:val="20"/>
          <w:szCs w:val="20"/>
        </w:rPr>
        <w:t xml:space="preserve">The illuminated light passes through from left to right in the OPD stacks. </w:t>
      </w:r>
      <w:r w:rsidRPr="007063B3">
        <w:rPr>
          <w:b/>
          <w:bCs/>
          <w:sz w:val="20"/>
          <w:szCs w:val="20"/>
        </w:rPr>
        <w:t>c,</w:t>
      </w:r>
      <w:r w:rsidRPr="007063B3">
        <w:rPr>
          <w:sz w:val="20"/>
          <w:szCs w:val="20"/>
        </w:rPr>
        <w:t xml:space="preserve"> Simulated </w:t>
      </w:r>
      <w:r w:rsidRPr="007063B3">
        <w:rPr>
          <w:i/>
          <w:iCs/>
          <w:sz w:val="20"/>
          <w:szCs w:val="20"/>
        </w:rPr>
        <w:t>J-V</w:t>
      </w:r>
      <w:r w:rsidRPr="007063B3">
        <w:rPr>
          <w:sz w:val="20"/>
          <w:szCs w:val="20"/>
        </w:rPr>
        <w:t xml:space="preserve"> curves for the OPD stack</w:t>
      </w:r>
      <w:r w:rsidR="004B5930" w:rsidRPr="007063B3">
        <w:rPr>
          <w:sz w:val="20"/>
          <w:szCs w:val="20"/>
        </w:rPr>
        <w:t>s</w:t>
      </w:r>
      <w:r w:rsidRPr="007063B3">
        <w:rPr>
          <w:sz w:val="20"/>
          <w:szCs w:val="20"/>
        </w:rPr>
        <w:t xml:space="preserve"> on the printed Cu line and </w:t>
      </w:r>
      <w:r w:rsidRPr="007063B3">
        <w:rPr>
          <w:b/>
          <w:bCs/>
          <w:sz w:val="20"/>
          <w:szCs w:val="20"/>
        </w:rPr>
        <w:t>d,</w:t>
      </w:r>
      <w:r w:rsidRPr="007063B3">
        <w:rPr>
          <w:sz w:val="20"/>
          <w:szCs w:val="20"/>
        </w:rPr>
        <w:t xml:space="preserve"> in the gap area, in dark (</w:t>
      </w:r>
      <w:r w:rsidRPr="007063B3">
        <w:rPr>
          <w:i/>
          <w:iCs/>
          <w:sz w:val="20"/>
          <w:szCs w:val="20"/>
        </w:rPr>
        <w:t>J</w:t>
      </w:r>
      <w:r w:rsidRPr="007063B3">
        <w:rPr>
          <w:i/>
          <w:iCs/>
          <w:sz w:val="20"/>
          <w:szCs w:val="20"/>
          <w:vertAlign w:val="subscript"/>
        </w:rPr>
        <w:t>dark</w:t>
      </w:r>
      <w:r w:rsidRPr="007063B3">
        <w:rPr>
          <w:sz w:val="20"/>
          <w:szCs w:val="20"/>
        </w:rPr>
        <w:t>) and under illumination (</w:t>
      </w:r>
      <w:r w:rsidRPr="007063B3">
        <w:rPr>
          <w:i/>
          <w:iCs/>
          <w:sz w:val="20"/>
          <w:szCs w:val="20"/>
        </w:rPr>
        <w:t>J</w:t>
      </w:r>
      <w:r w:rsidRPr="007063B3">
        <w:rPr>
          <w:i/>
          <w:iCs/>
          <w:sz w:val="20"/>
          <w:szCs w:val="20"/>
          <w:vertAlign w:val="subscript"/>
        </w:rPr>
        <w:t>photo</w:t>
      </w:r>
      <w:r w:rsidRPr="007063B3">
        <w:rPr>
          <w:sz w:val="20"/>
          <w:szCs w:val="20"/>
        </w:rPr>
        <w:t xml:space="preserve">) of </w:t>
      </w:r>
      <w:r w:rsidR="003D16C1" w:rsidRPr="007063B3">
        <w:rPr>
          <w:sz w:val="20"/>
          <w:szCs w:val="20"/>
        </w:rPr>
        <w:t xml:space="preserve">Supplementary </w:t>
      </w:r>
      <w:r w:rsidRPr="007063B3">
        <w:rPr>
          <w:sz w:val="20"/>
          <w:szCs w:val="20"/>
        </w:rPr>
        <w:t>Fig</w:t>
      </w:r>
      <w:r w:rsidR="003D16C1" w:rsidRPr="007063B3">
        <w:rPr>
          <w:sz w:val="20"/>
          <w:szCs w:val="20"/>
        </w:rPr>
        <w:t>s</w:t>
      </w:r>
      <w:r w:rsidRPr="007063B3">
        <w:rPr>
          <w:sz w:val="20"/>
          <w:szCs w:val="20"/>
        </w:rPr>
        <w:t xml:space="preserve">. </w:t>
      </w:r>
      <w:r w:rsidR="00594DC2" w:rsidRPr="007063B3">
        <w:rPr>
          <w:sz w:val="20"/>
          <w:szCs w:val="20"/>
        </w:rPr>
        <w:t>1</w:t>
      </w:r>
      <w:r w:rsidR="00594DC2">
        <w:rPr>
          <w:sz w:val="20"/>
          <w:szCs w:val="20"/>
        </w:rPr>
        <w:t>2</w:t>
      </w:r>
      <w:r w:rsidR="00594DC2" w:rsidRPr="007063B3">
        <w:rPr>
          <w:sz w:val="20"/>
          <w:szCs w:val="20"/>
        </w:rPr>
        <w:t>b</w:t>
      </w:r>
      <w:r w:rsidRPr="007063B3">
        <w:rPr>
          <w:sz w:val="20"/>
          <w:szCs w:val="20"/>
        </w:rPr>
        <w:t>-</w:t>
      </w:r>
      <w:r w:rsidR="003D16C1" w:rsidRPr="007063B3">
        <w:rPr>
          <w:sz w:val="20"/>
          <w:szCs w:val="20"/>
        </w:rPr>
        <w:t>c</w:t>
      </w:r>
      <w:r w:rsidRPr="007063B3">
        <w:rPr>
          <w:sz w:val="20"/>
          <w:szCs w:val="20"/>
        </w:rPr>
        <w:t>.</w:t>
      </w:r>
      <w:r w:rsidR="00844293" w:rsidRPr="007063B3">
        <w:rPr>
          <w:sz w:val="20"/>
          <w:szCs w:val="20"/>
        </w:rPr>
        <w:t xml:space="preserve"> Horizontal axes of the voltage are aligned to match with the </w:t>
      </w:r>
      <w:r w:rsidR="005D1671" w:rsidRPr="007063B3">
        <w:rPr>
          <w:sz w:val="20"/>
          <w:szCs w:val="20"/>
        </w:rPr>
        <w:t>experimental inverted OPD stack</w:t>
      </w:r>
      <w:r w:rsidR="00844293" w:rsidRPr="007063B3">
        <w:rPr>
          <w:sz w:val="20"/>
          <w:szCs w:val="20"/>
        </w:rPr>
        <w:t xml:space="preserve">. </w:t>
      </w:r>
    </w:p>
    <w:p w14:paraId="5EC97AE6" w14:textId="77777777" w:rsidR="00F60B49" w:rsidRPr="007063B3" w:rsidRDefault="00F60B49" w:rsidP="00F60B49">
      <w:pPr>
        <w:pStyle w:val="ac"/>
        <w:ind w:firstLine="0"/>
        <w:rPr>
          <w:b/>
          <w:bCs/>
          <w:sz w:val="20"/>
          <w:szCs w:val="20"/>
        </w:rPr>
      </w:pPr>
      <w:r w:rsidRPr="007063B3">
        <w:rPr>
          <w:b/>
          <w:bCs/>
          <w:sz w:val="20"/>
          <w:szCs w:val="20"/>
        </w:rPr>
        <w:br w:type="page"/>
      </w:r>
    </w:p>
    <w:p w14:paraId="66957495" w14:textId="315AE7E0" w:rsidR="00D17F1D" w:rsidRPr="00DF65CD" w:rsidRDefault="00D17F1D" w:rsidP="00F60B49">
      <w:pPr>
        <w:pStyle w:val="ac"/>
        <w:ind w:firstLine="0"/>
        <w:rPr>
          <w:sz w:val="20"/>
          <w:szCs w:val="20"/>
        </w:rPr>
      </w:pPr>
      <w:r w:rsidRPr="00DF65CD">
        <w:rPr>
          <w:b/>
          <w:bCs/>
          <w:sz w:val="20"/>
          <w:szCs w:val="20"/>
        </w:rPr>
        <w:lastRenderedPageBreak/>
        <w:t>Supplementary Table 1 | Geometric values and characteristics of Cu grid TCEs</w:t>
      </w:r>
    </w:p>
    <w:tbl>
      <w:tblPr>
        <w:tblStyle w:val="af4"/>
        <w:tblW w:w="506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27"/>
        <w:gridCol w:w="1322"/>
        <w:gridCol w:w="1324"/>
        <w:gridCol w:w="1322"/>
        <w:gridCol w:w="1324"/>
        <w:gridCol w:w="1324"/>
      </w:tblGrid>
      <w:tr w:rsidR="00F00AB0" w14:paraId="5E87CA4D" w14:textId="77777777" w:rsidTr="00E74AEF">
        <w:trPr>
          <w:trHeight w:val="113"/>
        </w:trPr>
        <w:tc>
          <w:tcPr>
            <w:tcW w:w="1382" w:type="pct"/>
            <w:tcBorders>
              <w:top w:val="double" w:sz="4" w:space="0" w:color="auto"/>
              <w:bottom w:val="single" w:sz="4" w:space="0" w:color="auto"/>
            </w:tcBorders>
            <w:shd w:val="clear" w:color="auto" w:fill="auto"/>
          </w:tcPr>
          <w:p w14:paraId="60866FDA" w14:textId="73DDEA89" w:rsidR="00F00AB0" w:rsidRPr="00FB3BA7" w:rsidRDefault="00F00AB0" w:rsidP="00060A4E">
            <w:pPr>
              <w:jc w:val="left"/>
              <w:rPr>
                <w:szCs w:val="21"/>
              </w:rPr>
            </w:pPr>
            <w:r>
              <w:rPr>
                <w:szCs w:val="21"/>
              </w:rPr>
              <w:t>Discrete OPDs</w:t>
            </w:r>
            <w:r w:rsidR="00901DE6">
              <w:rPr>
                <w:szCs w:val="21"/>
              </w:rPr>
              <w:t xml:space="preserve"> for electrical characteristics</w:t>
            </w:r>
          </w:p>
        </w:tc>
        <w:tc>
          <w:tcPr>
            <w:tcW w:w="723" w:type="pct"/>
            <w:tcBorders>
              <w:top w:val="double" w:sz="4" w:space="0" w:color="auto"/>
              <w:bottom w:val="single" w:sz="4" w:space="0" w:color="auto"/>
            </w:tcBorders>
            <w:shd w:val="clear" w:color="auto" w:fill="auto"/>
          </w:tcPr>
          <w:p w14:paraId="4D13623A" w14:textId="77777777" w:rsidR="00F00AB0" w:rsidRDefault="00F00AB0" w:rsidP="00E74AEF">
            <w:pPr>
              <w:jc w:val="center"/>
              <w:rPr>
                <w:szCs w:val="21"/>
              </w:rPr>
            </w:pPr>
            <w:r>
              <w:rPr>
                <w:szCs w:val="21"/>
              </w:rPr>
              <w:t>Line width</w:t>
            </w:r>
          </w:p>
          <w:p w14:paraId="18AA2DDD" w14:textId="7CAE8E58" w:rsidR="00F00AB0" w:rsidRPr="00FB3BA7" w:rsidRDefault="00F00AB0" w:rsidP="00E74AEF">
            <w:pPr>
              <w:jc w:val="center"/>
              <w:rPr>
                <w:szCs w:val="21"/>
              </w:rPr>
            </w:pPr>
            <w:r>
              <w:rPr>
                <w:rFonts w:hint="eastAsia"/>
                <w:szCs w:val="21"/>
              </w:rPr>
              <w:t>(</w:t>
            </w:r>
            <w:r w:rsidRPr="002523E2">
              <w:rPr>
                <w:i/>
                <w:iCs/>
                <w:szCs w:val="21"/>
              </w:rPr>
              <w:t>μ</w:t>
            </w:r>
            <w:r w:rsidRPr="002523E2">
              <w:rPr>
                <w:szCs w:val="21"/>
              </w:rPr>
              <w:t>m</w:t>
            </w:r>
            <w:r>
              <w:rPr>
                <w:szCs w:val="21"/>
              </w:rPr>
              <w:t>)</w:t>
            </w:r>
          </w:p>
        </w:tc>
        <w:tc>
          <w:tcPr>
            <w:tcW w:w="724" w:type="pct"/>
            <w:tcBorders>
              <w:top w:val="double" w:sz="4" w:space="0" w:color="auto"/>
              <w:bottom w:val="single" w:sz="4" w:space="0" w:color="auto"/>
            </w:tcBorders>
            <w:shd w:val="clear" w:color="auto" w:fill="auto"/>
          </w:tcPr>
          <w:p w14:paraId="2D8AF315" w14:textId="53CD37DF" w:rsidR="00F00AB0" w:rsidRDefault="00F00AB0" w:rsidP="00E74AEF">
            <w:pPr>
              <w:jc w:val="center"/>
              <w:rPr>
                <w:szCs w:val="21"/>
              </w:rPr>
            </w:pPr>
            <w:r>
              <w:rPr>
                <w:szCs w:val="21"/>
              </w:rPr>
              <w:t>Pitch</w:t>
            </w:r>
          </w:p>
          <w:p w14:paraId="5E6B8CD3" w14:textId="469C4797" w:rsidR="00F00AB0" w:rsidRPr="00FB3BA7" w:rsidRDefault="00F00AB0" w:rsidP="00E74AEF">
            <w:pPr>
              <w:jc w:val="center"/>
              <w:rPr>
                <w:szCs w:val="21"/>
              </w:rPr>
            </w:pPr>
            <w:r>
              <w:rPr>
                <w:rFonts w:hint="eastAsia"/>
                <w:szCs w:val="21"/>
              </w:rPr>
              <w:t>(</w:t>
            </w:r>
            <w:r w:rsidRPr="002523E2">
              <w:rPr>
                <w:i/>
                <w:iCs/>
                <w:szCs w:val="21"/>
              </w:rPr>
              <w:t>μ</w:t>
            </w:r>
            <w:r w:rsidRPr="002523E2">
              <w:rPr>
                <w:szCs w:val="21"/>
              </w:rPr>
              <w:t>m</w:t>
            </w:r>
            <w:r>
              <w:rPr>
                <w:szCs w:val="21"/>
              </w:rPr>
              <w:t>)</w:t>
            </w:r>
          </w:p>
        </w:tc>
        <w:tc>
          <w:tcPr>
            <w:tcW w:w="723" w:type="pct"/>
            <w:tcBorders>
              <w:top w:val="double" w:sz="4" w:space="0" w:color="auto"/>
              <w:bottom w:val="single" w:sz="4" w:space="0" w:color="auto"/>
            </w:tcBorders>
            <w:shd w:val="clear" w:color="auto" w:fill="auto"/>
          </w:tcPr>
          <w:p w14:paraId="4F829EC2" w14:textId="77777777" w:rsidR="00F00AB0" w:rsidRDefault="00F00AB0" w:rsidP="00E74AEF">
            <w:pPr>
              <w:jc w:val="center"/>
              <w:rPr>
                <w:szCs w:val="21"/>
              </w:rPr>
            </w:pPr>
            <w:r>
              <w:rPr>
                <w:szCs w:val="21"/>
              </w:rPr>
              <w:t>Thickness</w:t>
            </w:r>
          </w:p>
          <w:p w14:paraId="4F1F89E3" w14:textId="5014456F" w:rsidR="00F00AB0" w:rsidRPr="00FB3BA7" w:rsidRDefault="00F00AB0" w:rsidP="00E74AEF">
            <w:pPr>
              <w:jc w:val="center"/>
              <w:rPr>
                <w:szCs w:val="21"/>
              </w:rPr>
            </w:pPr>
            <w:r>
              <w:rPr>
                <w:szCs w:val="21"/>
              </w:rPr>
              <w:t>(nm)</w:t>
            </w:r>
          </w:p>
        </w:tc>
        <w:tc>
          <w:tcPr>
            <w:tcW w:w="724" w:type="pct"/>
            <w:tcBorders>
              <w:top w:val="double" w:sz="4" w:space="0" w:color="auto"/>
              <w:bottom w:val="single" w:sz="4" w:space="0" w:color="auto"/>
            </w:tcBorders>
            <w:shd w:val="clear" w:color="auto" w:fill="auto"/>
          </w:tcPr>
          <w:p w14:paraId="1763BA7D" w14:textId="77777777" w:rsidR="00F00AB0" w:rsidRPr="00D404E0" w:rsidRDefault="00D404E0" w:rsidP="00E74AEF">
            <w:pPr>
              <w:jc w:val="center"/>
              <w:rPr>
                <w:i/>
                <w:iCs/>
                <w:szCs w:val="21"/>
              </w:rPr>
            </w:pPr>
            <w:r w:rsidRPr="00D404E0">
              <w:rPr>
                <w:i/>
                <w:iCs/>
                <w:szCs w:val="21"/>
              </w:rPr>
              <w:t>R</w:t>
            </w:r>
            <w:r w:rsidRPr="00D404E0">
              <w:rPr>
                <w:i/>
                <w:iCs/>
                <w:szCs w:val="21"/>
                <w:vertAlign w:val="subscript"/>
              </w:rPr>
              <w:t>s</w:t>
            </w:r>
          </w:p>
          <w:p w14:paraId="07F9A9D4" w14:textId="79C34FA6" w:rsidR="00D404E0" w:rsidRPr="00FB3BA7" w:rsidRDefault="00D404E0" w:rsidP="00E74AEF">
            <w:pPr>
              <w:jc w:val="center"/>
              <w:rPr>
                <w:szCs w:val="21"/>
              </w:rPr>
            </w:pPr>
            <w:r>
              <w:rPr>
                <w:szCs w:val="21"/>
              </w:rPr>
              <w:t>(</w:t>
            </w:r>
            <w:r w:rsidRPr="00D404E0">
              <w:rPr>
                <w:szCs w:val="21"/>
              </w:rPr>
              <w:t>Ω □</w:t>
            </w:r>
            <w:r w:rsidR="006E053C">
              <w:rPr>
                <w:szCs w:val="21"/>
                <w:vertAlign w:val="superscript"/>
              </w:rPr>
              <w:t>−</w:t>
            </w:r>
            <w:r w:rsidRPr="00D404E0">
              <w:rPr>
                <w:szCs w:val="21"/>
                <w:vertAlign w:val="superscript"/>
              </w:rPr>
              <w:t>1</w:t>
            </w:r>
            <w:r>
              <w:rPr>
                <w:szCs w:val="21"/>
              </w:rPr>
              <w:t>)</w:t>
            </w:r>
          </w:p>
        </w:tc>
        <w:tc>
          <w:tcPr>
            <w:tcW w:w="724" w:type="pct"/>
            <w:tcBorders>
              <w:top w:val="double" w:sz="4" w:space="0" w:color="auto"/>
              <w:bottom w:val="single" w:sz="4" w:space="0" w:color="auto"/>
            </w:tcBorders>
            <w:shd w:val="clear" w:color="auto" w:fill="auto"/>
          </w:tcPr>
          <w:p w14:paraId="18655728" w14:textId="6A59B51C" w:rsidR="00F00AB0" w:rsidRDefault="00D404E0" w:rsidP="00E74AEF">
            <w:pPr>
              <w:jc w:val="center"/>
              <w:rPr>
                <w:szCs w:val="21"/>
              </w:rPr>
            </w:pPr>
            <w:r>
              <w:rPr>
                <w:szCs w:val="21"/>
              </w:rPr>
              <w:t>V</w:t>
            </w:r>
            <w:r w:rsidR="00DF65CD">
              <w:rPr>
                <w:szCs w:val="21"/>
              </w:rPr>
              <w:t>LT</w:t>
            </w:r>
          </w:p>
          <w:p w14:paraId="14BE2B17" w14:textId="0D3EB60C" w:rsidR="00D404E0" w:rsidRPr="00FB3BA7" w:rsidRDefault="00D404E0" w:rsidP="00E74AEF">
            <w:pPr>
              <w:jc w:val="center"/>
              <w:rPr>
                <w:szCs w:val="21"/>
              </w:rPr>
            </w:pPr>
            <w:r>
              <w:rPr>
                <w:szCs w:val="21"/>
              </w:rPr>
              <w:t>(%)</w:t>
            </w:r>
          </w:p>
        </w:tc>
      </w:tr>
      <w:tr w:rsidR="00F00AB0" w14:paraId="1888AE5E" w14:textId="77777777" w:rsidTr="00E74AEF">
        <w:trPr>
          <w:trHeight w:val="113"/>
        </w:trPr>
        <w:tc>
          <w:tcPr>
            <w:tcW w:w="1382" w:type="pct"/>
            <w:tcBorders>
              <w:top w:val="single" w:sz="4" w:space="0" w:color="auto"/>
            </w:tcBorders>
            <w:shd w:val="clear" w:color="auto" w:fill="auto"/>
          </w:tcPr>
          <w:p w14:paraId="1A68C79D" w14:textId="78B53506" w:rsidR="00F00AB0" w:rsidRPr="00FB3BA7" w:rsidRDefault="00F00AB0" w:rsidP="00060A4E">
            <w:pPr>
              <w:jc w:val="left"/>
              <w:rPr>
                <w:szCs w:val="21"/>
              </w:rPr>
            </w:pPr>
            <w:r w:rsidRPr="00AF0B26">
              <w:rPr>
                <w:i/>
                <w:iCs/>
                <w:szCs w:val="21"/>
              </w:rPr>
              <w:t>W</w:t>
            </w:r>
            <w:r w:rsidR="00E74AEF" w:rsidRPr="00E74AEF">
              <w:rPr>
                <w:i/>
                <w:iCs/>
                <w:szCs w:val="21"/>
                <w:vertAlign w:val="subscript"/>
              </w:rPr>
              <w:t>Cu</w:t>
            </w:r>
            <w:r w:rsidRPr="002523E2">
              <w:rPr>
                <w:szCs w:val="21"/>
              </w:rPr>
              <w:t xml:space="preserve"> = 1 </w:t>
            </w:r>
            <w:r w:rsidRPr="002523E2">
              <w:rPr>
                <w:i/>
                <w:iCs/>
                <w:szCs w:val="21"/>
              </w:rPr>
              <w:t>μ</w:t>
            </w:r>
            <w:r w:rsidRPr="002523E2">
              <w:rPr>
                <w:szCs w:val="21"/>
              </w:rPr>
              <w:t xml:space="preserve">m, </w:t>
            </w:r>
            <w:r w:rsidRPr="00AF0B26">
              <w:rPr>
                <w:i/>
                <w:iCs/>
                <w:szCs w:val="21"/>
              </w:rPr>
              <w:t>P</w:t>
            </w:r>
            <w:r w:rsidR="00E74AEF" w:rsidRPr="00E74AEF">
              <w:rPr>
                <w:i/>
                <w:iCs/>
                <w:szCs w:val="21"/>
                <w:vertAlign w:val="subscript"/>
              </w:rPr>
              <w:t>Cu</w:t>
            </w:r>
            <w:r w:rsidRPr="002523E2">
              <w:rPr>
                <w:szCs w:val="21"/>
              </w:rPr>
              <w:t xml:space="preserve"> = </w:t>
            </w:r>
            <w:r>
              <w:rPr>
                <w:szCs w:val="21"/>
              </w:rPr>
              <w:t>1</w:t>
            </w:r>
            <w:r w:rsidRPr="002523E2">
              <w:rPr>
                <w:szCs w:val="21"/>
              </w:rPr>
              <w:t xml:space="preserve">0 </w:t>
            </w:r>
            <w:r w:rsidRPr="002523E2">
              <w:rPr>
                <w:i/>
                <w:iCs/>
                <w:szCs w:val="21"/>
              </w:rPr>
              <w:t>μ</w:t>
            </w:r>
            <w:r w:rsidRPr="002523E2">
              <w:rPr>
                <w:szCs w:val="21"/>
              </w:rPr>
              <w:t>m</w:t>
            </w:r>
          </w:p>
        </w:tc>
        <w:tc>
          <w:tcPr>
            <w:tcW w:w="723" w:type="pct"/>
            <w:tcBorders>
              <w:top w:val="single" w:sz="4" w:space="0" w:color="auto"/>
            </w:tcBorders>
            <w:shd w:val="clear" w:color="auto" w:fill="auto"/>
          </w:tcPr>
          <w:p w14:paraId="40BE8B21" w14:textId="37AC9642" w:rsidR="00F00AB0" w:rsidRPr="00FB3BA7" w:rsidRDefault="00F00AB0" w:rsidP="00E74AEF">
            <w:pPr>
              <w:jc w:val="center"/>
              <w:rPr>
                <w:szCs w:val="21"/>
              </w:rPr>
            </w:pPr>
            <w:r>
              <w:rPr>
                <w:szCs w:val="21"/>
              </w:rPr>
              <w:t>1.0</w:t>
            </w:r>
          </w:p>
        </w:tc>
        <w:tc>
          <w:tcPr>
            <w:tcW w:w="724" w:type="pct"/>
            <w:tcBorders>
              <w:top w:val="single" w:sz="4" w:space="0" w:color="auto"/>
            </w:tcBorders>
            <w:shd w:val="clear" w:color="auto" w:fill="auto"/>
          </w:tcPr>
          <w:p w14:paraId="68EC5A8F" w14:textId="6D9F7EDC" w:rsidR="00F00AB0" w:rsidRPr="00FB3BA7" w:rsidRDefault="00F00AB0" w:rsidP="00E74AEF">
            <w:pPr>
              <w:jc w:val="center"/>
              <w:rPr>
                <w:szCs w:val="21"/>
              </w:rPr>
            </w:pPr>
            <w:r>
              <w:rPr>
                <w:szCs w:val="21"/>
              </w:rPr>
              <w:t>10</w:t>
            </w:r>
          </w:p>
        </w:tc>
        <w:tc>
          <w:tcPr>
            <w:tcW w:w="723" w:type="pct"/>
            <w:tcBorders>
              <w:top w:val="single" w:sz="4" w:space="0" w:color="auto"/>
            </w:tcBorders>
            <w:shd w:val="clear" w:color="auto" w:fill="auto"/>
          </w:tcPr>
          <w:p w14:paraId="01EC42DF" w14:textId="0C38ED40" w:rsidR="00F00AB0" w:rsidRPr="00FB3BA7" w:rsidRDefault="004D4CEA" w:rsidP="00E74AEF">
            <w:pPr>
              <w:jc w:val="center"/>
              <w:rPr>
                <w:szCs w:val="21"/>
              </w:rPr>
            </w:pPr>
            <w:r>
              <w:rPr>
                <w:szCs w:val="21"/>
              </w:rPr>
              <w:t>~120</w:t>
            </w:r>
          </w:p>
        </w:tc>
        <w:tc>
          <w:tcPr>
            <w:tcW w:w="724" w:type="pct"/>
            <w:tcBorders>
              <w:top w:val="single" w:sz="4" w:space="0" w:color="auto"/>
            </w:tcBorders>
            <w:shd w:val="clear" w:color="auto" w:fill="auto"/>
          </w:tcPr>
          <w:p w14:paraId="5FCE2599" w14:textId="6F3EFDAC" w:rsidR="00F00AB0" w:rsidRPr="00FB3BA7" w:rsidRDefault="00D404E0" w:rsidP="00E74AEF">
            <w:pPr>
              <w:jc w:val="center"/>
              <w:rPr>
                <w:szCs w:val="21"/>
              </w:rPr>
            </w:pPr>
            <w:r>
              <w:rPr>
                <w:szCs w:val="21"/>
              </w:rPr>
              <w:t>22</w:t>
            </w:r>
          </w:p>
        </w:tc>
        <w:tc>
          <w:tcPr>
            <w:tcW w:w="724" w:type="pct"/>
            <w:tcBorders>
              <w:top w:val="single" w:sz="4" w:space="0" w:color="auto"/>
            </w:tcBorders>
            <w:shd w:val="clear" w:color="auto" w:fill="auto"/>
          </w:tcPr>
          <w:p w14:paraId="4E5B1D87" w14:textId="2809D580" w:rsidR="00F00AB0" w:rsidRPr="00FB3BA7" w:rsidRDefault="00D404E0" w:rsidP="00E74AEF">
            <w:pPr>
              <w:jc w:val="center"/>
              <w:rPr>
                <w:szCs w:val="21"/>
              </w:rPr>
            </w:pPr>
            <w:r>
              <w:rPr>
                <w:szCs w:val="21"/>
              </w:rPr>
              <w:t>74</w:t>
            </w:r>
          </w:p>
        </w:tc>
      </w:tr>
      <w:tr w:rsidR="00F00AB0" w14:paraId="514596A6" w14:textId="77777777" w:rsidTr="00E74AEF">
        <w:trPr>
          <w:trHeight w:val="113"/>
        </w:trPr>
        <w:tc>
          <w:tcPr>
            <w:tcW w:w="1382" w:type="pct"/>
            <w:shd w:val="clear" w:color="auto" w:fill="auto"/>
          </w:tcPr>
          <w:p w14:paraId="4E961C52" w14:textId="443E11AD" w:rsidR="00F00AB0" w:rsidRPr="00FB3BA7" w:rsidRDefault="00F00AB0" w:rsidP="00060A4E">
            <w:pPr>
              <w:jc w:val="left"/>
              <w:rPr>
                <w:szCs w:val="21"/>
              </w:rPr>
            </w:pPr>
            <w:r w:rsidRPr="00AF0B26">
              <w:rPr>
                <w:i/>
                <w:iCs/>
                <w:szCs w:val="21"/>
              </w:rPr>
              <w:t>W</w:t>
            </w:r>
            <w:r w:rsidR="00E74AEF" w:rsidRPr="00E74AEF">
              <w:rPr>
                <w:i/>
                <w:iCs/>
                <w:szCs w:val="21"/>
                <w:vertAlign w:val="subscript"/>
              </w:rPr>
              <w:t>Cu</w:t>
            </w:r>
            <w:r w:rsidRPr="002523E2">
              <w:rPr>
                <w:szCs w:val="21"/>
              </w:rPr>
              <w:t xml:space="preserve"> = 1 </w:t>
            </w:r>
            <w:r w:rsidRPr="002523E2">
              <w:rPr>
                <w:i/>
                <w:iCs/>
                <w:szCs w:val="21"/>
              </w:rPr>
              <w:t>μ</w:t>
            </w:r>
            <w:r w:rsidRPr="002523E2">
              <w:rPr>
                <w:szCs w:val="21"/>
              </w:rPr>
              <w:t xml:space="preserve">m, </w:t>
            </w:r>
            <w:r w:rsidRPr="00AF0B26">
              <w:rPr>
                <w:i/>
                <w:iCs/>
                <w:szCs w:val="21"/>
              </w:rPr>
              <w:t>P</w:t>
            </w:r>
            <w:r w:rsidR="00E74AEF" w:rsidRPr="00E74AEF">
              <w:rPr>
                <w:i/>
                <w:iCs/>
                <w:szCs w:val="21"/>
                <w:vertAlign w:val="subscript"/>
              </w:rPr>
              <w:t>Cu</w:t>
            </w:r>
            <w:r w:rsidRPr="002523E2">
              <w:rPr>
                <w:szCs w:val="21"/>
              </w:rPr>
              <w:t xml:space="preserve"> = 20 </w:t>
            </w:r>
            <w:r w:rsidRPr="002523E2">
              <w:rPr>
                <w:i/>
                <w:iCs/>
                <w:szCs w:val="21"/>
              </w:rPr>
              <w:t>μ</w:t>
            </w:r>
            <w:r w:rsidRPr="002523E2">
              <w:rPr>
                <w:szCs w:val="21"/>
              </w:rPr>
              <w:t>m</w:t>
            </w:r>
          </w:p>
        </w:tc>
        <w:tc>
          <w:tcPr>
            <w:tcW w:w="723" w:type="pct"/>
            <w:shd w:val="clear" w:color="auto" w:fill="auto"/>
          </w:tcPr>
          <w:p w14:paraId="6FC95D43" w14:textId="5B892BF2" w:rsidR="00F00AB0" w:rsidRPr="00FB3BA7" w:rsidRDefault="00F00AB0" w:rsidP="00E74AEF">
            <w:pPr>
              <w:jc w:val="center"/>
              <w:rPr>
                <w:szCs w:val="21"/>
              </w:rPr>
            </w:pPr>
            <w:r>
              <w:rPr>
                <w:szCs w:val="21"/>
              </w:rPr>
              <w:t>1.0</w:t>
            </w:r>
          </w:p>
        </w:tc>
        <w:tc>
          <w:tcPr>
            <w:tcW w:w="724" w:type="pct"/>
            <w:shd w:val="clear" w:color="auto" w:fill="auto"/>
          </w:tcPr>
          <w:p w14:paraId="1B0BCDA0" w14:textId="59132EBB" w:rsidR="00F00AB0" w:rsidRPr="00FB3BA7" w:rsidRDefault="00F00AB0" w:rsidP="00E74AEF">
            <w:pPr>
              <w:jc w:val="center"/>
              <w:rPr>
                <w:szCs w:val="21"/>
              </w:rPr>
            </w:pPr>
            <w:r>
              <w:rPr>
                <w:szCs w:val="21"/>
              </w:rPr>
              <w:t>20</w:t>
            </w:r>
          </w:p>
        </w:tc>
        <w:tc>
          <w:tcPr>
            <w:tcW w:w="723" w:type="pct"/>
            <w:shd w:val="clear" w:color="auto" w:fill="auto"/>
          </w:tcPr>
          <w:p w14:paraId="2275827C" w14:textId="4EF97001" w:rsidR="00F00AB0" w:rsidRPr="00FB3BA7" w:rsidRDefault="004D4CEA" w:rsidP="00E74AEF">
            <w:pPr>
              <w:jc w:val="center"/>
              <w:rPr>
                <w:szCs w:val="21"/>
              </w:rPr>
            </w:pPr>
            <w:r>
              <w:rPr>
                <w:szCs w:val="21"/>
              </w:rPr>
              <w:t>~10</w:t>
            </w:r>
            <w:r w:rsidR="00901DE6">
              <w:rPr>
                <w:szCs w:val="21"/>
              </w:rPr>
              <w:t>2</w:t>
            </w:r>
          </w:p>
        </w:tc>
        <w:tc>
          <w:tcPr>
            <w:tcW w:w="724" w:type="pct"/>
            <w:shd w:val="clear" w:color="auto" w:fill="auto"/>
          </w:tcPr>
          <w:p w14:paraId="111B8779" w14:textId="24B28257" w:rsidR="00F00AB0" w:rsidRPr="00FB3BA7" w:rsidRDefault="00D404E0" w:rsidP="00E74AEF">
            <w:pPr>
              <w:jc w:val="center"/>
              <w:rPr>
                <w:szCs w:val="21"/>
              </w:rPr>
            </w:pPr>
            <w:r>
              <w:rPr>
                <w:szCs w:val="21"/>
              </w:rPr>
              <w:t>52</w:t>
            </w:r>
          </w:p>
        </w:tc>
        <w:tc>
          <w:tcPr>
            <w:tcW w:w="724" w:type="pct"/>
            <w:shd w:val="clear" w:color="auto" w:fill="auto"/>
          </w:tcPr>
          <w:p w14:paraId="2EDC3763" w14:textId="4FCFAF5A" w:rsidR="00F00AB0" w:rsidRPr="00FB3BA7" w:rsidRDefault="00D404E0" w:rsidP="00E74AEF">
            <w:pPr>
              <w:jc w:val="center"/>
              <w:rPr>
                <w:szCs w:val="21"/>
              </w:rPr>
            </w:pPr>
            <w:r>
              <w:rPr>
                <w:szCs w:val="21"/>
              </w:rPr>
              <w:t>83</w:t>
            </w:r>
          </w:p>
        </w:tc>
      </w:tr>
      <w:tr w:rsidR="00F00AB0" w14:paraId="16DA0FE3" w14:textId="77777777" w:rsidTr="00E74AEF">
        <w:trPr>
          <w:trHeight w:val="113"/>
        </w:trPr>
        <w:tc>
          <w:tcPr>
            <w:tcW w:w="1382" w:type="pct"/>
            <w:shd w:val="clear" w:color="auto" w:fill="auto"/>
          </w:tcPr>
          <w:p w14:paraId="75B1354B" w14:textId="5F07774C" w:rsidR="00F00AB0" w:rsidRPr="00FB3BA7" w:rsidRDefault="00F00AB0" w:rsidP="00060A4E">
            <w:pPr>
              <w:jc w:val="left"/>
              <w:rPr>
                <w:szCs w:val="21"/>
              </w:rPr>
            </w:pPr>
            <w:r w:rsidRPr="00AF0B26">
              <w:rPr>
                <w:i/>
                <w:iCs/>
                <w:szCs w:val="21"/>
              </w:rPr>
              <w:t>W</w:t>
            </w:r>
            <w:r w:rsidR="00E74AEF" w:rsidRPr="00E74AEF">
              <w:rPr>
                <w:i/>
                <w:iCs/>
                <w:szCs w:val="21"/>
                <w:vertAlign w:val="subscript"/>
              </w:rPr>
              <w:t>Cu</w:t>
            </w:r>
            <w:r w:rsidRPr="002523E2">
              <w:rPr>
                <w:szCs w:val="21"/>
              </w:rPr>
              <w:t xml:space="preserve"> = </w:t>
            </w:r>
            <w:r>
              <w:rPr>
                <w:szCs w:val="21"/>
              </w:rPr>
              <w:t>2</w:t>
            </w:r>
            <w:r w:rsidRPr="002523E2">
              <w:rPr>
                <w:szCs w:val="21"/>
              </w:rPr>
              <w:t xml:space="preserve"> </w:t>
            </w:r>
            <w:r w:rsidRPr="002523E2">
              <w:rPr>
                <w:i/>
                <w:iCs/>
                <w:szCs w:val="21"/>
              </w:rPr>
              <w:t>μ</w:t>
            </w:r>
            <w:r w:rsidRPr="002523E2">
              <w:rPr>
                <w:szCs w:val="21"/>
              </w:rPr>
              <w:t xml:space="preserve">m, </w:t>
            </w:r>
            <w:r w:rsidRPr="00AF0B26">
              <w:rPr>
                <w:i/>
                <w:iCs/>
                <w:szCs w:val="21"/>
              </w:rPr>
              <w:t>P</w:t>
            </w:r>
            <w:r w:rsidR="00E74AEF" w:rsidRPr="00E74AEF">
              <w:rPr>
                <w:i/>
                <w:iCs/>
                <w:szCs w:val="21"/>
                <w:vertAlign w:val="subscript"/>
              </w:rPr>
              <w:t>Cu</w:t>
            </w:r>
            <w:r w:rsidRPr="002523E2">
              <w:rPr>
                <w:szCs w:val="21"/>
              </w:rPr>
              <w:t xml:space="preserve"> = 20 </w:t>
            </w:r>
            <w:r w:rsidRPr="002523E2">
              <w:rPr>
                <w:i/>
                <w:iCs/>
                <w:szCs w:val="21"/>
              </w:rPr>
              <w:t>μ</w:t>
            </w:r>
            <w:r w:rsidRPr="002523E2">
              <w:rPr>
                <w:szCs w:val="21"/>
              </w:rPr>
              <w:t>m</w:t>
            </w:r>
          </w:p>
        </w:tc>
        <w:tc>
          <w:tcPr>
            <w:tcW w:w="723" w:type="pct"/>
            <w:shd w:val="clear" w:color="auto" w:fill="auto"/>
          </w:tcPr>
          <w:p w14:paraId="2A567A07" w14:textId="60E2BF99" w:rsidR="00F00AB0" w:rsidRPr="00FB3BA7" w:rsidRDefault="00F00AB0" w:rsidP="00E74AEF">
            <w:pPr>
              <w:jc w:val="center"/>
              <w:rPr>
                <w:szCs w:val="21"/>
              </w:rPr>
            </w:pPr>
            <w:r>
              <w:rPr>
                <w:szCs w:val="21"/>
              </w:rPr>
              <w:t>1.9</w:t>
            </w:r>
          </w:p>
        </w:tc>
        <w:tc>
          <w:tcPr>
            <w:tcW w:w="724" w:type="pct"/>
            <w:shd w:val="clear" w:color="auto" w:fill="auto"/>
          </w:tcPr>
          <w:p w14:paraId="52943B14" w14:textId="38A9E0B1" w:rsidR="00F00AB0" w:rsidRPr="00FB3BA7" w:rsidRDefault="00F00AB0" w:rsidP="00E74AEF">
            <w:pPr>
              <w:jc w:val="center"/>
              <w:rPr>
                <w:szCs w:val="21"/>
              </w:rPr>
            </w:pPr>
            <w:r>
              <w:rPr>
                <w:szCs w:val="21"/>
              </w:rPr>
              <w:t>20</w:t>
            </w:r>
          </w:p>
        </w:tc>
        <w:tc>
          <w:tcPr>
            <w:tcW w:w="723" w:type="pct"/>
            <w:shd w:val="clear" w:color="auto" w:fill="auto"/>
          </w:tcPr>
          <w:p w14:paraId="0BC94B63" w14:textId="14F38C80" w:rsidR="00F00AB0" w:rsidRPr="00FB3BA7" w:rsidRDefault="004D4CEA" w:rsidP="00E74AEF">
            <w:pPr>
              <w:jc w:val="center"/>
              <w:rPr>
                <w:szCs w:val="21"/>
              </w:rPr>
            </w:pPr>
            <w:r>
              <w:rPr>
                <w:szCs w:val="21"/>
              </w:rPr>
              <w:t>~10</w:t>
            </w:r>
            <w:r w:rsidR="00901DE6">
              <w:rPr>
                <w:szCs w:val="21"/>
              </w:rPr>
              <w:t>2</w:t>
            </w:r>
          </w:p>
        </w:tc>
        <w:tc>
          <w:tcPr>
            <w:tcW w:w="724" w:type="pct"/>
            <w:shd w:val="clear" w:color="auto" w:fill="auto"/>
          </w:tcPr>
          <w:p w14:paraId="445DD3AF" w14:textId="548E73E4" w:rsidR="00F00AB0" w:rsidRPr="00FB3BA7" w:rsidRDefault="00D404E0" w:rsidP="00E74AEF">
            <w:pPr>
              <w:jc w:val="center"/>
              <w:rPr>
                <w:szCs w:val="21"/>
              </w:rPr>
            </w:pPr>
            <w:r>
              <w:rPr>
                <w:szCs w:val="21"/>
              </w:rPr>
              <w:t>29</w:t>
            </w:r>
          </w:p>
        </w:tc>
        <w:tc>
          <w:tcPr>
            <w:tcW w:w="724" w:type="pct"/>
            <w:shd w:val="clear" w:color="auto" w:fill="auto"/>
          </w:tcPr>
          <w:p w14:paraId="1BAB549F" w14:textId="6C3E387D" w:rsidR="00F00AB0" w:rsidRPr="00FB3BA7" w:rsidRDefault="00D404E0" w:rsidP="00E74AEF">
            <w:pPr>
              <w:jc w:val="center"/>
              <w:rPr>
                <w:szCs w:val="21"/>
              </w:rPr>
            </w:pPr>
            <w:r>
              <w:rPr>
                <w:szCs w:val="21"/>
              </w:rPr>
              <w:t>76</w:t>
            </w:r>
          </w:p>
        </w:tc>
      </w:tr>
      <w:tr w:rsidR="00F00AB0" w14:paraId="4EB35CAD" w14:textId="77777777" w:rsidTr="00E74AEF">
        <w:trPr>
          <w:trHeight w:val="113"/>
        </w:trPr>
        <w:tc>
          <w:tcPr>
            <w:tcW w:w="1382" w:type="pct"/>
            <w:tcBorders>
              <w:bottom w:val="double" w:sz="4" w:space="0" w:color="auto"/>
            </w:tcBorders>
            <w:shd w:val="clear" w:color="auto" w:fill="auto"/>
          </w:tcPr>
          <w:p w14:paraId="46A02CD0" w14:textId="0B0CBA59" w:rsidR="00F00AB0" w:rsidRPr="00FB3BA7" w:rsidRDefault="00F00AB0" w:rsidP="00060A4E">
            <w:pPr>
              <w:jc w:val="left"/>
              <w:rPr>
                <w:szCs w:val="21"/>
              </w:rPr>
            </w:pPr>
            <w:r w:rsidRPr="00AF0B26">
              <w:rPr>
                <w:i/>
                <w:iCs/>
                <w:szCs w:val="21"/>
              </w:rPr>
              <w:t>W</w:t>
            </w:r>
            <w:r w:rsidR="00E74AEF" w:rsidRPr="00E74AEF">
              <w:rPr>
                <w:i/>
                <w:iCs/>
                <w:szCs w:val="21"/>
                <w:vertAlign w:val="subscript"/>
              </w:rPr>
              <w:t>Cu</w:t>
            </w:r>
            <w:r w:rsidRPr="002523E2">
              <w:rPr>
                <w:szCs w:val="21"/>
              </w:rPr>
              <w:t xml:space="preserve"> = </w:t>
            </w:r>
            <w:r>
              <w:rPr>
                <w:szCs w:val="21"/>
              </w:rPr>
              <w:t>2</w:t>
            </w:r>
            <w:r w:rsidRPr="002523E2">
              <w:rPr>
                <w:szCs w:val="21"/>
              </w:rPr>
              <w:t xml:space="preserve"> </w:t>
            </w:r>
            <w:r w:rsidRPr="002523E2">
              <w:rPr>
                <w:i/>
                <w:iCs/>
                <w:szCs w:val="21"/>
              </w:rPr>
              <w:t>μ</w:t>
            </w:r>
            <w:r w:rsidRPr="002523E2">
              <w:rPr>
                <w:szCs w:val="21"/>
              </w:rPr>
              <w:t xml:space="preserve">m, </w:t>
            </w:r>
            <w:r w:rsidRPr="00AF0B26">
              <w:rPr>
                <w:i/>
                <w:iCs/>
                <w:szCs w:val="21"/>
              </w:rPr>
              <w:t>P</w:t>
            </w:r>
            <w:r w:rsidR="00E74AEF" w:rsidRPr="00E74AEF">
              <w:rPr>
                <w:i/>
                <w:iCs/>
                <w:szCs w:val="21"/>
                <w:vertAlign w:val="subscript"/>
              </w:rPr>
              <w:t>Cu</w:t>
            </w:r>
            <w:r w:rsidRPr="002523E2">
              <w:rPr>
                <w:szCs w:val="21"/>
              </w:rPr>
              <w:t xml:space="preserve"> = </w:t>
            </w:r>
            <w:r>
              <w:rPr>
                <w:szCs w:val="21"/>
              </w:rPr>
              <w:t>4</w:t>
            </w:r>
            <w:r w:rsidRPr="002523E2">
              <w:rPr>
                <w:szCs w:val="21"/>
              </w:rPr>
              <w:t xml:space="preserve">0 </w:t>
            </w:r>
            <w:r w:rsidRPr="002523E2">
              <w:rPr>
                <w:i/>
                <w:iCs/>
                <w:szCs w:val="21"/>
              </w:rPr>
              <w:t>μ</w:t>
            </w:r>
            <w:r w:rsidRPr="002523E2">
              <w:rPr>
                <w:szCs w:val="21"/>
              </w:rPr>
              <w:t>m</w:t>
            </w:r>
          </w:p>
        </w:tc>
        <w:tc>
          <w:tcPr>
            <w:tcW w:w="723" w:type="pct"/>
            <w:tcBorders>
              <w:bottom w:val="double" w:sz="4" w:space="0" w:color="auto"/>
            </w:tcBorders>
            <w:shd w:val="clear" w:color="auto" w:fill="auto"/>
          </w:tcPr>
          <w:p w14:paraId="09E40DFE" w14:textId="008A9E97" w:rsidR="00F00AB0" w:rsidRPr="00FB3BA7" w:rsidRDefault="00F00AB0" w:rsidP="00E74AEF">
            <w:pPr>
              <w:jc w:val="center"/>
              <w:rPr>
                <w:szCs w:val="21"/>
              </w:rPr>
            </w:pPr>
            <w:r>
              <w:rPr>
                <w:szCs w:val="21"/>
              </w:rPr>
              <w:t>1.9</w:t>
            </w:r>
          </w:p>
        </w:tc>
        <w:tc>
          <w:tcPr>
            <w:tcW w:w="724" w:type="pct"/>
            <w:tcBorders>
              <w:bottom w:val="double" w:sz="4" w:space="0" w:color="auto"/>
            </w:tcBorders>
            <w:shd w:val="clear" w:color="auto" w:fill="auto"/>
          </w:tcPr>
          <w:p w14:paraId="0CF9885E" w14:textId="06B63303" w:rsidR="00F00AB0" w:rsidRPr="00FB3BA7" w:rsidRDefault="00F00AB0" w:rsidP="00E74AEF">
            <w:pPr>
              <w:jc w:val="center"/>
              <w:rPr>
                <w:szCs w:val="21"/>
              </w:rPr>
            </w:pPr>
            <w:r>
              <w:rPr>
                <w:szCs w:val="21"/>
              </w:rPr>
              <w:t>40</w:t>
            </w:r>
          </w:p>
        </w:tc>
        <w:tc>
          <w:tcPr>
            <w:tcW w:w="723" w:type="pct"/>
            <w:tcBorders>
              <w:bottom w:val="double" w:sz="4" w:space="0" w:color="auto"/>
            </w:tcBorders>
            <w:shd w:val="clear" w:color="auto" w:fill="auto"/>
          </w:tcPr>
          <w:p w14:paraId="6D133D24" w14:textId="67B366A0" w:rsidR="00F00AB0" w:rsidRPr="00FB3BA7" w:rsidRDefault="004D4CEA" w:rsidP="00E74AEF">
            <w:pPr>
              <w:jc w:val="center"/>
              <w:rPr>
                <w:szCs w:val="21"/>
              </w:rPr>
            </w:pPr>
            <w:r>
              <w:rPr>
                <w:szCs w:val="21"/>
              </w:rPr>
              <w:t>~9</w:t>
            </w:r>
            <w:r w:rsidR="00901DE6">
              <w:rPr>
                <w:szCs w:val="21"/>
              </w:rPr>
              <w:t>4</w:t>
            </w:r>
          </w:p>
        </w:tc>
        <w:tc>
          <w:tcPr>
            <w:tcW w:w="724" w:type="pct"/>
            <w:tcBorders>
              <w:bottom w:val="double" w:sz="4" w:space="0" w:color="auto"/>
            </w:tcBorders>
            <w:shd w:val="clear" w:color="auto" w:fill="auto"/>
          </w:tcPr>
          <w:p w14:paraId="161D6D51" w14:textId="511C5618" w:rsidR="00F00AB0" w:rsidRPr="00FB3BA7" w:rsidRDefault="00D404E0" w:rsidP="00E74AEF">
            <w:pPr>
              <w:jc w:val="center"/>
              <w:rPr>
                <w:szCs w:val="21"/>
              </w:rPr>
            </w:pPr>
            <w:r>
              <w:rPr>
                <w:szCs w:val="21"/>
              </w:rPr>
              <w:t>62</w:t>
            </w:r>
          </w:p>
        </w:tc>
        <w:tc>
          <w:tcPr>
            <w:tcW w:w="724" w:type="pct"/>
            <w:tcBorders>
              <w:bottom w:val="double" w:sz="4" w:space="0" w:color="auto"/>
            </w:tcBorders>
            <w:shd w:val="clear" w:color="auto" w:fill="auto"/>
          </w:tcPr>
          <w:p w14:paraId="5BF12F60" w14:textId="5FE43CAD" w:rsidR="00F00AB0" w:rsidRPr="00FB3BA7" w:rsidRDefault="00D404E0" w:rsidP="00E74AEF">
            <w:pPr>
              <w:jc w:val="center"/>
              <w:rPr>
                <w:szCs w:val="21"/>
              </w:rPr>
            </w:pPr>
            <w:r>
              <w:rPr>
                <w:szCs w:val="21"/>
              </w:rPr>
              <w:t>84</w:t>
            </w:r>
          </w:p>
        </w:tc>
      </w:tr>
      <w:tr w:rsidR="00901DE6" w14:paraId="4FE06DED" w14:textId="77777777" w:rsidTr="00E74AEF">
        <w:trPr>
          <w:trHeight w:val="113"/>
        </w:trPr>
        <w:tc>
          <w:tcPr>
            <w:tcW w:w="1382" w:type="pct"/>
            <w:tcBorders>
              <w:top w:val="double" w:sz="4" w:space="0" w:color="auto"/>
              <w:bottom w:val="single" w:sz="4" w:space="0" w:color="auto"/>
            </w:tcBorders>
            <w:shd w:val="clear" w:color="auto" w:fill="auto"/>
          </w:tcPr>
          <w:p w14:paraId="6FD80830" w14:textId="077E37DF" w:rsidR="00901DE6" w:rsidRDefault="00901DE6" w:rsidP="00060A4E">
            <w:pPr>
              <w:jc w:val="left"/>
              <w:rPr>
                <w:szCs w:val="21"/>
              </w:rPr>
            </w:pPr>
            <w:r>
              <w:rPr>
                <w:szCs w:val="21"/>
              </w:rPr>
              <w:t>Discrete OPD for optical characteristics</w:t>
            </w:r>
          </w:p>
        </w:tc>
        <w:tc>
          <w:tcPr>
            <w:tcW w:w="723" w:type="pct"/>
            <w:tcBorders>
              <w:top w:val="double" w:sz="4" w:space="0" w:color="auto"/>
              <w:bottom w:val="single" w:sz="4" w:space="0" w:color="auto"/>
            </w:tcBorders>
            <w:shd w:val="clear" w:color="auto" w:fill="auto"/>
          </w:tcPr>
          <w:p w14:paraId="5BA1767E" w14:textId="77777777" w:rsidR="00901DE6" w:rsidRDefault="00901DE6" w:rsidP="00E74AEF">
            <w:pPr>
              <w:jc w:val="center"/>
              <w:rPr>
                <w:szCs w:val="21"/>
              </w:rPr>
            </w:pPr>
            <w:r>
              <w:rPr>
                <w:szCs w:val="21"/>
              </w:rPr>
              <w:t>Line width</w:t>
            </w:r>
          </w:p>
          <w:p w14:paraId="4DBF0F73" w14:textId="5C4BAF1E" w:rsidR="00901DE6" w:rsidRPr="00FB3BA7" w:rsidRDefault="00901DE6" w:rsidP="00E74AEF">
            <w:pPr>
              <w:jc w:val="center"/>
              <w:rPr>
                <w:szCs w:val="21"/>
              </w:rPr>
            </w:pPr>
            <w:r>
              <w:rPr>
                <w:rFonts w:hint="eastAsia"/>
                <w:szCs w:val="21"/>
              </w:rPr>
              <w:t>(</w:t>
            </w:r>
            <w:r w:rsidRPr="002523E2">
              <w:rPr>
                <w:i/>
                <w:iCs/>
                <w:szCs w:val="21"/>
              </w:rPr>
              <w:t>μ</w:t>
            </w:r>
            <w:r w:rsidRPr="002523E2">
              <w:rPr>
                <w:szCs w:val="21"/>
              </w:rPr>
              <w:t>m</w:t>
            </w:r>
            <w:r>
              <w:rPr>
                <w:szCs w:val="21"/>
              </w:rPr>
              <w:t>)</w:t>
            </w:r>
          </w:p>
        </w:tc>
        <w:tc>
          <w:tcPr>
            <w:tcW w:w="724" w:type="pct"/>
            <w:tcBorders>
              <w:top w:val="double" w:sz="4" w:space="0" w:color="auto"/>
              <w:bottom w:val="single" w:sz="4" w:space="0" w:color="auto"/>
            </w:tcBorders>
            <w:shd w:val="clear" w:color="auto" w:fill="auto"/>
          </w:tcPr>
          <w:p w14:paraId="5E89E897" w14:textId="77777777" w:rsidR="00901DE6" w:rsidRDefault="00901DE6" w:rsidP="00E74AEF">
            <w:pPr>
              <w:jc w:val="center"/>
              <w:rPr>
                <w:szCs w:val="21"/>
              </w:rPr>
            </w:pPr>
            <w:r>
              <w:rPr>
                <w:szCs w:val="21"/>
              </w:rPr>
              <w:t>Pitch</w:t>
            </w:r>
          </w:p>
          <w:p w14:paraId="35C08BEA" w14:textId="6BACC8C3" w:rsidR="00901DE6" w:rsidRPr="00FB3BA7" w:rsidRDefault="00901DE6" w:rsidP="00E74AEF">
            <w:pPr>
              <w:jc w:val="center"/>
              <w:rPr>
                <w:szCs w:val="21"/>
              </w:rPr>
            </w:pPr>
            <w:r>
              <w:rPr>
                <w:rFonts w:hint="eastAsia"/>
                <w:szCs w:val="21"/>
              </w:rPr>
              <w:t>(</w:t>
            </w:r>
            <w:r w:rsidRPr="002523E2">
              <w:rPr>
                <w:i/>
                <w:iCs/>
                <w:szCs w:val="21"/>
              </w:rPr>
              <w:t>μ</w:t>
            </w:r>
            <w:r w:rsidRPr="002523E2">
              <w:rPr>
                <w:szCs w:val="21"/>
              </w:rPr>
              <w:t>m</w:t>
            </w:r>
            <w:r>
              <w:rPr>
                <w:szCs w:val="21"/>
              </w:rPr>
              <w:t>)</w:t>
            </w:r>
          </w:p>
        </w:tc>
        <w:tc>
          <w:tcPr>
            <w:tcW w:w="723" w:type="pct"/>
            <w:tcBorders>
              <w:top w:val="double" w:sz="4" w:space="0" w:color="auto"/>
              <w:bottom w:val="single" w:sz="4" w:space="0" w:color="auto"/>
            </w:tcBorders>
            <w:shd w:val="clear" w:color="auto" w:fill="auto"/>
          </w:tcPr>
          <w:p w14:paraId="5E9ECDDC" w14:textId="77777777" w:rsidR="00901DE6" w:rsidRDefault="00901DE6" w:rsidP="00E74AEF">
            <w:pPr>
              <w:jc w:val="center"/>
              <w:rPr>
                <w:szCs w:val="21"/>
              </w:rPr>
            </w:pPr>
            <w:r>
              <w:rPr>
                <w:szCs w:val="21"/>
              </w:rPr>
              <w:t>Thickness</w:t>
            </w:r>
          </w:p>
          <w:p w14:paraId="36C46161" w14:textId="0D4C55DB" w:rsidR="00901DE6" w:rsidRPr="00FB3BA7" w:rsidRDefault="00901DE6" w:rsidP="00E74AEF">
            <w:pPr>
              <w:jc w:val="center"/>
              <w:rPr>
                <w:szCs w:val="21"/>
              </w:rPr>
            </w:pPr>
            <w:r>
              <w:rPr>
                <w:szCs w:val="21"/>
              </w:rPr>
              <w:t>(nm)</w:t>
            </w:r>
          </w:p>
        </w:tc>
        <w:tc>
          <w:tcPr>
            <w:tcW w:w="724" w:type="pct"/>
            <w:tcBorders>
              <w:top w:val="double" w:sz="4" w:space="0" w:color="auto"/>
              <w:bottom w:val="single" w:sz="4" w:space="0" w:color="auto"/>
            </w:tcBorders>
            <w:shd w:val="clear" w:color="auto" w:fill="auto"/>
          </w:tcPr>
          <w:p w14:paraId="4486595F" w14:textId="77777777" w:rsidR="00901DE6" w:rsidRPr="00D404E0" w:rsidRDefault="00901DE6" w:rsidP="00E74AEF">
            <w:pPr>
              <w:jc w:val="center"/>
              <w:rPr>
                <w:i/>
                <w:iCs/>
                <w:szCs w:val="21"/>
              </w:rPr>
            </w:pPr>
            <w:r w:rsidRPr="00D404E0">
              <w:rPr>
                <w:i/>
                <w:iCs/>
                <w:szCs w:val="21"/>
              </w:rPr>
              <w:t>R</w:t>
            </w:r>
            <w:r w:rsidRPr="00D404E0">
              <w:rPr>
                <w:i/>
                <w:iCs/>
                <w:szCs w:val="21"/>
                <w:vertAlign w:val="subscript"/>
              </w:rPr>
              <w:t>s</w:t>
            </w:r>
          </w:p>
          <w:p w14:paraId="26D8AA1F" w14:textId="542AC6C3" w:rsidR="00901DE6" w:rsidRPr="00FB3BA7" w:rsidRDefault="00901DE6" w:rsidP="00E74AEF">
            <w:pPr>
              <w:jc w:val="center"/>
              <w:rPr>
                <w:szCs w:val="21"/>
              </w:rPr>
            </w:pPr>
            <w:r>
              <w:rPr>
                <w:szCs w:val="21"/>
              </w:rPr>
              <w:t>(</w:t>
            </w:r>
            <w:r w:rsidRPr="00D404E0">
              <w:rPr>
                <w:szCs w:val="21"/>
              </w:rPr>
              <w:t>Ω □</w:t>
            </w:r>
            <w:r w:rsidR="006E053C">
              <w:rPr>
                <w:szCs w:val="21"/>
                <w:vertAlign w:val="superscript"/>
              </w:rPr>
              <w:t>−</w:t>
            </w:r>
            <w:r w:rsidRPr="00D404E0">
              <w:rPr>
                <w:szCs w:val="21"/>
                <w:vertAlign w:val="superscript"/>
              </w:rPr>
              <w:t>1</w:t>
            </w:r>
            <w:r>
              <w:rPr>
                <w:szCs w:val="21"/>
              </w:rPr>
              <w:t>)</w:t>
            </w:r>
          </w:p>
        </w:tc>
        <w:tc>
          <w:tcPr>
            <w:tcW w:w="724" w:type="pct"/>
            <w:tcBorders>
              <w:top w:val="double" w:sz="4" w:space="0" w:color="auto"/>
              <w:bottom w:val="single" w:sz="4" w:space="0" w:color="auto"/>
            </w:tcBorders>
            <w:shd w:val="clear" w:color="auto" w:fill="auto"/>
          </w:tcPr>
          <w:p w14:paraId="5DEA676B" w14:textId="31E42342" w:rsidR="00901DE6" w:rsidRDefault="00901DE6" w:rsidP="00E74AEF">
            <w:pPr>
              <w:jc w:val="center"/>
              <w:rPr>
                <w:szCs w:val="21"/>
              </w:rPr>
            </w:pPr>
            <w:r>
              <w:rPr>
                <w:szCs w:val="21"/>
              </w:rPr>
              <w:t>V</w:t>
            </w:r>
            <w:r w:rsidR="00DF65CD">
              <w:rPr>
                <w:szCs w:val="21"/>
              </w:rPr>
              <w:t>LT</w:t>
            </w:r>
          </w:p>
          <w:p w14:paraId="61031F9B" w14:textId="048E4F83" w:rsidR="00901DE6" w:rsidRPr="00FB3BA7" w:rsidRDefault="00901DE6" w:rsidP="00E74AEF">
            <w:pPr>
              <w:jc w:val="center"/>
              <w:rPr>
                <w:szCs w:val="21"/>
              </w:rPr>
            </w:pPr>
            <w:r>
              <w:rPr>
                <w:szCs w:val="21"/>
              </w:rPr>
              <w:t>(%)</w:t>
            </w:r>
          </w:p>
        </w:tc>
      </w:tr>
      <w:tr w:rsidR="00901DE6" w14:paraId="3D9448CD" w14:textId="77777777" w:rsidTr="00E74AEF">
        <w:trPr>
          <w:trHeight w:val="113"/>
        </w:trPr>
        <w:tc>
          <w:tcPr>
            <w:tcW w:w="1382" w:type="pct"/>
            <w:tcBorders>
              <w:top w:val="single" w:sz="4" w:space="0" w:color="auto"/>
              <w:bottom w:val="double" w:sz="4" w:space="0" w:color="auto"/>
            </w:tcBorders>
            <w:shd w:val="clear" w:color="auto" w:fill="auto"/>
          </w:tcPr>
          <w:p w14:paraId="465361AC" w14:textId="585A2285" w:rsidR="00901DE6" w:rsidRDefault="00901DE6" w:rsidP="00060A4E">
            <w:pPr>
              <w:jc w:val="left"/>
              <w:rPr>
                <w:szCs w:val="21"/>
              </w:rPr>
            </w:pPr>
            <w:r w:rsidRPr="00AF0B26">
              <w:rPr>
                <w:i/>
                <w:iCs/>
                <w:szCs w:val="21"/>
              </w:rPr>
              <w:t>W</w:t>
            </w:r>
            <w:r w:rsidR="00E74AEF" w:rsidRPr="00E74AEF">
              <w:rPr>
                <w:i/>
                <w:iCs/>
                <w:szCs w:val="21"/>
                <w:vertAlign w:val="subscript"/>
              </w:rPr>
              <w:t>Cu</w:t>
            </w:r>
            <w:r w:rsidRPr="002523E2">
              <w:rPr>
                <w:szCs w:val="21"/>
              </w:rPr>
              <w:t xml:space="preserve"> = 1 </w:t>
            </w:r>
            <w:r w:rsidRPr="002523E2">
              <w:rPr>
                <w:i/>
                <w:iCs/>
                <w:szCs w:val="21"/>
              </w:rPr>
              <w:t>μ</w:t>
            </w:r>
            <w:r w:rsidRPr="002523E2">
              <w:rPr>
                <w:szCs w:val="21"/>
              </w:rPr>
              <w:t xml:space="preserve">m, </w:t>
            </w:r>
            <w:r w:rsidRPr="00AF0B26">
              <w:rPr>
                <w:i/>
                <w:iCs/>
                <w:szCs w:val="21"/>
              </w:rPr>
              <w:t>P</w:t>
            </w:r>
            <w:r w:rsidR="00E74AEF" w:rsidRPr="00E74AEF">
              <w:rPr>
                <w:i/>
                <w:iCs/>
                <w:szCs w:val="21"/>
                <w:vertAlign w:val="subscript"/>
              </w:rPr>
              <w:t>Cu</w:t>
            </w:r>
            <w:r w:rsidRPr="002523E2">
              <w:rPr>
                <w:szCs w:val="21"/>
              </w:rPr>
              <w:t xml:space="preserve"> = </w:t>
            </w:r>
            <w:r>
              <w:rPr>
                <w:szCs w:val="21"/>
              </w:rPr>
              <w:t>1</w:t>
            </w:r>
            <w:r w:rsidRPr="002523E2">
              <w:rPr>
                <w:szCs w:val="21"/>
              </w:rPr>
              <w:t xml:space="preserve">0 </w:t>
            </w:r>
            <w:r w:rsidRPr="002523E2">
              <w:rPr>
                <w:i/>
                <w:iCs/>
                <w:szCs w:val="21"/>
              </w:rPr>
              <w:t>μ</w:t>
            </w:r>
            <w:r w:rsidRPr="002523E2">
              <w:rPr>
                <w:szCs w:val="21"/>
              </w:rPr>
              <w:t>m</w:t>
            </w:r>
          </w:p>
        </w:tc>
        <w:tc>
          <w:tcPr>
            <w:tcW w:w="723" w:type="pct"/>
            <w:tcBorders>
              <w:top w:val="single" w:sz="4" w:space="0" w:color="auto"/>
              <w:bottom w:val="double" w:sz="4" w:space="0" w:color="auto"/>
            </w:tcBorders>
            <w:shd w:val="clear" w:color="auto" w:fill="auto"/>
          </w:tcPr>
          <w:p w14:paraId="07D6E3C5" w14:textId="169414BF" w:rsidR="00901DE6" w:rsidRPr="00FB3BA7" w:rsidRDefault="00901DE6" w:rsidP="00E74AEF">
            <w:pPr>
              <w:jc w:val="center"/>
              <w:rPr>
                <w:szCs w:val="21"/>
              </w:rPr>
            </w:pPr>
            <w:r>
              <w:rPr>
                <w:szCs w:val="21"/>
              </w:rPr>
              <w:t>1.2</w:t>
            </w:r>
          </w:p>
        </w:tc>
        <w:tc>
          <w:tcPr>
            <w:tcW w:w="724" w:type="pct"/>
            <w:tcBorders>
              <w:top w:val="single" w:sz="4" w:space="0" w:color="auto"/>
              <w:bottom w:val="double" w:sz="4" w:space="0" w:color="auto"/>
            </w:tcBorders>
            <w:shd w:val="clear" w:color="auto" w:fill="auto"/>
          </w:tcPr>
          <w:p w14:paraId="59ECBFB3" w14:textId="17610B8F" w:rsidR="00901DE6" w:rsidRPr="00FB3BA7" w:rsidRDefault="00901DE6" w:rsidP="00E74AEF">
            <w:pPr>
              <w:jc w:val="center"/>
              <w:rPr>
                <w:szCs w:val="21"/>
              </w:rPr>
            </w:pPr>
            <w:r>
              <w:rPr>
                <w:szCs w:val="21"/>
              </w:rPr>
              <w:t>10</w:t>
            </w:r>
          </w:p>
        </w:tc>
        <w:tc>
          <w:tcPr>
            <w:tcW w:w="723" w:type="pct"/>
            <w:tcBorders>
              <w:top w:val="single" w:sz="4" w:space="0" w:color="auto"/>
              <w:bottom w:val="double" w:sz="4" w:space="0" w:color="auto"/>
            </w:tcBorders>
            <w:shd w:val="clear" w:color="auto" w:fill="auto"/>
          </w:tcPr>
          <w:p w14:paraId="6A832CA3" w14:textId="26C5B75B" w:rsidR="00901DE6" w:rsidRPr="00FB3BA7" w:rsidRDefault="00901DE6" w:rsidP="00E74AEF">
            <w:pPr>
              <w:jc w:val="center"/>
              <w:rPr>
                <w:szCs w:val="21"/>
              </w:rPr>
            </w:pPr>
            <w:r>
              <w:rPr>
                <w:szCs w:val="21"/>
              </w:rPr>
              <w:t>~73</w:t>
            </w:r>
          </w:p>
        </w:tc>
        <w:tc>
          <w:tcPr>
            <w:tcW w:w="724" w:type="pct"/>
            <w:tcBorders>
              <w:top w:val="single" w:sz="4" w:space="0" w:color="auto"/>
              <w:bottom w:val="double" w:sz="4" w:space="0" w:color="auto"/>
            </w:tcBorders>
            <w:shd w:val="clear" w:color="auto" w:fill="auto"/>
          </w:tcPr>
          <w:p w14:paraId="455457A9" w14:textId="4DB7EB9C" w:rsidR="00901DE6" w:rsidRPr="00FB3BA7" w:rsidRDefault="000443CA" w:rsidP="00E74AEF">
            <w:pPr>
              <w:jc w:val="center"/>
              <w:rPr>
                <w:szCs w:val="21"/>
              </w:rPr>
            </w:pPr>
            <w:r>
              <w:rPr>
                <w:szCs w:val="21"/>
              </w:rPr>
              <w:t>29</w:t>
            </w:r>
          </w:p>
        </w:tc>
        <w:tc>
          <w:tcPr>
            <w:tcW w:w="724" w:type="pct"/>
            <w:tcBorders>
              <w:top w:val="single" w:sz="4" w:space="0" w:color="auto"/>
              <w:bottom w:val="double" w:sz="4" w:space="0" w:color="auto"/>
            </w:tcBorders>
            <w:shd w:val="clear" w:color="auto" w:fill="auto"/>
          </w:tcPr>
          <w:p w14:paraId="4FB3BE31" w14:textId="60D661AA" w:rsidR="00901DE6" w:rsidRPr="00FB3BA7" w:rsidRDefault="00901DE6" w:rsidP="00E74AEF">
            <w:pPr>
              <w:jc w:val="center"/>
              <w:rPr>
                <w:szCs w:val="21"/>
              </w:rPr>
            </w:pPr>
            <w:r>
              <w:rPr>
                <w:szCs w:val="21"/>
              </w:rPr>
              <w:t>70</w:t>
            </w:r>
          </w:p>
        </w:tc>
      </w:tr>
      <w:tr w:rsidR="006E4FCE" w14:paraId="3BD88BFC" w14:textId="77777777" w:rsidTr="00E74AEF">
        <w:trPr>
          <w:trHeight w:val="113"/>
        </w:trPr>
        <w:tc>
          <w:tcPr>
            <w:tcW w:w="1382" w:type="pct"/>
            <w:tcBorders>
              <w:top w:val="double" w:sz="4" w:space="0" w:color="auto"/>
              <w:bottom w:val="single" w:sz="4" w:space="0" w:color="auto"/>
            </w:tcBorders>
            <w:shd w:val="clear" w:color="auto" w:fill="auto"/>
          </w:tcPr>
          <w:p w14:paraId="2F916B01" w14:textId="678D05B8" w:rsidR="006E4FCE" w:rsidRPr="00FB3BA7" w:rsidRDefault="006E4FCE" w:rsidP="00060A4E">
            <w:pPr>
              <w:jc w:val="left"/>
              <w:rPr>
                <w:szCs w:val="21"/>
              </w:rPr>
            </w:pPr>
            <w:r>
              <w:rPr>
                <w:szCs w:val="21"/>
              </w:rPr>
              <w:t>OPD array</w:t>
            </w:r>
          </w:p>
        </w:tc>
        <w:tc>
          <w:tcPr>
            <w:tcW w:w="723" w:type="pct"/>
            <w:tcBorders>
              <w:top w:val="double" w:sz="4" w:space="0" w:color="auto"/>
              <w:bottom w:val="single" w:sz="4" w:space="0" w:color="auto"/>
            </w:tcBorders>
            <w:shd w:val="clear" w:color="auto" w:fill="auto"/>
          </w:tcPr>
          <w:p w14:paraId="65E94337" w14:textId="77777777" w:rsidR="006E4FCE" w:rsidRDefault="006E4FCE" w:rsidP="00E74AEF">
            <w:pPr>
              <w:jc w:val="center"/>
              <w:rPr>
                <w:szCs w:val="21"/>
              </w:rPr>
            </w:pPr>
            <w:r>
              <w:rPr>
                <w:szCs w:val="21"/>
              </w:rPr>
              <w:t>Line width</w:t>
            </w:r>
          </w:p>
          <w:p w14:paraId="665E668B" w14:textId="40C478A3" w:rsidR="006E4FCE" w:rsidRPr="00FB3BA7" w:rsidRDefault="006E4FCE" w:rsidP="00E74AEF">
            <w:pPr>
              <w:jc w:val="center"/>
              <w:rPr>
                <w:szCs w:val="21"/>
              </w:rPr>
            </w:pPr>
            <w:r>
              <w:rPr>
                <w:rFonts w:hint="eastAsia"/>
                <w:szCs w:val="21"/>
              </w:rPr>
              <w:t>(</w:t>
            </w:r>
            <w:r w:rsidRPr="002523E2">
              <w:rPr>
                <w:i/>
                <w:iCs/>
                <w:szCs w:val="21"/>
              </w:rPr>
              <w:t>μ</w:t>
            </w:r>
            <w:r w:rsidRPr="002523E2">
              <w:rPr>
                <w:szCs w:val="21"/>
              </w:rPr>
              <w:t>m</w:t>
            </w:r>
            <w:r>
              <w:rPr>
                <w:szCs w:val="21"/>
              </w:rPr>
              <w:t>)</w:t>
            </w:r>
          </w:p>
        </w:tc>
        <w:tc>
          <w:tcPr>
            <w:tcW w:w="724" w:type="pct"/>
            <w:tcBorders>
              <w:top w:val="double" w:sz="4" w:space="0" w:color="auto"/>
              <w:bottom w:val="single" w:sz="4" w:space="0" w:color="auto"/>
            </w:tcBorders>
            <w:shd w:val="clear" w:color="auto" w:fill="auto"/>
          </w:tcPr>
          <w:p w14:paraId="6C96C96E" w14:textId="77777777" w:rsidR="006E4FCE" w:rsidRDefault="006E4FCE" w:rsidP="00E74AEF">
            <w:pPr>
              <w:jc w:val="center"/>
              <w:rPr>
                <w:szCs w:val="21"/>
              </w:rPr>
            </w:pPr>
            <w:r>
              <w:rPr>
                <w:szCs w:val="21"/>
              </w:rPr>
              <w:t>Pitch</w:t>
            </w:r>
          </w:p>
          <w:p w14:paraId="261F4CAB" w14:textId="6FBA8043" w:rsidR="006E4FCE" w:rsidRPr="00FB3BA7" w:rsidRDefault="006E4FCE" w:rsidP="00E74AEF">
            <w:pPr>
              <w:jc w:val="center"/>
              <w:rPr>
                <w:szCs w:val="21"/>
              </w:rPr>
            </w:pPr>
            <w:r>
              <w:rPr>
                <w:rFonts w:hint="eastAsia"/>
                <w:szCs w:val="21"/>
              </w:rPr>
              <w:t>(</w:t>
            </w:r>
            <w:r w:rsidRPr="002523E2">
              <w:rPr>
                <w:i/>
                <w:iCs/>
                <w:szCs w:val="21"/>
              </w:rPr>
              <w:t>μ</w:t>
            </w:r>
            <w:r w:rsidRPr="002523E2">
              <w:rPr>
                <w:szCs w:val="21"/>
              </w:rPr>
              <w:t>m</w:t>
            </w:r>
            <w:r>
              <w:rPr>
                <w:szCs w:val="21"/>
              </w:rPr>
              <w:t>)</w:t>
            </w:r>
          </w:p>
        </w:tc>
        <w:tc>
          <w:tcPr>
            <w:tcW w:w="723" w:type="pct"/>
            <w:tcBorders>
              <w:top w:val="double" w:sz="4" w:space="0" w:color="auto"/>
              <w:bottom w:val="single" w:sz="4" w:space="0" w:color="auto"/>
            </w:tcBorders>
            <w:shd w:val="clear" w:color="auto" w:fill="auto"/>
          </w:tcPr>
          <w:p w14:paraId="60D77B8E" w14:textId="77777777" w:rsidR="006E4FCE" w:rsidRDefault="006E4FCE" w:rsidP="00E74AEF">
            <w:pPr>
              <w:jc w:val="center"/>
              <w:rPr>
                <w:szCs w:val="21"/>
              </w:rPr>
            </w:pPr>
            <w:r>
              <w:rPr>
                <w:szCs w:val="21"/>
              </w:rPr>
              <w:t>Thickness</w:t>
            </w:r>
          </w:p>
          <w:p w14:paraId="749AB93B" w14:textId="45ABE21C" w:rsidR="006E4FCE" w:rsidRPr="00FB3BA7" w:rsidRDefault="006E4FCE" w:rsidP="00E74AEF">
            <w:pPr>
              <w:jc w:val="center"/>
              <w:rPr>
                <w:szCs w:val="21"/>
              </w:rPr>
            </w:pPr>
            <w:r>
              <w:rPr>
                <w:szCs w:val="21"/>
              </w:rPr>
              <w:t>(nm)</w:t>
            </w:r>
          </w:p>
        </w:tc>
        <w:tc>
          <w:tcPr>
            <w:tcW w:w="724" w:type="pct"/>
            <w:tcBorders>
              <w:top w:val="double" w:sz="4" w:space="0" w:color="auto"/>
              <w:bottom w:val="single" w:sz="4" w:space="0" w:color="auto"/>
            </w:tcBorders>
            <w:shd w:val="clear" w:color="auto" w:fill="auto"/>
          </w:tcPr>
          <w:p w14:paraId="6E0E18BF" w14:textId="77777777" w:rsidR="006E4FCE" w:rsidRPr="00D404E0" w:rsidRDefault="006E4FCE" w:rsidP="00E74AEF">
            <w:pPr>
              <w:jc w:val="center"/>
              <w:rPr>
                <w:i/>
                <w:iCs/>
                <w:szCs w:val="21"/>
              </w:rPr>
            </w:pPr>
            <w:r w:rsidRPr="00D404E0">
              <w:rPr>
                <w:i/>
                <w:iCs/>
                <w:szCs w:val="21"/>
              </w:rPr>
              <w:t>R</w:t>
            </w:r>
            <w:r w:rsidRPr="00D404E0">
              <w:rPr>
                <w:i/>
                <w:iCs/>
                <w:szCs w:val="21"/>
                <w:vertAlign w:val="subscript"/>
              </w:rPr>
              <w:t>s</w:t>
            </w:r>
          </w:p>
          <w:p w14:paraId="6EC0F196" w14:textId="1DADB010" w:rsidR="006E4FCE" w:rsidRPr="00FB3BA7" w:rsidRDefault="006E4FCE" w:rsidP="00E74AEF">
            <w:pPr>
              <w:jc w:val="center"/>
              <w:rPr>
                <w:szCs w:val="21"/>
              </w:rPr>
            </w:pPr>
            <w:r>
              <w:rPr>
                <w:szCs w:val="21"/>
              </w:rPr>
              <w:t>(</w:t>
            </w:r>
            <w:r w:rsidRPr="00D404E0">
              <w:rPr>
                <w:szCs w:val="21"/>
              </w:rPr>
              <w:t>Ω □</w:t>
            </w:r>
            <w:r w:rsidR="006E053C">
              <w:rPr>
                <w:szCs w:val="21"/>
                <w:vertAlign w:val="superscript"/>
              </w:rPr>
              <w:t>−</w:t>
            </w:r>
            <w:r w:rsidRPr="00D404E0">
              <w:rPr>
                <w:szCs w:val="21"/>
                <w:vertAlign w:val="superscript"/>
              </w:rPr>
              <w:t>1</w:t>
            </w:r>
            <w:r>
              <w:rPr>
                <w:szCs w:val="21"/>
              </w:rPr>
              <w:t>)</w:t>
            </w:r>
          </w:p>
        </w:tc>
        <w:tc>
          <w:tcPr>
            <w:tcW w:w="724" w:type="pct"/>
            <w:tcBorders>
              <w:top w:val="double" w:sz="4" w:space="0" w:color="auto"/>
              <w:bottom w:val="single" w:sz="4" w:space="0" w:color="auto"/>
            </w:tcBorders>
            <w:shd w:val="clear" w:color="auto" w:fill="auto"/>
          </w:tcPr>
          <w:p w14:paraId="5D8E65A8" w14:textId="6E168E1D" w:rsidR="006E4FCE" w:rsidRDefault="006E4FCE" w:rsidP="00E74AEF">
            <w:pPr>
              <w:jc w:val="center"/>
              <w:rPr>
                <w:szCs w:val="21"/>
              </w:rPr>
            </w:pPr>
            <w:r>
              <w:rPr>
                <w:szCs w:val="21"/>
              </w:rPr>
              <w:t>V</w:t>
            </w:r>
            <w:r w:rsidR="00DF65CD">
              <w:rPr>
                <w:szCs w:val="21"/>
              </w:rPr>
              <w:t>LT</w:t>
            </w:r>
          </w:p>
          <w:p w14:paraId="6974AB32" w14:textId="3ADEBDA4" w:rsidR="006E4FCE" w:rsidRPr="00FB3BA7" w:rsidRDefault="006E4FCE" w:rsidP="00E74AEF">
            <w:pPr>
              <w:jc w:val="center"/>
              <w:rPr>
                <w:szCs w:val="21"/>
              </w:rPr>
            </w:pPr>
            <w:r>
              <w:rPr>
                <w:szCs w:val="21"/>
              </w:rPr>
              <w:t>(%)</w:t>
            </w:r>
          </w:p>
        </w:tc>
      </w:tr>
      <w:tr w:rsidR="006E4FCE" w14:paraId="7DF4749F" w14:textId="77777777" w:rsidTr="00E74AEF">
        <w:trPr>
          <w:trHeight w:val="113"/>
        </w:trPr>
        <w:tc>
          <w:tcPr>
            <w:tcW w:w="1382" w:type="pct"/>
            <w:tcBorders>
              <w:top w:val="single" w:sz="4" w:space="0" w:color="auto"/>
              <w:bottom w:val="double" w:sz="4" w:space="0" w:color="auto"/>
            </w:tcBorders>
            <w:shd w:val="clear" w:color="auto" w:fill="auto"/>
          </w:tcPr>
          <w:p w14:paraId="7D7F0ED2" w14:textId="26E6EB43" w:rsidR="006E4FCE" w:rsidRPr="00FB3BA7" w:rsidRDefault="006E4FCE" w:rsidP="00060A4E">
            <w:pPr>
              <w:jc w:val="left"/>
              <w:rPr>
                <w:szCs w:val="21"/>
              </w:rPr>
            </w:pPr>
            <w:r w:rsidRPr="00AF0B26">
              <w:rPr>
                <w:i/>
                <w:iCs/>
                <w:szCs w:val="21"/>
              </w:rPr>
              <w:t>W</w:t>
            </w:r>
            <w:r w:rsidR="00E74AEF" w:rsidRPr="00E74AEF">
              <w:rPr>
                <w:i/>
                <w:iCs/>
                <w:szCs w:val="21"/>
                <w:vertAlign w:val="subscript"/>
              </w:rPr>
              <w:t>Cu</w:t>
            </w:r>
            <w:r w:rsidRPr="002523E2">
              <w:rPr>
                <w:szCs w:val="21"/>
              </w:rPr>
              <w:t xml:space="preserve"> = 1 </w:t>
            </w:r>
            <w:r w:rsidRPr="002523E2">
              <w:rPr>
                <w:i/>
                <w:iCs/>
                <w:szCs w:val="21"/>
              </w:rPr>
              <w:t>μ</w:t>
            </w:r>
            <w:r w:rsidRPr="002523E2">
              <w:rPr>
                <w:szCs w:val="21"/>
              </w:rPr>
              <w:t xml:space="preserve">m, </w:t>
            </w:r>
            <w:r w:rsidRPr="00AF0B26">
              <w:rPr>
                <w:i/>
                <w:iCs/>
                <w:szCs w:val="21"/>
              </w:rPr>
              <w:t>P</w:t>
            </w:r>
            <w:r w:rsidR="00E74AEF" w:rsidRPr="00E74AEF">
              <w:rPr>
                <w:i/>
                <w:iCs/>
                <w:szCs w:val="21"/>
                <w:vertAlign w:val="subscript"/>
              </w:rPr>
              <w:t>Cu</w:t>
            </w:r>
            <w:r w:rsidRPr="002523E2">
              <w:rPr>
                <w:szCs w:val="21"/>
              </w:rPr>
              <w:t xml:space="preserve"> = 20 </w:t>
            </w:r>
            <w:r w:rsidRPr="002523E2">
              <w:rPr>
                <w:i/>
                <w:iCs/>
                <w:szCs w:val="21"/>
              </w:rPr>
              <w:t>μ</w:t>
            </w:r>
            <w:r w:rsidRPr="002523E2">
              <w:rPr>
                <w:szCs w:val="21"/>
              </w:rPr>
              <w:t>m</w:t>
            </w:r>
          </w:p>
        </w:tc>
        <w:tc>
          <w:tcPr>
            <w:tcW w:w="723" w:type="pct"/>
            <w:tcBorders>
              <w:top w:val="single" w:sz="4" w:space="0" w:color="auto"/>
              <w:bottom w:val="double" w:sz="4" w:space="0" w:color="auto"/>
            </w:tcBorders>
            <w:shd w:val="clear" w:color="auto" w:fill="auto"/>
          </w:tcPr>
          <w:p w14:paraId="0E688B0C" w14:textId="328378D0" w:rsidR="006E4FCE" w:rsidRPr="00FB3BA7" w:rsidRDefault="005C3CBC" w:rsidP="00E74AEF">
            <w:pPr>
              <w:jc w:val="center"/>
              <w:rPr>
                <w:szCs w:val="21"/>
              </w:rPr>
            </w:pPr>
            <w:r>
              <w:rPr>
                <w:szCs w:val="21"/>
              </w:rPr>
              <w:t>1.</w:t>
            </w:r>
            <w:r w:rsidR="007A5C04">
              <w:rPr>
                <w:szCs w:val="21"/>
              </w:rPr>
              <w:t>2</w:t>
            </w:r>
            <w:r>
              <w:rPr>
                <w:szCs w:val="21"/>
              </w:rPr>
              <w:t>-</w:t>
            </w:r>
            <w:r w:rsidR="00517837">
              <w:rPr>
                <w:szCs w:val="21"/>
              </w:rPr>
              <w:t>1.</w:t>
            </w:r>
            <w:r w:rsidR="007A5C04">
              <w:rPr>
                <w:szCs w:val="21"/>
              </w:rPr>
              <w:t>4</w:t>
            </w:r>
          </w:p>
        </w:tc>
        <w:tc>
          <w:tcPr>
            <w:tcW w:w="724" w:type="pct"/>
            <w:tcBorders>
              <w:top w:val="single" w:sz="4" w:space="0" w:color="auto"/>
              <w:bottom w:val="double" w:sz="4" w:space="0" w:color="auto"/>
            </w:tcBorders>
            <w:shd w:val="clear" w:color="auto" w:fill="auto"/>
          </w:tcPr>
          <w:p w14:paraId="5BAB0F78" w14:textId="779AB9AF" w:rsidR="006E4FCE" w:rsidRPr="00FB3BA7" w:rsidRDefault="00517837" w:rsidP="00E74AEF">
            <w:pPr>
              <w:jc w:val="center"/>
              <w:rPr>
                <w:szCs w:val="21"/>
              </w:rPr>
            </w:pPr>
            <w:r>
              <w:rPr>
                <w:szCs w:val="21"/>
              </w:rPr>
              <w:t>~20</w:t>
            </w:r>
          </w:p>
        </w:tc>
        <w:tc>
          <w:tcPr>
            <w:tcW w:w="723" w:type="pct"/>
            <w:tcBorders>
              <w:top w:val="single" w:sz="4" w:space="0" w:color="auto"/>
              <w:bottom w:val="double" w:sz="4" w:space="0" w:color="auto"/>
            </w:tcBorders>
            <w:shd w:val="clear" w:color="auto" w:fill="auto"/>
          </w:tcPr>
          <w:p w14:paraId="361369BB" w14:textId="44C2FD6A" w:rsidR="006E4FCE" w:rsidRPr="00FB3BA7" w:rsidRDefault="007A5C04" w:rsidP="00E74AEF">
            <w:pPr>
              <w:jc w:val="center"/>
              <w:rPr>
                <w:szCs w:val="21"/>
              </w:rPr>
            </w:pPr>
            <w:r>
              <w:rPr>
                <w:szCs w:val="21"/>
              </w:rPr>
              <w:t>80</w:t>
            </w:r>
            <w:r w:rsidR="005E60B6">
              <w:rPr>
                <w:szCs w:val="21"/>
              </w:rPr>
              <w:t>-</w:t>
            </w:r>
            <w:r>
              <w:rPr>
                <w:szCs w:val="21"/>
              </w:rPr>
              <w:t>100</w:t>
            </w:r>
          </w:p>
        </w:tc>
        <w:tc>
          <w:tcPr>
            <w:tcW w:w="724" w:type="pct"/>
            <w:tcBorders>
              <w:top w:val="single" w:sz="4" w:space="0" w:color="auto"/>
              <w:bottom w:val="double" w:sz="4" w:space="0" w:color="auto"/>
            </w:tcBorders>
            <w:shd w:val="clear" w:color="auto" w:fill="auto"/>
          </w:tcPr>
          <w:p w14:paraId="21CBF258" w14:textId="6FFA7A7B" w:rsidR="006E4FCE" w:rsidRPr="00FB3BA7" w:rsidRDefault="001E6A93" w:rsidP="00E74AEF">
            <w:pPr>
              <w:jc w:val="center"/>
              <w:rPr>
                <w:szCs w:val="21"/>
              </w:rPr>
            </w:pPr>
            <w:r>
              <w:rPr>
                <w:szCs w:val="21"/>
              </w:rPr>
              <w:t>40</w:t>
            </w:r>
            <w:r w:rsidR="005E60B6">
              <w:rPr>
                <w:szCs w:val="21"/>
              </w:rPr>
              <w:t>-</w:t>
            </w:r>
            <w:r>
              <w:rPr>
                <w:szCs w:val="21"/>
              </w:rPr>
              <w:t>50</w:t>
            </w:r>
          </w:p>
        </w:tc>
        <w:tc>
          <w:tcPr>
            <w:tcW w:w="724" w:type="pct"/>
            <w:tcBorders>
              <w:top w:val="single" w:sz="4" w:space="0" w:color="auto"/>
              <w:bottom w:val="double" w:sz="4" w:space="0" w:color="auto"/>
            </w:tcBorders>
            <w:shd w:val="clear" w:color="auto" w:fill="auto"/>
          </w:tcPr>
          <w:p w14:paraId="4C7D4CB4" w14:textId="10322208" w:rsidR="006E4FCE" w:rsidRPr="00FB3BA7" w:rsidRDefault="00B96840" w:rsidP="00E74AEF">
            <w:pPr>
              <w:jc w:val="center"/>
              <w:rPr>
                <w:szCs w:val="21"/>
              </w:rPr>
            </w:pPr>
            <w:r>
              <w:rPr>
                <w:szCs w:val="21"/>
              </w:rPr>
              <w:t>80</w:t>
            </w:r>
            <w:r w:rsidR="004F225E">
              <w:rPr>
                <w:szCs w:val="21"/>
              </w:rPr>
              <w:t>-</w:t>
            </w:r>
            <w:r w:rsidR="00517837">
              <w:rPr>
                <w:szCs w:val="21"/>
              </w:rPr>
              <w:t>82</w:t>
            </w:r>
          </w:p>
        </w:tc>
      </w:tr>
    </w:tbl>
    <w:p w14:paraId="2ABDFA99" w14:textId="77777777" w:rsidR="004E63BF" w:rsidRDefault="004E63BF" w:rsidP="00060A4E">
      <w:pPr>
        <w:widowControl/>
        <w:jc w:val="left"/>
        <w:rPr>
          <w:b/>
          <w:bCs/>
          <w:sz w:val="24"/>
          <w:szCs w:val="24"/>
        </w:rPr>
      </w:pPr>
    </w:p>
    <w:p w14:paraId="1BDAA77F" w14:textId="77777777" w:rsidR="004E63BF" w:rsidRDefault="004E63BF" w:rsidP="00060A4E">
      <w:pPr>
        <w:widowControl/>
        <w:jc w:val="left"/>
        <w:rPr>
          <w:b/>
          <w:bCs/>
          <w:sz w:val="24"/>
          <w:szCs w:val="24"/>
        </w:rPr>
      </w:pPr>
      <w:r>
        <w:rPr>
          <w:b/>
          <w:bCs/>
          <w:sz w:val="24"/>
          <w:szCs w:val="24"/>
        </w:rPr>
        <w:br w:type="page"/>
      </w:r>
    </w:p>
    <w:p w14:paraId="10A64B34" w14:textId="674018F4" w:rsidR="0045278F" w:rsidRPr="00DF65CD" w:rsidRDefault="0045278F" w:rsidP="00370CEB">
      <w:pPr>
        <w:widowControl/>
        <w:jc w:val="left"/>
        <w:rPr>
          <w:b/>
          <w:bCs/>
          <w:sz w:val="20"/>
          <w:szCs w:val="20"/>
        </w:rPr>
      </w:pPr>
      <w:r w:rsidRPr="00DF65CD">
        <w:rPr>
          <w:b/>
          <w:bCs/>
          <w:sz w:val="20"/>
          <w:szCs w:val="20"/>
        </w:rPr>
        <w:lastRenderedPageBreak/>
        <w:t xml:space="preserve">Supplementary Table </w:t>
      </w:r>
      <w:r w:rsidR="00F93ADB" w:rsidRPr="00DF65CD">
        <w:rPr>
          <w:b/>
          <w:bCs/>
          <w:sz w:val="20"/>
          <w:szCs w:val="20"/>
        </w:rPr>
        <w:t xml:space="preserve">2 </w:t>
      </w:r>
      <w:r w:rsidRPr="00DF65CD">
        <w:rPr>
          <w:b/>
          <w:bCs/>
          <w:sz w:val="20"/>
          <w:szCs w:val="20"/>
        </w:rPr>
        <w:t>| Input parameters and boundary condition</w:t>
      </w:r>
      <w:r w:rsidR="00E96177" w:rsidRPr="00DF65CD">
        <w:rPr>
          <w:b/>
          <w:bCs/>
          <w:sz w:val="20"/>
          <w:szCs w:val="20"/>
        </w:rPr>
        <w:t>s</w:t>
      </w:r>
      <w:r w:rsidRPr="00DF65CD">
        <w:rPr>
          <w:b/>
          <w:bCs/>
          <w:sz w:val="20"/>
          <w:szCs w:val="20"/>
        </w:rPr>
        <w:t xml:space="preserve"> of both electrodes for numerical drift-diffusion simulations.</w:t>
      </w:r>
      <w:r w:rsidRPr="00DF65CD">
        <w:rPr>
          <w:sz w:val="20"/>
          <w:szCs w:val="20"/>
        </w:rPr>
        <w:t xml:space="preserve"> </w:t>
      </w:r>
    </w:p>
    <w:tbl>
      <w:tblPr>
        <w:tblStyle w:val="af4"/>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10"/>
        <w:gridCol w:w="1204"/>
        <w:gridCol w:w="1354"/>
        <w:gridCol w:w="2858"/>
      </w:tblGrid>
      <w:tr w:rsidR="0045278F" w14:paraId="0EF8FDD7" w14:textId="77777777" w:rsidTr="00D07654">
        <w:trPr>
          <w:trHeight w:val="113"/>
        </w:trPr>
        <w:tc>
          <w:tcPr>
            <w:tcW w:w="2000" w:type="pct"/>
            <w:tcBorders>
              <w:top w:val="double" w:sz="4" w:space="0" w:color="auto"/>
              <w:bottom w:val="single" w:sz="4" w:space="0" w:color="auto"/>
            </w:tcBorders>
            <w:shd w:val="clear" w:color="auto" w:fill="auto"/>
          </w:tcPr>
          <w:p w14:paraId="569FB340" w14:textId="61331E40" w:rsidR="0045278F" w:rsidRPr="00FB3BA7" w:rsidRDefault="0045278F" w:rsidP="00060A4E">
            <w:pPr>
              <w:jc w:val="left"/>
              <w:rPr>
                <w:szCs w:val="21"/>
              </w:rPr>
            </w:pPr>
            <w:r w:rsidRPr="00FB3BA7">
              <w:rPr>
                <w:szCs w:val="21"/>
              </w:rPr>
              <w:t>Photoactive layer PCE-10:IEICO-4F</w:t>
            </w:r>
            <w:r w:rsidR="004776EF" w:rsidRPr="004776EF">
              <w:rPr>
                <w:szCs w:val="21"/>
                <w:vertAlign w:val="superscript"/>
              </w:rPr>
              <w:t>a</w:t>
            </w:r>
          </w:p>
          <w:p w14:paraId="47AC8247" w14:textId="77777777" w:rsidR="0045278F" w:rsidRPr="00FB3BA7" w:rsidRDefault="0045278F" w:rsidP="00060A4E">
            <w:pPr>
              <w:jc w:val="left"/>
              <w:rPr>
                <w:szCs w:val="21"/>
              </w:rPr>
            </w:pPr>
            <w:r w:rsidRPr="00FB3BA7">
              <w:rPr>
                <w:szCs w:val="21"/>
              </w:rPr>
              <w:t>Parameter</w:t>
            </w:r>
          </w:p>
        </w:tc>
        <w:tc>
          <w:tcPr>
            <w:tcW w:w="667" w:type="pct"/>
            <w:tcBorders>
              <w:top w:val="double" w:sz="4" w:space="0" w:color="auto"/>
              <w:bottom w:val="single" w:sz="4" w:space="0" w:color="auto"/>
            </w:tcBorders>
            <w:shd w:val="clear" w:color="auto" w:fill="auto"/>
          </w:tcPr>
          <w:p w14:paraId="400ECA70" w14:textId="77777777" w:rsidR="0045278F" w:rsidRPr="00FB3BA7" w:rsidRDefault="0045278F" w:rsidP="00060A4E">
            <w:pPr>
              <w:jc w:val="left"/>
              <w:rPr>
                <w:szCs w:val="21"/>
              </w:rPr>
            </w:pPr>
          </w:p>
          <w:p w14:paraId="12791311" w14:textId="77777777" w:rsidR="0045278F" w:rsidRPr="00FB3BA7" w:rsidRDefault="0045278F" w:rsidP="00060A4E">
            <w:pPr>
              <w:jc w:val="left"/>
              <w:rPr>
                <w:szCs w:val="21"/>
              </w:rPr>
            </w:pPr>
            <w:r w:rsidRPr="00FB3BA7">
              <w:rPr>
                <w:szCs w:val="21"/>
              </w:rPr>
              <w:t>Value</w:t>
            </w:r>
          </w:p>
        </w:tc>
        <w:tc>
          <w:tcPr>
            <w:tcW w:w="750" w:type="pct"/>
            <w:tcBorders>
              <w:top w:val="double" w:sz="4" w:space="0" w:color="auto"/>
              <w:bottom w:val="single" w:sz="4" w:space="0" w:color="auto"/>
            </w:tcBorders>
            <w:shd w:val="clear" w:color="auto" w:fill="auto"/>
          </w:tcPr>
          <w:p w14:paraId="49DD27A0" w14:textId="77777777" w:rsidR="0045278F" w:rsidRPr="00FB3BA7" w:rsidRDefault="0045278F" w:rsidP="00060A4E">
            <w:pPr>
              <w:jc w:val="left"/>
              <w:rPr>
                <w:szCs w:val="21"/>
              </w:rPr>
            </w:pPr>
          </w:p>
          <w:p w14:paraId="444604A9" w14:textId="77777777" w:rsidR="0045278F" w:rsidRPr="00FB3BA7" w:rsidRDefault="0045278F" w:rsidP="00060A4E">
            <w:pPr>
              <w:jc w:val="left"/>
              <w:rPr>
                <w:szCs w:val="21"/>
              </w:rPr>
            </w:pPr>
            <w:r w:rsidRPr="00FB3BA7">
              <w:rPr>
                <w:szCs w:val="21"/>
              </w:rPr>
              <w:t>Unit</w:t>
            </w:r>
          </w:p>
        </w:tc>
        <w:tc>
          <w:tcPr>
            <w:tcW w:w="1583" w:type="pct"/>
            <w:tcBorders>
              <w:top w:val="double" w:sz="4" w:space="0" w:color="auto"/>
              <w:bottom w:val="single" w:sz="4" w:space="0" w:color="auto"/>
            </w:tcBorders>
            <w:shd w:val="clear" w:color="auto" w:fill="auto"/>
          </w:tcPr>
          <w:p w14:paraId="4D2D9193" w14:textId="77777777" w:rsidR="0045278F" w:rsidRPr="00FB3BA7" w:rsidRDefault="0045278F" w:rsidP="00060A4E">
            <w:pPr>
              <w:jc w:val="left"/>
              <w:rPr>
                <w:szCs w:val="21"/>
              </w:rPr>
            </w:pPr>
          </w:p>
          <w:p w14:paraId="6836877F" w14:textId="77777777" w:rsidR="0045278F" w:rsidRPr="00FB3BA7" w:rsidRDefault="0045278F" w:rsidP="00060A4E">
            <w:pPr>
              <w:jc w:val="left"/>
              <w:rPr>
                <w:szCs w:val="21"/>
              </w:rPr>
            </w:pPr>
            <w:r w:rsidRPr="00FB3BA7">
              <w:rPr>
                <w:szCs w:val="21"/>
              </w:rPr>
              <w:t>Remark</w:t>
            </w:r>
          </w:p>
        </w:tc>
      </w:tr>
      <w:tr w:rsidR="0045278F" w14:paraId="37614A5B" w14:textId="77777777" w:rsidTr="00D07654">
        <w:trPr>
          <w:trHeight w:val="113"/>
        </w:trPr>
        <w:tc>
          <w:tcPr>
            <w:tcW w:w="2000" w:type="pct"/>
            <w:tcBorders>
              <w:top w:val="single" w:sz="4" w:space="0" w:color="auto"/>
            </w:tcBorders>
            <w:shd w:val="clear" w:color="auto" w:fill="auto"/>
          </w:tcPr>
          <w:p w14:paraId="012EC766" w14:textId="77777777" w:rsidR="0045278F" w:rsidRPr="00FB3BA7" w:rsidRDefault="0045278F" w:rsidP="00060A4E">
            <w:pPr>
              <w:jc w:val="left"/>
              <w:rPr>
                <w:szCs w:val="21"/>
              </w:rPr>
            </w:pPr>
            <w:r w:rsidRPr="00FB3BA7">
              <w:rPr>
                <w:szCs w:val="21"/>
              </w:rPr>
              <w:t>HOMO</w:t>
            </w:r>
          </w:p>
        </w:tc>
        <w:tc>
          <w:tcPr>
            <w:tcW w:w="667" w:type="pct"/>
            <w:tcBorders>
              <w:top w:val="single" w:sz="4" w:space="0" w:color="auto"/>
            </w:tcBorders>
            <w:shd w:val="clear" w:color="auto" w:fill="auto"/>
          </w:tcPr>
          <w:p w14:paraId="7AA4408F" w14:textId="189BA3A7" w:rsidR="0045278F" w:rsidRPr="00FB3BA7" w:rsidRDefault="006E053C" w:rsidP="00060A4E">
            <w:pPr>
              <w:jc w:val="left"/>
              <w:rPr>
                <w:szCs w:val="21"/>
              </w:rPr>
            </w:pPr>
            <w:r>
              <w:rPr>
                <w:szCs w:val="21"/>
              </w:rPr>
              <w:t>−</w:t>
            </w:r>
            <w:r w:rsidR="0045278F" w:rsidRPr="00FB3BA7">
              <w:rPr>
                <w:szCs w:val="21"/>
              </w:rPr>
              <w:t>5.20</w:t>
            </w:r>
          </w:p>
        </w:tc>
        <w:tc>
          <w:tcPr>
            <w:tcW w:w="750" w:type="pct"/>
            <w:tcBorders>
              <w:top w:val="single" w:sz="4" w:space="0" w:color="auto"/>
            </w:tcBorders>
            <w:shd w:val="clear" w:color="auto" w:fill="auto"/>
          </w:tcPr>
          <w:p w14:paraId="0A4DAA1C" w14:textId="77777777" w:rsidR="0045278F" w:rsidRPr="00FB3BA7" w:rsidRDefault="0045278F" w:rsidP="00060A4E">
            <w:pPr>
              <w:jc w:val="left"/>
              <w:rPr>
                <w:szCs w:val="21"/>
              </w:rPr>
            </w:pPr>
            <w:r w:rsidRPr="00FB3BA7">
              <w:rPr>
                <w:szCs w:val="21"/>
              </w:rPr>
              <w:t>eV</w:t>
            </w:r>
          </w:p>
        </w:tc>
        <w:tc>
          <w:tcPr>
            <w:tcW w:w="1583" w:type="pct"/>
            <w:tcBorders>
              <w:top w:val="single" w:sz="4" w:space="0" w:color="auto"/>
            </w:tcBorders>
            <w:shd w:val="clear" w:color="auto" w:fill="auto"/>
          </w:tcPr>
          <w:p w14:paraId="6083B270" w14:textId="2A5762B6" w:rsidR="0045278F" w:rsidRPr="00FB3BA7" w:rsidRDefault="0045278F" w:rsidP="00060A4E">
            <w:pPr>
              <w:jc w:val="left"/>
              <w:rPr>
                <w:szCs w:val="21"/>
              </w:rPr>
            </w:pPr>
            <w:r w:rsidRPr="00FB3BA7">
              <w:rPr>
                <w:szCs w:val="21"/>
              </w:rPr>
              <w:t xml:space="preserve">ref. </w:t>
            </w:r>
            <w:r w:rsidR="008D016D">
              <w:rPr>
                <w:szCs w:val="21"/>
              </w:rPr>
              <w:t>1</w:t>
            </w:r>
          </w:p>
        </w:tc>
      </w:tr>
      <w:tr w:rsidR="0045278F" w14:paraId="2DCF5DDA" w14:textId="77777777" w:rsidTr="00D07654">
        <w:trPr>
          <w:trHeight w:val="113"/>
        </w:trPr>
        <w:tc>
          <w:tcPr>
            <w:tcW w:w="2000" w:type="pct"/>
            <w:shd w:val="clear" w:color="auto" w:fill="auto"/>
          </w:tcPr>
          <w:p w14:paraId="2A6E4C78" w14:textId="77777777" w:rsidR="0045278F" w:rsidRPr="00FB3BA7" w:rsidRDefault="0045278F" w:rsidP="00060A4E">
            <w:pPr>
              <w:jc w:val="left"/>
              <w:rPr>
                <w:szCs w:val="21"/>
              </w:rPr>
            </w:pPr>
            <w:r w:rsidRPr="00FB3BA7">
              <w:rPr>
                <w:szCs w:val="21"/>
              </w:rPr>
              <w:t>LUMO</w:t>
            </w:r>
          </w:p>
        </w:tc>
        <w:tc>
          <w:tcPr>
            <w:tcW w:w="667" w:type="pct"/>
            <w:shd w:val="clear" w:color="auto" w:fill="auto"/>
          </w:tcPr>
          <w:p w14:paraId="64784F0A" w14:textId="69C734C6" w:rsidR="0045278F" w:rsidRPr="00FB3BA7" w:rsidRDefault="006E053C" w:rsidP="00060A4E">
            <w:pPr>
              <w:jc w:val="left"/>
              <w:rPr>
                <w:szCs w:val="21"/>
              </w:rPr>
            </w:pPr>
            <w:r>
              <w:rPr>
                <w:szCs w:val="21"/>
              </w:rPr>
              <w:t>−</w:t>
            </w:r>
            <w:r w:rsidR="0045278F" w:rsidRPr="00FB3BA7">
              <w:rPr>
                <w:szCs w:val="21"/>
              </w:rPr>
              <w:t>4.19</w:t>
            </w:r>
          </w:p>
        </w:tc>
        <w:tc>
          <w:tcPr>
            <w:tcW w:w="750" w:type="pct"/>
            <w:shd w:val="clear" w:color="auto" w:fill="auto"/>
          </w:tcPr>
          <w:p w14:paraId="767D1C5B" w14:textId="77777777" w:rsidR="0045278F" w:rsidRPr="00FB3BA7" w:rsidRDefault="0045278F" w:rsidP="00060A4E">
            <w:pPr>
              <w:jc w:val="left"/>
              <w:rPr>
                <w:szCs w:val="21"/>
              </w:rPr>
            </w:pPr>
            <w:r w:rsidRPr="00FB3BA7">
              <w:rPr>
                <w:szCs w:val="21"/>
              </w:rPr>
              <w:t>eV</w:t>
            </w:r>
          </w:p>
        </w:tc>
        <w:tc>
          <w:tcPr>
            <w:tcW w:w="1583" w:type="pct"/>
            <w:shd w:val="clear" w:color="auto" w:fill="auto"/>
          </w:tcPr>
          <w:p w14:paraId="38B5B436" w14:textId="4C2CAAFF" w:rsidR="0045278F" w:rsidRPr="00FB3BA7" w:rsidRDefault="0045278F" w:rsidP="00060A4E">
            <w:pPr>
              <w:jc w:val="left"/>
              <w:rPr>
                <w:szCs w:val="21"/>
              </w:rPr>
            </w:pPr>
            <w:r w:rsidRPr="00FB3BA7">
              <w:rPr>
                <w:szCs w:val="21"/>
              </w:rPr>
              <w:t xml:space="preserve">ref. </w:t>
            </w:r>
            <w:r w:rsidR="008D016D">
              <w:rPr>
                <w:szCs w:val="21"/>
              </w:rPr>
              <w:t>2</w:t>
            </w:r>
          </w:p>
        </w:tc>
      </w:tr>
      <w:tr w:rsidR="0045278F" w14:paraId="005343D9" w14:textId="77777777" w:rsidTr="00D07654">
        <w:trPr>
          <w:trHeight w:val="113"/>
        </w:trPr>
        <w:tc>
          <w:tcPr>
            <w:tcW w:w="2000" w:type="pct"/>
            <w:shd w:val="clear" w:color="auto" w:fill="auto"/>
          </w:tcPr>
          <w:p w14:paraId="07502CB2" w14:textId="77777777" w:rsidR="0045278F" w:rsidRPr="00FB3BA7" w:rsidRDefault="0045278F" w:rsidP="00060A4E">
            <w:pPr>
              <w:jc w:val="left"/>
              <w:rPr>
                <w:szCs w:val="21"/>
              </w:rPr>
            </w:pPr>
            <w:r w:rsidRPr="00FB3BA7">
              <w:rPr>
                <w:szCs w:val="21"/>
              </w:rPr>
              <w:t>Dielectric constant</w:t>
            </w:r>
          </w:p>
        </w:tc>
        <w:tc>
          <w:tcPr>
            <w:tcW w:w="667" w:type="pct"/>
            <w:shd w:val="clear" w:color="auto" w:fill="auto"/>
          </w:tcPr>
          <w:p w14:paraId="29CF5A7E" w14:textId="77777777" w:rsidR="0045278F" w:rsidRPr="00FB3BA7" w:rsidRDefault="0045278F" w:rsidP="00060A4E">
            <w:pPr>
              <w:jc w:val="left"/>
              <w:rPr>
                <w:szCs w:val="21"/>
              </w:rPr>
            </w:pPr>
            <w:r w:rsidRPr="00FB3BA7">
              <w:rPr>
                <w:szCs w:val="21"/>
              </w:rPr>
              <w:t>3.95</w:t>
            </w:r>
          </w:p>
        </w:tc>
        <w:tc>
          <w:tcPr>
            <w:tcW w:w="750" w:type="pct"/>
            <w:shd w:val="clear" w:color="auto" w:fill="auto"/>
          </w:tcPr>
          <w:p w14:paraId="12CF6599" w14:textId="77777777" w:rsidR="0045278F" w:rsidRPr="00FB3BA7" w:rsidRDefault="0045278F" w:rsidP="00060A4E">
            <w:pPr>
              <w:jc w:val="left"/>
              <w:rPr>
                <w:szCs w:val="21"/>
              </w:rPr>
            </w:pPr>
            <w:r w:rsidRPr="00FB3BA7">
              <w:rPr>
                <w:szCs w:val="21"/>
              </w:rPr>
              <w:t>-</w:t>
            </w:r>
          </w:p>
        </w:tc>
        <w:tc>
          <w:tcPr>
            <w:tcW w:w="1583" w:type="pct"/>
            <w:shd w:val="clear" w:color="auto" w:fill="auto"/>
          </w:tcPr>
          <w:p w14:paraId="39795F8C" w14:textId="2FEFE05F" w:rsidR="0045278F" w:rsidRPr="00FB3BA7" w:rsidRDefault="0045278F" w:rsidP="00060A4E">
            <w:pPr>
              <w:jc w:val="left"/>
              <w:rPr>
                <w:szCs w:val="21"/>
              </w:rPr>
            </w:pPr>
            <w:r w:rsidRPr="00FB3BA7">
              <w:rPr>
                <w:szCs w:val="21"/>
              </w:rPr>
              <w:t xml:space="preserve">Modified value of ref. </w:t>
            </w:r>
            <w:r w:rsidR="008D016D">
              <w:rPr>
                <w:szCs w:val="21"/>
              </w:rPr>
              <w:t>3</w:t>
            </w:r>
          </w:p>
        </w:tc>
      </w:tr>
      <w:tr w:rsidR="0045278F" w14:paraId="14F8E005" w14:textId="77777777" w:rsidTr="00D07654">
        <w:trPr>
          <w:trHeight w:val="113"/>
        </w:trPr>
        <w:tc>
          <w:tcPr>
            <w:tcW w:w="2000" w:type="pct"/>
            <w:shd w:val="clear" w:color="auto" w:fill="auto"/>
          </w:tcPr>
          <w:p w14:paraId="155E81F9" w14:textId="77777777" w:rsidR="0045278F" w:rsidRPr="00FB3BA7" w:rsidRDefault="0045278F" w:rsidP="00060A4E">
            <w:pPr>
              <w:jc w:val="left"/>
              <w:rPr>
                <w:szCs w:val="21"/>
              </w:rPr>
            </w:pPr>
            <w:r w:rsidRPr="00FB3BA7">
              <w:rPr>
                <w:szCs w:val="21"/>
              </w:rPr>
              <w:t>Electron mobility</w:t>
            </w:r>
          </w:p>
        </w:tc>
        <w:tc>
          <w:tcPr>
            <w:tcW w:w="667" w:type="pct"/>
            <w:shd w:val="clear" w:color="auto" w:fill="auto"/>
          </w:tcPr>
          <w:p w14:paraId="65ACF264" w14:textId="77777777" w:rsidR="0045278F" w:rsidRPr="00FB3BA7" w:rsidRDefault="0045278F" w:rsidP="00060A4E">
            <w:pPr>
              <w:jc w:val="left"/>
              <w:rPr>
                <w:szCs w:val="21"/>
              </w:rPr>
            </w:pPr>
            <w:r w:rsidRPr="00FB3BA7">
              <w:rPr>
                <w:szCs w:val="21"/>
              </w:rPr>
              <w:t>1.48 × 10</w:t>
            </w:r>
            <w:r w:rsidRPr="00FB3BA7">
              <w:rPr>
                <w:szCs w:val="21"/>
                <w:vertAlign w:val="superscript"/>
              </w:rPr>
              <w:t>-4</w:t>
            </w:r>
          </w:p>
        </w:tc>
        <w:tc>
          <w:tcPr>
            <w:tcW w:w="750" w:type="pct"/>
            <w:shd w:val="clear" w:color="auto" w:fill="auto"/>
          </w:tcPr>
          <w:p w14:paraId="36DBD2BB" w14:textId="20742377" w:rsidR="0045278F" w:rsidRPr="00FB3BA7" w:rsidRDefault="0045278F" w:rsidP="00060A4E">
            <w:pPr>
              <w:jc w:val="left"/>
              <w:rPr>
                <w:szCs w:val="21"/>
              </w:rPr>
            </w:pPr>
            <w:r w:rsidRPr="00FB3BA7">
              <w:rPr>
                <w:szCs w:val="21"/>
              </w:rPr>
              <w:t>cm</w:t>
            </w:r>
            <w:r w:rsidRPr="00FB3BA7">
              <w:rPr>
                <w:szCs w:val="21"/>
                <w:vertAlign w:val="superscript"/>
              </w:rPr>
              <w:t>2</w:t>
            </w:r>
            <w:r w:rsidRPr="00FB3BA7">
              <w:rPr>
                <w:szCs w:val="21"/>
              </w:rPr>
              <w:t xml:space="preserve"> V</w:t>
            </w:r>
            <w:r w:rsidR="006E053C">
              <w:rPr>
                <w:szCs w:val="21"/>
                <w:vertAlign w:val="superscript"/>
              </w:rPr>
              <w:t>−</w:t>
            </w:r>
            <w:r w:rsidRPr="00FB3BA7">
              <w:rPr>
                <w:szCs w:val="21"/>
                <w:vertAlign w:val="superscript"/>
              </w:rPr>
              <w:t>1</w:t>
            </w:r>
            <w:r w:rsidRPr="00FB3BA7">
              <w:rPr>
                <w:szCs w:val="21"/>
              </w:rPr>
              <w:t xml:space="preserve"> s</w:t>
            </w:r>
            <w:r w:rsidR="006E053C">
              <w:rPr>
                <w:szCs w:val="21"/>
                <w:vertAlign w:val="superscript"/>
              </w:rPr>
              <w:t>−</w:t>
            </w:r>
            <w:r w:rsidRPr="00FB3BA7">
              <w:rPr>
                <w:szCs w:val="21"/>
                <w:vertAlign w:val="superscript"/>
              </w:rPr>
              <w:t>1</w:t>
            </w:r>
          </w:p>
        </w:tc>
        <w:tc>
          <w:tcPr>
            <w:tcW w:w="1583" w:type="pct"/>
            <w:shd w:val="clear" w:color="auto" w:fill="auto"/>
          </w:tcPr>
          <w:p w14:paraId="2A302B46" w14:textId="54CF6DA9" w:rsidR="0045278F" w:rsidRPr="00FB3BA7" w:rsidRDefault="0045278F" w:rsidP="00060A4E">
            <w:pPr>
              <w:jc w:val="left"/>
              <w:rPr>
                <w:szCs w:val="21"/>
              </w:rPr>
            </w:pPr>
            <w:r w:rsidRPr="00FB3BA7">
              <w:rPr>
                <w:szCs w:val="21"/>
              </w:rPr>
              <w:t xml:space="preserve">ref. </w:t>
            </w:r>
            <w:r w:rsidR="008D016D">
              <w:rPr>
                <w:szCs w:val="21"/>
              </w:rPr>
              <w:t>4</w:t>
            </w:r>
          </w:p>
        </w:tc>
      </w:tr>
      <w:tr w:rsidR="0045278F" w14:paraId="05F4FFAD" w14:textId="77777777" w:rsidTr="00D07654">
        <w:trPr>
          <w:trHeight w:val="113"/>
        </w:trPr>
        <w:tc>
          <w:tcPr>
            <w:tcW w:w="2000" w:type="pct"/>
            <w:shd w:val="clear" w:color="auto" w:fill="auto"/>
          </w:tcPr>
          <w:p w14:paraId="2AB6CD26" w14:textId="77777777" w:rsidR="0045278F" w:rsidRPr="00FB3BA7" w:rsidRDefault="0045278F" w:rsidP="00060A4E">
            <w:pPr>
              <w:jc w:val="left"/>
              <w:rPr>
                <w:szCs w:val="21"/>
              </w:rPr>
            </w:pPr>
            <w:r w:rsidRPr="00FB3BA7">
              <w:rPr>
                <w:szCs w:val="21"/>
              </w:rPr>
              <w:t>Hole mobility</w:t>
            </w:r>
          </w:p>
        </w:tc>
        <w:tc>
          <w:tcPr>
            <w:tcW w:w="667" w:type="pct"/>
            <w:shd w:val="clear" w:color="auto" w:fill="auto"/>
          </w:tcPr>
          <w:p w14:paraId="41E90086" w14:textId="77777777" w:rsidR="0045278F" w:rsidRPr="00FB3BA7" w:rsidRDefault="0045278F" w:rsidP="00060A4E">
            <w:pPr>
              <w:jc w:val="left"/>
              <w:rPr>
                <w:szCs w:val="21"/>
              </w:rPr>
            </w:pPr>
            <w:r w:rsidRPr="00FB3BA7">
              <w:rPr>
                <w:szCs w:val="21"/>
              </w:rPr>
              <w:t>1.42 × 10</w:t>
            </w:r>
            <w:r w:rsidRPr="00FB3BA7">
              <w:rPr>
                <w:szCs w:val="21"/>
                <w:vertAlign w:val="superscript"/>
              </w:rPr>
              <w:t>-4</w:t>
            </w:r>
          </w:p>
        </w:tc>
        <w:tc>
          <w:tcPr>
            <w:tcW w:w="750" w:type="pct"/>
            <w:shd w:val="clear" w:color="auto" w:fill="auto"/>
          </w:tcPr>
          <w:p w14:paraId="22C5E6BA" w14:textId="6F57490C" w:rsidR="0045278F" w:rsidRPr="00FB3BA7" w:rsidRDefault="0045278F" w:rsidP="00060A4E">
            <w:pPr>
              <w:jc w:val="left"/>
              <w:rPr>
                <w:szCs w:val="21"/>
              </w:rPr>
            </w:pPr>
            <w:r w:rsidRPr="00FB3BA7">
              <w:rPr>
                <w:szCs w:val="21"/>
              </w:rPr>
              <w:t>cm</w:t>
            </w:r>
            <w:r w:rsidRPr="00FB3BA7">
              <w:rPr>
                <w:szCs w:val="21"/>
                <w:vertAlign w:val="superscript"/>
              </w:rPr>
              <w:t>2</w:t>
            </w:r>
            <w:r w:rsidRPr="00FB3BA7">
              <w:rPr>
                <w:szCs w:val="21"/>
              </w:rPr>
              <w:t xml:space="preserve"> V</w:t>
            </w:r>
            <w:r w:rsidR="006E053C">
              <w:rPr>
                <w:szCs w:val="21"/>
                <w:vertAlign w:val="superscript"/>
              </w:rPr>
              <w:t>−</w:t>
            </w:r>
            <w:r w:rsidRPr="00FB3BA7">
              <w:rPr>
                <w:szCs w:val="21"/>
                <w:vertAlign w:val="superscript"/>
              </w:rPr>
              <w:t>1</w:t>
            </w:r>
            <w:r w:rsidRPr="00FB3BA7">
              <w:rPr>
                <w:szCs w:val="21"/>
              </w:rPr>
              <w:t xml:space="preserve"> s</w:t>
            </w:r>
            <w:r w:rsidR="006E053C">
              <w:rPr>
                <w:szCs w:val="21"/>
                <w:vertAlign w:val="superscript"/>
              </w:rPr>
              <w:t>−</w:t>
            </w:r>
            <w:r w:rsidRPr="00FB3BA7">
              <w:rPr>
                <w:szCs w:val="21"/>
                <w:vertAlign w:val="superscript"/>
              </w:rPr>
              <w:t>1</w:t>
            </w:r>
          </w:p>
        </w:tc>
        <w:tc>
          <w:tcPr>
            <w:tcW w:w="1583" w:type="pct"/>
            <w:shd w:val="clear" w:color="auto" w:fill="auto"/>
          </w:tcPr>
          <w:p w14:paraId="1D314371" w14:textId="3053B955" w:rsidR="0045278F" w:rsidRPr="00FB3BA7" w:rsidRDefault="0045278F" w:rsidP="00060A4E">
            <w:pPr>
              <w:jc w:val="left"/>
              <w:rPr>
                <w:szCs w:val="21"/>
              </w:rPr>
            </w:pPr>
            <w:r w:rsidRPr="00FB3BA7">
              <w:rPr>
                <w:szCs w:val="21"/>
              </w:rPr>
              <w:t xml:space="preserve">ref. </w:t>
            </w:r>
            <w:r w:rsidR="008D016D">
              <w:rPr>
                <w:szCs w:val="21"/>
              </w:rPr>
              <w:t>4</w:t>
            </w:r>
          </w:p>
        </w:tc>
      </w:tr>
      <w:tr w:rsidR="0045278F" w14:paraId="59E994C7" w14:textId="77777777" w:rsidTr="00D07654">
        <w:trPr>
          <w:trHeight w:val="113"/>
        </w:trPr>
        <w:tc>
          <w:tcPr>
            <w:tcW w:w="2000" w:type="pct"/>
            <w:shd w:val="clear" w:color="auto" w:fill="auto"/>
          </w:tcPr>
          <w:p w14:paraId="2301371D" w14:textId="77777777" w:rsidR="0045278F" w:rsidRPr="00FB3BA7" w:rsidRDefault="0045278F" w:rsidP="00060A4E">
            <w:pPr>
              <w:jc w:val="left"/>
              <w:rPr>
                <w:szCs w:val="21"/>
              </w:rPr>
            </w:pPr>
            <w:r w:rsidRPr="00FB3BA7">
              <w:rPr>
                <w:szCs w:val="21"/>
              </w:rPr>
              <w:t>Effective electron density of state</w:t>
            </w:r>
          </w:p>
        </w:tc>
        <w:tc>
          <w:tcPr>
            <w:tcW w:w="667" w:type="pct"/>
            <w:shd w:val="clear" w:color="auto" w:fill="auto"/>
          </w:tcPr>
          <w:p w14:paraId="00AC0DE9" w14:textId="77777777" w:rsidR="0045278F" w:rsidRPr="00FB3BA7" w:rsidRDefault="0045278F" w:rsidP="00060A4E">
            <w:pPr>
              <w:jc w:val="left"/>
              <w:rPr>
                <w:szCs w:val="21"/>
              </w:rPr>
            </w:pPr>
            <w:r>
              <w:rPr>
                <w:szCs w:val="21"/>
              </w:rPr>
              <w:t>1</w:t>
            </w:r>
            <w:r w:rsidRPr="00FB3BA7">
              <w:rPr>
                <w:szCs w:val="21"/>
              </w:rPr>
              <w:t xml:space="preserve"> ×</w:t>
            </w:r>
            <w:r>
              <w:rPr>
                <w:szCs w:val="21"/>
              </w:rPr>
              <w:t xml:space="preserve"> </w:t>
            </w:r>
            <w:r w:rsidRPr="00FB3BA7">
              <w:rPr>
                <w:szCs w:val="21"/>
              </w:rPr>
              <w:t>10</w:t>
            </w:r>
            <w:r w:rsidRPr="00FB3BA7">
              <w:rPr>
                <w:szCs w:val="21"/>
                <w:vertAlign w:val="superscript"/>
              </w:rPr>
              <w:t>27</w:t>
            </w:r>
          </w:p>
        </w:tc>
        <w:tc>
          <w:tcPr>
            <w:tcW w:w="750" w:type="pct"/>
            <w:shd w:val="clear" w:color="auto" w:fill="auto"/>
          </w:tcPr>
          <w:p w14:paraId="639E43DD" w14:textId="77777777" w:rsidR="0045278F" w:rsidRPr="00FB3BA7" w:rsidRDefault="0045278F" w:rsidP="00060A4E">
            <w:pPr>
              <w:jc w:val="left"/>
              <w:rPr>
                <w:szCs w:val="21"/>
              </w:rPr>
            </w:pPr>
            <w:r w:rsidRPr="00FB3BA7">
              <w:rPr>
                <w:szCs w:val="21"/>
              </w:rPr>
              <w:t>m</w:t>
            </w:r>
            <w:r w:rsidRPr="00FB3BA7">
              <w:rPr>
                <w:szCs w:val="21"/>
                <w:vertAlign w:val="superscript"/>
              </w:rPr>
              <w:t>-3</w:t>
            </w:r>
          </w:p>
        </w:tc>
        <w:tc>
          <w:tcPr>
            <w:tcW w:w="1583" w:type="pct"/>
            <w:shd w:val="clear" w:color="auto" w:fill="auto"/>
          </w:tcPr>
          <w:p w14:paraId="499E532C" w14:textId="77777777" w:rsidR="0045278F" w:rsidRPr="00FB3BA7" w:rsidRDefault="0045278F" w:rsidP="00060A4E">
            <w:pPr>
              <w:jc w:val="left"/>
              <w:rPr>
                <w:szCs w:val="21"/>
              </w:rPr>
            </w:pPr>
            <w:r w:rsidRPr="00FB3BA7">
              <w:rPr>
                <w:szCs w:val="21"/>
              </w:rPr>
              <w:t>Assumption</w:t>
            </w:r>
          </w:p>
        </w:tc>
      </w:tr>
      <w:tr w:rsidR="0045278F" w14:paraId="41F7B14A" w14:textId="77777777" w:rsidTr="00D07654">
        <w:trPr>
          <w:trHeight w:val="113"/>
        </w:trPr>
        <w:tc>
          <w:tcPr>
            <w:tcW w:w="2000" w:type="pct"/>
            <w:shd w:val="clear" w:color="auto" w:fill="auto"/>
          </w:tcPr>
          <w:p w14:paraId="70FD6F4E" w14:textId="210A2AF3" w:rsidR="0045278F" w:rsidRPr="00FB3BA7" w:rsidRDefault="0045278F" w:rsidP="00060A4E">
            <w:pPr>
              <w:jc w:val="left"/>
              <w:rPr>
                <w:szCs w:val="21"/>
              </w:rPr>
            </w:pPr>
            <w:r w:rsidRPr="00FB3BA7">
              <w:rPr>
                <w:szCs w:val="21"/>
              </w:rPr>
              <w:t xml:space="preserve">Effective </w:t>
            </w:r>
            <w:r w:rsidR="001E6B9A">
              <w:rPr>
                <w:szCs w:val="21"/>
              </w:rPr>
              <w:t>hole</w:t>
            </w:r>
            <w:r w:rsidR="001E6B9A" w:rsidRPr="00FB3BA7">
              <w:rPr>
                <w:szCs w:val="21"/>
              </w:rPr>
              <w:t xml:space="preserve"> </w:t>
            </w:r>
            <w:r w:rsidRPr="00FB3BA7">
              <w:rPr>
                <w:szCs w:val="21"/>
              </w:rPr>
              <w:t>density of state</w:t>
            </w:r>
          </w:p>
        </w:tc>
        <w:tc>
          <w:tcPr>
            <w:tcW w:w="667" w:type="pct"/>
            <w:shd w:val="clear" w:color="auto" w:fill="auto"/>
          </w:tcPr>
          <w:p w14:paraId="45A3FB72" w14:textId="77777777" w:rsidR="0045278F" w:rsidRPr="00FB3BA7" w:rsidRDefault="0045278F" w:rsidP="00060A4E">
            <w:pPr>
              <w:jc w:val="left"/>
              <w:rPr>
                <w:szCs w:val="21"/>
              </w:rPr>
            </w:pPr>
            <w:r>
              <w:rPr>
                <w:szCs w:val="21"/>
              </w:rPr>
              <w:t>1</w:t>
            </w:r>
            <w:r w:rsidRPr="00FB3BA7">
              <w:rPr>
                <w:szCs w:val="21"/>
              </w:rPr>
              <w:t xml:space="preserve"> ×</w:t>
            </w:r>
            <w:r>
              <w:rPr>
                <w:szCs w:val="21"/>
              </w:rPr>
              <w:t xml:space="preserve"> </w:t>
            </w:r>
            <w:r w:rsidRPr="00FB3BA7">
              <w:rPr>
                <w:szCs w:val="21"/>
              </w:rPr>
              <w:t>10</w:t>
            </w:r>
            <w:r w:rsidRPr="00FB3BA7">
              <w:rPr>
                <w:szCs w:val="21"/>
                <w:vertAlign w:val="superscript"/>
              </w:rPr>
              <w:t>27</w:t>
            </w:r>
          </w:p>
        </w:tc>
        <w:tc>
          <w:tcPr>
            <w:tcW w:w="750" w:type="pct"/>
            <w:shd w:val="clear" w:color="auto" w:fill="auto"/>
          </w:tcPr>
          <w:p w14:paraId="3EF224D9" w14:textId="77777777" w:rsidR="0045278F" w:rsidRPr="00FB3BA7" w:rsidRDefault="0045278F" w:rsidP="00060A4E">
            <w:pPr>
              <w:jc w:val="left"/>
              <w:rPr>
                <w:szCs w:val="21"/>
              </w:rPr>
            </w:pPr>
            <w:r w:rsidRPr="00FB3BA7">
              <w:rPr>
                <w:szCs w:val="21"/>
              </w:rPr>
              <w:t>m</w:t>
            </w:r>
            <w:r w:rsidRPr="00FB3BA7">
              <w:rPr>
                <w:szCs w:val="21"/>
                <w:vertAlign w:val="superscript"/>
              </w:rPr>
              <w:t>-3</w:t>
            </w:r>
          </w:p>
        </w:tc>
        <w:tc>
          <w:tcPr>
            <w:tcW w:w="1583" w:type="pct"/>
            <w:shd w:val="clear" w:color="auto" w:fill="auto"/>
          </w:tcPr>
          <w:p w14:paraId="6A7C69E7" w14:textId="77777777" w:rsidR="0045278F" w:rsidRPr="00FB3BA7" w:rsidRDefault="0045278F" w:rsidP="00060A4E">
            <w:pPr>
              <w:jc w:val="left"/>
              <w:rPr>
                <w:szCs w:val="21"/>
              </w:rPr>
            </w:pPr>
            <w:r w:rsidRPr="00FB3BA7">
              <w:rPr>
                <w:szCs w:val="21"/>
              </w:rPr>
              <w:t>Assumption</w:t>
            </w:r>
          </w:p>
        </w:tc>
      </w:tr>
      <w:tr w:rsidR="0045278F" w14:paraId="120628F9" w14:textId="77777777" w:rsidTr="00D07654">
        <w:trPr>
          <w:trHeight w:val="113"/>
        </w:trPr>
        <w:tc>
          <w:tcPr>
            <w:tcW w:w="2000" w:type="pct"/>
            <w:shd w:val="clear" w:color="auto" w:fill="auto"/>
          </w:tcPr>
          <w:p w14:paraId="56592CB6" w14:textId="77777777" w:rsidR="0045278F" w:rsidRPr="00FB3BA7" w:rsidRDefault="0045278F" w:rsidP="00060A4E">
            <w:pPr>
              <w:jc w:val="left"/>
              <w:rPr>
                <w:szCs w:val="21"/>
              </w:rPr>
            </w:pPr>
            <w:r w:rsidRPr="00FB3BA7">
              <w:rPr>
                <w:szCs w:val="21"/>
              </w:rPr>
              <w:t xml:space="preserve">Optical generation efficiency </w:t>
            </w:r>
          </w:p>
        </w:tc>
        <w:tc>
          <w:tcPr>
            <w:tcW w:w="667" w:type="pct"/>
            <w:shd w:val="clear" w:color="auto" w:fill="auto"/>
          </w:tcPr>
          <w:p w14:paraId="3615313D" w14:textId="77777777" w:rsidR="0045278F" w:rsidRPr="00FB3BA7" w:rsidRDefault="0045278F" w:rsidP="00060A4E">
            <w:pPr>
              <w:jc w:val="left"/>
              <w:rPr>
                <w:szCs w:val="21"/>
              </w:rPr>
            </w:pPr>
            <w:r w:rsidRPr="00FB3BA7">
              <w:rPr>
                <w:szCs w:val="21"/>
              </w:rPr>
              <w:t>0.67</w:t>
            </w:r>
          </w:p>
        </w:tc>
        <w:tc>
          <w:tcPr>
            <w:tcW w:w="750" w:type="pct"/>
            <w:shd w:val="clear" w:color="auto" w:fill="auto"/>
          </w:tcPr>
          <w:p w14:paraId="660EB2F2" w14:textId="77777777" w:rsidR="0045278F" w:rsidRPr="00FB3BA7" w:rsidRDefault="0045278F" w:rsidP="00060A4E">
            <w:pPr>
              <w:jc w:val="left"/>
              <w:rPr>
                <w:szCs w:val="21"/>
              </w:rPr>
            </w:pPr>
            <w:r w:rsidRPr="00FB3BA7">
              <w:rPr>
                <w:szCs w:val="21"/>
              </w:rPr>
              <w:t>-</w:t>
            </w:r>
          </w:p>
        </w:tc>
        <w:tc>
          <w:tcPr>
            <w:tcW w:w="1583" w:type="pct"/>
            <w:shd w:val="clear" w:color="auto" w:fill="auto"/>
          </w:tcPr>
          <w:p w14:paraId="5CF3DA2F" w14:textId="77777777" w:rsidR="0045278F" w:rsidRPr="00FB3BA7" w:rsidRDefault="0045278F" w:rsidP="00060A4E">
            <w:pPr>
              <w:jc w:val="left"/>
              <w:rPr>
                <w:szCs w:val="21"/>
              </w:rPr>
            </w:pPr>
            <w:r>
              <w:rPr>
                <w:szCs w:val="21"/>
              </w:rPr>
              <w:t>As mentioned in the caption.</w:t>
            </w:r>
          </w:p>
        </w:tc>
      </w:tr>
      <w:tr w:rsidR="0045278F" w14:paraId="2B26DFF6" w14:textId="77777777" w:rsidTr="00D07654">
        <w:trPr>
          <w:trHeight w:val="113"/>
        </w:trPr>
        <w:tc>
          <w:tcPr>
            <w:tcW w:w="2000" w:type="pct"/>
            <w:tcBorders>
              <w:bottom w:val="double" w:sz="4" w:space="0" w:color="auto"/>
            </w:tcBorders>
            <w:shd w:val="clear" w:color="auto" w:fill="auto"/>
          </w:tcPr>
          <w:p w14:paraId="115EA184" w14:textId="77777777" w:rsidR="0045278F" w:rsidRPr="00FB3BA7" w:rsidRDefault="0045278F" w:rsidP="00060A4E">
            <w:pPr>
              <w:jc w:val="left"/>
              <w:rPr>
                <w:szCs w:val="21"/>
              </w:rPr>
            </w:pPr>
            <w:r w:rsidRPr="00FB3BA7">
              <w:rPr>
                <w:szCs w:val="21"/>
              </w:rPr>
              <w:t>Langevin recombination efficiency</w:t>
            </w:r>
          </w:p>
        </w:tc>
        <w:tc>
          <w:tcPr>
            <w:tcW w:w="667" w:type="pct"/>
            <w:tcBorders>
              <w:bottom w:val="double" w:sz="4" w:space="0" w:color="auto"/>
            </w:tcBorders>
            <w:shd w:val="clear" w:color="auto" w:fill="auto"/>
          </w:tcPr>
          <w:p w14:paraId="7666FC3F" w14:textId="77777777" w:rsidR="0045278F" w:rsidRPr="00FB3BA7" w:rsidRDefault="0045278F" w:rsidP="00060A4E">
            <w:pPr>
              <w:jc w:val="left"/>
              <w:rPr>
                <w:szCs w:val="21"/>
              </w:rPr>
            </w:pPr>
            <w:r w:rsidRPr="00FB3BA7">
              <w:rPr>
                <w:szCs w:val="21"/>
              </w:rPr>
              <w:t>1.0</w:t>
            </w:r>
          </w:p>
        </w:tc>
        <w:tc>
          <w:tcPr>
            <w:tcW w:w="750" w:type="pct"/>
            <w:tcBorders>
              <w:bottom w:val="double" w:sz="4" w:space="0" w:color="auto"/>
            </w:tcBorders>
            <w:shd w:val="clear" w:color="auto" w:fill="auto"/>
          </w:tcPr>
          <w:p w14:paraId="67E7FF09" w14:textId="77777777" w:rsidR="0045278F" w:rsidRPr="00FB3BA7" w:rsidRDefault="0045278F" w:rsidP="00060A4E">
            <w:pPr>
              <w:jc w:val="left"/>
              <w:rPr>
                <w:szCs w:val="21"/>
              </w:rPr>
            </w:pPr>
            <w:r w:rsidRPr="00FB3BA7">
              <w:rPr>
                <w:szCs w:val="21"/>
              </w:rPr>
              <w:t>-</w:t>
            </w:r>
          </w:p>
        </w:tc>
        <w:tc>
          <w:tcPr>
            <w:tcW w:w="1583" w:type="pct"/>
            <w:tcBorders>
              <w:bottom w:val="double" w:sz="4" w:space="0" w:color="auto"/>
            </w:tcBorders>
            <w:shd w:val="clear" w:color="auto" w:fill="auto"/>
          </w:tcPr>
          <w:p w14:paraId="4A2FE9BD" w14:textId="77777777" w:rsidR="0045278F" w:rsidRPr="00FB3BA7" w:rsidRDefault="0045278F" w:rsidP="00060A4E">
            <w:pPr>
              <w:jc w:val="left"/>
              <w:rPr>
                <w:szCs w:val="21"/>
              </w:rPr>
            </w:pPr>
            <w:r w:rsidRPr="00FB3BA7">
              <w:rPr>
                <w:szCs w:val="21"/>
              </w:rPr>
              <w:t>Assumption</w:t>
            </w:r>
          </w:p>
        </w:tc>
      </w:tr>
      <w:tr w:rsidR="0045278F" w14:paraId="75ABC7ED" w14:textId="77777777" w:rsidTr="00D07654">
        <w:trPr>
          <w:trHeight w:val="113"/>
        </w:trPr>
        <w:tc>
          <w:tcPr>
            <w:tcW w:w="2000" w:type="pct"/>
            <w:tcBorders>
              <w:top w:val="double" w:sz="4" w:space="0" w:color="auto"/>
              <w:bottom w:val="single" w:sz="4" w:space="0" w:color="auto"/>
            </w:tcBorders>
            <w:shd w:val="clear" w:color="auto" w:fill="auto"/>
          </w:tcPr>
          <w:p w14:paraId="0D6AB437" w14:textId="5B84C8CA" w:rsidR="0045278F" w:rsidRPr="00FB3BA7" w:rsidRDefault="0045278F" w:rsidP="00060A4E">
            <w:pPr>
              <w:jc w:val="left"/>
              <w:rPr>
                <w:szCs w:val="21"/>
              </w:rPr>
            </w:pPr>
            <w:r w:rsidRPr="00FB3BA7">
              <w:rPr>
                <w:szCs w:val="21"/>
              </w:rPr>
              <w:t>a-IGZO</w:t>
            </w:r>
            <w:r w:rsidR="004776EF" w:rsidRPr="004776EF">
              <w:rPr>
                <w:szCs w:val="21"/>
                <w:vertAlign w:val="superscript"/>
              </w:rPr>
              <w:t>b</w:t>
            </w:r>
          </w:p>
          <w:p w14:paraId="51905F45" w14:textId="77777777" w:rsidR="0045278F" w:rsidRPr="00FB3BA7" w:rsidRDefault="0045278F" w:rsidP="00060A4E">
            <w:pPr>
              <w:jc w:val="left"/>
              <w:rPr>
                <w:szCs w:val="21"/>
              </w:rPr>
            </w:pPr>
            <w:r w:rsidRPr="00FB3BA7">
              <w:rPr>
                <w:szCs w:val="21"/>
              </w:rPr>
              <w:t>Parameter</w:t>
            </w:r>
          </w:p>
        </w:tc>
        <w:tc>
          <w:tcPr>
            <w:tcW w:w="667" w:type="pct"/>
            <w:tcBorders>
              <w:top w:val="double" w:sz="4" w:space="0" w:color="auto"/>
              <w:bottom w:val="single" w:sz="4" w:space="0" w:color="auto"/>
            </w:tcBorders>
            <w:shd w:val="clear" w:color="auto" w:fill="auto"/>
          </w:tcPr>
          <w:p w14:paraId="2AA3CA3C" w14:textId="77777777" w:rsidR="0045278F" w:rsidRPr="00FB3BA7" w:rsidRDefault="0045278F" w:rsidP="00060A4E">
            <w:pPr>
              <w:jc w:val="left"/>
              <w:rPr>
                <w:szCs w:val="21"/>
              </w:rPr>
            </w:pPr>
          </w:p>
          <w:p w14:paraId="68923669" w14:textId="77777777" w:rsidR="0045278F" w:rsidRPr="00FB3BA7" w:rsidRDefault="0045278F" w:rsidP="00060A4E">
            <w:pPr>
              <w:jc w:val="left"/>
              <w:rPr>
                <w:szCs w:val="21"/>
              </w:rPr>
            </w:pPr>
            <w:r w:rsidRPr="00FB3BA7">
              <w:rPr>
                <w:szCs w:val="21"/>
              </w:rPr>
              <w:t>Value</w:t>
            </w:r>
          </w:p>
        </w:tc>
        <w:tc>
          <w:tcPr>
            <w:tcW w:w="750" w:type="pct"/>
            <w:tcBorders>
              <w:top w:val="double" w:sz="4" w:space="0" w:color="auto"/>
              <w:bottom w:val="single" w:sz="4" w:space="0" w:color="auto"/>
            </w:tcBorders>
            <w:shd w:val="clear" w:color="auto" w:fill="auto"/>
          </w:tcPr>
          <w:p w14:paraId="4C3E5973" w14:textId="77777777" w:rsidR="0045278F" w:rsidRPr="00FB3BA7" w:rsidRDefault="0045278F" w:rsidP="00060A4E">
            <w:pPr>
              <w:jc w:val="left"/>
              <w:rPr>
                <w:szCs w:val="21"/>
              </w:rPr>
            </w:pPr>
          </w:p>
          <w:p w14:paraId="0EFA5B8F" w14:textId="77777777" w:rsidR="0045278F" w:rsidRPr="00FB3BA7" w:rsidRDefault="0045278F" w:rsidP="00060A4E">
            <w:pPr>
              <w:jc w:val="left"/>
              <w:rPr>
                <w:szCs w:val="21"/>
              </w:rPr>
            </w:pPr>
            <w:r w:rsidRPr="00FB3BA7">
              <w:rPr>
                <w:szCs w:val="21"/>
              </w:rPr>
              <w:t>Unit</w:t>
            </w:r>
          </w:p>
        </w:tc>
        <w:tc>
          <w:tcPr>
            <w:tcW w:w="1583" w:type="pct"/>
            <w:tcBorders>
              <w:top w:val="double" w:sz="4" w:space="0" w:color="auto"/>
              <w:bottom w:val="single" w:sz="4" w:space="0" w:color="auto"/>
            </w:tcBorders>
            <w:shd w:val="clear" w:color="auto" w:fill="auto"/>
          </w:tcPr>
          <w:p w14:paraId="35973B11" w14:textId="77777777" w:rsidR="0045278F" w:rsidRPr="00FB3BA7" w:rsidRDefault="0045278F" w:rsidP="00060A4E">
            <w:pPr>
              <w:jc w:val="left"/>
              <w:rPr>
                <w:szCs w:val="21"/>
              </w:rPr>
            </w:pPr>
          </w:p>
          <w:p w14:paraId="05C1C4E9" w14:textId="77777777" w:rsidR="0045278F" w:rsidRPr="00FB3BA7" w:rsidRDefault="0045278F" w:rsidP="00060A4E">
            <w:pPr>
              <w:jc w:val="left"/>
              <w:rPr>
                <w:szCs w:val="21"/>
              </w:rPr>
            </w:pPr>
            <w:r w:rsidRPr="00FB3BA7">
              <w:rPr>
                <w:szCs w:val="21"/>
              </w:rPr>
              <w:t>Remark</w:t>
            </w:r>
          </w:p>
        </w:tc>
      </w:tr>
      <w:tr w:rsidR="0045278F" w14:paraId="3C1354D6" w14:textId="77777777" w:rsidTr="00D07654">
        <w:trPr>
          <w:trHeight w:val="113"/>
        </w:trPr>
        <w:tc>
          <w:tcPr>
            <w:tcW w:w="2000" w:type="pct"/>
            <w:tcBorders>
              <w:top w:val="single" w:sz="4" w:space="0" w:color="auto"/>
            </w:tcBorders>
            <w:shd w:val="clear" w:color="auto" w:fill="auto"/>
          </w:tcPr>
          <w:p w14:paraId="5A21D285" w14:textId="77777777" w:rsidR="0045278F" w:rsidRPr="00FB3BA7" w:rsidRDefault="0045278F" w:rsidP="00060A4E">
            <w:pPr>
              <w:jc w:val="left"/>
              <w:rPr>
                <w:szCs w:val="21"/>
              </w:rPr>
            </w:pPr>
            <w:r w:rsidRPr="00FB3BA7">
              <w:rPr>
                <w:szCs w:val="21"/>
              </w:rPr>
              <w:t>Valence band</w:t>
            </w:r>
          </w:p>
        </w:tc>
        <w:tc>
          <w:tcPr>
            <w:tcW w:w="667" w:type="pct"/>
            <w:tcBorders>
              <w:top w:val="single" w:sz="4" w:space="0" w:color="auto"/>
            </w:tcBorders>
            <w:shd w:val="clear" w:color="auto" w:fill="auto"/>
          </w:tcPr>
          <w:p w14:paraId="5E96293B" w14:textId="35AA8AC8" w:rsidR="0045278F" w:rsidRPr="00FB3BA7" w:rsidRDefault="006E053C" w:rsidP="00060A4E">
            <w:pPr>
              <w:jc w:val="left"/>
              <w:rPr>
                <w:szCs w:val="21"/>
              </w:rPr>
            </w:pPr>
            <w:r>
              <w:rPr>
                <w:szCs w:val="21"/>
              </w:rPr>
              <w:t>−</w:t>
            </w:r>
            <w:r w:rsidR="0045278F" w:rsidRPr="00FB3BA7">
              <w:rPr>
                <w:szCs w:val="21"/>
              </w:rPr>
              <w:t>7.36</w:t>
            </w:r>
          </w:p>
        </w:tc>
        <w:tc>
          <w:tcPr>
            <w:tcW w:w="750" w:type="pct"/>
            <w:tcBorders>
              <w:top w:val="single" w:sz="4" w:space="0" w:color="auto"/>
            </w:tcBorders>
            <w:shd w:val="clear" w:color="auto" w:fill="auto"/>
          </w:tcPr>
          <w:p w14:paraId="41B8B25F" w14:textId="77777777" w:rsidR="0045278F" w:rsidRPr="00FB3BA7" w:rsidRDefault="0045278F" w:rsidP="00060A4E">
            <w:pPr>
              <w:jc w:val="left"/>
              <w:rPr>
                <w:szCs w:val="21"/>
              </w:rPr>
            </w:pPr>
            <w:r w:rsidRPr="00FB3BA7">
              <w:rPr>
                <w:szCs w:val="21"/>
              </w:rPr>
              <w:t>eV</w:t>
            </w:r>
          </w:p>
        </w:tc>
        <w:tc>
          <w:tcPr>
            <w:tcW w:w="1583" w:type="pct"/>
            <w:tcBorders>
              <w:top w:val="single" w:sz="4" w:space="0" w:color="auto"/>
            </w:tcBorders>
            <w:shd w:val="clear" w:color="auto" w:fill="auto"/>
          </w:tcPr>
          <w:p w14:paraId="659FBC9A" w14:textId="4E61357D" w:rsidR="0045278F" w:rsidRPr="00FB3BA7" w:rsidRDefault="0045278F" w:rsidP="00060A4E">
            <w:pPr>
              <w:jc w:val="left"/>
              <w:rPr>
                <w:szCs w:val="21"/>
              </w:rPr>
            </w:pPr>
            <w:r w:rsidRPr="00FB3BA7">
              <w:rPr>
                <w:szCs w:val="21"/>
              </w:rPr>
              <w:t xml:space="preserve">ref. </w:t>
            </w:r>
            <w:r w:rsidR="008D016D">
              <w:rPr>
                <w:szCs w:val="21"/>
              </w:rPr>
              <w:t>5</w:t>
            </w:r>
          </w:p>
        </w:tc>
      </w:tr>
      <w:tr w:rsidR="0045278F" w14:paraId="016A6951" w14:textId="77777777" w:rsidTr="00D07654">
        <w:trPr>
          <w:trHeight w:val="113"/>
        </w:trPr>
        <w:tc>
          <w:tcPr>
            <w:tcW w:w="2000" w:type="pct"/>
            <w:shd w:val="clear" w:color="auto" w:fill="auto"/>
          </w:tcPr>
          <w:p w14:paraId="4CAA5701" w14:textId="77777777" w:rsidR="0045278F" w:rsidRPr="00FB3BA7" w:rsidRDefault="0045278F" w:rsidP="00060A4E">
            <w:pPr>
              <w:jc w:val="left"/>
              <w:rPr>
                <w:szCs w:val="21"/>
              </w:rPr>
            </w:pPr>
            <w:r w:rsidRPr="00FB3BA7">
              <w:rPr>
                <w:szCs w:val="21"/>
              </w:rPr>
              <w:t>Conductive band</w:t>
            </w:r>
          </w:p>
        </w:tc>
        <w:tc>
          <w:tcPr>
            <w:tcW w:w="667" w:type="pct"/>
            <w:shd w:val="clear" w:color="auto" w:fill="auto"/>
          </w:tcPr>
          <w:p w14:paraId="3DD8A338" w14:textId="52AE7FD2" w:rsidR="0045278F" w:rsidRPr="00FB3BA7" w:rsidRDefault="006E053C" w:rsidP="00060A4E">
            <w:pPr>
              <w:jc w:val="left"/>
              <w:rPr>
                <w:szCs w:val="21"/>
              </w:rPr>
            </w:pPr>
            <w:r>
              <w:rPr>
                <w:szCs w:val="21"/>
              </w:rPr>
              <w:t>−</w:t>
            </w:r>
            <w:r w:rsidR="0045278F" w:rsidRPr="00FB3BA7">
              <w:rPr>
                <w:szCs w:val="21"/>
              </w:rPr>
              <w:t>4.16</w:t>
            </w:r>
          </w:p>
        </w:tc>
        <w:tc>
          <w:tcPr>
            <w:tcW w:w="750" w:type="pct"/>
            <w:shd w:val="clear" w:color="auto" w:fill="auto"/>
          </w:tcPr>
          <w:p w14:paraId="3AFA7DBA" w14:textId="77777777" w:rsidR="0045278F" w:rsidRPr="00FB3BA7" w:rsidRDefault="0045278F" w:rsidP="00060A4E">
            <w:pPr>
              <w:jc w:val="left"/>
              <w:rPr>
                <w:szCs w:val="21"/>
              </w:rPr>
            </w:pPr>
            <w:r w:rsidRPr="00FB3BA7">
              <w:rPr>
                <w:szCs w:val="21"/>
              </w:rPr>
              <w:t>eV</w:t>
            </w:r>
          </w:p>
        </w:tc>
        <w:tc>
          <w:tcPr>
            <w:tcW w:w="1583" w:type="pct"/>
            <w:shd w:val="clear" w:color="auto" w:fill="auto"/>
          </w:tcPr>
          <w:p w14:paraId="36B60F01" w14:textId="01B9290D" w:rsidR="0045278F" w:rsidRPr="00FB3BA7" w:rsidRDefault="0045278F" w:rsidP="00060A4E">
            <w:pPr>
              <w:jc w:val="left"/>
              <w:rPr>
                <w:szCs w:val="21"/>
              </w:rPr>
            </w:pPr>
            <w:r w:rsidRPr="00FB3BA7">
              <w:rPr>
                <w:szCs w:val="21"/>
              </w:rPr>
              <w:t xml:space="preserve">ref. </w:t>
            </w:r>
            <w:r w:rsidR="008D016D">
              <w:rPr>
                <w:szCs w:val="21"/>
              </w:rPr>
              <w:t>5</w:t>
            </w:r>
          </w:p>
        </w:tc>
      </w:tr>
      <w:tr w:rsidR="0045278F" w14:paraId="6E3595C4" w14:textId="77777777" w:rsidTr="00D07654">
        <w:trPr>
          <w:trHeight w:val="113"/>
        </w:trPr>
        <w:tc>
          <w:tcPr>
            <w:tcW w:w="2000" w:type="pct"/>
            <w:shd w:val="clear" w:color="auto" w:fill="auto"/>
          </w:tcPr>
          <w:p w14:paraId="6A56F4A2" w14:textId="77777777" w:rsidR="0045278F" w:rsidRPr="00FB3BA7" w:rsidRDefault="0045278F" w:rsidP="00060A4E">
            <w:pPr>
              <w:jc w:val="left"/>
              <w:rPr>
                <w:szCs w:val="21"/>
              </w:rPr>
            </w:pPr>
            <w:r w:rsidRPr="00FB3BA7">
              <w:rPr>
                <w:szCs w:val="21"/>
              </w:rPr>
              <w:t>Dielectric constant</w:t>
            </w:r>
          </w:p>
        </w:tc>
        <w:tc>
          <w:tcPr>
            <w:tcW w:w="667" w:type="pct"/>
            <w:shd w:val="clear" w:color="auto" w:fill="auto"/>
          </w:tcPr>
          <w:p w14:paraId="24F3CB23" w14:textId="77777777" w:rsidR="0045278F" w:rsidRPr="00FB3BA7" w:rsidRDefault="0045278F" w:rsidP="00060A4E">
            <w:pPr>
              <w:jc w:val="left"/>
              <w:rPr>
                <w:szCs w:val="21"/>
              </w:rPr>
            </w:pPr>
            <w:r w:rsidRPr="00FB3BA7">
              <w:rPr>
                <w:szCs w:val="21"/>
              </w:rPr>
              <w:t>14.5</w:t>
            </w:r>
          </w:p>
        </w:tc>
        <w:tc>
          <w:tcPr>
            <w:tcW w:w="750" w:type="pct"/>
            <w:shd w:val="clear" w:color="auto" w:fill="auto"/>
          </w:tcPr>
          <w:p w14:paraId="37C4CC51" w14:textId="77777777" w:rsidR="0045278F" w:rsidRPr="00FB3BA7" w:rsidRDefault="0045278F" w:rsidP="00060A4E">
            <w:pPr>
              <w:jc w:val="left"/>
              <w:rPr>
                <w:szCs w:val="21"/>
              </w:rPr>
            </w:pPr>
            <w:r w:rsidRPr="00FB3BA7">
              <w:rPr>
                <w:szCs w:val="21"/>
              </w:rPr>
              <w:t>-</w:t>
            </w:r>
          </w:p>
        </w:tc>
        <w:tc>
          <w:tcPr>
            <w:tcW w:w="1583" w:type="pct"/>
            <w:shd w:val="clear" w:color="auto" w:fill="auto"/>
          </w:tcPr>
          <w:p w14:paraId="13DF07A9" w14:textId="41B0E0B0" w:rsidR="0045278F" w:rsidRPr="00FB3BA7" w:rsidRDefault="0045278F" w:rsidP="00060A4E">
            <w:pPr>
              <w:jc w:val="left"/>
              <w:rPr>
                <w:szCs w:val="21"/>
              </w:rPr>
            </w:pPr>
            <w:r w:rsidRPr="00FB3BA7">
              <w:rPr>
                <w:szCs w:val="21"/>
              </w:rPr>
              <w:t xml:space="preserve">Modified value of ref. </w:t>
            </w:r>
            <w:r w:rsidR="008D016D">
              <w:rPr>
                <w:szCs w:val="21"/>
              </w:rPr>
              <w:t>6</w:t>
            </w:r>
          </w:p>
        </w:tc>
      </w:tr>
      <w:tr w:rsidR="0045278F" w14:paraId="3C04077F" w14:textId="77777777" w:rsidTr="00D07654">
        <w:trPr>
          <w:trHeight w:val="113"/>
        </w:trPr>
        <w:tc>
          <w:tcPr>
            <w:tcW w:w="2000" w:type="pct"/>
            <w:shd w:val="clear" w:color="auto" w:fill="auto"/>
          </w:tcPr>
          <w:p w14:paraId="18BF62F6" w14:textId="77777777" w:rsidR="0045278F" w:rsidRPr="00FB3BA7" w:rsidRDefault="0045278F" w:rsidP="00060A4E">
            <w:pPr>
              <w:jc w:val="left"/>
              <w:rPr>
                <w:szCs w:val="21"/>
              </w:rPr>
            </w:pPr>
            <w:r w:rsidRPr="00FB3BA7">
              <w:rPr>
                <w:szCs w:val="21"/>
              </w:rPr>
              <w:t>Electron mobility</w:t>
            </w:r>
          </w:p>
        </w:tc>
        <w:tc>
          <w:tcPr>
            <w:tcW w:w="667" w:type="pct"/>
            <w:shd w:val="clear" w:color="auto" w:fill="auto"/>
          </w:tcPr>
          <w:p w14:paraId="01443A6F" w14:textId="77777777" w:rsidR="0045278F" w:rsidRPr="00FB3BA7" w:rsidRDefault="0045278F" w:rsidP="00060A4E">
            <w:pPr>
              <w:jc w:val="left"/>
              <w:rPr>
                <w:szCs w:val="21"/>
              </w:rPr>
            </w:pPr>
            <w:r w:rsidRPr="00FB3BA7">
              <w:rPr>
                <w:szCs w:val="21"/>
              </w:rPr>
              <w:t>11.5</w:t>
            </w:r>
          </w:p>
        </w:tc>
        <w:tc>
          <w:tcPr>
            <w:tcW w:w="750" w:type="pct"/>
            <w:shd w:val="clear" w:color="auto" w:fill="auto"/>
          </w:tcPr>
          <w:p w14:paraId="3182573E" w14:textId="0A9EADA5" w:rsidR="0045278F" w:rsidRPr="00FB3BA7" w:rsidRDefault="0045278F" w:rsidP="00060A4E">
            <w:pPr>
              <w:jc w:val="left"/>
              <w:rPr>
                <w:szCs w:val="21"/>
              </w:rPr>
            </w:pPr>
            <w:r w:rsidRPr="00FB3BA7">
              <w:rPr>
                <w:szCs w:val="21"/>
              </w:rPr>
              <w:t>cm</w:t>
            </w:r>
            <w:r w:rsidRPr="00FB3BA7">
              <w:rPr>
                <w:szCs w:val="21"/>
                <w:vertAlign w:val="superscript"/>
              </w:rPr>
              <w:t>2</w:t>
            </w:r>
            <w:r w:rsidRPr="00FB3BA7">
              <w:rPr>
                <w:szCs w:val="21"/>
              </w:rPr>
              <w:t xml:space="preserve"> </w:t>
            </w:r>
            <w:r w:rsidR="006E053C" w:rsidRPr="00FB3BA7">
              <w:rPr>
                <w:szCs w:val="21"/>
              </w:rPr>
              <w:t>V</w:t>
            </w:r>
            <w:r w:rsidR="006E053C">
              <w:rPr>
                <w:szCs w:val="21"/>
                <w:vertAlign w:val="superscript"/>
              </w:rPr>
              <w:t>−</w:t>
            </w:r>
            <w:r w:rsidR="006E053C" w:rsidRPr="00FB3BA7">
              <w:rPr>
                <w:szCs w:val="21"/>
                <w:vertAlign w:val="superscript"/>
              </w:rPr>
              <w:t>1</w:t>
            </w:r>
            <w:r w:rsidR="006E053C" w:rsidRPr="00FB3BA7">
              <w:rPr>
                <w:szCs w:val="21"/>
              </w:rPr>
              <w:t xml:space="preserve"> s</w:t>
            </w:r>
            <w:r w:rsidR="006E053C">
              <w:rPr>
                <w:szCs w:val="21"/>
                <w:vertAlign w:val="superscript"/>
              </w:rPr>
              <w:t>−</w:t>
            </w:r>
            <w:r w:rsidR="006E053C" w:rsidRPr="00FB3BA7">
              <w:rPr>
                <w:szCs w:val="21"/>
                <w:vertAlign w:val="superscript"/>
              </w:rPr>
              <w:t>1</w:t>
            </w:r>
          </w:p>
        </w:tc>
        <w:tc>
          <w:tcPr>
            <w:tcW w:w="1583" w:type="pct"/>
            <w:shd w:val="clear" w:color="auto" w:fill="auto"/>
          </w:tcPr>
          <w:p w14:paraId="7059B1B9" w14:textId="1414B97C" w:rsidR="0045278F" w:rsidRPr="00FB3BA7" w:rsidRDefault="0045278F" w:rsidP="00060A4E">
            <w:pPr>
              <w:jc w:val="left"/>
              <w:rPr>
                <w:szCs w:val="21"/>
              </w:rPr>
            </w:pPr>
            <w:r w:rsidRPr="00FB3BA7">
              <w:rPr>
                <w:szCs w:val="21"/>
              </w:rPr>
              <w:t xml:space="preserve">ref. </w:t>
            </w:r>
            <w:r w:rsidR="008D016D">
              <w:rPr>
                <w:szCs w:val="21"/>
              </w:rPr>
              <w:t>7</w:t>
            </w:r>
          </w:p>
        </w:tc>
      </w:tr>
      <w:tr w:rsidR="0045278F" w14:paraId="04FD5B33" w14:textId="77777777" w:rsidTr="00D07654">
        <w:trPr>
          <w:trHeight w:val="113"/>
        </w:trPr>
        <w:tc>
          <w:tcPr>
            <w:tcW w:w="2000" w:type="pct"/>
            <w:shd w:val="clear" w:color="auto" w:fill="auto"/>
          </w:tcPr>
          <w:p w14:paraId="01A069FC" w14:textId="77777777" w:rsidR="0045278F" w:rsidRPr="00FB3BA7" w:rsidRDefault="0045278F" w:rsidP="00060A4E">
            <w:pPr>
              <w:jc w:val="left"/>
              <w:rPr>
                <w:szCs w:val="21"/>
              </w:rPr>
            </w:pPr>
            <w:r w:rsidRPr="00FB3BA7">
              <w:rPr>
                <w:szCs w:val="21"/>
              </w:rPr>
              <w:t>Hole mobility</w:t>
            </w:r>
          </w:p>
        </w:tc>
        <w:tc>
          <w:tcPr>
            <w:tcW w:w="667" w:type="pct"/>
            <w:shd w:val="clear" w:color="auto" w:fill="auto"/>
          </w:tcPr>
          <w:p w14:paraId="020E89AB" w14:textId="77777777" w:rsidR="0045278F" w:rsidRPr="00FB3BA7" w:rsidRDefault="0045278F" w:rsidP="00060A4E">
            <w:pPr>
              <w:jc w:val="left"/>
              <w:rPr>
                <w:szCs w:val="21"/>
              </w:rPr>
            </w:pPr>
            <w:r w:rsidRPr="00FB3BA7">
              <w:rPr>
                <w:szCs w:val="21"/>
              </w:rPr>
              <w:t>0.1</w:t>
            </w:r>
          </w:p>
        </w:tc>
        <w:tc>
          <w:tcPr>
            <w:tcW w:w="750" w:type="pct"/>
            <w:shd w:val="clear" w:color="auto" w:fill="auto"/>
          </w:tcPr>
          <w:p w14:paraId="02C4238B" w14:textId="61126A03" w:rsidR="0045278F" w:rsidRPr="00FB3BA7" w:rsidRDefault="0045278F" w:rsidP="00060A4E">
            <w:pPr>
              <w:jc w:val="left"/>
              <w:rPr>
                <w:szCs w:val="21"/>
              </w:rPr>
            </w:pPr>
            <w:r w:rsidRPr="00FB3BA7">
              <w:rPr>
                <w:szCs w:val="21"/>
              </w:rPr>
              <w:t>cm</w:t>
            </w:r>
            <w:r w:rsidRPr="00FB3BA7">
              <w:rPr>
                <w:szCs w:val="21"/>
                <w:vertAlign w:val="superscript"/>
              </w:rPr>
              <w:t>2</w:t>
            </w:r>
            <w:r w:rsidRPr="00FB3BA7">
              <w:rPr>
                <w:szCs w:val="21"/>
              </w:rPr>
              <w:t xml:space="preserve"> </w:t>
            </w:r>
            <w:r w:rsidR="006E053C" w:rsidRPr="00FB3BA7">
              <w:rPr>
                <w:szCs w:val="21"/>
              </w:rPr>
              <w:t>V</w:t>
            </w:r>
            <w:r w:rsidR="006E053C">
              <w:rPr>
                <w:szCs w:val="21"/>
                <w:vertAlign w:val="superscript"/>
              </w:rPr>
              <w:t>−</w:t>
            </w:r>
            <w:r w:rsidR="006E053C" w:rsidRPr="00FB3BA7">
              <w:rPr>
                <w:szCs w:val="21"/>
                <w:vertAlign w:val="superscript"/>
              </w:rPr>
              <w:t>1</w:t>
            </w:r>
            <w:r w:rsidR="006E053C" w:rsidRPr="00FB3BA7">
              <w:rPr>
                <w:szCs w:val="21"/>
              </w:rPr>
              <w:t xml:space="preserve"> s</w:t>
            </w:r>
            <w:r w:rsidR="006E053C">
              <w:rPr>
                <w:szCs w:val="21"/>
                <w:vertAlign w:val="superscript"/>
              </w:rPr>
              <w:t>−</w:t>
            </w:r>
            <w:r w:rsidR="006E053C" w:rsidRPr="00FB3BA7">
              <w:rPr>
                <w:szCs w:val="21"/>
                <w:vertAlign w:val="superscript"/>
              </w:rPr>
              <w:t>1</w:t>
            </w:r>
          </w:p>
        </w:tc>
        <w:tc>
          <w:tcPr>
            <w:tcW w:w="1583" w:type="pct"/>
            <w:shd w:val="clear" w:color="auto" w:fill="auto"/>
          </w:tcPr>
          <w:p w14:paraId="39942FDF" w14:textId="02692EA4" w:rsidR="0045278F" w:rsidRPr="00FB3BA7" w:rsidRDefault="0045278F" w:rsidP="00060A4E">
            <w:pPr>
              <w:jc w:val="left"/>
              <w:rPr>
                <w:szCs w:val="21"/>
              </w:rPr>
            </w:pPr>
            <w:r w:rsidRPr="00FB3BA7">
              <w:rPr>
                <w:szCs w:val="21"/>
              </w:rPr>
              <w:t xml:space="preserve">ref. </w:t>
            </w:r>
            <w:r w:rsidR="008D016D">
              <w:rPr>
                <w:szCs w:val="21"/>
              </w:rPr>
              <w:t>8</w:t>
            </w:r>
          </w:p>
        </w:tc>
      </w:tr>
      <w:tr w:rsidR="0045278F" w14:paraId="7695B09A" w14:textId="77777777" w:rsidTr="00D07654">
        <w:trPr>
          <w:trHeight w:val="113"/>
        </w:trPr>
        <w:tc>
          <w:tcPr>
            <w:tcW w:w="2000" w:type="pct"/>
            <w:shd w:val="clear" w:color="auto" w:fill="auto"/>
          </w:tcPr>
          <w:p w14:paraId="06A05E17" w14:textId="77777777" w:rsidR="0045278F" w:rsidRPr="00FB3BA7" w:rsidRDefault="0045278F" w:rsidP="00060A4E">
            <w:pPr>
              <w:jc w:val="left"/>
              <w:rPr>
                <w:szCs w:val="21"/>
              </w:rPr>
            </w:pPr>
            <w:r w:rsidRPr="00FB3BA7">
              <w:rPr>
                <w:szCs w:val="21"/>
              </w:rPr>
              <w:t>Effective electron density of state</w:t>
            </w:r>
          </w:p>
        </w:tc>
        <w:tc>
          <w:tcPr>
            <w:tcW w:w="667" w:type="pct"/>
            <w:shd w:val="clear" w:color="auto" w:fill="auto"/>
          </w:tcPr>
          <w:p w14:paraId="5146526D" w14:textId="3A060F30" w:rsidR="0045278F" w:rsidRPr="00FB3BA7" w:rsidRDefault="00654B15" w:rsidP="00060A4E">
            <w:pPr>
              <w:jc w:val="left"/>
              <w:rPr>
                <w:szCs w:val="21"/>
              </w:rPr>
            </w:pPr>
            <w:r>
              <w:rPr>
                <w:szCs w:val="21"/>
              </w:rPr>
              <w:t>1</w:t>
            </w:r>
            <w:r w:rsidRPr="00FB3BA7">
              <w:rPr>
                <w:szCs w:val="21"/>
              </w:rPr>
              <w:t xml:space="preserve"> </w:t>
            </w:r>
            <w:r w:rsidR="0045278F" w:rsidRPr="00FB3BA7">
              <w:rPr>
                <w:szCs w:val="21"/>
              </w:rPr>
              <w:t xml:space="preserve">× </w:t>
            </w:r>
            <w:r w:rsidRPr="00FB3BA7">
              <w:rPr>
                <w:szCs w:val="21"/>
              </w:rPr>
              <w:t>10</w:t>
            </w:r>
            <w:r w:rsidRPr="00FB3BA7">
              <w:rPr>
                <w:szCs w:val="21"/>
                <w:vertAlign w:val="superscript"/>
              </w:rPr>
              <w:t>2</w:t>
            </w:r>
            <w:r>
              <w:rPr>
                <w:szCs w:val="21"/>
                <w:vertAlign w:val="superscript"/>
              </w:rPr>
              <w:t>3</w:t>
            </w:r>
          </w:p>
        </w:tc>
        <w:tc>
          <w:tcPr>
            <w:tcW w:w="750" w:type="pct"/>
            <w:shd w:val="clear" w:color="auto" w:fill="auto"/>
          </w:tcPr>
          <w:p w14:paraId="11D4F0AC" w14:textId="77777777" w:rsidR="0045278F" w:rsidRPr="00FB3BA7" w:rsidRDefault="0045278F" w:rsidP="00060A4E">
            <w:pPr>
              <w:jc w:val="left"/>
              <w:rPr>
                <w:szCs w:val="21"/>
              </w:rPr>
            </w:pPr>
            <w:r w:rsidRPr="00FB3BA7">
              <w:rPr>
                <w:szCs w:val="21"/>
              </w:rPr>
              <w:t>m</w:t>
            </w:r>
            <w:r w:rsidRPr="00FB3BA7">
              <w:rPr>
                <w:szCs w:val="21"/>
                <w:vertAlign w:val="superscript"/>
              </w:rPr>
              <w:t>-3</w:t>
            </w:r>
          </w:p>
        </w:tc>
        <w:tc>
          <w:tcPr>
            <w:tcW w:w="1583" w:type="pct"/>
            <w:shd w:val="clear" w:color="auto" w:fill="auto"/>
          </w:tcPr>
          <w:p w14:paraId="3121BE7E" w14:textId="24E74F2E" w:rsidR="0045278F" w:rsidRPr="00FB3BA7" w:rsidRDefault="00520F39" w:rsidP="00060A4E">
            <w:pPr>
              <w:jc w:val="left"/>
              <w:rPr>
                <w:szCs w:val="21"/>
              </w:rPr>
            </w:pPr>
            <w:r>
              <w:rPr>
                <w:szCs w:val="21"/>
              </w:rPr>
              <w:t>Assumption</w:t>
            </w:r>
          </w:p>
        </w:tc>
      </w:tr>
      <w:tr w:rsidR="0045278F" w14:paraId="66847BCA" w14:textId="77777777" w:rsidTr="00D07654">
        <w:trPr>
          <w:trHeight w:val="113"/>
        </w:trPr>
        <w:tc>
          <w:tcPr>
            <w:tcW w:w="2000" w:type="pct"/>
            <w:tcBorders>
              <w:bottom w:val="double" w:sz="4" w:space="0" w:color="auto"/>
            </w:tcBorders>
            <w:shd w:val="clear" w:color="auto" w:fill="auto"/>
          </w:tcPr>
          <w:p w14:paraId="67A4F310" w14:textId="1E1E6BBE" w:rsidR="0045278F" w:rsidRPr="00FB3BA7" w:rsidRDefault="0045278F" w:rsidP="00060A4E">
            <w:pPr>
              <w:jc w:val="left"/>
              <w:rPr>
                <w:szCs w:val="21"/>
              </w:rPr>
            </w:pPr>
            <w:r w:rsidRPr="00FB3BA7">
              <w:rPr>
                <w:szCs w:val="21"/>
              </w:rPr>
              <w:t xml:space="preserve">Effective </w:t>
            </w:r>
            <w:r w:rsidR="001E6B9A">
              <w:rPr>
                <w:szCs w:val="21"/>
              </w:rPr>
              <w:t>h</w:t>
            </w:r>
            <w:r w:rsidR="001E6B9A" w:rsidRPr="00FB3BA7">
              <w:rPr>
                <w:szCs w:val="21"/>
              </w:rPr>
              <w:t xml:space="preserve">ole </w:t>
            </w:r>
            <w:r w:rsidRPr="00FB3BA7">
              <w:rPr>
                <w:szCs w:val="21"/>
              </w:rPr>
              <w:t>density of state</w:t>
            </w:r>
          </w:p>
        </w:tc>
        <w:tc>
          <w:tcPr>
            <w:tcW w:w="667" w:type="pct"/>
            <w:tcBorders>
              <w:bottom w:val="double" w:sz="4" w:space="0" w:color="auto"/>
            </w:tcBorders>
            <w:shd w:val="clear" w:color="auto" w:fill="auto"/>
          </w:tcPr>
          <w:p w14:paraId="3E0D950A" w14:textId="182ED4DA" w:rsidR="0045278F" w:rsidRPr="00FB3BA7" w:rsidRDefault="00654B15" w:rsidP="00060A4E">
            <w:pPr>
              <w:jc w:val="left"/>
              <w:rPr>
                <w:szCs w:val="21"/>
              </w:rPr>
            </w:pPr>
            <w:r>
              <w:rPr>
                <w:szCs w:val="21"/>
              </w:rPr>
              <w:t>1</w:t>
            </w:r>
            <w:r w:rsidRPr="00FB3BA7">
              <w:rPr>
                <w:szCs w:val="21"/>
              </w:rPr>
              <w:t xml:space="preserve"> </w:t>
            </w:r>
            <w:r w:rsidR="0045278F" w:rsidRPr="00FB3BA7">
              <w:rPr>
                <w:szCs w:val="21"/>
              </w:rPr>
              <w:t xml:space="preserve">× </w:t>
            </w:r>
            <w:r w:rsidRPr="00FB3BA7">
              <w:rPr>
                <w:szCs w:val="21"/>
              </w:rPr>
              <w:t>10</w:t>
            </w:r>
            <w:r w:rsidRPr="00FB3BA7">
              <w:rPr>
                <w:szCs w:val="21"/>
                <w:vertAlign w:val="superscript"/>
              </w:rPr>
              <w:t>2</w:t>
            </w:r>
            <w:r>
              <w:rPr>
                <w:szCs w:val="21"/>
                <w:vertAlign w:val="superscript"/>
              </w:rPr>
              <w:t>3</w:t>
            </w:r>
          </w:p>
        </w:tc>
        <w:tc>
          <w:tcPr>
            <w:tcW w:w="750" w:type="pct"/>
            <w:tcBorders>
              <w:bottom w:val="double" w:sz="4" w:space="0" w:color="auto"/>
            </w:tcBorders>
            <w:shd w:val="clear" w:color="auto" w:fill="auto"/>
          </w:tcPr>
          <w:p w14:paraId="2A1B6D83" w14:textId="77777777" w:rsidR="0045278F" w:rsidRPr="00FB3BA7" w:rsidRDefault="0045278F" w:rsidP="00060A4E">
            <w:pPr>
              <w:jc w:val="left"/>
              <w:rPr>
                <w:szCs w:val="21"/>
              </w:rPr>
            </w:pPr>
            <w:r w:rsidRPr="00FB3BA7">
              <w:rPr>
                <w:szCs w:val="21"/>
              </w:rPr>
              <w:t>m</w:t>
            </w:r>
            <w:r w:rsidRPr="00FB3BA7">
              <w:rPr>
                <w:szCs w:val="21"/>
                <w:vertAlign w:val="superscript"/>
              </w:rPr>
              <w:t>-3</w:t>
            </w:r>
          </w:p>
        </w:tc>
        <w:tc>
          <w:tcPr>
            <w:tcW w:w="1583" w:type="pct"/>
            <w:tcBorders>
              <w:bottom w:val="double" w:sz="4" w:space="0" w:color="auto"/>
            </w:tcBorders>
            <w:shd w:val="clear" w:color="auto" w:fill="auto"/>
          </w:tcPr>
          <w:p w14:paraId="7944FC00" w14:textId="70D89DEC" w:rsidR="0045278F" w:rsidRPr="00FB3BA7" w:rsidRDefault="00520F39" w:rsidP="00060A4E">
            <w:pPr>
              <w:jc w:val="left"/>
              <w:rPr>
                <w:szCs w:val="21"/>
              </w:rPr>
            </w:pPr>
            <w:r>
              <w:rPr>
                <w:szCs w:val="21"/>
              </w:rPr>
              <w:t>Assumption</w:t>
            </w:r>
          </w:p>
        </w:tc>
      </w:tr>
      <w:tr w:rsidR="0045278F" w14:paraId="4CB000DC" w14:textId="77777777" w:rsidTr="00D07654">
        <w:trPr>
          <w:trHeight w:val="113"/>
        </w:trPr>
        <w:tc>
          <w:tcPr>
            <w:tcW w:w="2000" w:type="pct"/>
            <w:tcBorders>
              <w:top w:val="double" w:sz="4" w:space="0" w:color="auto"/>
              <w:bottom w:val="single" w:sz="4" w:space="0" w:color="auto"/>
            </w:tcBorders>
            <w:shd w:val="clear" w:color="auto" w:fill="auto"/>
          </w:tcPr>
          <w:p w14:paraId="038DF4E4" w14:textId="77777777" w:rsidR="0045278F" w:rsidRPr="00FB3BA7" w:rsidRDefault="0045278F" w:rsidP="00060A4E">
            <w:pPr>
              <w:jc w:val="left"/>
              <w:rPr>
                <w:szCs w:val="21"/>
              </w:rPr>
            </w:pPr>
            <w:r w:rsidRPr="00FB3BA7">
              <w:rPr>
                <w:szCs w:val="21"/>
              </w:rPr>
              <w:t>Printed Cu grid</w:t>
            </w:r>
            <w:r>
              <w:rPr>
                <w:szCs w:val="21"/>
              </w:rPr>
              <w:t xml:space="preserve"> TCE</w:t>
            </w:r>
          </w:p>
          <w:p w14:paraId="77F86FA5" w14:textId="77777777" w:rsidR="0045278F" w:rsidRPr="00FB3BA7" w:rsidRDefault="0045278F" w:rsidP="00060A4E">
            <w:pPr>
              <w:jc w:val="left"/>
              <w:rPr>
                <w:szCs w:val="21"/>
              </w:rPr>
            </w:pPr>
            <w:r w:rsidRPr="00FB3BA7">
              <w:rPr>
                <w:szCs w:val="21"/>
              </w:rPr>
              <w:t>Parameter</w:t>
            </w:r>
          </w:p>
        </w:tc>
        <w:tc>
          <w:tcPr>
            <w:tcW w:w="667" w:type="pct"/>
            <w:tcBorders>
              <w:top w:val="double" w:sz="4" w:space="0" w:color="auto"/>
              <w:bottom w:val="single" w:sz="4" w:space="0" w:color="auto"/>
            </w:tcBorders>
            <w:shd w:val="clear" w:color="auto" w:fill="auto"/>
          </w:tcPr>
          <w:p w14:paraId="10DFFC37" w14:textId="77777777" w:rsidR="0045278F" w:rsidRPr="00FB3BA7" w:rsidRDefault="0045278F" w:rsidP="00060A4E">
            <w:pPr>
              <w:jc w:val="left"/>
              <w:rPr>
                <w:szCs w:val="21"/>
              </w:rPr>
            </w:pPr>
          </w:p>
          <w:p w14:paraId="7BDB736A" w14:textId="77777777" w:rsidR="0045278F" w:rsidRPr="00FB3BA7" w:rsidRDefault="0045278F" w:rsidP="00060A4E">
            <w:pPr>
              <w:jc w:val="left"/>
              <w:rPr>
                <w:szCs w:val="21"/>
              </w:rPr>
            </w:pPr>
            <w:r w:rsidRPr="00FB3BA7">
              <w:rPr>
                <w:szCs w:val="21"/>
              </w:rPr>
              <w:t>Value</w:t>
            </w:r>
          </w:p>
        </w:tc>
        <w:tc>
          <w:tcPr>
            <w:tcW w:w="750" w:type="pct"/>
            <w:tcBorders>
              <w:top w:val="double" w:sz="4" w:space="0" w:color="auto"/>
              <w:bottom w:val="single" w:sz="4" w:space="0" w:color="auto"/>
            </w:tcBorders>
            <w:shd w:val="clear" w:color="auto" w:fill="auto"/>
          </w:tcPr>
          <w:p w14:paraId="2CE79482" w14:textId="77777777" w:rsidR="0045278F" w:rsidRPr="00FB3BA7" w:rsidRDefault="0045278F" w:rsidP="00060A4E">
            <w:pPr>
              <w:jc w:val="left"/>
              <w:rPr>
                <w:szCs w:val="21"/>
              </w:rPr>
            </w:pPr>
          </w:p>
          <w:p w14:paraId="4B390163" w14:textId="77777777" w:rsidR="0045278F" w:rsidRPr="00FB3BA7" w:rsidRDefault="0045278F" w:rsidP="00060A4E">
            <w:pPr>
              <w:jc w:val="left"/>
              <w:rPr>
                <w:szCs w:val="21"/>
              </w:rPr>
            </w:pPr>
            <w:r w:rsidRPr="00FB3BA7">
              <w:rPr>
                <w:szCs w:val="21"/>
              </w:rPr>
              <w:t>Unit</w:t>
            </w:r>
          </w:p>
        </w:tc>
        <w:tc>
          <w:tcPr>
            <w:tcW w:w="1583" w:type="pct"/>
            <w:tcBorders>
              <w:top w:val="double" w:sz="4" w:space="0" w:color="auto"/>
              <w:bottom w:val="single" w:sz="4" w:space="0" w:color="auto"/>
            </w:tcBorders>
            <w:shd w:val="clear" w:color="auto" w:fill="auto"/>
          </w:tcPr>
          <w:p w14:paraId="64F71BB6" w14:textId="77777777" w:rsidR="0045278F" w:rsidRPr="00FB3BA7" w:rsidRDefault="0045278F" w:rsidP="00060A4E">
            <w:pPr>
              <w:jc w:val="left"/>
              <w:rPr>
                <w:szCs w:val="21"/>
              </w:rPr>
            </w:pPr>
          </w:p>
          <w:p w14:paraId="76EF12C5" w14:textId="77777777" w:rsidR="0045278F" w:rsidRPr="00FB3BA7" w:rsidRDefault="0045278F" w:rsidP="00060A4E">
            <w:pPr>
              <w:jc w:val="left"/>
              <w:rPr>
                <w:szCs w:val="21"/>
              </w:rPr>
            </w:pPr>
            <w:r w:rsidRPr="00FB3BA7">
              <w:rPr>
                <w:szCs w:val="21"/>
              </w:rPr>
              <w:t>Remark</w:t>
            </w:r>
          </w:p>
        </w:tc>
      </w:tr>
      <w:tr w:rsidR="0045278F" w14:paraId="1D5A17E0" w14:textId="77777777" w:rsidTr="00D07654">
        <w:trPr>
          <w:trHeight w:val="113"/>
        </w:trPr>
        <w:tc>
          <w:tcPr>
            <w:tcW w:w="2000" w:type="pct"/>
            <w:tcBorders>
              <w:top w:val="single" w:sz="4" w:space="0" w:color="auto"/>
              <w:bottom w:val="double" w:sz="4" w:space="0" w:color="auto"/>
            </w:tcBorders>
            <w:shd w:val="clear" w:color="auto" w:fill="auto"/>
          </w:tcPr>
          <w:p w14:paraId="171DC3FA" w14:textId="77777777" w:rsidR="0045278F" w:rsidRPr="00FB3BA7" w:rsidRDefault="0045278F" w:rsidP="00060A4E">
            <w:pPr>
              <w:jc w:val="left"/>
              <w:rPr>
                <w:szCs w:val="21"/>
              </w:rPr>
            </w:pPr>
            <w:r w:rsidRPr="00FB3BA7">
              <w:rPr>
                <w:szCs w:val="21"/>
              </w:rPr>
              <w:t>Work function</w:t>
            </w:r>
          </w:p>
        </w:tc>
        <w:tc>
          <w:tcPr>
            <w:tcW w:w="667" w:type="pct"/>
            <w:tcBorders>
              <w:top w:val="single" w:sz="4" w:space="0" w:color="auto"/>
              <w:bottom w:val="double" w:sz="4" w:space="0" w:color="auto"/>
            </w:tcBorders>
            <w:shd w:val="clear" w:color="auto" w:fill="auto"/>
          </w:tcPr>
          <w:p w14:paraId="6BF40F4E" w14:textId="77777777" w:rsidR="0045278F" w:rsidRPr="00FB3BA7" w:rsidRDefault="0045278F" w:rsidP="00060A4E">
            <w:pPr>
              <w:jc w:val="left"/>
              <w:rPr>
                <w:szCs w:val="21"/>
              </w:rPr>
            </w:pPr>
            <w:r w:rsidRPr="00FB3BA7">
              <w:rPr>
                <w:szCs w:val="21"/>
              </w:rPr>
              <w:t>4.65</w:t>
            </w:r>
          </w:p>
        </w:tc>
        <w:tc>
          <w:tcPr>
            <w:tcW w:w="750" w:type="pct"/>
            <w:tcBorders>
              <w:top w:val="single" w:sz="4" w:space="0" w:color="auto"/>
              <w:bottom w:val="double" w:sz="4" w:space="0" w:color="auto"/>
            </w:tcBorders>
            <w:shd w:val="clear" w:color="auto" w:fill="auto"/>
          </w:tcPr>
          <w:p w14:paraId="0CFC1A1A" w14:textId="77777777" w:rsidR="0045278F" w:rsidRPr="00FB3BA7" w:rsidRDefault="0045278F" w:rsidP="00060A4E">
            <w:pPr>
              <w:jc w:val="left"/>
              <w:rPr>
                <w:szCs w:val="21"/>
              </w:rPr>
            </w:pPr>
            <w:r w:rsidRPr="00FB3BA7">
              <w:rPr>
                <w:szCs w:val="21"/>
              </w:rPr>
              <w:t>eV</w:t>
            </w:r>
          </w:p>
        </w:tc>
        <w:tc>
          <w:tcPr>
            <w:tcW w:w="1583" w:type="pct"/>
            <w:tcBorders>
              <w:top w:val="single" w:sz="4" w:space="0" w:color="auto"/>
              <w:bottom w:val="double" w:sz="4" w:space="0" w:color="auto"/>
            </w:tcBorders>
            <w:shd w:val="clear" w:color="auto" w:fill="auto"/>
          </w:tcPr>
          <w:p w14:paraId="3E82072D" w14:textId="0D9CD2BF" w:rsidR="0045278F" w:rsidRPr="00FB3BA7" w:rsidRDefault="0045278F" w:rsidP="00060A4E">
            <w:pPr>
              <w:jc w:val="left"/>
              <w:rPr>
                <w:szCs w:val="21"/>
              </w:rPr>
            </w:pPr>
            <w:r w:rsidRPr="00FB3BA7">
              <w:rPr>
                <w:szCs w:val="21"/>
              </w:rPr>
              <w:t xml:space="preserve">ref. </w:t>
            </w:r>
            <w:r w:rsidR="008D016D">
              <w:rPr>
                <w:szCs w:val="21"/>
              </w:rPr>
              <w:t>9</w:t>
            </w:r>
          </w:p>
        </w:tc>
      </w:tr>
      <w:tr w:rsidR="0045278F" w14:paraId="7BBCB787" w14:textId="77777777" w:rsidTr="00D07654">
        <w:trPr>
          <w:trHeight w:val="113"/>
        </w:trPr>
        <w:tc>
          <w:tcPr>
            <w:tcW w:w="2000" w:type="pct"/>
            <w:tcBorders>
              <w:top w:val="double" w:sz="4" w:space="0" w:color="auto"/>
              <w:bottom w:val="single" w:sz="4" w:space="0" w:color="auto"/>
            </w:tcBorders>
            <w:shd w:val="clear" w:color="auto" w:fill="auto"/>
          </w:tcPr>
          <w:p w14:paraId="2452ADA4" w14:textId="14750050" w:rsidR="0045278F" w:rsidRPr="00FB3BA7" w:rsidRDefault="0045278F" w:rsidP="00060A4E">
            <w:pPr>
              <w:jc w:val="left"/>
              <w:rPr>
                <w:szCs w:val="21"/>
              </w:rPr>
            </w:pPr>
            <w:r w:rsidRPr="00FB3BA7">
              <w:rPr>
                <w:szCs w:val="21"/>
              </w:rPr>
              <w:t>MoO</w:t>
            </w:r>
            <w:r w:rsidRPr="00FB3BA7">
              <w:rPr>
                <w:szCs w:val="21"/>
                <w:vertAlign w:val="subscript"/>
              </w:rPr>
              <w:t>x</w:t>
            </w:r>
            <w:r w:rsidRPr="00FB3BA7">
              <w:rPr>
                <w:szCs w:val="21"/>
              </w:rPr>
              <w:t>/ITO</w:t>
            </w:r>
            <w:r w:rsidR="00697E21">
              <w:rPr>
                <w:szCs w:val="21"/>
              </w:rPr>
              <w:t xml:space="preserve"> </w:t>
            </w:r>
            <w:r w:rsidR="00246E27">
              <w:rPr>
                <w:szCs w:val="21"/>
              </w:rPr>
              <w:t xml:space="preserve">thin </w:t>
            </w:r>
            <w:r w:rsidR="005E338D">
              <w:rPr>
                <w:szCs w:val="21"/>
              </w:rPr>
              <w:t xml:space="preserve">transparent </w:t>
            </w:r>
            <w:r w:rsidR="00F76E10">
              <w:rPr>
                <w:szCs w:val="21"/>
              </w:rPr>
              <w:t>electrode</w:t>
            </w:r>
            <w:r w:rsidR="00F76E10" w:rsidRPr="00BF3B63">
              <w:rPr>
                <w:szCs w:val="21"/>
                <w:vertAlign w:val="superscript"/>
              </w:rPr>
              <w:t>c</w:t>
            </w:r>
          </w:p>
          <w:p w14:paraId="12DC2813" w14:textId="77777777" w:rsidR="0045278F" w:rsidRPr="00FB3BA7" w:rsidRDefault="0045278F" w:rsidP="00060A4E">
            <w:pPr>
              <w:jc w:val="left"/>
              <w:rPr>
                <w:szCs w:val="21"/>
              </w:rPr>
            </w:pPr>
            <w:r w:rsidRPr="00FB3BA7">
              <w:rPr>
                <w:szCs w:val="21"/>
              </w:rPr>
              <w:t>Parameter</w:t>
            </w:r>
          </w:p>
        </w:tc>
        <w:tc>
          <w:tcPr>
            <w:tcW w:w="667" w:type="pct"/>
            <w:tcBorders>
              <w:top w:val="double" w:sz="4" w:space="0" w:color="auto"/>
              <w:bottom w:val="single" w:sz="4" w:space="0" w:color="auto"/>
            </w:tcBorders>
            <w:shd w:val="clear" w:color="auto" w:fill="auto"/>
          </w:tcPr>
          <w:p w14:paraId="22FA1CEC" w14:textId="77777777" w:rsidR="0045278F" w:rsidRPr="00FB3BA7" w:rsidRDefault="0045278F" w:rsidP="00060A4E">
            <w:pPr>
              <w:jc w:val="left"/>
              <w:rPr>
                <w:szCs w:val="21"/>
              </w:rPr>
            </w:pPr>
          </w:p>
          <w:p w14:paraId="7034502A" w14:textId="77777777" w:rsidR="0045278F" w:rsidRPr="00FB3BA7" w:rsidRDefault="0045278F" w:rsidP="00060A4E">
            <w:pPr>
              <w:jc w:val="left"/>
              <w:rPr>
                <w:szCs w:val="21"/>
              </w:rPr>
            </w:pPr>
            <w:r w:rsidRPr="00FB3BA7">
              <w:rPr>
                <w:szCs w:val="21"/>
              </w:rPr>
              <w:t>Value</w:t>
            </w:r>
          </w:p>
        </w:tc>
        <w:tc>
          <w:tcPr>
            <w:tcW w:w="750" w:type="pct"/>
            <w:tcBorders>
              <w:top w:val="double" w:sz="4" w:space="0" w:color="auto"/>
              <w:bottom w:val="single" w:sz="4" w:space="0" w:color="auto"/>
            </w:tcBorders>
            <w:shd w:val="clear" w:color="auto" w:fill="auto"/>
          </w:tcPr>
          <w:p w14:paraId="21F45192" w14:textId="77777777" w:rsidR="0045278F" w:rsidRPr="00FB3BA7" w:rsidRDefault="0045278F" w:rsidP="00060A4E">
            <w:pPr>
              <w:jc w:val="left"/>
              <w:rPr>
                <w:szCs w:val="21"/>
              </w:rPr>
            </w:pPr>
          </w:p>
          <w:p w14:paraId="34EA20B0" w14:textId="77777777" w:rsidR="0045278F" w:rsidRPr="00FB3BA7" w:rsidRDefault="0045278F" w:rsidP="00060A4E">
            <w:pPr>
              <w:jc w:val="left"/>
              <w:rPr>
                <w:szCs w:val="21"/>
              </w:rPr>
            </w:pPr>
            <w:r w:rsidRPr="00FB3BA7">
              <w:rPr>
                <w:szCs w:val="21"/>
              </w:rPr>
              <w:t>Unit</w:t>
            </w:r>
          </w:p>
        </w:tc>
        <w:tc>
          <w:tcPr>
            <w:tcW w:w="1583" w:type="pct"/>
            <w:tcBorders>
              <w:top w:val="double" w:sz="4" w:space="0" w:color="auto"/>
              <w:bottom w:val="single" w:sz="4" w:space="0" w:color="auto"/>
            </w:tcBorders>
            <w:shd w:val="clear" w:color="auto" w:fill="auto"/>
          </w:tcPr>
          <w:p w14:paraId="14F4C0D4" w14:textId="77777777" w:rsidR="0045278F" w:rsidRPr="00FB3BA7" w:rsidRDefault="0045278F" w:rsidP="00060A4E">
            <w:pPr>
              <w:jc w:val="left"/>
              <w:rPr>
                <w:szCs w:val="21"/>
              </w:rPr>
            </w:pPr>
          </w:p>
          <w:p w14:paraId="0C964409" w14:textId="77777777" w:rsidR="0045278F" w:rsidRPr="00FB3BA7" w:rsidRDefault="0045278F" w:rsidP="00060A4E">
            <w:pPr>
              <w:jc w:val="left"/>
              <w:rPr>
                <w:szCs w:val="21"/>
              </w:rPr>
            </w:pPr>
            <w:r w:rsidRPr="00FB3BA7">
              <w:rPr>
                <w:szCs w:val="21"/>
              </w:rPr>
              <w:t>Remark</w:t>
            </w:r>
          </w:p>
        </w:tc>
      </w:tr>
      <w:tr w:rsidR="0045278F" w14:paraId="43A2D49D" w14:textId="77777777" w:rsidTr="00D07654">
        <w:trPr>
          <w:trHeight w:val="113"/>
        </w:trPr>
        <w:tc>
          <w:tcPr>
            <w:tcW w:w="2000" w:type="pct"/>
            <w:tcBorders>
              <w:top w:val="single" w:sz="4" w:space="0" w:color="auto"/>
              <w:bottom w:val="double" w:sz="4" w:space="0" w:color="auto"/>
            </w:tcBorders>
            <w:shd w:val="clear" w:color="auto" w:fill="auto"/>
          </w:tcPr>
          <w:p w14:paraId="11D9A0F8" w14:textId="77777777" w:rsidR="0045278F" w:rsidRPr="00FB3BA7" w:rsidRDefault="0045278F" w:rsidP="00060A4E">
            <w:pPr>
              <w:jc w:val="left"/>
              <w:rPr>
                <w:szCs w:val="21"/>
              </w:rPr>
            </w:pPr>
            <w:r w:rsidRPr="00FB3BA7">
              <w:rPr>
                <w:szCs w:val="21"/>
              </w:rPr>
              <w:t>Hole density</w:t>
            </w:r>
          </w:p>
        </w:tc>
        <w:tc>
          <w:tcPr>
            <w:tcW w:w="667" w:type="pct"/>
            <w:tcBorders>
              <w:top w:val="single" w:sz="4" w:space="0" w:color="auto"/>
              <w:bottom w:val="double" w:sz="4" w:space="0" w:color="auto"/>
            </w:tcBorders>
            <w:shd w:val="clear" w:color="auto" w:fill="auto"/>
          </w:tcPr>
          <w:p w14:paraId="6501055C" w14:textId="77777777" w:rsidR="0045278F" w:rsidRPr="00FB3BA7" w:rsidRDefault="0045278F" w:rsidP="00060A4E">
            <w:pPr>
              <w:jc w:val="left"/>
              <w:rPr>
                <w:szCs w:val="21"/>
              </w:rPr>
            </w:pPr>
            <w:r w:rsidRPr="00FB3BA7">
              <w:rPr>
                <w:szCs w:val="21"/>
              </w:rPr>
              <w:t>1 × 10</w:t>
            </w:r>
            <w:r w:rsidRPr="00FB3BA7">
              <w:rPr>
                <w:szCs w:val="21"/>
                <w:vertAlign w:val="superscript"/>
              </w:rPr>
              <w:t>22</w:t>
            </w:r>
          </w:p>
        </w:tc>
        <w:tc>
          <w:tcPr>
            <w:tcW w:w="750" w:type="pct"/>
            <w:tcBorders>
              <w:top w:val="single" w:sz="4" w:space="0" w:color="auto"/>
              <w:bottom w:val="double" w:sz="4" w:space="0" w:color="auto"/>
            </w:tcBorders>
            <w:shd w:val="clear" w:color="auto" w:fill="auto"/>
          </w:tcPr>
          <w:p w14:paraId="73378E42" w14:textId="77777777" w:rsidR="0045278F" w:rsidRPr="00FB3BA7" w:rsidRDefault="0045278F" w:rsidP="00060A4E">
            <w:pPr>
              <w:jc w:val="left"/>
              <w:rPr>
                <w:szCs w:val="21"/>
              </w:rPr>
            </w:pPr>
            <w:r w:rsidRPr="00FB3BA7">
              <w:rPr>
                <w:szCs w:val="21"/>
              </w:rPr>
              <w:t>m</w:t>
            </w:r>
            <w:r w:rsidRPr="00FB3BA7">
              <w:rPr>
                <w:szCs w:val="21"/>
                <w:vertAlign w:val="superscript"/>
              </w:rPr>
              <w:t>-3</w:t>
            </w:r>
          </w:p>
        </w:tc>
        <w:tc>
          <w:tcPr>
            <w:tcW w:w="1583" w:type="pct"/>
            <w:tcBorders>
              <w:top w:val="single" w:sz="4" w:space="0" w:color="auto"/>
              <w:bottom w:val="double" w:sz="4" w:space="0" w:color="auto"/>
            </w:tcBorders>
            <w:shd w:val="clear" w:color="auto" w:fill="auto"/>
          </w:tcPr>
          <w:p w14:paraId="35597323" w14:textId="77777777" w:rsidR="0045278F" w:rsidRPr="00FB3BA7" w:rsidRDefault="0045278F" w:rsidP="00060A4E">
            <w:pPr>
              <w:jc w:val="left"/>
              <w:rPr>
                <w:szCs w:val="21"/>
              </w:rPr>
            </w:pPr>
            <w:r w:rsidRPr="00FB3BA7">
              <w:rPr>
                <w:szCs w:val="21"/>
              </w:rPr>
              <w:t>Assumption</w:t>
            </w:r>
          </w:p>
        </w:tc>
      </w:tr>
    </w:tbl>
    <w:p w14:paraId="664F70C6" w14:textId="0A6066EB" w:rsidR="0045278F" w:rsidRPr="00AF3284" w:rsidRDefault="004776EF" w:rsidP="00D451E2">
      <w:pPr>
        <w:pStyle w:val="ac"/>
        <w:ind w:firstLine="0"/>
        <w:rPr>
          <w:sz w:val="20"/>
          <w:szCs w:val="20"/>
        </w:rPr>
      </w:pPr>
      <w:r w:rsidRPr="00AF3284">
        <w:rPr>
          <w:sz w:val="20"/>
          <w:szCs w:val="20"/>
          <w:vertAlign w:val="superscript"/>
        </w:rPr>
        <w:t>a</w:t>
      </w:r>
      <w:r w:rsidRPr="00AF3284">
        <w:rPr>
          <w:sz w:val="20"/>
          <w:szCs w:val="20"/>
        </w:rPr>
        <w:t xml:space="preserve"> Energy diagram of the photoactive layer consist</w:t>
      </w:r>
      <w:r w:rsidR="000A6D9A" w:rsidRPr="00AF3284">
        <w:rPr>
          <w:sz w:val="20"/>
          <w:szCs w:val="20"/>
        </w:rPr>
        <w:t>ing</w:t>
      </w:r>
      <w:r w:rsidRPr="00AF3284">
        <w:rPr>
          <w:sz w:val="20"/>
          <w:szCs w:val="20"/>
        </w:rPr>
        <w:t xml:space="preserve"> of PCE-10:IEICO-4F blend was considered HOMO of PCE-10 and LUMO of IEICO-4F in the numerical simulations, respectively. Optical generation efficiency of the photoactive layer was derived from the fitting simulated EQE spectra to experiment for </w:t>
      </w:r>
      <w:r w:rsidR="00912B96" w:rsidRPr="00AF3284">
        <w:rPr>
          <w:sz w:val="20"/>
          <w:szCs w:val="20"/>
        </w:rPr>
        <w:t xml:space="preserve">an </w:t>
      </w:r>
      <w:r w:rsidRPr="00AF3284">
        <w:rPr>
          <w:sz w:val="20"/>
          <w:szCs w:val="20"/>
        </w:rPr>
        <w:t>equivalent OPD with ITO bottom electrode in the same manner with ref.</w:t>
      </w:r>
      <w:r w:rsidR="006826C9" w:rsidRPr="00AF3284">
        <w:rPr>
          <w:sz w:val="20"/>
          <w:szCs w:val="20"/>
          <w:vertAlign w:val="superscript"/>
        </w:rPr>
        <w:t>10,11</w:t>
      </w:r>
      <w:r w:rsidRPr="00AF3284">
        <w:rPr>
          <w:sz w:val="20"/>
          <w:szCs w:val="20"/>
        </w:rPr>
        <w:t>.</w:t>
      </w:r>
    </w:p>
    <w:p w14:paraId="7DB26B50" w14:textId="04CDBD4F" w:rsidR="004776EF" w:rsidRPr="00AF3284" w:rsidRDefault="004776EF" w:rsidP="00D451E2">
      <w:pPr>
        <w:pStyle w:val="ac"/>
        <w:ind w:firstLine="0"/>
        <w:rPr>
          <w:sz w:val="20"/>
          <w:szCs w:val="20"/>
        </w:rPr>
      </w:pPr>
      <w:r w:rsidRPr="00AF3284">
        <w:rPr>
          <w:sz w:val="20"/>
          <w:szCs w:val="20"/>
          <w:vertAlign w:val="superscript"/>
        </w:rPr>
        <w:t>b</w:t>
      </w:r>
      <w:r w:rsidRPr="00AF3284">
        <w:rPr>
          <w:sz w:val="20"/>
          <w:szCs w:val="20"/>
        </w:rPr>
        <w:t xml:space="preserve"> </w:t>
      </w:r>
      <w:r w:rsidR="00BF3B63" w:rsidRPr="00AF3284">
        <w:rPr>
          <w:sz w:val="20"/>
          <w:szCs w:val="20"/>
        </w:rPr>
        <w:t xml:space="preserve">Mobility models for the photoactive layer and </w:t>
      </w:r>
      <w:r w:rsidR="005D41D3" w:rsidRPr="00AF3284">
        <w:rPr>
          <w:sz w:val="20"/>
          <w:szCs w:val="20"/>
        </w:rPr>
        <w:t xml:space="preserve">the </w:t>
      </w:r>
      <w:r w:rsidR="00BF3B63" w:rsidRPr="00AF3284">
        <w:rPr>
          <w:sz w:val="20"/>
          <w:szCs w:val="20"/>
        </w:rPr>
        <w:t xml:space="preserve">a-IGZO </w:t>
      </w:r>
      <w:r w:rsidR="005D41D3" w:rsidRPr="00AF3284">
        <w:rPr>
          <w:sz w:val="20"/>
          <w:szCs w:val="20"/>
        </w:rPr>
        <w:t xml:space="preserve">were </w:t>
      </w:r>
      <w:r w:rsidR="00BF3B63" w:rsidRPr="00AF3284">
        <w:rPr>
          <w:sz w:val="20"/>
          <w:szCs w:val="20"/>
        </w:rPr>
        <w:t xml:space="preserve">set </w:t>
      </w:r>
      <w:r w:rsidR="00B75037" w:rsidRPr="00AF3284">
        <w:rPr>
          <w:sz w:val="20"/>
          <w:szCs w:val="20"/>
        </w:rPr>
        <w:t xml:space="preserve">to </w:t>
      </w:r>
      <w:r w:rsidR="00BF3B63" w:rsidRPr="00AF3284">
        <w:rPr>
          <w:sz w:val="20"/>
          <w:szCs w:val="20"/>
        </w:rPr>
        <w:t xml:space="preserve">constant mobility. </w:t>
      </w:r>
      <w:r w:rsidR="00A3222F" w:rsidRPr="00AF3284">
        <w:rPr>
          <w:sz w:val="20"/>
          <w:szCs w:val="20"/>
        </w:rPr>
        <w:t>C</w:t>
      </w:r>
      <w:r w:rsidR="00BF3B63" w:rsidRPr="00AF3284">
        <w:rPr>
          <w:sz w:val="20"/>
          <w:szCs w:val="20"/>
        </w:rPr>
        <w:t xml:space="preserve">harge injection between </w:t>
      </w:r>
      <w:r w:rsidR="00A3222F" w:rsidRPr="00AF3284">
        <w:rPr>
          <w:sz w:val="20"/>
          <w:szCs w:val="20"/>
        </w:rPr>
        <w:t xml:space="preserve">the </w:t>
      </w:r>
      <w:r w:rsidR="00BF3B63" w:rsidRPr="00AF3284">
        <w:rPr>
          <w:sz w:val="20"/>
          <w:szCs w:val="20"/>
        </w:rPr>
        <w:t xml:space="preserve">printed Cu grid TCE and </w:t>
      </w:r>
      <w:r w:rsidR="00A3222F" w:rsidRPr="00AF3284">
        <w:rPr>
          <w:sz w:val="20"/>
          <w:szCs w:val="20"/>
        </w:rPr>
        <w:t xml:space="preserve">the </w:t>
      </w:r>
      <w:r w:rsidR="00BF3B63" w:rsidRPr="00AF3284">
        <w:rPr>
          <w:sz w:val="20"/>
          <w:szCs w:val="20"/>
        </w:rPr>
        <w:t>a-IGZO was fitted to thermionic injection model due to the injection barrier of ~0.46 eV in the interface.</w:t>
      </w:r>
    </w:p>
    <w:p w14:paraId="6AE404E2" w14:textId="10B9F16B" w:rsidR="00FA0D47" w:rsidRPr="00AF3284" w:rsidRDefault="00BF3B63" w:rsidP="00D451E2">
      <w:pPr>
        <w:pStyle w:val="ac"/>
        <w:ind w:firstLine="0"/>
        <w:rPr>
          <w:sz w:val="20"/>
          <w:szCs w:val="20"/>
        </w:rPr>
      </w:pPr>
      <w:r w:rsidRPr="00AF3284">
        <w:rPr>
          <w:sz w:val="20"/>
          <w:szCs w:val="20"/>
          <w:vertAlign w:val="superscript"/>
        </w:rPr>
        <w:t>c</w:t>
      </w:r>
      <w:r w:rsidRPr="00AF3284">
        <w:rPr>
          <w:sz w:val="20"/>
          <w:szCs w:val="20"/>
        </w:rPr>
        <w:t xml:space="preserve"> </w:t>
      </w:r>
      <w:r w:rsidR="007630E7" w:rsidRPr="00AF3284">
        <w:rPr>
          <w:sz w:val="20"/>
          <w:szCs w:val="20"/>
        </w:rPr>
        <w:t xml:space="preserve">At </w:t>
      </w:r>
      <w:r w:rsidR="00DA1F66" w:rsidRPr="00AF3284">
        <w:rPr>
          <w:sz w:val="20"/>
          <w:szCs w:val="20"/>
        </w:rPr>
        <w:t xml:space="preserve">an </w:t>
      </w:r>
      <w:r w:rsidR="007630E7" w:rsidRPr="00AF3284">
        <w:rPr>
          <w:sz w:val="20"/>
          <w:szCs w:val="20"/>
        </w:rPr>
        <w:t xml:space="preserve">interface in between </w:t>
      </w:r>
      <w:r w:rsidR="00DA1F66" w:rsidRPr="00AF3284">
        <w:rPr>
          <w:sz w:val="20"/>
          <w:szCs w:val="20"/>
        </w:rPr>
        <w:t xml:space="preserve">the </w:t>
      </w:r>
      <w:r w:rsidR="007630E7" w:rsidRPr="00AF3284">
        <w:rPr>
          <w:sz w:val="20"/>
          <w:szCs w:val="20"/>
        </w:rPr>
        <w:t>MoO</w:t>
      </w:r>
      <w:r w:rsidR="007630E7" w:rsidRPr="00AF3284">
        <w:rPr>
          <w:sz w:val="20"/>
          <w:szCs w:val="20"/>
          <w:vertAlign w:val="subscript"/>
        </w:rPr>
        <w:t>x</w:t>
      </w:r>
      <w:r w:rsidR="007630E7" w:rsidRPr="00AF3284">
        <w:rPr>
          <w:sz w:val="20"/>
          <w:szCs w:val="20"/>
        </w:rPr>
        <w:t xml:space="preserve">/ITO </w:t>
      </w:r>
      <w:r w:rsidR="00C209E7" w:rsidRPr="00AF3284">
        <w:rPr>
          <w:sz w:val="20"/>
          <w:szCs w:val="20"/>
        </w:rPr>
        <w:t xml:space="preserve">thin transparent </w:t>
      </w:r>
      <w:r w:rsidR="00F76E10">
        <w:rPr>
          <w:sz w:val="20"/>
          <w:szCs w:val="20"/>
        </w:rPr>
        <w:t>electrode</w:t>
      </w:r>
      <w:r w:rsidR="00E56B84" w:rsidRPr="00AF3284">
        <w:rPr>
          <w:sz w:val="20"/>
          <w:szCs w:val="20"/>
        </w:rPr>
        <w:t xml:space="preserve"> </w:t>
      </w:r>
      <w:r w:rsidR="007630E7" w:rsidRPr="00AF3284">
        <w:rPr>
          <w:sz w:val="20"/>
          <w:szCs w:val="20"/>
        </w:rPr>
        <w:t xml:space="preserve">and the photoactive layer, ohmic injection model was chosen. </w:t>
      </w:r>
      <w:r w:rsidR="00DA1F66" w:rsidRPr="00AF3284">
        <w:rPr>
          <w:sz w:val="20"/>
          <w:szCs w:val="20"/>
        </w:rPr>
        <w:t xml:space="preserve">An interface </w:t>
      </w:r>
      <w:r w:rsidR="007630E7" w:rsidRPr="00AF3284">
        <w:rPr>
          <w:sz w:val="20"/>
          <w:szCs w:val="20"/>
        </w:rPr>
        <w:t>between organic semiconductor</w:t>
      </w:r>
      <w:r w:rsidR="00925F33" w:rsidRPr="00AF3284">
        <w:rPr>
          <w:sz w:val="20"/>
          <w:szCs w:val="20"/>
        </w:rPr>
        <w:t>s</w:t>
      </w:r>
      <w:r w:rsidR="007630E7" w:rsidRPr="00AF3284">
        <w:rPr>
          <w:sz w:val="20"/>
          <w:szCs w:val="20"/>
        </w:rPr>
        <w:t xml:space="preserve"> (OSC</w:t>
      </w:r>
      <w:r w:rsidR="00925F33" w:rsidRPr="00AF3284">
        <w:rPr>
          <w:sz w:val="20"/>
          <w:szCs w:val="20"/>
        </w:rPr>
        <w:t>s</w:t>
      </w:r>
      <w:r w:rsidR="007630E7" w:rsidRPr="00AF3284">
        <w:rPr>
          <w:sz w:val="20"/>
          <w:szCs w:val="20"/>
        </w:rPr>
        <w:t>) and MoO</w:t>
      </w:r>
      <w:r w:rsidR="007630E7" w:rsidRPr="00AF3284">
        <w:rPr>
          <w:sz w:val="20"/>
          <w:szCs w:val="20"/>
          <w:vertAlign w:val="subscript"/>
        </w:rPr>
        <w:t>x</w:t>
      </w:r>
      <w:r w:rsidR="007630E7" w:rsidRPr="00AF3284">
        <w:rPr>
          <w:sz w:val="20"/>
          <w:szCs w:val="20"/>
        </w:rPr>
        <w:t>/ITO is known forming ohmic contact because HOMO of OSC</w:t>
      </w:r>
      <w:r w:rsidR="00925F33" w:rsidRPr="00AF3284">
        <w:rPr>
          <w:sz w:val="20"/>
          <w:szCs w:val="20"/>
        </w:rPr>
        <w:t>s</w:t>
      </w:r>
      <w:r w:rsidR="007630E7" w:rsidRPr="00AF3284">
        <w:rPr>
          <w:sz w:val="20"/>
          <w:szCs w:val="20"/>
        </w:rPr>
        <w:t xml:space="preserve"> is pined to the gap states of MoO</w:t>
      </w:r>
      <w:r w:rsidR="007630E7" w:rsidRPr="00AF3284">
        <w:rPr>
          <w:sz w:val="20"/>
          <w:szCs w:val="20"/>
          <w:vertAlign w:val="subscript"/>
        </w:rPr>
        <w:t>x</w:t>
      </w:r>
      <w:r w:rsidR="007630E7" w:rsidRPr="00AF3284">
        <w:rPr>
          <w:sz w:val="20"/>
          <w:szCs w:val="20"/>
        </w:rPr>
        <w:t xml:space="preserve"> and it is close to Fermi level, passing </w:t>
      </w:r>
      <w:r w:rsidR="007630E7" w:rsidRPr="00AF3284">
        <w:rPr>
          <w:sz w:val="20"/>
          <w:szCs w:val="20"/>
        </w:rPr>
        <w:lastRenderedPageBreak/>
        <w:t>charges through the gap states from OSC</w:t>
      </w:r>
      <w:r w:rsidR="00925F33" w:rsidRPr="00AF3284">
        <w:rPr>
          <w:sz w:val="20"/>
          <w:szCs w:val="20"/>
        </w:rPr>
        <w:t>s</w:t>
      </w:r>
      <w:r w:rsidR="007630E7" w:rsidRPr="00AF3284">
        <w:rPr>
          <w:sz w:val="20"/>
          <w:szCs w:val="20"/>
        </w:rPr>
        <w:t xml:space="preserve"> to ITO</w:t>
      </w:r>
      <w:r w:rsidR="00147C3B" w:rsidRPr="00AF3284">
        <w:rPr>
          <w:sz w:val="20"/>
          <w:szCs w:val="20"/>
          <w:vertAlign w:val="superscript"/>
        </w:rPr>
        <w:t>12</w:t>
      </w:r>
      <w:r w:rsidR="007630E7" w:rsidRPr="00AF3284">
        <w:rPr>
          <w:sz w:val="20"/>
          <w:szCs w:val="20"/>
          <w:vertAlign w:val="superscript"/>
        </w:rPr>
        <w:t>-</w:t>
      </w:r>
      <w:r w:rsidR="00147C3B" w:rsidRPr="00AF3284">
        <w:rPr>
          <w:sz w:val="20"/>
          <w:szCs w:val="20"/>
          <w:vertAlign w:val="superscript"/>
        </w:rPr>
        <w:t>14</w:t>
      </w:r>
      <w:r w:rsidR="007630E7" w:rsidRPr="00AF3284">
        <w:rPr>
          <w:sz w:val="20"/>
          <w:szCs w:val="20"/>
        </w:rPr>
        <w:t xml:space="preserve">. We have implemented </w:t>
      </w:r>
      <w:r w:rsidR="006F04BD" w:rsidRPr="00AF3284">
        <w:rPr>
          <w:sz w:val="20"/>
          <w:szCs w:val="20"/>
        </w:rPr>
        <w:t xml:space="preserve">the </w:t>
      </w:r>
      <w:r w:rsidR="007630E7" w:rsidRPr="00AF3284">
        <w:rPr>
          <w:sz w:val="20"/>
          <w:szCs w:val="20"/>
        </w:rPr>
        <w:t>ohmic injection as a Dirichlet boundary condition, where hole density in the MoO</w:t>
      </w:r>
      <w:r w:rsidR="007630E7" w:rsidRPr="00AF3284">
        <w:rPr>
          <w:sz w:val="20"/>
          <w:szCs w:val="20"/>
          <w:vertAlign w:val="subscript"/>
        </w:rPr>
        <w:t>x</w:t>
      </w:r>
      <w:r w:rsidR="007630E7" w:rsidRPr="00AF3284">
        <w:rPr>
          <w:sz w:val="20"/>
          <w:szCs w:val="20"/>
        </w:rPr>
        <w:t xml:space="preserve">/ITO </w:t>
      </w:r>
      <w:r w:rsidR="00C209E7" w:rsidRPr="00AF3284">
        <w:rPr>
          <w:sz w:val="20"/>
          <w:szCs w:val="20"/>
        </w:rPr>
        <w:t xml:space="preserve">thin transparent </w:t>
      </w:r>
      <w:r w:rsidR="00F76E10">
        <w:rPr>
          <w:sz w:val="20"/>
          <w:szCs w:val="20"/>
        </w:rPr>
        <w:t>electrode</w:t>
      </w:r>
      <w:r w:rsidR="00E56B84" w:rsidRPr="00AF3284">
        <w:rPr>
          <w:sz w:val="20"/>
          <w:szCs w:val="20"/>
        </w:rPr>
        <w:t xml:space="preserve"> </w:t>
      </w:r>
      <w:r w:rsidR="007630E7" w:rsidRPr="00AF3284">
        <w:rPr>
          <w:sz w:val="20"/>
          <w:szCs w:val="20"/>
        </w:rPr>
        <w:t xml:space="preserve">is fixed value in </w:t>
      </w:r>
      <w:r w:rsidR="00D762C2" w:rsidRPr="00AF3284">
        <w:rPr>
          <w:sz w:val="20"/>
          <w:szCs w:val="20"/>
        </w:rPr>
        <w:t xml:space="preserve">Supplementary </w:t>
      </w:r>
      <w:r w:rsidR="007630E7" w:rsidRPr="00AF3284">
        <w:rPr>
          <w:sz w:val="20"/>
          <w:szCs w:val="20"/>
        </w:rPr>
        <w:t xml:space="preserve">Table </w:t>
      </w:r>
      <w:r w:rsidR="00D762C2" w:rsidRPr="00AF3284">
        <w:rPr>
          <w:sz w:val="20"/>
          <w:szCs w:val="20"/>
        </w:rPr>
        <w:t xml:space="preserve">2 </w:t>
      </w:r>
      <w:r w:rsidR="007630E7" w:rsidRPr="00AF3284">
        <w:rPr>
          <w:sz w:val="20"/>
          <w:szCs w:val="20"/>
        </w:rPr>
        <w:t>at the interface.</w:t>
      </w:r>
    </w:p>
    <w:p w14:paraId="4548A97F" w14:textId="77777777" w:rsidR="008C1987" w:rsidRDefault="008C1987">
      <w:pPr>
        <w:widowControl/>
        <w:jc w:val="left"/>
        <w:rPr>
          <w:sz w:val="24"/>
          <w:szCs w:val="24"/>
        </w:rPr>
      </w:pPr>
      <w:r>
        <w:rPr>
          <w:sz w:val="24"/>
          <w:szCs w:val="24"/>
        </w:rPr>
        <w:br w:type="page"/>
      </w:r>
    </w:p>
    <w:p w14:paraId="173764B7" w14:textId="11D7CD6F" w:rsidR="00542622" w:rsidRPr="000A6D95" w:rsidRDefault="00EF533B" w:rsidP="00060A4E">
      <w:pPr>
        <w:widowControl/>
        <w:jc w:val="left"/>
        <w:rPr>
          <w:sz w:val="20"/>
          <w:szCs w:val="20"/>
        </w:rPr>
      </w:pPr>
      <w:r w:rsidRPr="000A6D95">
        <w:rPr>
          <w:b/>
          <w:bCs/>
          <w:sz w:val="20"/>
          <w:szCs w:val="20"/>
        </w:rPr>
        <w:lastRenderedPageBreak/>
        <w:t xml:space="preserve">Supplementary Table </w:t>
      </w:r>
      <w:r w:rsidR="00D762C2" w:rsidRPr="000A6D95">
        <w:rPr>
          <w:b/>
          <w:bCs/>
          <w:sz w:val="20"/>
          <w:szCs w:val="20"/>
        </w:rPr>
        <w:t xml:space="preserve">3 </w:t>
      </w:r>
      <w:r w:rsidRPr="000A6D95">
        <w:rPr>
          <w:b/>
          <w:bCs/>
          <w:sz w:val="20"/>
          <w:szCs w:val="20"/>
        </w:rPr>
        <w:t>| Input parameters for 2D FEM electrodes.</w:t>
      </w:r>
      <w:r w:rsidR="00C36B17" w:rsidRPr="000A6D95">
        <w:rPr>
          <w:sz w:val="20"/>
          <w:szCs w:val="20"/>
        </w:rPr>
        <w:t xml:space="preserve"> </w:t>
      </w:r>
    </w:p>
    <w:tbl>
      <w:tblPr>
        <w:tblStyle w:val="af4"/>
        <w:tblW w:w="5000" w:type="pct"/>
        <w:jc w:val="center"/>
        <w:tblLook w:val="04A0" w:firstRow="1" w:lastRow="0" w:firstColumn="1" w:lastColumn="0" w:noHBand="0" w:noVBand="1"/>
      </w:tblPr>
      <w:tblGrid>
        <w:gridCol w:w="2558"/>
        <w:gridCol w:w="1805"/>
        <w:gridCol w:w="1204"/>
        <w:gridCol w:w="1805"/>
        <w:gridCol w:w="1654"/>
      </w:tblGrid>
      <w:tr w:rsidR="00542622" w:rsidRPr="00A00847" w14:paraId="5B520075" w14:textId="77777777" w:rsidTr="000D5502">
        <w:trPr>
          <w:trHeight w:val="20"/>
          <w:jc w:val="center"/>
        </w:trPr>
        <w:tc>
          <w:tcPr>
            <w:tcW w:w="1417" w:type="pct"/>
            <w:tcBorders>
              <w:top w:val="double" w:sz="12" w:space="0" w:color="auto"/>
              <w:left w:val="nil"/>
              <w:bottom w:val="single" w:sz="8" w:space="0" w:color="auto"/>
              <w:right w:val="nil"/>
            </w:tcBorders>
          </w:tcPr>
          <w:p w14:paraId="431F790D" w14:textId="77777777" w:rsidR="00542622" w:rsidRPr="000D5502" w:rsidRDefault="00542622" w:rsidP="000D5502">
            <w:pPr>
              <w:pStyle w:val="ac"/>
              <w:ind w:firstLine="0"/>
              <w:rPr>
                <w:sz w:val="21"/>
                <w:szCs w:val="21"/>
              </w:rPr>
            </w:pPr>
          </w:p>
        </w:tc>
        <w:tc>
          <w:tcPr>
            <w:tcW w:w="1000" w:type="pct"/>
            <w:tcBorders>
              <w:top w:val="double" w:sz="12" w:space="0" w:color="auto"/>
              <w:left w:val="nil"/>
              <w:bottom w:val="single" w:sz="8" w:space="0" w:color="auto"/>
              <w:right w:val="nil"/>
            </w:tcBorders>
          </w:tcPr>
          <w:p w14:paraId="2973C6E2" w14:textId="77777777" w:rsidR="00542622" w:rsidRPr="000D5502" w:rsidRDefault="00542622" w:rsidP="000D5502">
            <w:pPr>
              <w:pStyle w:val="ac"/>
              <w:ind w:firstLine="0"/>
              <w:rPr>
                <w:sz w:val="21"/>
                <w:szCs w:val="21"/>
              </w:rPr>
            </w:pPr>
            <w:r w:rsidRPr="000D5502">
              <w:rPr>
                <w:sz w:val="21"/>
                <w:szCs w:val="21"/>
              </w:rPr>
              <w:t>Line width (m)</w:t>
            </w:r>
          </w:p>
        </w:tc>
        <w:tc>
          <w:tcPr>
            <w:tcW w:w="667" w:type="pct"/>
            <w:tcBorders>
              <w:top w:val="double" w:sz="12" w:space="0" w:color="auto"/>
              <w:left w:val="nil"/>
              <w:bottom w:val="single" w:sz="8" w:space="0" w:color="auto"/>
              <w:right w:val="nil"/>
            </w:tcBorders>
            <w:vAlign w:val="center"/>
          </w:tcPr>
          <w:p w14:paraId="59A199CD" w14:textId="77777777" w:rsidR="00542622" w:rsidRPr="000D5502" w:rsidRDefault="00542622" w:rsidP="000D5502">
            <w:pPr>
              <w:pStyle w:val="ac"/>
              <w:ind w:firstLine="0"/>
              <w:rPr>
                <w:sz w:val="21"/>
                <w:szCs w:val="21"/>
              </w:rPr>
            </w:pPr>
            <w:r w:rsidRPr="000D5502">
              <w:rPr>
                <w:sz w:val="21"/>
                <w:szCs w:val="21"/>
              </w:rPr>
              <w:t>Pitch (m)</w:t>
            </w:r>
          </w:p>
        </w:tc>
        <w:tc>
          <w:tcPr>
            <w:tcW w:w="1000" w:type="pct"/>
            <w:tcBorders>
              <w:top w:val="double" w:sz="12" w:space="0" w:color="auto"/>
              <w:left w:val="nil"/>
              <w:bottom w:val="single" w:sz="8" w:space="0" w:color="auto"/>
              <w:right w:val="nil"/>
            </w:tcBorders>
            <w:vAlign w:val="center"/>
          </w:tcPr>
          <w:p w14:paraId="2796352D" w14:textId="77777777" w:rsidR="00542622" w:rsidRPr="000D5502" w:rsidRDefault="00542622" w:rsidP="000D5502">
            <w:pPr>
              <w:pStyle w:val="ac"/>
              <w:ind w:firstLine="0"/>
              <w:rPr>
                <w:sz w:val="21"/>
                <w:szCs w:val="21"/>
              </w:rPr>
            </w:pPr>
            <w:r w:rsidRPr="000D5502">
              <w:rPr>
                <w:sz w:val="21"/>
                <w:szCs w:val="21"/>
              </w:rPr>
              <w:t>Thickness (m)</w:t>
            </w:r>
          </w:p>
        </w:tc>
        <w:tc>
          <w:tcPr>
            <w:tcW w:w="916" w:type="pct"/>
            <w:tcBorders>
              <w:top w:val="double" w:sz="12" w:space="0" w:color="auto"/>
              <w:left w:val="nil"/>
              <w:bottom w:val="single" w:sz="8" w:space="0" w:color="auto"/>
              <w:right w:val="nil"/>
            </w:tcBorders>
          </w:tcPr>
          <w:p w14:paraId="4882C1CF" w14:textId="0F7DD4C2" w:rsidR="00542622" w:rsidRPr="000D5502" w:rsidRDefault="00542622" w:rsidP="000D5502">
            <w:pPr>
              <w:pStyle w:val="ac"/>
              <w:ind w:firstLine="0"/>
              <w:rPr>
                <w:sz w:val="21"/>
                <w:szCs w:val="21"/>
              </w:rPr>
            </w:pPr>
            <w:r w:rsidRPr="000D5502">
              <w:rPr>
                <w:i/>
                <w:iCs/>
                <w:sz w:val="21"/>
                <w:szCs w:val="21"/>
              </w:rPr>
              <w:t>R</w:t>
            </w:r>
            <w:r w:rsidRPr="000D5502">
              <w:rPr>
                <w:i/>
                <w:iCs/>
                <w:sz w:val="21"/>
                <w:szCs w:val="21"/>
                <w:vertAlign w:val="subscript"/>
              </w:rPr>
              <w:t>S</w:t>
            </w:r>
            <w:r w:rsidRPr="000D5502">
              <w:rPr>
                <w:sz w:val="21"/>
                <w:szCs w:val="21"/>
              </w:rPr>
              <w:t xml:space="preserve"> (Ω</w:t>
            </w:r>
            <w:r w:rsidR="00030430" w:rsidRPr="000D5502">
              <w:rPr>
                <w:sz w:val="21"/>
                <w:szCs w:val="21"/>
              </w:rPr>
              <w:t xml:space="preserve"> </w:t>
            </w:r>
            <w:r w:rsidR="00250CB7" w:rsidRPr="000D5502">
              <w:rPr>
                <w:sz w:val="21"/>
                <w:szCs w:val="21"/>
              </w:rPr>
              <w:t>□</w:t>
            </w:r>
            <w:r w:rsidR="006E053C" w:rsidRPr="000D5502">
              <w:rPr>
                <w:sz w:val="21"/>
                <w:szCs w:val="21"/>
                <w:vertAlign w:val="superscript"/>
              </w:rPr>
              <w:t>−</w:t>
            </w:r>
            <w:r w:rsidR="00030430" w:rsidRPr="000D5502">
              <w:rPr>
                <w:sz w:val="21"/>
                <w:szCs w:val="21"/>
                <w:vertAlign w:val="superscript"/>
              </w:rPr>
              <w:t>1</w:t>
            </w:r>
            <w:r w:rsidRPr="000D5502">
              <w:rPr>
                <w:sz w:val="21"/>
                <w:szCs w:val="21"/>
              </w:rPr>
              <w:t>)</w:t>
            </w:r>
          </w:p>
        </w:tc>
      </w:tr>
      <w:tr w:rsidR="00542622" w:rsidRPr="00A00847" w14:paraId="7A970E55" w14:textId="77777777" w:rsidTr="000D5502">
        <w:trPr>
          <w:trHeight w:val="20"/>
          <w:jc w:val="center"/>
        </w:trPr>
        <w:tc>
          <w:tcPr>
            <w:tcW w:w="1417" w:type="pct"/>
            <w:tcBorders>
              <w:top w:val="single" w:sz="8" w:space="0" w:color="auto"/>
              <w:left w:val="nil"/>
              <w:bottom w:val="nil"/>
              <w:right w:val="nil"/>
            </w:tcBorders>
          </w:tcPr>
          <w:p w14:paraId="73E875AC" w14:textId="6FD711F0" w:rsidR="00542622" w:rsidRPr="000D5502" w:rsidRDefault="00BB6432" w:rsidP="000D5502">
            <w:pPr>
              <w:pStyle w:val="ac"/>
              <w:ind w:firstLine="0"/>
              <w:rPr>
                <w:sz w:val="21"/>
                <w:szCs w:val="21"/>
              </w:rPr>
            </w:pPr>
            <w:r w:rsidRPr="000D5502">
              <w:rPr>
                <w:sz w:val="21"/>
                <w:szCs w:val="21"/>
              </w:rPr>
              <w:t xml:space="preserve">Printed </w:t>
            </w:r>
            <w:r w:rsidR="00542622" w:rsidRPr="000D5502">
              <w:rPr>
                <w:sz w:val="21"/>
                <w:szCs w:val="21"/>
              </w:rPr>
              <w:t>Cu grid</w:t>
            </w:r>
            <w:r w:rsidRPr="000D5502">
              <w:rPr>
                <w:sz w:val="21"/>
                <w:szCs w:val="21"/>
              </w:rPr>
              <w:t xml:space="preserve"> TCE</w:t>
            </w:r>
          </w:p>
        </w:tc>
        <w:tc>
          <w:tcPr>
            <w:tcW w:w="1000" w:type="pct"/>
            <w:tcBorders>
              <w:top w:val="single" w:sz="8" w:space="0" w:color="auto"/>
              <w:left w:val="nil"/>
              <w:bottom w:val="nil"/>
              <w:right w:val="nil"/>
            </w:tcBorders>
          </w:tcPr>
          <w:p w14:paraId="37F73A46" w14:textId="1EF0C630" w:rsidR="00542622" w:rsidRPr="000D5502" w:rsidRDefault="0098745B" w:rsidP="000D5502">
            <w:pPr>
              <w:pStyle w:val="ac"/>
              <w:ind w:firstLine="0"/>
              <w:rPr>
                <w:sz w:val="21"/>
                <w:szCs w:val="21"/>
              </w:rPr>
            </w:pPr>
            <w:r w:rsidRPr="000D5502">
              <w:rPr>
                <w:sz w:val="21"/>
                <w:szCs w:val="21"/>
              </w:rPr>
              <w:t>1</w:t>
            </w:r>
            <w:r w:rsidR="00542622" w:rsidRPr="000D5502">
              <w:rPr>
                <w:sz w:val="21"/>
                <w:szCs w:val="21"/>
              </w:rPr>
              <w:t xml:space="preserve"> × 10</w:t>
            </w:r>
            <w:r w:rsidR="00822525" w:rsidRPr="000D5502">
              <w:rPr>
                <w:sz w:val="21"/>
                <w:szCs w:val="21"/>
                <w:vertAlign w:val="superscript"/>
              </w:rPr>
              <w:t>−</w:t>
            </w:r>
            <w:r w:rsidR="00542622" w:rsidRPr="000D5502">
              <w:rPr>
                <w:sz w:val="21"/>
                <w:szCs w:val="21"/>
                <w:vertAlign w:val="superscript"/>
              </w:rPr>
              <w:t>6</w:t>
            </w:r>
          </w:p>
        </w:tc>
        <w:tc>
          <w:tcPr>
            <w:tcW w:w="667" w:type="pct"/>
            <w:tcBorders>
              <w:top w:val="single" w:sz="8" w:space="0" w:color="auto"/>
              <w:left w:val="nil"/>
              <w:bottom w:val="nil"/>
              <w:right w:val="nil"/>
            </w:tcBorders>
            <w:vAlign w:val="center"/>
          </w:tcPr>
          <w:p w14:paraId="228373C3" w14:textId="15EFCF05" w:rsidR="00542622" w:rsidRPr="000D5502" w:rsidRDefault="009F2130" w:rsidP="000D5502">
            <w:pPr>
              <w:pStyle w:val="ac"/>
              <w:ind w:firstLine="0"/>
              <w:rPr>
                <w:sz w:val="21"/>
                <w:szCs w:val="21"/>
              </w:rPr>
            </w:pPr>
            <w:r w:rsidRPr="000D5502">
              <w:rPr>
                <w:sz w:val="21"/>
                <w:szCs w:val="21"/>
              </w:rPr>
              <w:t xml:space="preserve">20 </w:t>
            </w:r>
            <w:r w:rsidR="00542622" w:rsidRPr="000D5502">
              <w:rPr>
                <w:sz w:val="21"/>
                <w:szCs w:val="21"/>
              </w:rPr>
              <w:t>× 10</w:t>
            </w:r>
            <w:r w:rsidR="00822525" w:rsidRPr="000D5502">
              <w:rPr>
                <w:sz w:val="21"/>
                <w:szCs w:val="21"/>
                <w:vertAlign w:val="superscript"/>
              </w:rPr>
              <w:t>−</w:t>
            </w:r>
            <w:r w:rsidR="00542622" w:rsidRPr="000D5502">
              <w:rPr>
                <w:sz w:val="21"/>
                <w:szCs w:val="21"/>
                <w:vertAlign w:val="superscript"/>
              </w:rPr>
              <w:t>6</w:t>
            </w:r>
          </w:p>
        </w:tc>
        <w:tc>
          <w:tcPr>
            <w:tcW w:w="1000" w:type="pct"/>
            <w:tcBorders>
              <w:top w:val="single" w:sz="8" w:space="0" w:color="auto"/>
              <w:left w:val="nil"/>
              <w:bottom w:val="nil"/>
              <w:right w:val="nil"/>
            </w:tcBorders>
          </w:tcPr>
          <w:p w14:paraId="27FCBBA2" w14:textId="2BE5B368" w:rsidR="00542622" w:rsidRPr="000D5502" w:rsidRDefault="005C4172" w:rsidP="000D5502">
            <w:pPr>
              <w:pStyle w:val="ac"/>
              <w:ind w:firstLine="0"/>
              <w:rPr>
                <w:sz w:val="21"/>
                <w:szCs w:val="21"/>
              </w:rPr>
            </w:pPr>
            <w:r w:rsidRPr="000D5502">
              <w:rPr>
                <w:sz w:val="21"/>
                <w:szCs w:val="21"/>
              </w:rPr>
              <w:t xml:space="preserve">100 </w:t>
            </w:r>
            <w:r w:rsidR="00542622" w:rsidRPr="000D5502">
              <w:rPr>
                <w:sz w:val="21"/>
                <w:szCs w:val="21"/>
              </w:rPr>
              <w:t>× 10</w:t>
            </w:r>
            <w:r w:rsidR="00822525" w:rsidRPr="000D5502">
              <w:rPr>
                <w:sz w:val="21"/>
                <w:szCs w:val="21"/>
                <w:vertAlign w:val="superscript"/>
              </w:rPr>
              <w:t>−</w:t>
            </w:r>
            <w:r w:rsidR="00542622" w:rsidRPr="000D5502">
              <w:rPr>
                <w:sz w:val="21"/>
                <w:szCs w:val="21"/>
                <w:vertAlign w:val="superscript"/>
              </w:rPr>
              <w:t>9</w:t>
            </w:r>
          </w:p>
        </w:tc>
        <w:tc>
          <w:tcPr>
            <w:tcW w:w="916" w:type="pct"/>
            <w:tcBorders>
              <w:top w:val="single" w:sz="8" w:space="0" w:color="auto"/>
              <w:left w:val="nil"/>
              <w:bottom w:val="nil"/>
              <w:right w:val="nil"/>
            </w:tcBorders>
          </w:tcPr>
          <w:p w14:paraId="25B70DBF" w14:textId="375873B5" w:rsidR="00542622" w:rsidRPr="000D5502" w:rsidRDefault="009F2130" w:rsidP="000D5502">
            <w:pPr>
              <w:pStyle w:val="ac"/>
              <w:ind w:firstLine="0"/>
              <w:rPr>
                <w:sz w:val="21"/>
                <w:szCs w:val="21"/>
              </w:rPr>
            </w:pPr>
            <w:r w:rsidRPr="000D5502">
              <w:rPr>
                <w:sz w:val="21"/>
                <w:szCs w:val="21"/>
              </w:rPr>
              <w:t>2</w:t>
            </w:r>
            <w:r w:rsidR="0098745B" w:rsidRPr="000D5502">
              <w:rPr>
                <w:sz w:val="21"/>
                <w:szCs w:val="21"/>
              </w:rPr>
              <w:t>.</w:t>
            </w:r>
            <w:r w:rsidRPr="000D5502">
              <w:rPr>
                <w:sz w:val="21"/>
                <w:szCs w:val="21"/>
              </w:rPr>
              <w:t xml:space="preserve">6 </w:t>
            </w:r>
            <w:r w:rsidR="005D3C45" w:rsidRPr="000D5502">
              <w:rPr>
                <w:sz w:val="21"/>
                <w:szCs w:val="21"/>
                <w:vertAlign w:val="superscript"/>
              </w:rPr>
              <w:t>a</w:t>
            </w:r>
          </w:p>
        </w:tc>
      </w:tr>
      <w:tr w:rsidR="00542622" w:rsidRPr="00A00847" w14:paraId="64E23113" w14:textId="77777777" w:rsidTr="000D5502">
        <w:trPr>
          <w:trHeight w:val="20"/>
          <w:jc w:val="center"/>
        </w:trPr>
        <w:tc>
          <w:tcPr>
            <w:tcW w:w="1417" w:type="pct"/>
            <w:tcBorders>
              <w:top w:val="nil"/>
              <w:left w:val="nil"/>
              <w:bottom w:val="double" w:sz="12" w:space="0" w:color="auto"/>
              <w:right w:val="nil"/>
            </w:tcBorders>
          </w:tcPr>
          <w:p w14:paraId="100DCAB1" w14:textId="5BFBA4C0" w:rsidR="00542622" w:rsidRPr="000D5502" w:rsidRDefault="00BB6432" w:rsidP="000D5502">
            <w:pPr>
              <w:pStyle w:val="ac"/>
              <w:ind w:firstLine="0"/>
              <w:rPr>
                <w:sz w:val="21"/>
                <w:szCs w:val="21"/>
              </w:rPr>
            </w:pPr>
            <w:r w:rsidRPr="000D5502">
              <w:rPr>
                <w:sz w:val="21"/>
                <w:szCs w:val="21"/>
              </w:rPr>
              <w:t>a-IGZO</w:t>
            </w:r>
            <w:r w:rsidR="00542622" w:rsidRPr="000D5502">
              <w:rPr>
                <w:sz w:val="21"/>
                <w:szCs w:val="21"/>
              </w:rPr>
              <w:t xml:space="preserve"> </w:t>
            </w:r>
          </w:p>
        </w:tc>
        <w:tc>
          <w:tcPr>
            <w:tcW w:w="1000" w:type="pct"/>
            <w:tcBorders>
              <w:top w:val="nil"/>
              <w:left w:val="nil"/>
              <w:bottom w:val="double" w:sz="12" w:space="0" w:color="auto"/>
              <w:right w:val="nil"/>
            </w:tcBorders>
          </w:tcPr>
          <w:p w14:paraId="7C25ACDB" w14:textId="77777777" w:rsidR="00542622" w:rsidRPr="000D5502" w:rsidRDefault="00542622" w:rsidP="000D5502">
            <w:pPr>
              <w:pStyle w:val="ac"/>
              <w:ind w:firstLine="0"/>
              <w:rPr>
                <w:sz w:val="21"/>
                <w:szCs w:val="21"/>
              </w:rPr>
            </w:pPr>
            <w:r w:rsidRPr="000D5502">
              <w:rPr>
                <w:sz w:val="21"/>
                <w:szCs w:val="21"/>
              </w:rPr>
              <w:t>-</w:t>
            </w:r>
          </w:p>
        </w:tc>
        <w:tc>
          <w:tcPr>
            <w:tcW w:w="667" w:type="pct"/>
            <w:tcBorders>
              <w:top w:val="nil"/>
              <w:left w:val="nil"/>
              <w:bottom w:val="double" w:sz="12" w:space="0" w:color="auto"/>
              <w:right w:val="nil"/>
            </w:tcBorders>
            <w:vAlign w:val="center"/>
          </w:tcPr>
          <w:p w14:paraId="4C65557A" w14:textId="77777777" w:rsidR="00542622" w:rsidRPr="000D5502" w:rsidRDefault="00542622" w:rsidP="000D5502">
            <w:pPr>
              <w:pStyle w:val="ac"/>
              <w:ind w:firstLine="0"/>
              <w:rPr>
                <w:sz w:val="21"/>
                <w:szCs w:val="21"/>
              </w:rPr>
            </w:pPr>
            <w:r w:rsidRPr="000D5502">
              <w:rPr>
                <w:rFonts w:hint="eastAsia"/>
                <w:sz w:val="21"/>
                <w:szCs w:val="21"/>
              </w:rPr>
              <w:t>-</w:t>
            </w:r>
          </w:p>
        </w:tc>
        <w:tc>
          <w:tcPr>
            <w:tcW w:w="1000" w:type="pct"/>
            <w:tcBorders>
              <w:top w:val="nil"/>
              <w:left w:val="nil"/>
              <w:bottom w:val="double" w:sz="12" w:space="0" w:color="auto"/>
              <w:right w:val="nil"/>
            </w:tcBorders>
          </w:tcPr>
          <w:p w14:paraId="668D1657" w14:textId="3A3BA556" w:rsidR="00542622" w:rsidRPr="000D5502" w:rsidRDefault="00D01559" w:rsidP="000D5502">
            <w:pPr>
              <w:pStyle w:val="ac"/>
              <w:ind w:firstLine="0"/>
              <w:rPr>
                <w:sz w:val="21"/>
                <w:szCs w:val="21"/>
              </w:rPr>
            </w:pPr>
            <w:r>
              <w:rPr>
                <w:sz w:val="21"/>
                <w:szCs w:val="21"/>
              </w:rPr>
              <w:t xml:space="preserve"> </w:t>
            </w:r>
            <w:r w:rsidR="001A3E09" w:rsidRPr="000D5502">
              <w:rPr>
                <w:sz w:val="21"/>
                <w:szCs w:val="21"/>
              </w:rPr>
              <w:t>16</w:t>
            </w:r>
            <w:r w:rsidR="00542622" w:rsidRPr="000D5502">
              <w:rPr>
                <w:sz w:val="21"/>
                <w:szCs w:val="21"/>
              </w:rPr>
              <w:t xml:space="preserve"> × 10</w:t>
            </w:r>
            <w:r w:rsidR="00822525" w:rsidRPr="000D5502">
              <w:rPr>
                <w:sz w:val="21"/>
                <w:szCs w:val="21"/>
                <w:vertAlign w:val="superscript"/>
              </w:rPr>
              <w:t>−</w:t>
            </w:r>
            <w:r w:rsidR="00542622" w:rsidRPr="000D5502">
              <w:rPr>
                <w:sz w:val="21"/>
                <w:szCs w:val="21"/>
                <w:vertAlign w:val="superscript"/>
              </w:rPr>
              <w:t>9</w:t>
            </w:r>
          </w:p>
        </w:tc>
        <w:tc>
          <w:tcPr>
            <w:tcW w:w="916" w:type="pct"/>
            <w:tcBorders>
              <w:top w:val="nil"/>
              <w:left w:val="nil"/>
              <w:bottom w:val="double" w:sz="12" w:space="0" w:color="auto"/>
              <w:right w:val="nil"/>
            </w:tcBorders>
          </w:tcPr>
          <w:p w14:paraId="4D9EEC75" w14:textId="75883DEE" w:rsidR="00542622" w:rsidRPr="000D5502" w:rsidRDefault="009F2130" w:rsidP="000D5502">
            <w:pPr>
              <w:pStyle w:val="ac"/>
              <w:ind w:firstLine="0"/>
              <w:rPr>
                <w:sz w:val="21"/>
                <w:szCs w:val="21"/>
              </w:rPr>
            </w:pPr>
            <w:r w:rsidRPr="000D5502">
              <w:rPr>
                <w:sz w:val="21"/>
                <w:szCs w:val="21"/>
              </w:rPr>
              <w:t xml:space="preserve">35 </w:t>
            </w:r>
            <w:r w:rsidR="00542622" w:rsidRPr="000D5502">
              <w:rPr>
                <w:sz w:val="21"/>
                <w:szCs w:val="21"/>
              </w:rPr>
              <w:t>× 10</w:t>
            </w:r>
            <w:r w:rsidR="00542622" w:rsidRPr="000D5502">
              <w:rPr>
                <w:sz w:val="21"/>
                <w:szCs w:val="21"/>
                <w:vertAlign w:val="superscript"/>
              </w:rPr>
              <w:t>9</w:t>
            </w:r>
            <w:r w:rsidR="005D3C45" w:rsidRPr="000D5502">
              <w:rPr>
                <w:sz w:val="21"/>
                <w:szCs w:val="21"/>
                <w:vertAlign w:val="superscript"/>
              </w:rPr>
              <w:t xml:space="preserve"> b</w:t>
            </w:r>
          </w:p>
        </w:tc>
      </w:tr>
    </w:tbl>
    <w:p w14:paraId="510FF72C" w14:textId="5B8C7880" w:rsidR="00DD2EA0" w:rsidRPr="000A6D95" w:rsidRDefault="005D3C45" w:rsidP="00B74F2C">
      <w:pPr>
        <w:jc w:val="left"/>
        <w:rPr>
          <w:sz w:val="20"/>
          <w:szCs w:val="20"/>
        </w:rPr>
      </w:pPr>
      <w:r w:rsidRPr="000A6D95">
        <w:rPr>
          <w:sz w:val="20"/>
          <w:szCs w:val="20"/>
          <w:vertAlign w:val="superscript"/>
        </w:rPr>
        <w:t>a</w:t>
      </w:r>
      <w:r w:rsidRPr="000A6D95">
        <w:rPr>
          <w:sz w:val="20"/>
          <w:szCs w:val="20"/>
        </w:rPr>
        <w:t xml:space="preserve"> </w:t>
      </w:r>
      <w:r w:rsidR="00E349DF" w:rsidRPr="000A6D95">
        <w:rPr>
          <w:sz w:val="20"/>
          <w:szCs w:val="20"/>
        </w:rPr>
        <w:t>S</w:t>
      </w:r>
      <w:r w:rsidRPr="000A6D95">
        <w:rPr>
          <w:sz w:val="20"/>
          <w:szCs w:val="20"/>
        </w:rPr>
        <w:t xml:space="preserve">heet resistance of the Cu grid lines was calculated from measured sheet resistance of the Cu grid TCE and corrected for </w:t>
      </w:r>
      <w:r w:rsidR="00CB6D4A" w:rsidRPr="000A6D95">
        <w:rPr>
          <w:sz w:val="20"/>
          <w:szCs w:val="20"/>
        </w:rPr>
        <w:t xml:space="preserve">a </w:t>
      </w:r>
      <w:r w:rsidRPr="000A6D95">
        <w:rPr>
          <w:sz w:val="20"/>
          <w:szCs w:val="20"/>
        </w:rPr>
        <w:t>fill factor of the Cu grid TCE.</w:t>
      </w:r>
    </w:p>
    <w:p w14:paraId="350ED13E" w14:textId="36F7B937" w:rsidR="005D3C45" w:rsidRPr="000A6D95" w:rsidRDefault="005D3C45" w:rsidP="00B74F2C">
      <w:pPr>
        <w:jc w:val="left"/>
        <w:rPr>
          <w:sz w:val="20"/>
          <w:szCs w:val="20"/>
        </w:rPr>
      </w:pPr>
      <w:r w:rsidRPr="000A6D95">
        <w:rPr>
          <w:sz w:val="20"/>
          <w:szCs w:val="20"/>
          <w:vertAlign w:val="superscript"/>
        </w:rPr>
        <w:t>b</w:t>
      </w:r>
      <w:r w:rsidRPr="000A6D95">
        <w:rPr>
          <w:sz w:val="20"/>
          <w:szCs w:val="20"/>
        </w:rPr>
        <w:t xml:space="preserve"> </w:t>
      </w:r>
      <w:r w:rsidR="00A12CAD" w:rsidRPr="000A6D95">
        <w:rPr>
          <w:sz w:val="20"/>
          <w:szCs w:val="20"/>
        </w:rPr>
        <w:t>S</w:t>
      </w:r>
      <w:r w:rsidRPr="000A6D95">
        <w:rPr>
          <w:sz w:val="20"/>
          <w:szCs w:val="20"/>
        </w:rPr>
        <w:t xml:space="preserve">heet resistance of </w:t>
      </w:r>
      <w:r w:rsidR="0073405E" w:rsidRPr="000A6D95">
        <w:rPr>
          <w:sz w:val="20"/>
          <w:szCs w:val="20"/>
        </w:rPr>
        <w:t xml:space="preserve">the </w:t>
      </w:r>
      <w:r w:rsidRPr="000A6D95">
        <w:rPr>
          <w:sz w:val="20"/>
          <w:szCs w:val="20"/>
        </w:rPr>
        <w:t xml:space="preserve">a-IGZO was set in </w:t>
      </w:r>
      <w:r w:rsidR="000C125D" w:rsidRPr="000A6D95">
        <w:rPr>
          <w:sz w:val="20"/>
          <w:szCs w:val="20"/>
        </w:rPr>
        <w:t xml:space="preserve">the </w:t>
      </w:r>
      <w:r w:rsidR="003D4B26" w:rsidRPr="000A6D95">
        <w:rPr>
          <w:sz w:val="20"/>
          <w:szCs w:val="20"/>
        </w:rPr>
        <w:t>gap</w:t>
      </w:r>
      <w:r w:rsidRPr="000A6D95">
        <w:rPr>
          <w:sz w:val="20"/>
          <w:szCs w:val="20"/>
        </w:rPr>
        <w:t xml:space="preserve"> area.</w:t>
      </w:r>
    </w:p>
    <w:p w14:paraId="47024E34" w14:textId="77777777" w:rsidR="00BA3D3E" w:rsidRPr="000A6D95" w:rsidRDefault="00BA3D3E">
      <w:pPr>
        <w:widowControl/>
        <w:jc w:val="left"/>
        <w:rPr>
          <w:b/>
          <w:bCs/>
          <w:sz w:val="20"/>
          <w:szCs w:val="20"/>
        </w:rPr>
      </w:pPr>
      <w:r w:rsidRPr="000A6D95">
        <w:rPr>
          <w:b/>
          <w:bCs/>
          <w:sz w:val="20"/>
          <w:szCs w:val="20"/>
        </w:rPr>
        <w:br w:type="page"/>
      </w:r>
    </w:p>
    <w:p w14:paraId="6768945C" w14:textId="658C00A9" w:rsidR="00B40C92" w:rsidRPr="00E96177" w:rsidRDefault="00B40C92" w:rsidP="00060A4E">
      <w:pPr>
        <w:pStyle w:val="ac"/>
        <w:spacing w:line="480" w:lineRule="auto"/>
        <w:ind w:firstLine="0"/>
        <w:rPr>
          <w:b/>
          <w:bCs/>
          <w:sz w:val="24"/>
          <w:szCs w:val="24"/>
        </w:rPr>
      </w:pPr>
      <w:r w:rsidRPr="00E96177">
        <w:rPr>
          <w:rFonts w:hint="eastAsia"/>
          <w:b/>
          <w:bCs/>
          <w:sz w:val="24"/>
          <w:szCs w:val="24"/>
        </w:rPr>
        <w:lastRenderedPageBreak/>
        <w:t>References</w:t>
      </w:r>
    </w:p>
    <w:p w14:paraId="153D28AB" w14:textId="4FAD404C" w:rsidR="00B40C92" w:rsidRDefault="000317C3" w:rsidP="00060A4E">
      <w:pPr>
        <w:pStyle w:val="ac"/>
        <w:spacing w:line="480" w:lineRule="auto"/>
        <w:ind w:firstLine="0"/>
        <w:rPr>
          <w:sz w:val="24"/>
          <w:szCs w:val="24"/>
        </w:rPr>
      </w:pPr>
      <w:r>
        <w:rPr>
          <w:sz w:val="24"/>
          <w:szCs w:val="24"/>
        </w:rPr>
        <w:t>1</w:t>
      </w:r>
      <w:r w:rsidR="00B40C92">
        <w:rPr>
          <w:sz w:val="24"/>
          <w:szCs w:val="24"/>
        </w:rPr>
        <w:t xml:space="preserve">. </w:t>
      </w:r>
      <w:r w:rsidRPr="000317C3">
        <w:rPr>
          <w:sz w:val="24"/>
          <w:szCs w:val="24"/>
        </w:rPr>
        <w:t>Lin, Y</w:t>
      </w:r>
      <w:r>
        <w:rPr>
          <w:sz w:val="24"/>
          <w:szCs w:val="24"/>
        </w:rPr>
        <w:t>.</w:t>
      </w:r>
      <w:r w:rsidR="00060DA8">
        <w:rPr>
          <w:sz w:val="24"/>
          <w:szCs w:val="24"/>
        </w:rPr>
        <w:t xml:space="preserve"> et al</w:t>
      </w:r>
      <w:r w:rsidR="005A17BC">
        <w:rPr>
          <w:sz w:val="24"/>
          <w:szCs w:val="24"/>
        </w:rPr>
        <w:t>.</w:t>
      </w:r>
      <w:r w:rsidR="007822B1">
        <w:rPr>
          <w:sz w:val="24"/>
          <w:szCs w:val="24"/>
        </w:rPr>
        <w:t xml:space="preserve"> </w:t>
      </w:r>
      <w:r w:rsidR="007822B1" w:rsidRPr="007822B1">
        <w:rPr>
          <w:sz w:val="24"/>
          <w:szCs w:val="24"/>
        </w:rPr>
        <w:t>High-performance fullerene-free polymer solar cells with 6.31% efficiency</w:t>
      </w:r>
      <w:r w:rsidR="007822B1">
        <w:rPr>
          <w:sz w:val="24"/>
          <w:szCs w:val="24"/>
        </w:rPr>
        <w:t xml:space="preserve">. </w:t>
      </w:r>
      <w:r w:rsidR="00B40C92" w:rsidRPr="008A7CB4">
        <w:rPr>
          <w:i/>
          <w:iCs/>
          <w:sz w:val="24"/>
          <w:szCs w:val="24"/>
        </w:rPr>
        <w:t>Energy Environ. Sci.</w:t>
      </w:r>
      <w:r w:rsidR="00B40C92" w:rsidRPr="00C3213E">
        <w:rPr>
          <w:sz w:val="24"/>
          <w:szCs w:val="24"/>
        </w:rPr>
        <w:t xml:space="preserve"> </w:t>
      </w:r>
      <w:r w:rsidR="00B40C92" w:rsidRPr="008A7CB4">
        <w:rPr>
          <w:b/>
          <w:bCs/>
          <w:sz w:val="24"/>
          <w:szCs w:val="24"/>
        </w:rPr>
        <w:t>8</w:t>
      </w:r>
      <w:r w:rsidR="00B40C92" w:rsidRPr="00C3213E">
        <w:rPr>
          <w:sz w:val="24"/>
          <w:szCs w:val="24"/>
        </w:rPr>
        <w:t>, 610-616</w:t>
      </w:r>
      <w:r w:rsidR="008A7CB4">
        <w:rPr>
          <w:sz w:val="24"/>
          <w:szCs w:val="24"/>
        </w:rPr>
        <w:t xml:space="preserve"> (</w:t>
      </w:r>
      <w:r w:rsidR="008A7CB4" w:rsidRPr="00C3213E">
        <w:rPr>
          <w:sz w:val="24"/>
          <w:szCs w:val="24"/>
        </w:rPr>
        <w:t>2015</w:t>
      </w:r>
      <w:r w:rsidR="008A7CB4">
        <w:rPr>
          <w:sz w:val="24"/>
          <w:szCs w:val="24"/>
        </w:rPr>
        <w:t>).</w:t>
      </w:r>
      <w:r w:rsidR="00B40C92" w:rsidRPr="00C3213E">
        <w:rPr>
          <w:sz w:val="24"/>
          <w:szCs w:val="24"/>
        </w:rPr>
        <w:t xml:space="preserve"> </w:t>
      </w:r>
      <w:hyperlink r:id="rId30" w:history="1">
        <w:r w:rsidRPr="003318CA">
          <w:rPr>
            <w:rStyle w:val="ae"/>
            <w:sz w:val="24"/>
            <w:szCs w:val="24"/>
          </w:rPr>
          <w:t>https://doi.org/10.1039/C4EE03424D</w:t>
        </w:r>
      </w:hyperlink>
    </w:p>
    <w:p w14:paraId="664DDB85" w14:textId="5B237AB2" w:rsidR="00B40C92" w:rsidRDefault="001E6360" w:rsidP="00060A4E">
      <w:pPr>
        <w:pStyle w:val="ac"/>
        <w:spacing w:line="480" w:lineRule="auto"/>
        <w:ind w:firstLine="0"/>
        <w:rPr>
          <w:sz w:val="24"/>
          <w:szCs w:val="24"/>
        </w:rPr>
      </w:pPr>
      <w:r>
        <w:rPr>
          <w:sz w:val="24"/>
          <w:szCs w:val="24"/>
        </w:rPr>
        <w:t>2</w:t>
      </w:r>
      <w:r w:rsidR="00B40C92">
        <w:rPr>
          <w:sz w:val="24"/>
          <w:szCs w:val="24"/>
        </w:rPr>
        <w:t xml:space="preserve">. </w:t>
      </w:r>
      <w:r w:rsidR="007406FC" w:rsidRPr="00721431">
        <w:rPr>
          <w:sz w:val="24"/>
          <w:szCs w:val="28"/>
        </w:rPr>
        <w:t>Yao,</w:t>
      </w:r>
      <w:r w:rsidR="007406FC" w:rsidRPr="00CA1F23">
        <w:rPr>
          <w:sz w:val="24"/>
          <w:szCs w:val="28"/>
        </w:rPr>
        <w:t xml:space="preserve"> </w:t>
      </w:r>
      <w:r w:rsidR="007406FC" w:rsidRPr="00721431">
        <w:rPr>
          <w:sz w:val="24"/>
          <w:szCs w:val="28"/>
        </w:rPr>
        <w:t>H.</w:t>
      </w:r>
      <w:r w:rsidR="00060DA8" w:rsidRPr="00060DA8">
        <w:rPr>
          <w:sz w:val="24"/>
          <w:szCs w:val="24"/>
        </w:rPr>
        <w:t xml:space="preserve"> </w:t>
      </w:r>
      <w:r w:rsidR="00060DA8">
        <w:rPr>
          <w:sz w:val="24"/>
          <w:szCs w:val="24"/>
        </w:rPr>
        <w:t>et al</w:t>
      </w:r>
      <w:r w:rsidR="007406FC" w:rsidRPr="00721431">
        <w:rPr>
          <w:sz w:val="24"/>
          <w:szCs w:val="28"/>
        </w:rPr>
        <w:t>.</w:t>
      </w:r>
      <w:r w:rsidR="007406FC">
        <w:rPr>
          <w:sz w:val="24"/>
          <w:szCs w:val="28"/>
        </w:rPr>
        <w:t xml:space="preserve"> </w:t>
      </w:r>
      <w:r w:rsidR="007406FC" w:rsidRPr="00F51CF8">
        <w:rPr>
          <w:sz w:val="24"/>
          <w:szCs w:val="28"/>
        </w:rPr>
        <w:t>Design, Synthesis, and Photovoltaic Characterization of a Small Molecular Acceptor with an Ultra-Narrow Band Gap</w:t>
      </w:r>
      <w:r w:rsidR="007406FC">
        <w:rPr>
          <w:sz w:val="24"/>
          <w:szCs w:val="28"/>
        </w:rPr>
        <w:t>.</w:t>
      </w:r>
      <w:r w:rsidR="007406FC" w:rsidRPr="00721431">
        <w:rPr>
          <w:sz w:val="24"/>
          <w:szCs w:val="28"/>
        </w:rPr>
        <w:t xml:space="preserve"> </w:t>
      </w:r>
      <w:r w:rsidR="007406FC" w:rsidRPr="00F801D0">
        <w:rPr>
          <w:i/>
          <w:iCs/>
          <w:sz w:val="24"/>
          <w:szCs w:val="28"/>
        </w:rPr>
        <w:t>Angew. Chem., Int. Ed.</w:t>
      </w:r>
      <w:r w:rsidR="007406FC" w:rsidRPr="00721431">
        <w:rPr>
          <w:sz w:val="24"/>
          <w:szCs w:val="28"/>
        </w:rPr>
        <w:t xml:space="preserve"> </w:t>
      </w:r>
      <w:r w:rsidR="007406FC" w:rsidRPr="00F801D0">
        <w:rPr>
          <w:b/>
          <w:bCs/>
          <w:sz w:val="24"/>
          <w:szCs w:val="28"/>
        </w:rPr>
        <w:t>56</w:t>
      </w:r>
      <w:r w:rsidR="007406FC" w:rsidRPr="00721431">
        <w:rPr>
          <w:sz w:val="24"/>
          <w:szCs w:val="28"/>
        </w:rPr>
        <w:t>, 3045</w:t>
      </w:r>
      <w:r w:rsidR="007406FC">
        <w:rPr>
          <w:sz w:val="24"/>
          <w:szCs w:val="28"/>
        </w:rPr>
        <w:t xml:space="preserve"> (</w:t>
      </w:r>
      <w:r w:rsidR="007406FC" w:rsidRPr="00721431">
        <w:rPr>
          <w:sz w:val="24"/>
          <w:szCs w:val="28"/>
        </w:rPr>
        <w:t>2017</w:t>
      </w:r>
      <w:r w:rsidR="007406FC">
        <w:rPr>
          <w:sz w:val="24"/>
          <w:szCs w:val="28"/>
        </w:rPr>
        <w:t>)</w:t>
      </w:r>
      <w:r w:rsidR="007406FC" w:rsidRPr="00721431">
        <w:rPr>
          <w:sz w:val="24"/>
          <w:szCs w:val="28"/>
        </w:rPr>
        <w:t>.</w:t>
      </w:r>
      <w:r w:rsidR="007406FC">
        <w:rPr>
          <w:sz w:val="24"/>
          <w:szCs w:val="28"/>
        </w:rPr>
        <w:t xml:space="preserve"> </w:t>
      </w:r>
      <w:hyperlink r:id="rId31" w:history="1">
        <w:r w:rsidR="007406FC" w:rsidRPr="007306D2">
          <w:rPr>
            <w:rStyle w:val="ae"/>
            <w:sz w:val="24"/>
            <w:szCs w:val="28"/>
          </w:rPr>
          <w:t>https://doi.org/10.1002/anie.201610944</w:t>
        </w:r>
      </w:hyperlink>
    </w:p>
    <w:p w14:paraId="53EB6E62" w14:textId="51D40AD1" w:rsidR="00B40C92" w:rsidRDefault="0085659C" w:rsidP="00060A4E">
      <w:pPr>
        <w:pStyle w:val="ac"/>
        <w:spacing w:line="480" w:lineRule="auto"/>
        <w:ind w:firstLine="0"/>
        <w:rPr>
          <w:sz w:val="24"/>
          <w:szCs w:val="24"/>
        </w:rPr>
      </w:pPr>
      <w:r>
        <w:rPr>
          <w:sz w:val="24"/>
          <w:szCs w:val="24"/>
        </w:rPr>
        <w:t>3</w:t>
      </w:r>
      <w:r w:rsidR="00B40C92">
        <w:rPr>
          <w:sz w:val="24"/>
          <w:szCs w:val="24"/>
        </w:rPr>
        <w:t xml:space="preserve">. </w:t>
      </w:r>
      <w:r w:rsidR="00B40C92" w:rsidRPr="00C3213E">
        <w:rPr>
          <w:sz w:val="24"/>
          <w:szCs w:val="24"/>
        </w:rPr>
        <w:t>Duan,</w:t>
      </w:r>
      <w:r w:rsidRPr="0085659C">
        <w:rPr>
          <w:sz w:val="24"/>
          <w:szCs w:val="24"/>
        </w:rPr>
        <w:t xml:space="preserve"> </w:t>
      </w:r>
      <w:r w:rsidRPr="00C3213E">
        <w:rPr>
          <w:sz w:val="24"/>
          <w:szCs w:val="24"/>
        </w:rPr>
        <w:t>L</w:t>
      </w:r>
      <w:r>
        <w:rPr>
          <w:sz w:val="24"/>
          <w:szCs w:val="24"/>
        </w:rPr>
        <w:t>.</w:t>
      </w:r>
      <w:r w:rsidR="004924B0" w:rsidRPr="004924B0">
        <w:rPr>
          <w:sz w:val="24"/>
          <w:szCs w:val="24"/>
        </w:rPr>
        <w:t xml:space="preserve"> </w:t>
      </w:r>
      <w:r w:rsidR="004924B0">
        <w:rPr>
          <w:sz w:val="24"/>
          <w:szCs w:val="24"/>
        </w:rPr>
        <w:t>et al</w:t>
      </w:r>
      <w:r w:rsidR="00AB3AAB">
        <w:rPr>
          <w:sz w:val="24"/>
          <w:szCs w:val="24"/>
        </w:rPr>
        <w:t>.</w:t>
      </w:r>
      <w:r w:rsidR="00B40C92" w:rsidRPr="00C3213E">
        <w:rPr>
          <w:sz w:val="24"/>
          <w:szCs w:val="24"/>
        </w:rPr>
        <w:t xml:space="preserve"> </w:t>
      </w:r>
      <w:r w:rsidR="00C67FB1" w:rsidRPr="00C67FB1">
        <w:rPr>
          <w:sz w:val="24"/>
          <w:szCs w:val="24"/>
        </w:rPr>
        <w:t xml:space="preserve">Balance between Energy Transfer and Exciton Separation in Ternary Organic Solar Cells with Two Conjugated Polymer Donors </w:t>
      </w:r>
      <w:r w:rsidR="00C67FB1">
        <w:rPr>
          <w:sz w:val="24"/>
          <w:szCs w:val="24"/>
        </w:rPr>
        <w:t xml:space="preserve">. </w:t>
      </w:r>
      <w:r w:rsidR="00B40C92" w:rsidRPr="00C67FB1">
        <w:rPr>
          <w:i/>
          <w:iCs/>
          <w:sz w:val="24"/>
          <w:szCs w:val="24"/>
        </w:rPr>
        <w:t>ACS Appl. Energy Mater.</w:t>
      </w:r>
      <w:r w:rsidR="00B40C92" w:rsidRPr="00C3213E">
        <w:rPr>
          <w:sz w:val="24"/>
          <w:szCs w:val="24"/>
        </w:rPr>
        <w:t xml:space="preserve"> </w:t>
      </w:r>
      <w:r w:rsidR="00B40C92" w:rsidRPr="00C67FB1">
        <w:rPr>
          <w:b/>
          <w:bCs/>
          <w:sz w:val="24"/>
          <w:szCs w:val="24"/>
        </w:rPr>
        <w:t>3</w:t>
      </w:r>
      <w:r w:rsidR="00B40C92" w:rsidRPr="00C3213E">
        <w:rPr>
          <w:sz w:val="24"/>
          <w:szCs w:val="24"/>
        </w:rPr>
        <w:t>, 5792–5803</w:t>
      </w:r>
      <w:r w:rsidR="00C67FB1">
        <w:rPr>
          <w:sz w:val="24"/>
          <w:szCs w:val="24"/>
        </w:rPr>
        <w:t xml:space="preserve"> (</w:t>
      </w:r>
      <w:r w:rsidR="00C67FB1" w:rsidRPr="00C3213E">
        <w:rPr>
          <w:sz w:val="24"/>
          <w:szCs w:val="24"/>
        </w:rPr>
        <w:t>2020</w:t>
      </w:r>
      <w:r w:rsidR="00C67FB1">
        <w:rPr>
          <w:sz w:val="24"/>
          <w:szCs w:val="24"/>
        </w:rPr>
        <w:t xml:space="preserve">). </w:t>
      </w:r>
      <w:hyperlink r:id="rId32" w:history="1">
        <w:r w:rsidR="00283D27" w:rsidRPr="00AB0F54">
          <w:rPr>
            <w:rStyle w:val="ae"/>
            <w:sz w:val="24"/>
            <w:szCs w:val="24"/>
          </w:rPr>
          <w:t>https://doi.org/10.1021/acsaem.0c00740</w:t>
        </w:r>
      </w:hyperlink>
    </w:p>
    <w:p w14:paraId="09F6831E" w14:textId="5C098660" w:rsidR="00B40C92" w:rsidRDefault="00283D27" w:rsidP="00060A4E">
      <w:pPr>
        <w:pStyle w:val="ac"/>
        <w:spacing w:line="480" w:lineRule="auto"/>
        <w:ind w:firstLine="0"/>
        <w:rPr>
          <w:sz w:val="24"/>
          <w:szCs w:val="24"/>
        </w:rPr>
      </w:pPr>
      <w:r>
        <w:rPr>
          <w:sz w:val="24"/>
          <w:szCs w:val="24"/>
        </w:rPr>
        <w:t>4</w:t>
      </w:r>
      <w:r w:rsidR="00B40C92">
        <w:rPr>
          <w:sz w:val="24"/>
          <w:szCs w:val="24"/>
        </w:rPr>
        <w:t xml:space="preserve">. </w:t>
      </w:r>
      <w:r w:rsidR="00B40C92" w:rsidRPr="00C3213E">
        <w:rPr>
          <w:sz w:val="24"/>
          <w:szCs w:val="24"/>
        </w:rPr>
        <w:t>Song,</w:t>
      </w:r>
      <w:r w:rsidRPr="00283D27">
        <w:rPr>
          <w:sz w:val="24"/>
          <w:szCs w:val="24"/>
        </w:rPr>
        <w:t xml:space="preserve"> </w:t>
      </w:r>
      <w:r w:rsidRPr="00C3213E">
        <w:rPr>
          <w:sz w:val="24"/>
          <w:szCs w:val="24"/>
        </w:rPr>
        <w:t>X</w:t>
      </w:r>
      <w:r>
        <w:rPr>
          <w:sz w:val="24"/>
          <w:szCs w:val="24"/>
        </w:rPr>
        <w:t>.</w:t>
      </w:r>
      <w:r w:rsidR="004924B0" w:rsidRPr="004924B0">
        <w:rPr>
          <w:sz w:val="24"/>
          <w:szCs w:val="24"/>
        </w:rPr>
        <w:t xml:space="preserve"> </w:t>
      </w:r>
      <w:r w:rsidR="004924B0">
        <w:rPr>
          <w:sz w:val="24"/>
          <w:szCs w:val="24"/>
        </w:rPr>
        <w:t>et al</w:t>
      </w:r>
      <w:r w:rsidR="00750424">
        <w:rPr>
          <w:sz w:val="24"/>
          <w:szCs w:val="24"/>
        </w:rPr>
        <w:t>.</w:t>
      </w:r>
      <w:r w:rsidR="00B40C92" w:rsidRPr="00C3213E">
        <w:rPr>
          <w:sz w:val="24"/>
          <w:szCs w:val="24"/>
        </w:rPr>
        <w:t xml:space="preserve"> </w:t>
      </w:r>
      <w:r w:rsidR="00A265B5" w:rsidRPr="00A265B5">
        <w:rPr>
          <w:sz w:val="24"/>
          <w:szCs w:val="24"/>
        </w:rPr>
        <w:t>Controlling Blend Morphology for Ultrahigh Current Density in Nonfullerene Acceptor-Based Organic Solar Cells</w:t>
      </w:r>
      <w:r w:rsidR="00A265B5">
        <w:rPr>
          <w:sz w:val="24"/>
          <w:szCs w:val="24"/>
        </w:rPr>
        <w:t xml:space="preserve">. </w:t>
      </w:r>
      <w:r w:rsidR="00B40C92" w:rsidRPr="00A265B5">
        <w:rPr>
          <w:i/>
          <w:iCs/>
          <w:sz w:val="24"/>
          <w:szCs w:val="24"/>
        </w:rPr>
        <w:t>ACS Energy Lett.</w:t>
      </w:r>
      <w:r w:rsidR="00B40C92" w:rsidRPr="00C3213E">
        <w:rPr>
          <w:sz w:val="24"/>
          <w:szCs w:val="24"/>
        </w:rPr>
        <w:t xml:space="preserve"> </w:t>
      </w:r>
      <w:r w:rsidR="00B40C92" w:rsidRPr="002B7BF0">
        <w:rPr>
          <w:b/>
          <w:bCs/>
          <w:sz w:val="24"/>
          <w:szCs w:val="24"/>
        </w:rPr>
        <w:t>3</w:t>
      </w:r>
      <w:r w:rsidR="00B40C92" w:rsidRPr="00C3213E">
        <w:rPr>
          <w:sz w:val="24"/>
          <w:szCs w:val="24"/>
        </w:rPr>
        <w:t>, 669–676</w:t>
      </w:r>
      <w:r w:rsidR="002B7BF0">
        <w:rPr>
          <w:sz w:val="24"/>
          <w:szCs w:val="24"/>
        </w:rPr>
        <w:t xml:space="preserve"> (</w:t>
      </w:r>
      <w:r w:rsidR="002B7BF0" w:rsidRPr="00C3213E">
        <w:rPr>
          <w:sz w:val="24"/>
          <w:szCs w:val="24"/>
        </w:rPr>
        <w:t>201</w:t>
      </w:r>
      <w:r w:rsidR="002B7BF0">
        <w:rPr>
          <w:sz w:val="24"/>
          <w:szCs w:val="24"/>
        </w:rPr>
        <w:t xml:space="preserve">8). </w:t>
      </w:r>
      <w:hyperlink r:id="rId33" w:history="1">
        <w:r w:rsidR="002B7BF0" w:rsidRPr="00AB0F54">
          <w:rPr>
            <w:rStyle w:val="ae"/>
            <w:sz w:val="24"/>
            <w:szCs w:val="24"/>
          </w:rPr>
          <w:t>https://doi.org/10.1021/acsenergylett.7b01266</w:t>
        </w:r>
      </w:hyperlink>
    </w:p>
    <w:p w14:paraId="5110BD63" w14:textId="0B75F1C8" w:rsidR="00B40C92" w:rsidRPr="00760874" w:rsidRDefault="00BB786C" w:rsidP="00060A4E">
      <w:pPr>
        <w:pStyle w:val="ac"/>
        <w:spacing w:line="480" w:lineRule="auto"/>
        <w:ind w:firstLine="0"/>
        <w:rPr>
          <w:sz w:val="24"/>
          <w:szCs w:val="24"/>
        </w:rPr>
      </w:pPr>
      <w:r>
        <w:rPr>
          <w:sz w:val="24"/>
          <w:szCs w:val="24"/>
        </w:rPr>
        <w:t>5</w:t>
      </w:r>
      <w:r w:rsidR="00B40C92">
        <w:rPr>
          <w:sz w:val="24"/>
          <w:szCs w:val="24"/>
        </w:rPr>
        <w:t xml:space="preserve">. </w:t>
      </w:r>
      <w:r w:rsidR="003A5A19" w:rsidRPr="003A5A19">
        <w:rPr>
          <w:sz w:val="24"/>
          <w:szCs w:val="24"/>
        </w:rPr>
        <w:t>Hays, D</w:t>
      </w:r>
      <w:r w:rsidR="003A5A19">
        <w:rPr>
          <w:sz w:val="24"/>
          <w:szCs w:val="24"/>
        </w:rPr>
        <w:t>.</w:t>
      </w:r>
      <w:r w:rsidR="003A5A19" w:rsidRPr="003A5A19">
        <w:rPr>
          <w:sz w:val="24"/>
          <w:szCs w:val="24"/>
        </w:rPr>
        <w:t xml:space="preserve"> C.</w:t>
      </w:r>
      <w:r w:rsidR="000F5B82" w:rsidRPr="000F5B82">
        <w:rPr>
          <w:sz w:val="24"/>
          <w:szCs w:val="24"/>
        </w:rPr>
        <w:t xml:space="preserve"> </w:t>
      </w:r>
      <w:r w:rsidR="000F5B82">
        <w:rPr>
          <w:sz w:val="24"/>
          <w:szCs w:val="24"/>
        </w:rPr>
        <w:t>et al</w:t>
      </w:r>
      <w:r w:rsidR="003A5A19" w:rsidRPr="003A5A19">
        <w:rPr>
          <w:sz w:val="24"/>
          <w:szCs w:val="24"/>
        </w:rPr>
        <w:t>.</w:t>
      </w:r>
      <w:r w:rsidR="003A5A19">
        <w:rPr>
          <w:sz w:val="24"/>
          <w:szCs w:val="24"/>
        </w:rPr>
        <w:t xml:space="preserve"> </w:t>
      </w:r>
      <w:r w:rsidR="003A5A19" w:rsidRPr="003A5A19">
        <w:rPr>
          <w:sz w:val="24"/>
          <w:szCs w:val="24"/>
        </w:rPr>
        <w:t>Energy band offsets of dielectrics on InGaZnO</w:t>
      </w:r>
      <w:r w:rsidR="003A5A19" w:rsidRPr="00D37A8F">
        <w:rPr>
          <w:sz w:val="24"/>
          <w:szCs w:val="24"/>
          <w:vertAlign w:val="subscript"/>
        </w:rPr>
        <w:t>4</w:t>
      </w:r>
      <w:r w:rsidR="00D37A8F">
        <w:rPr>
          <w:sz w:val="24"/>
          <w:szCs w:val="24"/>
        </w:rPr>
        <w:t>.</w:t>
      </w:r>
      <w:r w:rsidR="003A5A19" w:rsidRPr="003A5A19">
        <w:rPr>
          <w:sz w:val="24"/>
          <w:szCs w:val="24"/>
        </w:rPr>
        <w:t xml:space="preserve"> </w:t>
      </w:r>
      <w:r w:rsidR="003A5A19" w:rsidRPr="00760874">
        <w:rPr>
          <w:i/>
          <w:iCs/>
          <w:sz w:val="24"/>
          <w:szCs w:val="24"/>
        </w:rPr>
        <w:t>Appl</w:t>
      </w:r>
      <w:r w:rsidR="00D37A8F" w:rsidRPr="00760874">
        <w:rPr>
          <w:i/>
          <w:iCs/>
          <w:sz w:val="24"/>
          <w:szCs w:val="24"/>
        </w:rPr>
        <w:t>.</w:t>
      </w:r>
      <w:r w:rsidR="003A5A19" w:rsidRPr="00760874">
        <w:rPr>
          <w:i/>
          <w:iCs/>
          <w:sz w:val="24"/>
          <w:szCs w:val="24"/>
        </w:rPr>
        <w:t xml:space="preserve"> Phy</w:t>
      </w:r>
      <w:r w:rsidR="003F27B8" w:rsidRPr="00760874">
        <w:rPr>
          <w:i/>
          <w:iCs/>
          <w:sz w:val="24"/>
          <w:szCs w:val="24"/>
        </w:rPr>
        <w:t>s</w:t>
      </w:r>
      <w:r w:rsidR="00D37A8F" w:rsidRPr="00760874">
        <w:rPr>
          <w:i/>
          <w:iCs/>
          <w:sz w:val="24"/>
          <w:szCs w:val="24"/>
        </w:rPr>
        <w:t>.</w:t>
      </w:r>
      <w:r w:rsidR="003A5A19" w:rsidRPr="00760874">
        <w:rPr>
          <w:i/>
          <w:iCs/>
          <w:sz w:val="24"/>
          <w:szCs w:val="24"/>
        </w:rPr>
        <w:t xml:space="preserve"> Rev</w:t>
      </w:r>
      <w:r w:rsidR="00D37A8F" w:rsidRPr="00760874">
        <w:rPr>
          <w:i/>
          <w:iCs/>
          <w:sz w:val="24"/>
          <w:szCs w:val="24"/>
        </w:rPr>
        <w:t>.</w:t>
      </w:r>
      <w:r w:rsidR="003A5A19" w:rsidRPr="00760874">
        <w:rPr>
          <w:i/>
          <w:iCs/>
          <w:sz w:val="24"/>
          <w:szCs w:val="24"/>
        </w:rPr>
        <w:t xml:space="preserve"> </w:t>
      </w:r>
      <w:r w:rsidR="003A5A19" w:rsidRPr="00760874">
        <w:rPr>
          <w:b/>
          <w:bCs/>
          <w:sz w:val="24"/>
          <w:szCs w:val="24"/>
        </w:rPr>
        <w:t>4</w:t>
      </w:r>
      <w:r w:rsidR="003A5A19" w:rsidRPr="00760874">
        <w:rPr>
          <w:sz w:val="24"/>
          <w:szCs w:val="24"/>
        </w:rPr>
        <w:t>, 021301 (2017)</w:t>
      </w:r>
      <w:r w:rsidR="000F47B9" w:rsidRPr="00760874">
        <w:rPr>
          <w:sz w:val="24"/>
          <w:szCs w:val="24"/>
        </w:rPr>
        <w:t>.</w:t>
      </w:r>
      <w:r w:rsidR="003A5A19" w:rsidRPr="00760874">
        <w:rPr>
          <w:sz w:val="24"/>
          <w:szCs w:val="24"/>
        </w:rPr>
        <w:t xml:space="preserve"> </w:t>
      </w:r>
      <w:hyperlink r:id="rId34" w:history="1">
        <w:r w:rsidR="001D767E" w:rsidRPr="00760874">
          <w:rPr>
            <w:rStyle w:val="ae"/>
            <w:sz w:val="24"/>
            <w:szCs w:val="24"/>
          </w:rPr>
          <w:t>https://doi.org/10.1063/1.4980153</w:t>
        </w:r>
      </w:hyperlink>
    </w:p>
    <w:p w14:paraId="0A3E4E3E" w14:textId="4E3DEBC5" w:rsidR="00B40C92" w:rsidRPr="00760874" w:rsidRDefault="0043558A" w:rsidP="00060A4E">
      <w:pPr>
        <w:pStyle w:val="ac"/>
        <w:spacing w:line="480" w:lineRule="auto"/>
        <w:ind w:firstLine="0"/>
        <w:rPr>
          <w:sz w:val="24"/>
          <w:szCs w:val="24"/>
        </w:rPr>
      </w:pPr>
      <w:r w:rsidRPr="00760874">
        <w:rPr>
          <w:sz w:val="24"/>
          <w:szCs w:val="24"/>
        </w:rPr>
        <w:t>6</w:t>
      </w:r>
      <w:r w:rsidR="00B40C92" w:rsidRPr="00760874">
        <w:rPr>
          <w:sz w:val="24"/>
          <w:szCs w:val="24"/>
        </w:rPr>
        <w:t>. Chasin,</w:t>
      </w:r>
      <w:r w:rsidR="00C071B3" w:rsidRPr="00760874">
        <w:rPr>
          <w:sz w:val="24"/>
          <w:szCs w:val="24"/>
        </w:rPr>
        <w:t xml:space="preserve"> A.</w:t>
      </w:r>
      <w:r w:rsidR="00654116" w:rsidRPr="00654116">
        <w:rPr>
          <w:sz w:val="24"/>
          <w:szCs w:val="24"/>
        </w:rPr>
        <w:t xml:space="preserve"> </w:t>
      </w:r>
      <w:r w:rsidR="00654116">
        <w:rPr>
          <w:sz w:val="24"/>
          <w:szCs w:val="24"/>
        </w:rPr>
        <w:t>et al</w:t>
      </w:r>
      <w:r w:rsidR="00D92209" w:rsidRPr="00760874">
        <w:rPr>
          <w:sz w:val="24"/>
          <w:szCs w:val="24"/>
        </w:rPr>
        <w:t>.</w:t>
      </w:r>
      <w:r w:rsidR="00131983" w:rsidRPr="00760874">
        <w:t xml:space="preserve"> </w:t>
      </w:r>
      <w:r w:rsidR="00836D5A" w:rsidRPr="00760874">
        <w:rPr>
          <w:sz w:val="24"/>
          <w:szCs w:val="24"/>
        </w:rPr>
        <w:t>UHF IGZO Schottky diode</w:t>
      </w:r>
      <w:r w:rsidR="003875E8" w:rsidRPr="00760874">
        <w:rPr>
          <w:sz w:val="24"/>
          <w:szCs w:val="24"/>
        </w:rPr>
        <w:t>.</w:t>
      </w:r>
      <w:r w:rsidR="00836D5A" w:rsidRPr="00760874">
        <w:rPr>
          <w:sz w:val="24"/>
          <w:szCs w:val="24"/>
        </w:rPr>
        <w:t xml:space="preserve"> </w:t>
      </w:r>
      <w:r w:rsidR="00836D5A" w:rsidRPr="00760874">
        <w:rPr>
          <w:i/>
          <w:iCs/>
          <w:sz w:val="24"/>
          <w:szCs w:val="24"/>
        </w:rPr>
        <w:t>2012 International Electron Devices Meeting</w:t>
      </w:r>
      <w:r w:rsidR="00836D5A" w:rsidRPr="00760874">
        <w:rPr>
          <w:sz w:val="24"/>
          <w:szCs w:val="24"/>
        </w:rPr>
        <w:t xml:space="preserve"> 12.4.1-12.4.4</w:t>
      </w:r>
      <w:r w:rsidR="00F46213" w:rsidRPr="00760874">
        <w:rPr>
          <w:sz w:val="24"/>
          <w:szCs w:val="24"/>
        </w:rPr>
        <w:t xml:space="preserve"> </w:t>
      </w:r>
      <w:r w:rsidR="003875E8" w:rsidRPr="00760874">
        <w:rPr>
          <w:sz w:val="24"/>
          <w:szCs w:val="24"/>
        </w:rPr>
        <w:t>(2012)</w:t>
      </w:r>
      <w:r w:rsidR="00836D5A" w:rsidRPr="00760874">
        <w:rPr>
          <w:sz w:val="24"/>
          <w:szCs w:val="24"/>
        </w:rPr>
        <w:t>.</w:t>
      </w:r>
      <w:r w:rsidR="003875E8" w:rsidRPr="00760874">
        <w:rPr>
          <w:sz w:val="24"/>
          <w:szCs w:val="24"/>
        </w:rPr>
        <w:t xml:space="preserve"> </w:t>
      </w:r>
      <w:hyperlink r:id="rId35" w:history="1">
        <w:r w:rsidR="00B40C92" w:rsidRPr="00760874">
          <w:rPr>
            <w:rStyle w:val="ae"/>
            <w:sz w:val="24"/>
            <w:szCs w:val="24"/>
          </w:rPr>
          <w:t>https://doi.org/10.1109/IEDM.2012.6479030</w:t>
        </w:r>
      </w:hyperlink>
    </w:p>
    <w:p w14:paraId="58FD7254" w14:textId="12328A53" w:rsidR="0022302C" w:rsidRPr="006B7FB1" w:rsidRDefault="004C213B" w:rsidP="00060A4E">
      <w:pPr>
        <w:pStyle w:val="ac"/>
        <w:spacing w:line="480" w:lineRule="auto"/>
        <w:ind w:firstLine="0"/>
        <w:rPr>
          <w:sz w:val="24"/>
        </w:rPr>
      </w:pPr>
      <w:r w:rsidRPr="00760874">
        <w:rPr>
          <w:sz w:val="24"/>
        </w:rPr>
        <w:t>7</w:t>
      </w:r>
      <w:r w:rsidR="00B40C92" w:rsidRPr="00760874">
        <w:rPr>
          <w:sz w:val="24"/>
        </w:rPr>
        <w:t xml:space="preserve">. </w:t>
      </w:r>
      <w:r w:rsidR="0015220F" w:rsidRPr="00760874">
        <w:rPr>
          <w:sz w:val="24"/>
        </w:rPr>
        <w:t>Steudel, S.</w:t>
      </w:r>
      <w:r w:rsidR="005D5F7F" w:rsidRPr="005D5F7F">
        <w:rPr>
          <w:sz w:val="24"/>
          <w:szCs w:val="24"/>
        </w:rPr>
        <w:t xml:space="preserve"> </w:t>
      </w:r>
      <w:r w:rsidR="005D5F7F">
        <w:rPr>
          <w:sz w:val="24"/>
          <w:szCs w:val="24"/>
        </w:rPr>
        <w:t>et al</w:t>
      </w:r>
      <w:r w:rsidR="0015220F" w:rsidRPr="00760874">
        <w:rPr>
          <w:sz w:val="24"/>
        </w:rPr>
        <w:t xml:space="preserve">. Power saving through state retention in IGZO-TFT AMOLED displays for wearable applications. </w:t>
      </w:r>
      <w:r w:rsidR="0015220F" w:rsidRPr="006B7FB1">
        <w:rPr>
          <w:i/>
          <w:iCs/>
          <w:sz w:val="24"/>
        </w:rPr>
        <w:t>Jnl</w:t>
      </w:r>
      <w:r w:rsidR="00443256" w:rsidRPr="006B7FB1">
        <w:rPr>
          <w:i/>
          <w:iCs/>
          <w:sz w:val="24"/>
        </w:rPr>
        <w:t>.</w:t>
      </w:r>
      <w:r w:rsidR="0015220F" w:rsidRPr="006B7FB1">
        <w:rPr>
          <w:i/>
          <w:iCs/>
          <w:sz w:val="24"/>
        </w:rPr>
        <w:t xml:space="preserve"> Soc</w:t>
      </w:r>
      <w:r w:rsidR="00443256" w:rsidRPr="006B7FB1">
        <w:rPr>
          <w:i/>
          <w:iCs/>
          <w:sz w:val="24"/>
        </w:rPr>
        <w:t>.</w:t>
      </w:r>
      <w:r w:rsidR="0015220F" w:rsidRPr="006B7FB1">
        <w:rPr>
          <w:i/>
          <w:iCs/>
          <w:sz w:val="24"/>
        </w:rPr>
        <w:t xml:space="preserve"> Info</w:t>
      </w:r>
      <w:r w:rsidR="00443256" w:rsidRPr="006B7FB1">
        <w:rPr>
          <w:i/>
          <w:iCs/>
          <w:sz w:val="24"/>
        </w:rPr>
        <w:t>.</w:t>
      </w:r>
      <w:r w:rsidR="0015220F" w:rsidRPr="006B7FB1">
        <w:rPr>
          <w:i/>
          <w:iCs/>
          <w:sz w:val="24"/>
        </w:rPr>
        <w:t xml:space="preserve"> Display</w:t>
      </w:r>
      <w:r w:rsidR="0015220F" w:rsidRPr="006B7FB1">
        <w:rPr>
          <w:sz w:val="24"/>
        </w:rPr>
        <w:t xml:space="preserve"> </w:t>
      </w:r>
      <w:r w:rsidR="0015220F" w:rsidRPr="006B7FB1">
        <w:rPr>
          <w:b/>
          <w:bCs/>
          <w:sz w:val="24"/>
        </w:rPr>
        <w:t>25</w:t>
      </w:r>
      <w:r w:rsidR="00443256" w:rsidRPr="006B7FB1">
        <w:rPr>
          <w:sz w:val="24"/>
        </w:rPr>
        <w:t>,</w:t>
      </w:r>
      <w:r w:rsidR="0015220F" w:rsidRPr="006B7FB1">
        <w:rPr>
          <w:sz w:val="24"/>
        </w:rPr>
        <w:t xml:space="preserve"> 222– 228</w:t>
      </w:r>
      <w:r w:rsidR="00443256" w:rsidRPr="006B7FB1">
        <w:rPr>
          <w:sz w:val="24"/>
        </w:rPr>
        <w:t xml:space="preserve"> (2017)</w:t>
      </w:r>
      <w:r w:rsidR="0015220F" w:rsidRPr="006B7FB1">
        <w:rPr>
          <w:sz w:val="24"/>
        </w:rPr>
        <w:t xml:space="preserve">. </w:t>
      </w:r>
      <w:hyperlink r:id="rId36" w:history="1">
        <w:r w:rsidR="0022302C" w:rsidRPr="006B7FB1">
          <w:rPr>
            <w:rStyle w:val="ae"/>
            <w:sz w:val="24"/>
          </w:rPr>
          <w:t>https://doi.org/10.1002/jsid.544</w:t>
        </w:r>
      </w:hyperlink>
    </w:p>
    <w:p w14:paraId="73420A08" w14:textId="39F1A0A5" w:rsidR="00B40C92" w:rsidRDefault="000E7E27" w:rsidP="00060A4E">
      <w:pPr>
        <w:pStyle w:val="ac"/>
        <w:spacing w:line="480" w:lineRule="auto"/>
        <w:ind w:firstLine="0"/>
        <w:rPr>
          <w:sz w:val="24"/>
          <w:szCs w:val="24"/>
        </w:rPr>
      </w:pPr>
      <w:r>
        <w:rPr>
          <w:sz w:val="24"/>
          <w:szCs w:val="24"/>
        </w:rPr>
        <w:lastRenderedPageBreak/>
        <w:t>8</w:t>
      </w:r>
      <w:r w:rsidR="00B40C92">
        <w:rPr>
          <w:sz w:val="24"/>
          <w:szCs w:val="24"/>
        </w:rPr>
        <w:t xml:space="preserve">. </w:t>
      </w:r>
      <w:r w:rsidR="00B40C92" w:rsidRPr="00A17D0F">
        <w:rPr>
          <w:sz w:val="24"/>
          <w:szCs w:val="24"/>
        </w:rPr>
        <w:t>Fung,</w:t>
      </w:r>
      <w:r w:rsidR="0041271A" w:rsidRPr="0041271A">
        <w:rPr>
          <w:sz w:val="24"/>
          <w:szCs w:val="24"/>
        </w:rPr>
        <w:t xml:space="preserve"> </w:t>
      </w:r>
      <w:r w:rsidR="0041271A" w:rsidRPr="00A17D0F">
        <w:rPr>
          <w:sz w:val="24"/>
          <w:szCs w:val="24"/>
        </w:rPr>
        <w:t>T</w:t>
      </w:r>
      <w:r w:rsidR="0041271A">
        <w:rPr>
          <w:sz w:val="24"/>
          <w:szCs w:val="24"/>
        </w:rPr>
        <w:t>.</w:t>
      </w:r>
      <w:r w:rsidR="0041271A" w:rsidRPr="00A17D0F">
        <w:rPr>
          <w:sz w:val="24"/>
          <w:szCs w:val="24"/>
        </w:rPr>
        <w:t>-C</w:t>
      </w:r>
      <w:r w:rsidR="0041271A">
        <w:rPr>
          <w:sz w:val="24"/>
          <w:szCs w:val="24"/>
        </w:rPr>
        <w:t>.</w:t>
      </w:r>
      <w:r w:rsidR="00FA5098" w:rsidRPr="00FA5098">
        <w:rPr>
          <w:sz w:val="24"/>
          <w:szCs w:val="24"/>
        </w:rPr>
        <w:t xml:space="preserve"> </w:t>
      </w:r>
      <w:r w:rsidR="00FA5098">
        <w:rPr>
          <w:sz w:val="24"/>
          <w:szCs w:val="24"/>
        </w:rPr>
        <w:t>et al</w:t>
      </w:r>
      <w:r w:rsidR="00DB3C29">
        <w:rPr>
          <w:sz w:val="24"/>
          <w:szCs w:val="24"/>
        </w:rPr>
        <w:t xml:space="preserve">. </w:t>
      </w:r>
      <w:r w:rsidR="00D6038B" w:rsidRPr="00D6038B">
        <w:rPr>
          <w:sz w:val="24"/>
          <w:szCs w:val="24"/>
        </w:rPr>
        <w:t>Two-dimensional numerical simulation of radio frequency sputter amorphous In–Ga–Zn–O thin-film transistors</w:t>
      </w:r>
      <w:r w:rsidR="00D6038B">
        <w:rPr>
          <w:sz w:val="24"/>
          <w:szCs w:val="24"/>
        </w:rPr>
        <w:t>.</w:t>
      </w:r>
      <w:r w:rsidR="00B40C92" w:rsidRPr="00A17D0F">
        <w:rPr>
          <w:sz w:val="24"/>
          <w:szCs w:val="24"/>
        </w:rPr>
        <w:t xml:space="preserve"> </w:t>
      </w:r>
      <w:r w:rsidR="00F93024" w:rsidRPr="00F93024">
        <w:rPr>
          <w:i/>
          <w:iCs/>
          <w:sz w:val="24"/>
          <w:szCs w:val="24"/>
        </w:rPr>
        <w:t>J. Appl. Phys.</w:t>
      </w:r>
      <w:r w:rsidR="00F93024" w:rsidRPr="00F93024">
        <w:rPr>
          <w:sz w:val="24"/>
          <w:szCs w:val="24"/>
        </w:rPr>
        <w:t xml:space="preserve"> </w:t>
      </w:r>
      <w:r w:rsidR="00B40C92" w:rsidRPr="00F93024">
        <w:rPr>
          <w:b/>
          <w:bCs/>
          <w:sz w:val="24"/>
          <w:szCs w:val="24"/>
        </w:rPr>
        <w:t>106</w:t>
      </w:r>
      <w:r w:rsidR="00B40C92" w:rsidRPr="00A17D0F">
        <w:rPr>
          <w:sz w:val="24"/>
          <w:szCs w:val="24"/>
        </w:rPr>
        <w:t>, 084511 (2009)</w:t>
      </w:r>
      <w:r w:rsidR="00631A7A">
        <w:rPr>
          <w:sz w:val="24"/>
          <w:szCs w:val="24"/>
        </w:rPr>
        <w:t xml:space="preserve">. </w:t>
      </w:r>
      <w:hyperlink r:id="rId37" w:history="1">
        <w:r w:rsidR="006F3FB8" w:rsidRPr="00AB0F54">
          <w:rPr>
            <w:rStyle w:val="ae"/>
            <w:sz w:val="24"/>
            <w:szCs w:val="24"/>
          </w:rPr>
          <w:t>https://doi.org/10.1063/1.3234400</w:t>
        </w:r>
      </w:hyperlink>
    </w:p>
    <w:p w14:paraId="3110AA78" w14:textId="7B3E59BD" w:rsidR="00B40C92" w:rsidRDefault="006F3FB8" w:rsidP="00060A4E">
      <w:pPr>
        <w:pStyle w:val="ac"/>
        <w:spacing w:line="480" w:lineRule="auto"/>
        <w:ind w:firstLine="0"/>
        <w:rPr>
          <w:rStyle w:val="ae"/>
          <w:sz w:val="24"/>
          <w:szCs w:val="24"/>
        </w:rPr>
      </w:pPr>
      <w:r>
        <w:rPr>
          <w:sz w:val="24"/>
          <w:szCs w:val="24"/>
        </w:rPr>
        <w:t>9</w:t>
      </w:r>
      <w:r w:rsidR="00B40C92">
        <w:rPr>
          <w:sz w:val="24"/>
          <w:szCs w:val="24"/>
        </w:rPr>
        <w:t>.</w:t>
      </w:r>
      <w:r w:rsidR="00B40C92" w:rsidRPr="00E93468">
        <w:t xml:space="preserve"> </w:t>
      </w:r>
      <w:r w:rsidR="00B40C92" w:rsidRPr="00E93468">
        <w:rPr>
          <w:sz w:val="24"/>
          <w:szCs w:val="24"/>
        </w:rPr>
        <w:t>Tatewaki,</w:t>
      </w:r>
      <w:r w:rsidR="008264ED" w:rsidRPr="008264ED">
        <w:rPr>
          <w:sz w:val="24"/>
          <w:szCs w:val="24"/>
        </w:rPr>
        <w:t xml:space="preserve"> </w:t>
      </w:r>
      <w:r w:rsidR="008264ED" w:rsidRPr="00E93468">
        <w:rPr>
          <w:sz w:val="24"/>
          <w:szCs w:val="24"/>
        </w:rPr>
        <w:t>H</w:t>
      </w:r>
      <w:r w:rsidR="008264ED">
        <w:rPr>
          <w:sz w:val="24"/>
          <w:szCs w:val="24"/>
        </w:rPr>
        <w:t>.</w:t>
      </w:r>
      <w:r w:rsidR="00B40C92" w:rsidRPr="00E93468">
        <w:rPr>
          <w:sz w:val="24"/>
          <w:szCs w:val="24"/>
        </w:rPr>
        <w:t xml:space="preserve"> </w:t>
      </w:r>
      <w:r w:rsidR="00876003" w:rsidRPr="00876003">
        <w:rPr>
          <w:sz w:val="24"/>
          <w:szCs w:val="24"/>
        </w:rPr>
        <w:t>Electronic structure of small copper clusters. I</w:t>
      </w:r>
      <w:r w:rsidR="00876003">
        <w:rPr>
          <w:sz w:val="24"/>
          <w:szCs w:val="24"/>
        </w:rPr>
        <w:t xml:space="preserve">. </w:t>
      </w:r>
      <w:r w:rsidR="00B40C92" w:rsidRPr="0097757A">
        <w:rPr>
          <w:i/>
          <w:iCs/>
          <w:sz w:val="24"/>
          <w:szCs w:val="24"/>
        </w:rPr>
        <w:t>J. Chem. Phys.</w:t>
      </w:r>
      <w:r w:rsidR="00B40C92" w:rsidRPr="00E93468">
        <w:rPr>
          <w:sz w:val="24"/>
          <w:szCs w:val="24"/>
        </w:rPr>
        <w:t xml:space="preserve"> </w:t>
      </w:r>
      <w:r w:rsidR="00B40C92" w:rsidRPr="0097757A">
        <w:rPr>
          <w:b/>
          <w:bCs/>
          <w:sz w:val="24"/>
          <w:szCs w:val="24"/>
        </w:rPr>
        <w:t>76</w:t>
      </w:r>
      <w:r w:rsidR="00B40C92" w:rsidRPr="00E93468">
        <w:rPr>
          <w:sz w:val="24"/>
          <w:szCs w:val="24"/>
        </w:rPr>
        <w:t>, 5073 (1982)</w:t>
      </w:r>
      <w:r w:rsidR="0097757A">
        <w:rPr>
          <w:sz w:val="24"/>
          <w:szCs w:val="24"/>
        </w:rPr>
        <w:t>.</w:t>
      </w:r>
      <w:r w:rsidR="00B40C92" w:rsidRPr="00E93468">
        <w:rPr>
          <w:sz w:val="24"/>
          <w:szCs w:val="24"/>
        </w:rPr>
        <w:t xml:space="preserve"> </w:t>
      </w:r>
      <w:hyperlink r:id="rId38" w:history="1">
        <w:r w:rsidR="00B40C92" w:rsidRPr="00DD7A32">
          <w:rPr>
            <w:rStyle w:val="ae"/>
            <w:sz w:val="24"/>
            <w:szCs w:val="24"/>
          </w:rPr>
          <w:t>https://doi.org/10.1063/1.442856</w:t>
        </w:r>
      </w:hyperlink>
    </w:p>
    <w:p w14:paraId="1E2A739E" w14:textId="6DF0A810" w:rsidR="005E29AF" w:rsidRDefault="009A4838" w:rsidP="00060A4E">
      <w:pPr>
        <w:pStyle w:val="ac"/>
        <w:spacing w:line="480" w:lineRule="auto"/>
        <w:ind w:firstLine="0"/>
        <w:rPr>
          <w:sz w:val="24"/>
          <w:szCs w:val="24"/>
        </w:rPr>
      </w:pPr>
      <w:r>
        <w:rPr>
          <w:sz w:val="24"/>
          <w:szCs w:val="24"/>
        </w:rPr>
        <w:t>10</w:t>
      </w:r>
      <w:r w:rsidR="005E29AF">
        <w:rPr>
          <w:sz w:val="24"/>
          <w:szCs w:val="24"/>
        </w:rPr>
        <w:t xml:space="preserve">. </w:t>
      </w:r>
      <w:r w:rsidR="005E29AF" w:rsidRPr="00C94AC8">
        <w:rPr>
          <w:sz w:val="24"/>
          <w:szCs w:val="24"/>
        </w:rPr>
        <w:t>Häusermann,</w:t>
      </w:r>
      <w:r w:rsidR="0046007B" w:rsidRPr="0046007B">
        <w:rPr>
          <w:sz w:val="24"/>
          <w:szCs w:val="24"/>
        </w:rPr>
        <w:t xml:space="preserve"> </w:t>
      </w:r>
      <w:r w:rsidR="0046007B" w:rsidRPr="00C94AC8">
        <w:rPr>
          <w:sz w:val="24"/>
          <w:szCs w:val="24"/>
        </w:rPr>
        <w:t>R.</w:t>
      </w:r>
      <w:r w:rsidR="00FA5098" w:rsidRPr="00FA5098">
        <w:rPr>
          <w:sz w:val="24"/>
          <w:szCs w:val="24"/>
        </w:rPr>
        <w:t xml:space="preserve"> </w:t>
      </w:r>
      <w:r w:rsidR="00FA5098">
        <w:rPr>
          <w:sz w:val="24"/>
          <w:szCs w:val="24"/>
        </w:rPr>
        <w:t>et al</w:t>
      </w:r>
      <w:r w:rsidR="0046007B" w:rsidRPr="00C94AC8">
        <w:rPr>
          <w:sz w:val="24"/>
          <w:szCs w:val="24"/>
        </w:rPr>
        <w:t>.</w:t>
      </w:r>
      <w:r w:rsidR="001003C6">
        <w:rPr>
          <w:sz w:val="24"/>
          <w:szCs w:val="24"/>
        </w:rPr>
        <w:t xml:space="preserve"> </w:t>
      </w:r>
      <w:r w:rsidR="001003C6" w:rsidRPr="001003C6">
        <w:rPr>
          <w:sz w:val="24"/>
          <w:szCs w:val="24"/>
        </w:rPr>
        <w:t>Coupled optoelectronic simulation of organic bulk-heterojunction solar cells: Parameter extraction and sensitivity analysis</w:t>
      </w:r>
      <w:r w:rsidR="001003C6">
        <w:rPr>
          <w:sz w:val="24"/>
          <w:szCs w:val="24"/>
        </w:rPr>
        <w:t xml:space="preserve">. </w:t>
      </w:r>
      <w:r w:rsidR="00BC6FB6" w:rsidRPr="00F93024">
        <w:rPr>
          <w:i/>
          <w:iCs/>
          <w:sz w:val="24"/>
          <w:szCs w:val="24"/>
        </w:rPr>
        <w:t>J. Appl. Phys.</w:t>
      </w:r>
      <w:r w:rsidR="00BC6FB6" w:rsidRPr="00F93024">
        <w:rPr>
          <w:sz w:val="24"/>
          <w:szCs w:val="24"/>
        </w:rPr>
        <w:t xml:space="preserve"> </w:t>
      </w:r>
      <w:r w:rsidR="005E29AF" w:rsidRPr="00BC6FB6">
        <w:rPr>
          <w:b/>
          <w:bCs/>
          <w:sz w:val="24"/>
          <w:szCs w:val="24"/>
        </w:rPr>
        <w:t>106</w:t>
      </w:r>
      <w:r w:rsidR="005E29AF" w:rsidRPr="00C94AC8">
        <w:rPr>
          <w:sz w:val="24"/>
          <w:szCs w:val="24"/>
        </w:rPr>
        <w:t>, 104507 (2009)</w:t>
      </w:r>
      <w:r w:rsidR="00BC6FB6">
        <w:rPr>
          <w:sz w:val="24"/>
          <w:szCs w:val="24"/>
        </w:rPr>
        <w:t>.</w:t>
      </w:r>
      <w:r w:rsidR="005E29AF" w:rsidRPr="00C94AC8">
        <w:rPr>
          <w:sz w:val="24"/>
          <w:szCs w:val="24"/>
        </w:rPr>
        <w:t xml:space="preserve"> </w:t>
      </w:r>
      <w:hyperlink r:id="rId39" w:history="1">
        <w:r w:rsidR="0046007B" w:rsidRPr="00AB0F54">
          <w:rPr>
            <w:rStyle w:val="ae"/>
            <w:sz w:val="24"/>
            <w:szCs w:val="24"/>
          </w:rPr>
          <w:t>https://doi.org/10.1063/1.3259367</w:t>
        </w:r>
      </w:hyperlink>
    </w:p>
    <w:p w14:paraId="5DA248FE" w14:textId="6BB7CECF" w:rsidR="005E29AF" w:rsidRDefault="00EA214A" w:rsidP="00060A4E">
      <w:pPr>
        <w:pStyle w:val="ac"/>
        <w:spacing w:line="480" w:lineRule="auto"/>
        <w:ind w:firstLine="0"/>
        <w:rPr>
          <w:sz w:val="24"/>
          <w:szCs w:val="24"/>
        </w:rPr>
      </w:pPr>
      <w:r w:rsidRPr="006B7FB1">
        <w:rPr>
          <w:sz w:val="24"/>
        </w:rPr>
        <w:t>11</w:t>
      </w:r>
      <w:r w:rsidR="005E29AF" w:rsidRPr="006B7FB1">
        <w:rPr>
          <w:sz w:val="24"/>
        </w:rPr>
        <w:t>. Gilot,</w:t>
      </w:r>
      <w:r w:rsidR="00E93C75" w:rsidRPr="006B7FB1">
        <w:rPr>
          <w:sz w:val="24"/>
        </w:rPr>
        <w:t xml:space="preserve"> J.</w:t>
      </w:r>
      <w:r w:rsidR="00FA5098" w:rsidRPr="00FA5098">
        <w:rPr>
          <w:sz w:val="24"/>
          <w:szCs w:val="24"/>
        </w:rPr>
        <w:t xml:space="preserve"> </w:t>
      </w:r>
      <w:r w:rsidR="00FA5098">
        <w:rPr>
          <w:sz w:val="24"/>
          <w:szCs w:val="24"/>
        </w:rPr>
        <w:t>et al</w:t>
      </w:r>
      <w:r w:rsidR="005A1073" w:rsidRPr="006B7FB1">
        <w:rPr>
          <w:sz w:val="24"/>
        </w:rPr>
        <w:t>.</w:t>
      </w:r>
      <w:r w:rsidR="005E29AF" w:rsidRPr="006B7FB1">
        <w:rPr>
          <w:sz w:val="24"/>
        </w:rPr>
        <w:t xml:space="preserve"> </w:t>
      </w:r>
      <w:r w:rsidR="00764ED9" w:rsidRPr="006B7FB1">
        <w:rPr>
          <w:sz w:val="24"/>
        </w:rPr>
        <w:t xml:space="preserve">The use of ZnO as optical spacer in polymer solar cells: Theoretical and experimental study. </w:t>
      </w:r>
      <w:r w:rsidR="005E29AF" w:rsidRPr="006B7FB1">
        <w:rPr>
          <w:i/>
          <w:iCs/>
          <w:sz w:val="24"/>
        </w:rPr>
        <w:t xml:space="preserve">Appl. </w:t>
      </w:r>
      <w:r w:rsidR="005E29AF" w:rsidRPr="00764ED9">
        <w:rPr>
          <w:i/>
          <w:iCs/>
          <w:sz w:val="24"/>
          <w:szCs w:val="24"/>
        </w:rPr>
        <w:t>Phys. Lett.</w:t>
      </w:r>
      <w:r w:rsidR="005E29AF" w:rsidRPr="000544B0">
        <w:rPr>
          <w:sz w:val="24"/>
          <w:szCs w:val="24"/>
        </w:rPr>
        <w:t xml:space="preserve"> </w:t>
      </w:r>
      <w:r w:rsidR="005E29AF" w:rsidRPr="00764ED9">
        <w:rPr>
          <w:b/>
          <w:bCs/>
          <w:sz w:val="24"/>
          <w:szCs w:val="24"/>
        </w:rPr>
        <w:t>91</w:t>
      </w:r>
      <w:r w:rsidR="005E29AF" w:rsidRPr="000544B0">
        <w:rPr>
          <w:sz w:val="24"/>
          <w:szCs w:val="24"/>
        </w:rPr>
        <w:t>, 113520 (2007)</w:t>
      </w:r>
      <w:r w:rsidR="00F013C2">
        <w:rPr>
          <w:sz w:val="24"/>
          <w:szCs w:val="24"/>
        </w:rPr>
        <w:t>.</w:t>
      </w:r>
      <w:r w:rsidR="005E29AF" w:rsidRPr="000544B0">
        <w:rPr>
          <w:sz w:val="24"/>
          <w:szCs w:val="24"/>
        </w:rPr>
        <w:t xml:space="preserve"> </w:t>
      </w:r>
      <w:hyperlink r:id="rId40" w:history="1">
        <w:r w:rsidR="005E29AF" w:rsidRPr="00DD7A32">
          <w:rPr>
            <w:rStyle w:val="ae"/>
            <w:sz w:val="24"/>
            <w:szCs w:val="24"/>
          </w:rPr>
          <w:t>http://dx.doi.org/10.1063/1.2784961</w:t>
        </w:r>
      </w:hyperlink>
    </w:p>
    <w:p w14:paraId="35D714E3" w14:textId="5F5B9683" w:rsidR="005E29AF" w:rsidRDefault="00C210C1" w:rsidP="00060A4E">
      <w:pPr>
        <w:pStyle w:val="ac"/>
        <w:spacing w:line="480" w:lineRule="auto"/>
        <w:ind w:firstLine="0"/>
        <w:rPr>
          <w:sz w:val="24"/>
          <w:szCs w:val="24"/>
        </w:rPr>
      </w:pPr>
      <w:r>
        <w:rPr>
          <w:sz w:val="24"/>
          <w:szCs w:val="24"/>
        </w:rPr>
        <w:t>12</w:t>
      </w:r>
      <w:r w:rsidR="005E29AF">
        <w:rPr>
          <w:sz w:val="24"/>
          <w:szCs w:val="24"/>
        </w:rPr>
        <w:t>.</w:t>
      </w:r>
      <w:r w:rsidR="005E29AF" w:rsidRPr="00155692">
        <w:t xml:space="preserve"> </w:t>
      </w:r>
      <w:r w:rsidR="005E29AF" w:rsidRPr="00155692">
        <w:rPr>
          <w:sz w:val="24"/>
          <w:szCs w:val="24"/>
        </w:rPr>
        <w:t>Vasilopoulou,</w:t>
      </w:r>
      <w:r w:rsidR="00074305" w:rsidRPr="00074305">
        <w:rPr>
          <w:sz w:val="24"/>
          <w:szCs w:val="24"/>
        </w:rPr>
        <w:t xml:space="preserve"> </w:t>
      </w:r>
      <w:r w:rsidR="00074305" w:rsidRPr="00155692">
        <w:rPr>
          <w:sz w:val="24"/>
          <w:szCs w:val="24"/>
        </w:rPr>
        <w:t>M</w:t>
      </w:r>
      <w:r w:rsidR="00074305">
        <w:rPr>
          <w:sz w:val="24"/>
          <w:szCs w:val="24"/>
        </w:rPr>
        <w:t>.</w:t>
      </w:r>
      <w:r w:rsidR="00F441BF" w:rsidRPr="00F441BF">
        <w:rPr>
          <w:sz w:val="24"/>
          <w:szCs w:val="24"/>
        </w:rPr>
        <w:t xml:space="preserve"> </w:t>
      </w:r>
      <w:r w:rsidR="00F441BF">
        <w:rPr>
          <w:sz w:val="24"/>
          <w:szCs w:val="24"/>
        </w:rPr>
        <w:t>et al</w:t>
      </w:r>
      <w:r w:rsidR="00BC5753">
        <w:rPr>
          <w:sz w:val="24"/>
          <w:szCs w:val="24"/>
        </w:rPr>
        <w:t>.</w:t>
      </w:r>
      <w:r w:rsidR="00ED7E85">
        <w:rPr>
          <w:sz w:val="24"/>
          <w:szCs w:val="24"/>
        </w:rPr>
        <w:t xml:space="preserve"> </w:t>
      </w:r>
      <w:r w:rsidR="00467C1F" w:rsidRPr="00467C1F">
        <w:rPr>
          <w:sz w:val="24"/>
          <w:szCs w:val="24"/>
        </w:rPr>
        <w:t>Barrierless hole injection through sub-bandgap occupied states in organic light emitting diodes using substoichiometric MoO</w:t>
      </w:r>
      <w:r w:rsidR="00467C1F" w:rsidRPr="0081489A">
        <w:rPr>
          <w:sz w:val="24"/>
          <w:szCs w:val="24"/>
          <w:vertAlign w:val="subscript"/>
        </w:rPr>
        <w:t>x</w:t>
      </w:r>
      <w:r w:rsidR="00467C1F" w:rsidRPr="00467C1F">
        <w:rPr>
          <w:sz w:val="24"/>
          <w:szCs w:val="24"/>
        </w:rPr>
        <w:t xml:space="preserve"> anode interfacial layer</w:t>
      </w:r>
      <w:r w:rsidR="00467C1F">
        <w:rPr>
          <w:sz w:val="24"/>
          <w:szCs w:val="24"/>
        </w:rPr>
        <w:t>.</w:t>
      </w:r>
      <w:r w:rsidR="005E29AF" w:rsidRPr="00155692">
        <w:rPr>
          <w:sz w:val="24"/>
          <w:szCs w:val="24"/>
        </w:rPr>
        <w:t xml:space="preserve"> </w:t>
      </w:r>
      <w:r w:rsidR="004D6BD0" w:rsidRPr="006B7FB1">
        <w:rPr>
          <w:i/>
          <w:iCs/>
          <w:sz w:val="24"/>
        </w:rPr>
        <w:t xml:space="preserve">Appl. </w:t>
      </w:r>
      <w:r w:rsidR="004D6BD0" w:rsidRPr="00764ED9">
        <w:rPr>
          <w:i/>
          <w:iCs/>
          <w:sz w:val="24"/>
          <w:szCs w:val="24"/>
        </w:rPr>
        <w:t>Phys. Lett.</w:t>
      </w:r>
      <w:r w:rsidR="004D6BD0" w:rsidRPr="000544B0">
        <w:rPr>
          <w:sz w:val="24"/>
          <w:szCs w:val="24"/>
        </w:rPr>
        <w:t xml:space="preserve"> </w:t>
      </w:r>
      <w:r w:rsidR="005E29AF" w:rsidRPr="004D6BD0">
        <w:rPr>
          <w:b/>
          <w:bCs/>
          <w:sz w:val="24"/>
          <w:szCs w:val="24"/>
        </w:rPr>
        <w:t>100</w:t>
      </w:r>
      <w:r w:rsidR="005E29AF" w:rsidRPr="00155692">
        <w:rPr>
          <w:sz w:val="24"/>
          <w:szCs w:val="24"/>
        </w:rPr>
        <w:t>, 013311 (2012)</w:t>
      </w:r>
      <w:r w:rsidR="004D6BD0">
        <w:rPr>
          <w:sz w:val="24"/>
          <w:szCs w:val="24"/>
        </w:rPr>
        <w:t>.</w:t>
      </w:r>
      <w:r w:rsidR="005E29AF" w:rsidRPr="00155692">
        <w:rPr>
          <w:sz w:val="24"/>
          <w:szCs w:val="24"/>
        </w:rPr>
        <w:t xml:space="preserve"> </w:t>
      </w:r>
      <w:hyperlink r:id="rId41" w:history="1">
        <w:r w:rsidR="005E29AF" w:rsidRPr="00DD7A32">
          <w:rPr>
            <w:rStyle w:val="ae"/>
            <w:sz w:val="24"/>
            <w:szCs w:val="24"/>
          </w:rPr>
          <w:t>http://dx.doi.org/10.1063/1.3673283</w:t>
        </w:r>
      </w:hyperlink>
    </w:p>
    <w:p w14:paraId="17490F6D" w14:textId="20D2884D" w:rsidR="005E29AF" w:rsidRPr="00760874" w:rsidRDefault="00523EB4" w:rsidP="00060A4E">
      <w:pPr>
        <w:pStyle w:val="ac"/>
        <w:spacing w:line="480" w:lineRule="auto"/>
        <w:ind w:firstLine="0"/>
        <w:rPr>
          <w:sz w:val="24"/>
          <w:szCs w:val="24"/>
          <w:lang w:val="nl-NL"/>
        </w:rPr>
      </w:pPr>
      <w:r>
        <w:rPr>
          <w:sz w:val="24"/>
          <w:szCs w:val="24"/>
        </w:rPr>
        <w:t>13</w:t>
      </w:r>
      <w:r w:rsidR="005E29AF">
        <w:rPr>
          <w:sz w:val="24"/>
          <w:szCs w:val="24"/>
        </w:rPr>
        <w:t xml:space="preserve">. </w:t>
      </w:r>
      <w:r w:rsidR="005E29AF" w:rsidRPr="00155692">
        <w:rPr>
          <w:sz w:val="24"/>
          <w:szCs w:val="24"/>
        </w:rPr>
        <w:t>Wang,</w:t>
      </w:r>
      <w:r w:rsidR="00D14057" w:rsidRPr="00D14057">
        <w:rPr>
          <w:sz w:val="24"/>
          <w:szCs w:val="24"/>
        </w:rPr>
        <w:t xml:space="preserve"> </w:t>
      </w:r>
      <w:r w:rsidR="00D14057" w:rsidRPr="00155692">
        <w:rPr>
          <w:sz w:val="24"/>
          <w:szCs w:val="24"/>
        </w:rPr>
        <w:t>C</w:t>
      </w:r>
      <w:r w:rsidR="00D14057">
        <w:rPr>
          <w:sz w:val="24"/>
          <w:szCs w:val="24"/>
        </w:rPr>
        <w:t xml:space="preserve">. </w:t>
      </w:r>
      <w:r w:rsidR="001E4214">
        <w:rPr>
          <w:sz w:val="24"/>
          <w:szCs w:val="24"/>
        </w:rPr>
        <w:t>et al</w:t>
      </w:r>
      <w:r w:rsidR="00BA2577">
        <w:rPr>
          <w:sz w:val="24"/>
          <w:szCs w:val="24"/>
        </w:rPr>
        <w:t>.</w:t>
      </w:r>
      <w:r w:rsidR="005E29AF" w:rsidRPr="00155692">
        <w:rPr>
          <w:sz w:val="24"/>
          <w:szCs w:val="24"/>
        </w:rPr>
        <w:t xml:space="preserve"> </w:t>
      </w:r>
      <w:r w:rsidR="00F805F7" w:rsidRPr="00F805F7">
        <w:rPr>
          <w:sz w:val="24"/>
          <w:szCs w:val="24"/>
        </w:rPr>
        <w:t>Role of molybdenum oxide for organic electronics: Surface analytical studies</w:t>
      </w:r>
      <w:r w:rsidR="00F805F7">
        <w:rPr>
          <w:sz w:val="24"/>
          <w:szCs w:val="24"/>
        </w:rPr>
        <w:t xml:space="preserve">. </w:t>
      </w:r>
      <w:r w:rsidR="0090468E" w:rsidRPr="00760874">
        <w:rPr>
          <w:i/>
          <w:iCs/>
          <w:sz w:val="24"/>
          <w:szCs w:val="24"/>
          <w:lang w:val="nl-NL"/>
        </w:rPr>
        <w:t>J. Vac. Sci. Technol.</w:t>
      </w:r>
      <w:r w:rsidR="0090468E" w:rsidRPr="00760874">
        <w:rPr>
          <w:sz w:val="24"/>
          <w:szCs w:val="24"/>
          <w:lang w:val="nl-NL"/>
        </w:rPr>
        <w:t xml:space="preserve"> </w:t>
      </w:r>
      <w:r w:rsidR="0090468E" w:rsidRPr="00760874">
        <w:rPr>
          <w:i/>
          <w:iCs/>
          <w:sz w:val="24"/>
          <w:szCs w:val="24"/>
          <w:lang w:val="nl-NL"/>
        </w:rPr>
        <w:t>B</w:t>
      </w:r>
      <w:r w:rsidR="005E29AF" w:rsidRPr="00760874">
        <w:rPr>
          <w:sz w:val="24"/>
          <w:szCs w:val="24"/>
          <w:lang w:val="nl-NL"/>
        </w:rPr>
        <w:t xml:space="preserve"> </w:t>
      </w:r>
      <w:r w:rsidR="005E29AF" w:rsidRPr="00760874">
        <w:rPr>
          <w:b/>
          <w:bCs/>
          <w:sz w:val="24"/>
          <w:szCs w:val="24"/>
          <w:lang w:val="nl-NL"/>
        </w:rPr>
        <w:t>32</w:t>
      </w:r>
      <w:r w:rsidR="005E29AF" w:rsidRPr="00760874">
        <w:rPr>
          <w:sz w:val="24"/>
          <w:szCs w:val="24"/>
          <w:lang w:val="nl-NL"/>
        </w:rPr>
        <w:t>, 040801 (2014)</w:t>
      </w:r>
      <w:r w:rsidR="0090468E" w:rsidRPr="00760874">
        <w:rPr>
          <w:sz w:val="24"/>
          <w:szCs w:val="24"/>
          <w:lang w:val="nl-NL"/>
        </w:rPr>
        <w:t xml:space="preserve">. </w:t>
      </w:r>
      <w:hyperlink r:id="rId42" w:history="1">
        <w:r w:rsidR="005E29AF" w:rsidRPr="00760874">
          <w:rPr>
            <w:rStyle w:val="ae"/>
            <w:sz w:val="24"/>
            <w:szCs w:val="24"/>
            <w:lang w:val="nl-NL"/>
          </w:rPr>
          <w:t>http://dx.doi.org/10.1116/1.4886364</w:t>
        </w:r>
      </w:hyperlink>
    </w:p>
    <w:p w14:paraId="1BAB3011" w14:textId="424C8896" w:rsidR="005E29AF" w:rsidRDefault="00B97D11" w:rsidP="00197DD2">
      <w:pPr>
        <w:pStyle w:val="ac"/>
        <w:spacing w:line="480" w:lineRule="auto"/>
        <w:ind w:firstLine="0"/>
        <w:rPr>
          <w:sz w:val="24"/>
          <w:szCs w:val="24"/>
        </w:rPr>
      </w:pPr>
      <w:r w:rsidRPr="00760874">
        <w:rPr>
          <w:sz w:val="24"/>
          <w:szCs w:val="24"/>
          <w:lang w:val="nl-NL"/>
        </w:rPr>
        <w:t>14</w:t>
      </w:r>
      <w:r w:rsidR="005E29AF" w:rsidRPr="00760874">
        <w:rPr>
          <w:sz w:val="24"/>
          <w:szCs w:val="24"/>
          <w:lang w:val="nl-NL"/>
        </w:rPr>
        <w:t>. Kanai,</w:t>
      </w:r>
      <w:r w:rsidRPr="00760874">
        <w:rPr>
          <w:sz w:val="24"/>
          <w:szCs w:val="24"/>
          <w:lang w:val="nl-NL"/>
        </w:rPr>
        <w:t xml:space="preserve"> K.</w:t>
      </w:r>
      <w:r w:rsidR="00197DD2" w:rsidRPr="00760874">
        <w:rPr>
          <w:sz w:val="24"/>
          <w:szCs w:val="24"/>
          <w:lang w:val="nl-NL"/>
        </w:rPr>
        <w:t xml:space="preserve"> et al</w:t>
      </w:r>
      <w:r w:rsidR="004D30D2" w:rsidRPr="00760874">
        <w:rPr>
          <w:sz w:val="24"/>
          <w:szCs w:val="24"/>
          <w:lang w:val="nl-NL"/>
        </w:rPr>
        <w:t>.</w:t>
      </w:r>
      <w:r w:rsidR="00962145" w:rsidRPr="00760874">
        <w:rPr>
          <w:sz w:val="24"/>
          <w:szCs w:val="24"/>
          <w:lang w:val="nl-NL"/>
        </w:rPr>
        <w:t xml:space="preserve"> </w:t>
      </w:r>
      <w:r w:rsidR="00962145" w:rsidRPr="00962145">
        <w:rPr>
          <w:sz w:val="24"/>
          <w:szCs w:val="24"/>
        </w:rPr>
        <w:t>Electronic structure of anode interface with molybdenum oxide buffer layer</w:t>
      </w:r>
      <w:r w:rsidR="00962145">
        <w:rPr>
          <w:sz w:val="24"/>
          <w:szCs w:val="24"/>
        </w:rPr>
        <w:t>.</w:t>
      </w:r>
      <w:r w:rsidR="005E29AF" w:rsidRPr="00155692">
        <w:rPr>
          <w:sz w:val="24"/>
          <w:szCs w:val="24"/>
        </w:rPr>
        <w:t xml:space="preserve"> </w:t>
      </w:r>
      <w:r w:rsidR="005E29AF" w:rsidRPr="00962145">
        <w:rPr>
          <w:i/>
          <w:iCs/>
          <w:sz w:val="24"/>
          <w:szCs w:val="24"/>
        </w:rPr>
        <w:t>Org</w:t>
      </w:r>
      <w:r w:rsidR="00962145" w:rsidRPr="00962145">
        <w:rPr>
          <w:i/>
          <w:iCs/>
          <w:sz w:val="24"/>
          <w:szCs w:val="24"/>
        </w:rPr>
        <w:t>.</w:t>
      </w:r>
      <w:r w:rsidR="005E29AF" w:rsidRPr="00962145">
        <w:rPr>
          <w:i/>
          <w:iCs/>
          <w:sz w:val="24"/>
          <w:szCs w:val="24"/>
        </w:rPr>
        <w:t xml:space="preserve"> Electron</w:t>
      </w:r>
      <w:r w:rsidR="00962145" w:rsidRPr="00962145">
        <w:rPr>
          <w:i/>
          <w:iCs/>
          <w:sz w:val="24"/>
          <w:szCs w:val="24"/>
        </w:rPr>
        <w:t>.</w:t>
      </w:r>
      <w:r w:rsidR="005E29AF" w:rsidRPr="00155692">
        <w:rPr>
          <w:sz w:val="24"/>
          <w:szCs w:val="24"/>
        </w:rPr>
        <w:t xml:space="preserve"> </w:t>
      </w:r>
      <w:r w:rsidR="005E29AF" w:rsidRPr="00962145">
        <w:rPr>
          <w:b/>
          <w:bCs/>
          <w:sz w:val="24"/>
          <w:szCs w:val="24"/>
        </w:rPr>
        <w:t>11</w:t>
      </w:r>
      <w:r w:rsidR="00962145">
        <w:rPr>
          <w:sz w:val="24"/>
          <w:szCs w:val="24"/>
        </w:rPr>
        <w:t xml:space="preserve">, </w:t>
      </w:r>
      <w:r w:rsidR="005E29AF" w:rsidRPr="00155692">
        <w:rPr>
          <w:sz w:val="24"/>
          <w:szCs w:val="24"/>
        </w:rPr>
        <w:t>188–194</w:t>
      </w:r>
      <w:r w:rsidR="00962145">
        <w:rPr>
          <w:sz w:val="24"/>
          <w:szCs w:val="24"/>
        </w:rPr>
        <w:t xml:space="preserve"> </w:t>
      </w:r>
      <w:r w:rsidR="00962145" w:rsidRPr="00155692">
        <w:rPr>
          <w:sz w:val="24"/>
          <w:szCs w:val="24"/>
        </w:rPr>
        <w:t>(2010)</w:t>
      </w:r>
      <w:r w:rsidR="00962145">
        <w:rPr>
          <w:sz w:val="24"/>
          <w:szCs w:val="24"/>
        </w:rPr>
        <w:t xml:space="preserve">. </w:t>
      </w:r>
      <w:hyperlink r:id="rId43" w:history="1">
        <w:r w:rsidR="00F53DB7" w:rsidRPr="00A76FD8">
          <w:rPr>
            <w:rStyle w:val="ae"/>
            <w:sz w:val="24"/>
            <w:szCs w:val="24"/>
          </w:rPr>
          <w:t>https://doi.org/10.1016/j.orgel.2009.10.013</w:t>
        </w:r>
      </w:hyperlink>
    </w:p>
    <w:sectPr w:rsidR="005E29AF" w:rsidSect="00E67C11">
      <w:footerReference w:type="default" r:id="rId44"/>
      <w:pgSz w:w="11906" w:h="16838" w:code="9"/>
      <w:pgMar w:top="1440" w:right="1440" w:bottom="1440" w:left="144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20BEF6" w14:textId="77777777" w:rsidR="00084FD8" w:rsidRDefault="00084FD8" w:rsidP="00335057">
      <w:r>
        <w:separator/>
      </w:r>
    </w:p>
  </w:endnote>
  <w:endnote w:type="continuationSeparator" w:id="0">
    <w:p w14:paraId="702D5B42" w14:textId="77777777" w:rsidR="00084FD8" w:rsidRDefault="00084FD8" w:rsidP="00335057">
      <w:r>
        <w:continuationSeparator/>
      </w:r>
    </w:p>
  </w:endnote>
  <w:endnote w:type="continuationNotice" w:id="1">
    <w:p w14:paraId="4908AB7F" w14:textId="77777777" w:rsidR="00084FD8" w:rsidRDefault="00084FD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Times">
    <w:altName w:val="Times New Roman"/>
    <w:panose1 w:val="02020603050405020304"/>
    <w:charset w:val="00"/>
    <w:family w:val="roman"/>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ArialUnicodeMS">
    <w:altName w:val="Malgun Gothic"/>
    <w:panose1 w:val="00000000000000000000"/>
    <w:charset w:val="81"/>
    <w:family w:val="auto"/>
    <w:notTrueType/>
    <w:pitch w:val="default"/>
    <w:sig w:usb0="00000000" w:usb1="09060000" w:usb2="00000010" w:usb3="00000000" w:csb0="0008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21243970"/>
      <w:docPartObj>
        <w:docPartGallery w:val="Page Numbers (Bottom of Page)"/>
        <w:docPartUnique/>
      </w:docPartObj>
    </w:sdtPr>
    <w:sdtEndPr/>
    <w:sdtContent>
      <w:p w14:paraId="37854916" w14:textId="474DAA81" w:rsidR="00A712E8" w:rsidRDefault="00A712E8">
        <w:pPr>
          <w:pStyle w:val="af1"/>
          <w:jc w:val="center"/>
        </w:pPr>
        <w:r>
          <w:fldChar w:fldCharType="begin"/>
        </w:r>
        <w:r>
          <w:instrText>PAGE   \* MERGEFORMAT</w:instrText>
        </w:r>
        <w:r>
          <w:fldChar w:fldCharType="separate"/>
        </w:r>
        <w:r>
          <w:rPr>
            <w:lang w:val="ja-JP"/>
          </w:rPr>
          <w:t>2</w:t>
        </w:r>
        <w:r>
          <w:fldChar w:fldCharType="end"/>
        </w:r>
      </w:p>
    </w:sdtContent>
  </w:sdt>
  <w:p w14:paraId="44EAE6EF" w14:textId="77777777" w:rsidR="00A712E8" w:rsidRDefault="00A712E8" w:rsidP="00A712E8">
    <w:pPr>
      <w:pStyle w:val="af1"/>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A3E88D" w14:textId="77777777" w:rsidR="00084FD8" w:rsidRDefault="00084FD8" w:rsidP="00335057">
      <w:r>
        <w:separator/>
      </w:r>
    </w:p>
  </w:footnote>
  <w:footnote w:type="continuationSeparator" w:id="0">
    <w:p w14:paraId="4994039F" w14:textId="77777777" w:rsidR="00084FD8" w:rsidRDefault="00084FD8" w:rsidP="00335057">
      <w:r>
        <w:continuationSeparator/>
      </w:r>
    </w:p>
  </w:footnote>
  <w:footnote w:type="continuationNotice" w:id="1">
    <w:p w14:paraId="315E5BF2" w14:textId="77777777" w:rsidR="00084FD8" w:rsidRDefault="00084FD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B7E41F4A"/>
    <w:lvl w:ilvl="0">
      <w:start w:val="1"/>
      <w:numFmt w:val="bullet"/>
      <w:lvlText w:val=""/>
      <w:lvlJc w:val="left"/>
      <w:pPr>
        <w:tabs>
          <w:tab w:val="num" w:pos="360"/>
        </w:tabs>
        <w:ind w:left="360" w:hangingChars="200" w:hanging="360"/>
      </w:pPr>
      <w:rPr>
        <w:rFonts w:ascii="Wingdings" w:hAnsi="Wingdings" w:hint="default"/>
      </w:rPr>
    </w:lvl>
  </w:abstractNum>
  <w:abstractNum w:abstractNumId="1" w15:restartNumberingAfterBreak="0">
    <w:nsid w:val="0F6F42C2"/>
    <w:multiLevelType w:val="hybridMultilevel"/>
    <w:tmpl w:val="13A04BE0"/>
    <w:lvl w:ilvl="0" w:tplc="4E82456E">
      <w:start w:val="1"/>
      <w:numFmt w:val="bullet"/>
      <w:pStyle w:val="a"/>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1"/>
  </w:num>
  <w:num w:numId="2">
    <w:abstractNumId w:val="0"/>
  </w:num>
  <w:num w:numId="3">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hyphenationZone w:val="42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6BE7"/>
    <w:rsid w:val="00000D0C"/>
    <w:rsid w:val="000010C4"/>
    <w:rsid w:val="00002EA7"/>
    <w:rsid w:val="000035BE"/>
    <w:rsid w:val="00004E4A"/>
    <w:rsid w:val="0000501C"/>
    <w:rsid w:val="00006AB8"/>
    <w:rsid w:val="00006ACA"/>
    <w:rsid w:val="00006F59"/>
    <w:rsid w:val="000104D3"/>
    <w:rsid w:val="000112AD"/>
    <w:rsid w:val="00011B2B"/>
    <w:rsid w:val="000149A6"/>
    <w:rsid w:val="00014CB8"/>
    <w:rsid w:val="00016047"/>
    <w:rsid w:val="00016AE5"/>
    <w:rsid w:val="00016B32"/>
    <w:rsid w:val="000206E2"/>
    <w:rsid w:val="00022904"/>
    <w:rsid w:val="000229DB"/>
    <w:rsid w:val="00022E42"/>
    <w:rsid w:val="00022F81"/>
    <w:rsid w:val="00023C0C"/>
    <w:rsid w:val="00025FCE"/>
    <w:rsid w:val="00027AA7"/>
    <w:rsid w:val="00027CCD"/>
    <w:rsid w:val="00027CFC"/>
    <w:rsid w:val="00030430"/>
    <w:rsid w:val="00030A2A"/>
    <w:rsid w:val="000317C3"/>
    <w:rsid w:val="000328A8"/>
    <w:rsid w:val="00033205"/>
    <w:rsid w:val="000363F8"/>
    <w:rsid w:val="00036B24"/>
    <w:rsid w:val="00036E63"/>
    <w:rsid w:val="00037E01"/>
    <w:rsid w:val="0004043E"/>
    <w:rsid w:val="00040B1D"/>
    <w:rsid w:val="000425D5"/>
    <w:rsid w:val="00042C2B"/>
    <w:rsid w:val="000443CA"/>
    <w:rsid w:val="0004546F"/>
    <w:rsid w:val="000458B2"/>
    <w:rsid w:val="00047313"/>
    <w:rsid w:val="00047984"/>
    <w:rsid w:val="00052D09"/>
    <w:rsid w:val="000542CC"/>
    <w:rsid w:val="000544B0"/>
    <w:rsid w:val="00055526"/>
    <w:rsid w:val="00055FB6"/>
    <w:rsid w:val="000602D9"/>
    <w:rsid w:val="00060658"/>
    <w:rsid w:val="00060858"/>
    <w:rsid w:val="00060A4E"/>
    <w:rsid w:val="00060DA8"/>
    <w:rsid w:val="000626F5"/>
    <w:rsid w:val="00062F86"/>
    <w:rsid w:val="00063DAE"/>
    <w:rsid w:val="000702A0"/>
    <w:rsid w:val="0007091E"/>
    <w:rsid w:val="0007157D"/>
    <w:rsid w:val="000725CD"/>
    <w:rsid w:val="00074305"/>
    <w:rsid w:val="0007508A"/>
    <w:rsid w:val="00075334"/>
    <w:rsid w:val="00077828"/>
    <w:rsid w:val="00077D6B"/>
    <w:rsid w:val="0008091B"/>
    <w:rsid w:val="000814EC"/>
    <w:rsid w:val="00081C21"/>
    <w:rsid w:val="0008200B"/>
    <w:rsid w:val="00084F74"/>
    <w:rsid w:val="00084FD8"/>
    <w:rsid w:val="000869F5"/>
    <w:rsid w:val="00090552"/>
    <w:rsid w:val="00090CE3"/>
    <w:rsid w:val="0009214B"/>
    <w:rsid w:val="0009373A"/>
    <w:rsid w:val="00093F25"/>
    <w:rsid w:val="000951BD"/>
    <w:rsid w:val="00096AF5"/>
    <w:rsid w:val="000A036D"/>
    <w:rsid w:val="000A2BE5"/>
    <w:rsid w:val="000A2F09"/>
    <w:rsid w:val="000A317B"/>
    <w:rsid w:val="000A3A9E"/>
    <w:rsid w:val="000A3ED3"/>
    <w:rsid w:val="000A5E76"/>
    <w:rsid w:val="000A5E91"/>
    <w:rsid w:val="000A62D0"/>
    <w:rsid w:val="000A6D95"/>
    <w:rsid w:val="000A6D9A"/>
    <w:rsid w:val="000A7BE3"/>
    <w:rsid w:val="000A7F3E"/>
    <w:rsid w:val="000B039C"/>
    <w:rsid w:val="000B0FAA"/>
    <w:rsid w:val="000B0FF1"/>
    <w:rsid w:val="000B273C"/>
    <w:rsid w:val="000B4507"/>
    <w:rsid w:val="000B45AA"/>
    <w:rsid w:val="000B4DE1"/>
    <w:rsid w:val="000B64DD"/>
    <w:rsid w:val="000B68F6"/>
    <w:rsid w:val="000C125D"/>
    <w:rsid w:val="000C464B"/>
    <w:rsid w:val="000D096A"/>
    <w:rsid w:val="000D3436"/>
    <w:rsid w:val="000D40DC"/>
    <w:rsid w:val="000D4CA9"/>
    <w:rsid w:val="000D5502"/>
    <w:rsid w:val="000D63D5"/>
    <w:rsid w:val="000D6958"/>
    <w:rsid w:val="000D70B5"/>
    <w:rsid w:val="000D7ECC"/>
    <w:rsid w:val="000E01DA"/>
    <w:rsid w:val="000E06E9"/>
    <w:rsid w:val="000E1CD1"/>
    <w:rsid w:val="000E3DC5"/>
    <w:rsid w:val="000E6E4F"/>
    <w:rsid w:val="000E74DC"/>
    <w:rsid w:val="000E7E27"/>
    <w:rsid w:val="000F0A99"/>
    <w:rsid w:val="000F0DC8"/>
    <w:rsid w:val="000F2AB7"/>
    <w:rsid w:val="000F3708"/>
    <w:rsid w:val="000F4388"/>
    <w:rsid w:val="000F47B9"/>
    <w:rsid w:val="000F5B82"/>
    <w:rsid w:val="000F5D9A"/>
    <w:rsid w:val="000F739F"/>
    <w:rsid w:val="00100098"/>
    <w:rsid w:val="001003C6"/>
    <w:rsid w:val="001003CD"/>
    <w:rsid w:val="001006DD"/>
    <w:rsid w:val="001010CB"/>
    <w:rsid w:val="001014C8"/>
    <w:rsid w:val="001025D0"/>
    <w:rsid w:val="0010521D"/>
    <w:rsid w:val="00105DFE"/>
    <w:rsid w:val="00106A78"/>
    <w:rsid w:val="0010757E"/>
    <w:rsid w:val="001076B4"/>
    <w:rsid w:val="001111D5"/>
    <w:rsid w:val="00111205"/>
    <w:rsid w:val="00111780"/>
    <w:rsid w:val="00113682"/>
    <w:rsid w:val="001138FD"/>
    <w:rsid w:val="00113B29"/>
    <w:rsid w:val="00113B54"/>
    <w:rsid w:val="00115552"/>
    <w:rsid w:val="00115629"/>
    <w:rsid w:val="00116D42"/>
    <w:rsid w:val="00117F40"/>
    <w:rsid w:val="001209E8"/>
    <w:rsid w:val="001215DD"/>
    <w:rsid w:val="00122849"/>
    <w:rsid w:val="00122A54"/>
    <w:rsid w:val="00122F93"/>
    <w:rsid w:val="00123D0B"/>
    <w:rsid w:val="00125BC2"/>
    <w:rsid w:val="00125C4E"/>
    <w:rsid w:val="00127122"/>
    <w:rsid w:val="00131905"/>
    <w:rsid w:val="00131983"/>
    <w:rsid w:val="00132F50"/>
    <w:rsid w:val="00134436"/>
    <w:rsid w:val="00134A4A"/>
    <w:rsid w:val="001365A3"/>
    <w:rsid w:val="001367BA"/>
    <w:rsid w:val="00136888"/>
    <w:rsid w:val="001368D9"/>
    <w:rsid w:val="001369E2"/>
    <w:rsid w:val="00136A0D"/>
    <w:rsid w:val="001371A7"/>
    <w:rsid w:val="001378D7"/>
    <w:rsid w:val="00142FA0"/>
    <w:rsid w:val="0014329B"/>
    <w:rsid w:val="001439AF"/>
    <w:rsid w:val="00144662"/>
    <w:rsid w:val="00144DB7"/>
    <w:rsid w:val="00146ABA"/>
    <w:rsid w:val="001479B0"/>
    <w:rsid w:val="00147C3B"/>
    <w:rsid w:val="00150034"/>
    <w:rsid w:val="001519FE"/>
    <w:rsid w:val="0015220F"/>
    <w:rsid w:val="00152FBD"/>
    <w:rsid w:val="0015561E"/>
    <w:rsid w:val="00155692"/>
    <w:rsid w:val="001567B0"/>
    <w:rsid w:val="00160103"/>
    <w:rsid w:val="0016013D"/>
    <w:rsid w:val="00160DA1"/>
    <w:rsid w:val="00164AC6"/>
    <w:rsid w:val="0016521C"/>
    <w:rsid w:val="0016550F"/>
    <w:rsid w:val="00165AB1"/>
    <w:rsid w:val="00166B29"/>
    <w:rsid w:val="0016741F"/>
    <w:rsid w:val="00167872"/>
    <w:rsid w:val="00171B2C"/>
    <w:rsid w:val="00174A12"/>
    <w:rsid w:val="00175694"/>
    <w:rsid w:val="001760D7"/>
    <w:rsid w:val="0017787A"/>
    <w:rsid w:val="0018292E"/>
    <w:rsid w:val="00183A62"/>
    <w:rsid w:val="00187452"/>
    <w:rsid w:val="00193AE8"/>
    <w:rsid w:val="00194578"/>
    <w:rsid w:val="00197DD2"/>
    <w:rsid w:val="001A12F6"/>
    <w:rsid w:val="001A2C94"/>
    <w:rsid w:val="001A2EAB"/>
    <w:rsid w:val="001A3463"/>
    <w:rsid w:val="001A3E09"/>
    <w:rsid w:val="001A3E29"/>
    <w:rsid w:val="001A45A9"/>
    <w:rsid w:val="001A4FA0"/>
    <w:rsid w:val="001B0AE5"/>
    <w:rsid w:val="001B1C87"/>
    <w:rsid w:val="001B2C59"/>
    <w:rsid w:val="001B3CE5"/>
    <w:rsid w:val="001B46BC"/>
    <w:rsid w:val="001B47B7"/>
    <w:rsid w:val="001B5683"/>
    <w:rsid w:val="001C03A7"/>
    <w:rsid w:val="001C06A9"/>
    <w:rsid w:val="001C4780"/>
    <w:rsid w:val="001C47AC"/>
    <w:rsid w:val="001C5EB5"/>
    <w:rsid w:val="001D16C4"/>
    <w:rsid w:val="001D3CC6"/>
    <w:rsid w:val="001D4C3B"/>
    <w:rsid w:val="001D68F9"/>
    <w:rsid w:val="001D6F2F"/>
    <w:rsid w:val="001D767E"/>
    <w:rsid w:val="001D7689"/>
    <w:rsid w:val="001E0A02"/>
    <w:rsid w:val="001E0E63"/>
    <w:rsid w:val="001E1120"/>
    <w:rsid w:val="001E181D"/>
    <w:rsid w:val="001E3EBB"/>
    <w:rsid w:val="001E3F9E"/>
    <w:rsid w:val="001E4214"/>
    <w:rsid w:val="001E443E"/>
    <w:rsid w:val="001E6360"/>
    <w:rsid w:val="001E6569"/>
    <w:rsid w:val="001E68F7"/>
    <w:rsid w:val="001E6A93"/>
    <w:rsid w:val="001E6B9A"/>
    <w:rsid w:val="001E6ED1"/>
    <w:rsid w:val="001E6FF8"/>
    <w:rsid w:val="001F02A2"/>
    <w:rsid w:val="001F04FB"/>
    <w:rsid w:val="001F08F9"/>
    <w:rsid w:val="001F1D29"/>
    <w:rsid w:val="001F2C77"/>
    <w:rsid w:val="001F39B5"/>
    <w:rsid w:val="001F4904"/>
    <w:rsid w:val="001F4B82"/>
    <w:rsid w:val="001F4FE5"/>
    <w:rsid w:val="001F5A28"/>
    <w:rsid w:val="001F7907"/>
    <w:rsid w:val="001F7CBB"/>
    <w:rsid w:val="00200C0B"/>
    <w:rsid w:val="00201EB7"/>
    <w:rsid w:val="00202724"/>
    <w:rsid w:val="00202FE7"/>
    <w:rsid w:val="00203436"/>
    <w:rsid w:val="00204EB2"/>
    <w:rsid w:val="00205DA6"/>
    <w:rsid w:val="00206995"/>
    <w:rsid w:val="00211745"/>
    <w:rsid w:val="00211808"/>
    <w:rsid w:val="00211950"/>
    <w:rsid w:val="00213CEB"/>
    <w:rsid w:val="0021443B"/>
    <w:rsid w:val="0021529B"/>
    <w:rsid w:val="00216E89"/>
    <w:rsid w:val="00217DDC"/>
    <w:rsid w:val="00220DB0"/>
    <w:rsid w:val="0022107A"/>
    <w:rsid w:val="00221FDA"/>
    <w:rsid w:val="0022302C"/>
    <w:rsid w:val="00223093"/>
    <w:rsid w:val="002240B1"/>
    <w:rsid w:val="0022662E"/>
    <w:rsid w:val="00226987"/>
    <w:rsid w:val="00230A92"/>
    <w:rsid w:val="00230CCA"/>
    <w:rsid w:val="00231469"/>
    <w:rsid w:val="00233276"/>
    <w:rsid w:val="00234BAE"/>
    <w:rsid w:val="00234E17"/>
    <w:rsid w:val="00235277"/>
    <w:rsid w:val="0023705F"/>
    <w:rsid w:val="002372FE"/>
    <w:rsid w:val="0024272A"/>
    <w:rsid w:val="00242921"/>
    <w:rsid w:val="002464FD"/>
    <w:rsid w:val="00246E27"/>
    <w:rsid w:val="00250CB7"/>
    <w:rsid w:val="002515C0"/>
    <w:rsid w:val="002522A2"/>
    <w:rsid w:val="002523E2"/>
    <w:rsid w:val="00252937"/>
    <w:rsid w:val="0025399B"/>
    <w:rsid w:val="00256AC5"/>
    <w:rsid w:val="0025766E"/>
    <w:rsid w:val="00260927"/>
    <w:rsid w:val="002617BB"/>
    <w:rsid w:val="00261E0B"/>
    <w:rsid w:val="00261E62"/>
    <w:rsid w:val="0026494E"/>
    <w:rsid w:val="00264A2E"/>
    <w:rsid w:val="00264AC2"/>
    <w:rsid w:val="002675E7"/>
    <w:rsid w:val="00267BB0"/>
    <w:rsid w:val="00270479"/>
    <w:rsid w:val="00271657"/>
    <w:rsid w:val="00272840"/>
    <w:rsid w:val="00276687"/>
    <w:rsid w:val="00277D29"/>
    <w:rsid w:val="002801A1"/>
    <w:rsid w:val="00280A12"/>
    <w:rsid w:val="00280E7B"/>
    <w:rsid w:val="0028153B"/>
    <w:rsid w:val="00283735"/>
    <w:rsid w:val="00283D27"/>
    <w:rsid w:val="002842A0"/>
    <w:rsid w:val="00284749"/>
    <w:rsid w:val="00286580"/>
    <w:rsid w:val="00287AEA"/>
    <w:rsid w:val="00287B92"/>
    <w:rsid w:val="00287F45"/>
    <w:rsid w:val="00290814"/>
    <w:rsid w:val="002924A6"/>
    <w:rsid w:val="00292D8D"/>
    <w:rsid w:val="002961FE"/>
    <w:rsid w:val="00296A12"/>
    <w:rsid w:val="002970C5"/>
    <w:rsid w:val="0029774B"/>
    <w:rsid w:val="002A0F82"/>
    <w:rsid w:val="002A1BEF"/>
    <w:rsid w:val="002A3E14"/>
    <w:rsid w:val="002A57F0"/>
    <w:rsid w:val="002A5B47"/>
    <w:rsid w:val="002A6A6A"/>
    <w:rsid w:val="002B2A8E"/>
    <w:rsid w:val="002B2AC5"/>
    <w:rsid w:val="002B33AD"/>
    <w:rsid w:val="002B3F2A"/>
    <w:rsid w:val="002B6181"/>
    <w:rsid w:val="002B6D29"/>
    <w:rsid w:val="002B75ED"/>
    <w:rsid w:val="002B7BF0"/>
    <w:rsid w:val="002C044F"/>
    <w:rsid w:val="002C1952"/>
    <w:rsid w:val="002C1BEA"/>
    <w:rsid w:val="002C2829"/>
    <w:rsid w:val="002C603D"/>
    <w:rsid w:val="002D0057"/>
    <w:rsid w:val="002D0AA5"/>
    <w:rsid w:val="002D0FA7"/>
    <w:rsid w:val="002D1BF5"/>
    <w:rsid w:val="002D28F1"/>
    <w:rsid w:val="002D29F4"/>
    <w:rsid w:val="002D51CD"/>
    <w:rsid w:val="002E1076"/>
    <w:rsid w:val="002E1F62"/>
    <w:rsid w:val="002E2F2C"/>
    <w:rsid w:val="002E34F3"/>
    <w:rsid w:val="002E3AB7"/>
    <w:rsid w:val="002E691B"/>
    <w:rsid w:val="002E69CB"/>
    <w:rsid w:val="002F0AF8"/>
    <w:rsid w:val="002F0CCB"/>
    <w:rsid w:val="002F0DD3"/>
    <w:rsid w:val="002F1735"/>
    <w:rsid w:val="002F5B99"/>
    <w:rsid w:val="002F7CB8"/>
    <w:rsid w:val="00300615"/>
    <w:rsid w:val="00301AA7"/>
    <w:rsid w:val="00302E02"/>
    <w:rsid w:val="003036BE"/>
    <w:rsid w:val="0030664A"/>
    <w:rsid w:val="00306704"/>
    <w:rsid w:val="00306AA4"/>
    <w:rsid w:val="003114EB"/>
    <w:rsid w:val="0031254F"/>
    <w:rsid w:val="00312FF4"/>
    <w:rsid w:val="003133DC"/>
    <w:rsid w:val="00314ABD"/>
    <w:rsid w:val="00315263"/>
    <w:rsid w:val="00315290"/>
    <w:rsid w:val="00317F5C"/>
    <w:rsid w:val="00320640"/>
    <w:rsid w:val="00321F23"/>
    <w:rsid w:val="00322234"/>
    <w:rsid w:val="0032250A"/>
    <w:rsid w:val="00326EB4"/>
    <w:rsid w:val="003276B8"/>
    <w:rsid w:val="00327700"/>
    <w:rsid w:val="0033018F"/>
    <w:rsid w:val="0033062E"/>
    <w:rsid w:val="00331106"/>
    <w:rsid w:val="00331169"/>
    <w:rsid w:val="003325BF"/>
    <w:rsid w:val="0033287E"/>
    <w:rsid w:val="00332A3E"/>
    <w:rsid w:val="00333A6D"/>
    <w:rsid w:val="00333CCA"/>
    <w:rsid w:val="003340A5"/>
    <w:rsid w:val="00335057"/>
    <w:rsid w:val="003363B7"/>
    <w:rsid w:val="00336D6A"/>
    <w:rsid w:val="00337BDC"/>
    <w:rsid w:val="00340BB7"/>
    <w:rsid w:val="00340E13"/>
    <w:rsid w:val="003413FC"/>
    <w:rsid w:val="003444F5"/>
    <w:rsid w:val="003452C9"/>
    <w:rsid w:val="00345B43"/>
    <w:rsid w:val="00346954"/>
    <w:rsid w:val="003479DB"/>
    <w:rsid w:val="0035049F"/>
    <w:rsid w:val="00350F18"/>
    <w:rsid w:val="003519FA"/>
    <w:rsid w:val="00352F64"/>
    <w:rsid w:val="003542BB"/>
    <w:rsid w:val="003551C6"/>
    <w:rsid w:val="00355E25"/>
    <w:rsid w:val="00357335"/>
    <w:rsid w:val="003613D4"/>
    <w:rsid w:val="00362198"/>
    <w:rsid w:val="00362BAC"/>
    <w:rsid w:val="00363123"/>
    <w:rsid w:val="00363784"/>
    <w:rsid w:val="00363AE7"/>
    <w:rsid w:val="0036453A"/>
    <w:rsid w:val="0036538D"/>
    <w:rsid w:val="0036761C"/>
    <w:rsid w:val="00370CEB"/>
    <w:rsid w:val="00371393"/>
    <w:rsid w:val="003720F4"/>
    <w:rsid w:val="00372728"/>
    <w:rsid w:val="00372F66"/>
    <w:rsid w:val="00372FE7"/>
    <w:rsid w:val="00376712"/>
    <w:rsid w:val="00376B56"/>
    <w:rsid w:val="00376FB2"/>
    <w:rsid w:val="003772DF"/>
    <w:rsid w:val="0038147B"/>
    <w:rsid w:val="00382C8D"/>
    <w:rsid w:val="003837B3"/>
    <w:rsid w:val="00385D82"/>
    <w:rsid w:val="003863DF"/>
    <w:rsid w:val="003875E8"/>
    <w:rsid w:val="00387D86"/>
    <w:rsid w:val="00387EA4"/>
    <w:rsid w:val="003904C5"/>
    <w:rsid w:val="00391240"/>
    <w:rsid w:val="003915B2"/>
    <w:rsid w:val="00393616"/>
    <w:rsid w:val="0039363C"/>
    <w:rsid w:val="00393F4E"/>
    <w:rsid w:val="00395237"/>
    <w:rsid w:val="00397462"/>
    <w:rsid w:val="003A0016"/>
    <w:rsid w:val="003A03EE"/>
    <w:rsid w:val="003A110A"/>
    <w:rsid w:val="003A1A77"/>
    <w:rsid w:val="003A3F90"/>
    <w:rsid w:val="003A41FA"/>
    <w:rsid w:val="003A4988"/>
    <w:rsid w:val="003A4DCD"/>
    <w:rsid w:val="003A5535"/>
    <w:rsid w:val="003A5A19"/>
    <w:rsid w:val="003A6375"/>
    <w:rsid w:val="003A7283"/>
    <w:rsid w:val="003A746F"/>
    <w:rsid w:val="003B1799"/>
    <w:rsid w:val="003B1BAF"/>
    <w:rsid w:val="003B3911"/>
    <w:rsid w:val="003B432B"/>
    <w:rsid w:val="003B4C8E"/>
    <w:rsid w:val="003B5236"/>
    <w:rsid w:val="003B57FB"/>
    <w:rsid w:val="003B607A"/>
    <w:rsid w:val="003B643C"/>
    <w:rsid w:val="003B6BF8"/>
    <w:rsid w:val="003B6FA3"/>
    <w:rsid w:val="003B7539"/>
    <w:rsid w:val="003C02C9"/>
    <w:rsid w:val="003C2273"/>
    <w:rsid w:val="003C2C62"/>
    <w:rsid w:val="003C2E09"/>
    <w:rsid w:val="003C7578"/>
    <w:rsid w:val="003C7CA9"/>
    <w:rsid w:val="003D15AF"/>
    <w:rsid w:val="003D16C1"/>
    <w:rsid w:val="003D1ECF"/>
    <w:rsid w:val="003D2953"/>
    <w:rsid w:val="003D2C5B"/>
    <w:rsid w:val="003D302F"/>
    <w:rsid w:val="003D4B26"/>
    <w:rsid w:val="003D4C5C"/>
    <w:rsid w:val="003D52C2"/>
    <w:rsid w:val="003D5E85"/>
    <w:rsid w:val="003D6228"/>
    <w:rsid w:val="003D661A"/>
    <w:rsid w:val="003D7D1E"/>
    <w:rsid w:val="003E1C89"/>
    <w:rsid w:val="003E2DD6"/>
    <w:rsid w:val="003E4086"/>
    <w:rsid w:val="003F0735"/>
    <w:rsid w:val="003F0D16"/>
    <w:rsid w:val="003F247F"/>
    <w:rsid w:val="003F2597"/>
    <w:rsid w:val="003F27B8"/>
    <w:rsid w:val="003F2C32"/>
    <w:rsid w:val="003F33D3"/>
    <w:rsid w:val="003F3B5A"/>
    <w:rsid w:val="003F5914"/>
    <w:rsid w:val="003F6B36"/>
    <w:rsid w:val="003F70F0"/>
    <w:rsid w:val="00400876"/>
    <w:rsid w:val="00401647"/>
    <w:rsid w:val="00401836"/>
    <w:rsid w:val="00401AD6"/>
    <w:rsid w:val="00402130"/>
    <w:rsid w:val="004022A1"/>
    <w:rsid w:val="0040231E"/>
    <w:rsid w:val="0040312C"/>
    <w:rsid w:val="00404011"/>
    <w:rsid w:val="004047BC"/>
    <w:rsid w:val="004047FF"/>
    <w:rsid w:val="00404F6B"/>
    <w:rsid w:val="00405246"/>
    <w:rsid w:val="00406F8C"/>
    <w:rsid w:val="004077EA"/>
    <w:rsid w:val="00407DDC"/>
    <w:rsid w:val="00410B14"/>
    <w:rsid w:val="00410F18"/>
    <w:rsid w:val="0041271A"/>
    <w:rsid w:val="004133E1"/>
    <w:rsid w:val="00421CEB"/>
    <w:rsid w:val="00423C1D"/>
    <w:rsid w:val="00423CB1"/>
    <w:rsid w:val="00425C5A"/>
    <w:rsid w:val="00426D13"/>
    <w:rsid w:val="00426E61"/>
    <w:rsid w:val="00427693"/>
    <w:rsid w:val="004334F7"/>
    <w:rsid w:val="00434ABF"/>
    <w:rsid w:val="00435266"/>
    <w:rsid w:val="0043558A"/>
    <w:rsid w:val="00437B3D"/>
    <w:rsid w:val="00440BE5"/>
    <w:rsid w:val="00441510"/>
    <w:rsid w:val="00441C11"/>
    <w:rsid w:val="00442CD3"/>
    <w:rsid w:val="00443256"/>
    <w:rsid w:val="00443357"/>
    <w:rsid w:val="004439C9"/>
    <w:rsid w:val="004440EC"/>
    <w:rsid w:val="004448B9"/>
    <w:rsid w:val="004448C2"/>
    <w:rsid w:val="004449D9"/>
    <w:rsid w:val="00445069"/>
    <w:rsid w:val="004466E9"/>
    <w:rsid w:val="004505A5"/>
    <w:rsid w:val="0045278F"/>
    <w:rsid w:val="00454E3D"/>
    <w:rsid w:val="0045543B"/>
    <w:rsid w:val="00456B34"/>
    <w:rsid w:val="00457127"/>
    <w:rsid w:val="0046007B"/>
    <w:rsid w:val="00460110"/>
    <w:rsid w:val="00461149"/>
    <w:rsid w:val="004630D0"/>
    <w:rsid w:val="00463657"/>
    <w:rsid w:val="004659B0"/>
    <w:rsid w:val="00466BF5"/>
    <w:rsid w:val="00467165"/>
    <w:rsid w:val="00467C1F"/>
    <w:rsid w:val="00471A0D"/>
    <w:rsid w:val="00472806"/>
    <w:rsid w:val="00472D8A"/>
    <w:rsid w:val="004740D5"/>
    <w:rsid w:val="00476336"/>
    <w:rsid w:val="004766C0"/>
    <w:rsid w:val="004776EF"/>
    <w:rsid w:val="004831DC"/>
    <w:rsid w:val="004835B2"/>
    <w:rsid w:val="0048375F"/>
    <w:rsid w:val="004838FB"/>
    <w:rsid w:val="004839C1"/>
    <w:rsid w:val="00483D97"/>
    <w:rsid w:val="00483F4E"/>
    <w:rsid w:val="0049006A"/>
    <w:rsid w:val="004924B0"/>
    <w:rsid w:val="00493653"/>
    <w:rsid w:val="00494594"/>
    <w:rsid w:val="00495109"/>
    <w:rsid w:val="00497749"/>
    <w:rsid w:val="004A13FD"/>
    <w:rsid w:val="004A15CB"/>
    <w:rsid w:val="004A1C90"/>
    <w:rsid w:val="004A38D0"/>
    <w:rsid w:val="004A44AF"/>
    <w:rsid w:val="004A6562"/>
    <w:rsid w:val="004B0D90"/>
    <w:rsid w:val="004B181C"/>
    <w:rsid w:val="004B21D9"/>
    <w:rsid w:val="004B2D95"/>
    <w:rsid w:val="004B3321"/>
    <w:rsid w:val="004B3A96"/>
    <w:rsid w:val="004B3C3F"/>
    <w:rsid w:val="004B3D82"/>
    <w:rsid w:val="004B435C"/>
    <w:rsid w:val="004B5930"/>
    <w:rsid w:val="004B5AE3"/>
    <w:rsid w:val="004B620D"/>
    <w:rsid w:val="004B7607"/>
    <w:rsid w:val="004C17A9"/>
    <w:rsid w:val="004C1AFC"/>
    <w:rsid w:val="004C213B"/>
    <w:rsid w:val="004C2D82"/>
    <w:rsid w:val="004C40C6"/>
    <w:rsid w:val="004C5964"/>
    <w:rsid w:val="004C5C55"/>
    <w:rsid w:val="004C72CF"/>
    <w:rsid w:val="004D0153"/>
    <w:rsid w:val="004D07A1"/>
    <w:rsid w:val="004D0AB9"/>
    <w:rsid w:val="004D2014"/>
    <w:rsid w:val="004D30D2"/>
    <w:rsid w:val="004D4B73"/>
    <w:rsid w:val="004D4CEA"/>
    <w:rsid w:val="004D556E"/>
    <w:rsid w:val="004D6BD0"/>
    <w:rsid w:val="004D6BE7"/>
    <w:rsid w:val="004D7AE1"/>
    <w:rsid w:val="004D7D9F"/>
    <w:rsid w:val="004E028F"/>
    <w:rsid w:val="004E266B"/>
    <w:rsid w:val="004E41DC"/>
    <w:rsid w:val="004E63BF"/>
    <w:rsid w:val="004E794D"/>
    <w:rsid w:val="004F0426"/>
    <w:rsid w:val="004F225E"/>
    <w:rsid w:val="004F35D4"/>
    <w:rsid w:val="004F7EBF"/>
    <w:rsid w:val="00501263"/>
    <w:rsid w:val="00501FCF"/>
    <w:rsid w:val="0050215A"/>
    <w:rsid w:val="00503B59"/>
    <w:rsid w:val="00504072"/>
    <w:rsid w:val="005074BB"/>
    <w:rsid w:val="00507858"/>
    <w:rsid w:val="0051154C"/>
    <w:rsid w:val="00511D26"/>
    <w:rsid w:val="005129BB"/>
    <w:rsid w:val="005152E1"/>
    <w:rsid w:val="0051596F"/>
    <w:rsid w:val="00516069"/>
    <w:rsid w:val="00516E64"/>
    <w:rsid w:val="00517837"/>
    <w:rsid w:val="00517CC0"/>
    <w:rsid w:val="00517D3F"/>
    <w:rsid w:val="005200DA"/>
    <w:rsid w:val="00520F39"/>
    <w:rsid w:val="00521913"/>
    <w:rsid w:val="0052248A"/>
    <w:rsid w:val="00522865"/>
    <w:rsid w:val="00522AE0"/>
    <w:rsid w:val="00523486"/>
    <w:rsid w:val="00523EB4"/>
    <w:rsid w:val="005256F5"/>
    <w:rsid w:val="005257D7"/>
    <w:rsid w:val="00525B1E"/>
    <w:rsid w:val="00530BA0"/>
    <w:rsid w:val="0053117C"/>
    <w:rsid w:val="0053143C"/>
    <w:rsid w:val="00532942"/>
    <w:rsid w:val="005330EF"/>
    <w:rsid w:val="005330FC"/>
    <w:rsid w:val="00533BB6"/>
    <w:rsid w:val="00534C0C"/>
    <w:rsid w:val="00534C82"/>
    <w:rsid w:val="005359DB"/>
    <w:rsid w:val="00535BEA"/>
    <w:rsid w:val="00537089"/>
    <w:rsid w:val="00537BA4"/>
    <w:rsid w:val="005416FE"/>
    <w:rsid w:val="00541CC3"/>
    <w:rsid w:val="00542622"/>
    <w:rsid w:val="005429B6"/>
    <w:rsid w:val="005441A8"/>
    <w:rsid w:val="00544820"/>
    <w:rsid w:val="00544B63"/>
    <w:rsid w:val="0054501B"/>
    <w:rsid w:val="0054556A"/>
    <w:rsid w:val="00547422"/>
    <w:rsid w:val="00550005"/>
    <w:rsid w:val="00554674"/>
    <w:rsid w:val="00555773"/>
    <w:rsid w:val="00555814"/>
    <w:rsid w:val="00555FB4"/>
    <w:rsid w:val="00556ABB"/>
    <w:rsid w:val="00556CE3"/>
    <w:rsid w:val="005571B9"/>
    <w:rsid w:val="005572A0"/>
    <w:rsid w:val="00560BE2"/>
    <w:rsid w:val="005630FD"/>
    <w:rsid w:val="00563A34"/>
    <w:rsid w:val="00564791"/>
    <w:rsid w:val="0056524D"/>
    <w:rsid w:val="00566880"/>
    <w:rsid w:val="00566958"/>
    <w:rsid w:val="00567402"/>
    <w:rsid w:val="005705C9"/>
    <w:rsid w:val="00571A1E"/>
    <w:rsid w:val="005738A6"/>
    <w:rsid w:val="005739CC"/>
    <w:rsid w:val="00575352"/>
    <w:rsid w:val="00576517"/>
    <w:rsid w:val="00576EF8"/>
    <w:rsid w:val="0058174F"/>
    <w:rsid w:val="00581C63"/>
    <w:rsid w:val="005829F0"/>
    <w:rsid w:val="00583371"/>
    <w:rsid w:val="00583FA8"/>
    <w:rsid w:val="00584DD6"/>
    <w:rsid w:val="00584E3F"/>
    <w:rsid w:val="00585088"/>
    <w:rsid w:val="00590A39"/>
    <w:rsid w:val="00593FDC"/>
    <w:rsid w:val="00594DC2"/>
    <w:rsid w:val="005A1073"/>
    <w:rsid w:val="005A17BC"/>
    <w:rsid w:val="005A347D"/>
    <w:rsid w:val="005A4189"/>
    <w:rsid w:val="005B04FF"/>
    <w:rsid w:val="005B15E7"/>
    <w:rsid w:val="005B2C8D"/>
    <w:rsid w:val="005B3677"/>
    <w:rsid w:val="005B3E38"/>
    <w:rsid w:val="005B51B4"/>
    <w:rsid w:val="005B5549"/>
    <w:rsid w:val="005B5AFF"/>
    <w:rsid w:val="005B787A"/>
    <w:rsid w:val="005C227F"/>
    <w:rsid w:val="005C2442"/>
    <w:rsid w:val="005C2A0D"/>
    <w:rsid w:val="005C2D9D"/>
    <w:rsid w:val="005C38F8"/>
    <w:rsid w:val="005C3A3B"/>
    <w:rsid w:val="005C3CBC"/>
    <w:rsid w:val="005C4172"/>
    <w:rsid w:val="005C4C99"/>
    <w:rsid w:val="005C54B5"/>
    <w:rsid w:val="005C5625"/>
    <w:rsid w:val="005C5F44"/>
    <w:rsid w:val="005C7769"/>
    <w:rsid w:val="005C7DB7"/>
    <w:rsid w:val="005D07FD"/>
    <w:rsid w:val="005D07FF"/>
    <w:rsid w:val="005D1671"/>
    <w:rsid w:val="005D1CA5"/>
    <w:rsid w:val="005D2596"/>
    <w:rsid w:val="005D25AE"/>
    <w:rsid w:val="005D26D5"/>
    <w:rsid w:val="005D2FC3"/>
    <w:rsid w:val="005D3069"/>
    <w:rsid w:val="005D3298"/>
    <w:rsid w:val="005D33CE"/>
    <w:rsid w:val="005D37F5"/>
    <w:rsid w:val="005D3C45"/>
    <w:rsid w:val="005D3C68"/>
    <w:rsid w:val="005D41D3"/>
    <w:rsid w:val="005D57F2"/>
    <w:rsid w:val="005D5F7F"/>
    <w:rsid w:val="005D6813"/>
    <w:rsid w:val="005D6B1C"/>
    <w:rsid w:val="005D77D2"/>
    <w:rsid w:val="005E29AF"/>
    <w:rsid w:val="005E338D"/>
    <w:rsid w:val="005E60B6"/>
    <w:rsid w:val="005E6E5A"/>
    <w:rsid w:val="005E6F89"/>
    <w:rsid w:val="005F2CBF"/>
    <w:rsid w:val="005F3BC9"/>
    <w:rsid w:val="005F4AC4"/>
    <w:rsid w:val="005F60F4"/>
    <w:rsid w:val="005F615A"/>
    <w:rsid w:val="005F67DB"/>
    <w:rsid w:val="005F719B"/>
    <w:rsid w:val="005F71A8"/>
    <w:rsid w:val="006002EF"/>
    <w:rsid w:val="006006FE"/>
    <w:rsid w:val="00600ED6"/>
    <w:rsid w:val="00602CCF"/>
    <w:rsid w:val="006033D9"/>
    <w:rsid w:val="00603708"/>
    <w:rsid w:val="00604FE3"/>
    <w:rsid w:val="006074AB"/>
    <w:rsid w:val="00607A6E"/>
    <w:rsid w:val="006109FC"/>
    <w:rsid w:val="006117D7"/>
    <w:rsid w:val="00612829"/>
    <w:rsid w:val="00612E7F"/>
    <w:rsid w:val="0061304C"/>
    <w:rsid w:val="006137F4"/>
    <w:rsid w:val="00613FB0"/>
    <w:rsid w:val="00616013"/>
    <w:rsid w:val="0061635B"/>
    <w:rsid w:val="006165E0"/>
    <w:rsid w:val="006202E6"/>
    <w:rsid w:val="00623758"/>
    <w:rsid w:val="006260DA"/>
    <w:rsid w:val="006267DB"/>
    <w:rsid w:val="00626944"/>
    <w:rsid w:val="00626967"/>
    <w:rsid w:val="006274D7"/>
    <w:rsid w:val="0062756B"/>
    <w:rsid w:val="0062772A"/>
    <w:rsid w:val="006319C9"/>
    <w:rsid w:val="00631A7A"/>
    <w:rsid w:val="006324C5"/>
    <w:rsid w:val="00632BD9"/>
    <w:rsid w:val="00632FF6"/>
    <w:rsid w:val="00633B0C"/>
    <w:rsid w:val="006345AA"/>
    <w:rsid w:val="00636818"/>
    <w:rsid w:val="00636B9D"/>
    <w:rsid w:val="00637100"/>
    <w:rsid w:val="00640F4B"/>
    <w:rsid w:val="00641864"/>
    <w:rsid w:val="00642526"/>
    <w:rsid w:val="0064367C"/>
    <w:rsid w:val="00645902"/>
    <w:rsid w:val="00651804"/>
    <w:rsid w:val="0065291A"/>
    <w:rsid w:val="00653193"/>
    <w:rsid w:val="00654116"/>
    <w:rsid w:val="0065424F"/>
    <w:rsid w:val="00654B15"/>
    <w:rsid w:val="0065530C"/>
    <w:rsid w:val="00656D71"/>
    <w:rsid w:val="006610CE"/>
    <w:rsid w:val="0066157F"/>
    <w:rsid w:val="00661646"/>
    <w:rsid w:val="006624DA"/>
    <w:rsid w:val="00663512"/>
    <w:rsid w:val="00664C7F"/>
    <w:rsid w:val="006650FC"/>
    <w:rsid w:val="006664DB"/>
    <w:rsid w:val="00667951"/>
    <w:rsid w:val="00670BF9"/>
    <w:rsid w:val="00673360"/>
    <w:rsid w:val="00674206"/>
    <w:rsid w:val="0067431E"/>
    <w:rsid w:val="00675B06"/>
    <w:rsid w:val="00675C73"/>
    <w:rsid w:val="00677A61"/>
    <w:rsid w:val="00680AF7"/>
    <w:rsid w:val="006820A0"/>
    <w:rsid w:val="006826C9"/>
    <w:rsid w:val="006828D8"/>
    <w:rsid w:val="006841B5"/>
    <w:rsid w:val="00684934"/>
    <w:rsid w:val="00690475"/>
    <w:rsid w:val="00690787"/>
    <w:rsid w:val="00690F10"/>
    <w:rsid w:val="006932DF"/>
    <w:rsid w:val="006954AB"/>
    <w:rsid w:val="006954EF"/>
    <w:rsid w:val="00695C9C"/>
    <w:rsid w:val="00697E21"/>
    <w:rsid w:val="006A0281"/>
    <w:rsid w:val="006A0299"/>
    <w:rsid w:val="006A0C38"/>
    <w:rsid w:val="006A1BDF"/>
    <w:rsid w:val="006A4295"/>
    <w:rsid w:val="006A6548"/>
    <w:rsid w:val="006A6865"/>
    <w:rsid w:val="006B3ABD"/>
    <w:rsid w:val="006B5ED3"/>
    <w:rsid w:val="006B7FB1"/>
    <w:rsid w:val="006C0411"/>
    <w:rsid w:val="006C2846"/>
    <w:rsid w:val="006C4DE3"/>
    <w:rsid w:val="006C74D4"/>
    <w:rsid w:val="006C7B01"/>
    <w:rsid w:val="006C7BA1"/>
    <w:rsid w:val="006D0A62"/>
    <w:rsid w:val="006D3491"/>
    <w:rsid w:val="006D3C28"/>
    <w:rsid w:val="006D6583"/>
    <w:rsid w:val="006D699F"/>
    <w:rsid w:val="006D782C"/>
    <w:rsid w:val="006E053C"/>
    <w:rsid w:val="006E2777"/>
    <w:rsid w:val="006E2F31"/>
    <w:rsid w:val="006E300B"/>
    <w:rsid w:val="006E40F0"/>
    <w:rsid w:val="006E4E13"/>
    <w:rsid w:val="006E4FCE"/>
    <w:rsid w:val="006E5E26"/>
    <w:rsid w:val="006E5EC7"/>
    <w:rsid w:val="006E7DD5"/>
    <w:rsid w:val="006F04BD"/>
    <w:rsid w:val="006F3B89"/>
    <w:rsid w:val="006F3FB8"/>
    <w:rsid w:val="006F5502"/>
    <w:rsid w:val="006F5AAB"/>
    <w:rsid w:val="006F5C0A"/>
    <w:rsid w:val="006F6205"/>
    <w:rsid w:val="006F6624"/>
    <w:rsid w:val="006F6838"/>
    <w:rsid w:val="006F6CE3"/>
    <w:rsid w:val="006F6E27"/>
    <w:rsid w:val="006F77B2"/>
    <w:rsid w:val="00702E87"/>
    <w:rsid w:val="007031F1"/>
    <w:rsid w:val="00706295"/>
    <w:rsid w:val="007063B3"/>
    <w:rsid w:val="00707A1D"/>
    <w:rsid w:val="00712C07"/>
    <w:rsid w:val="00713576"/>
    <w:rsid w:val="0071505D"/>
    <w:rsid w:val="00715E33"/>
    <w:rsid w:val="0071781D"/>
    <w:rsid w:val="0072079B"/>
    <w:rsid w:val="00721D7A"/>
    <w:rsid w:val="00722737"/>
    <w:rsid w:val="00722EE0"/>
    <w:rsid w:val="00725A43"/>
    <w:rsid w:val="00725E44"/>
    <w:rsid w:val="00727517"/>
    <w:rsid w:val="007314B5"/>
    <w:rsid w:val="007321F1"/>
    <w:rsid w:val="00732347"/>
    <w:rsid w:val="00732758"/>
    <w:rsid w:val="00732FA4"/>
    <w:rsid w:val="0073405E"/>
    <w:rsid w:val="00735535"/>
    <w:rsid w:val="00735633"/>
    <w:rsid w:val="0073661E"/>
    <w:rsid w:val="00736E15"/>
    <w:rsid w:val="007406FC"/>
    <w:rsid w:val="00741540"/>
    <w:rsid w:val="007433BA"/>
    <w:rsid w:val="00743AD2"/>
    <w:rsid w:val="00743DF0"/>
    <w:rsid w:val="0074509F"/>
    <w:rsid w:val="0074562F"/>
    <w:rsid w:val="0074620F"/>
    <w:rsid w:val="00750424"/>
    <w:rsid w:val="00750F48"/>
    <w:rsid w:val="00752578"/>
    <w:rsid w:val="00752704"/>
    <w:rsid w:val="00752B70"/>
    <w:rsid w:val="00753FDE"/>
    <w:rsid w:val="007566B5"/>
    <w:rsid w:val="00756BE6"/>
    <w:rsid w:val="00756C9C"/>
    <w:rsid w:val="00757580"/>
    <w:rsid w:val="00760711"/>
    <w:rsid w:val="00760874"/>
    <w:rsid w:val="00762ACC"/>
    <w:rsid w:val="007630E7"/>
    <w:rsid w:val="00764916"/>
    <w:rsid w:val="00764ED9"/>
    <w:rsid w:val="007659DF"/>
    <w:rsid w:val="0076706E"/>
    <w:rsid w:val="00771478"/>
    <w:rsid w:val="00771BC2"/>
    <w:rsid w:val="00772F2F"/>
    <w:rsid w:val="00774FA7"/>
    <w:rsid w:val="007767B1"/>
    <w:rsid w:val="00776C17"/>
    <w:rsid w:val="007815A2"/>
    <w:rsid w:val="007822B1"/>
    <w:rsid w:val="00783042"/>
    <w:rsid w:val="00783350"/>
    <w:rsid w:val="00783551"/>
    <w:rsid w:val="0078529C"/>
    <w:rsid w:val="00786837"/>
    <w:rsid w:val="00787A1D"/>
    <w:rsid w:val="00791D0B"/>
    <w:rsid w:val="00794B45"/>
    <w:rsid w:val="00794D98"/>
    <w:rsid w:val="00795CF3"/>
    <w:rsid w:val="0079695B"/>
    <w:rsid w:val="00796C0B"/>
    <w:rsid w:val="00796D80"/>
    <w:rsid w:val="00796F56"/>
    <w:rsid w:val="00797CC1"/>
    <w:rsid w:val="007A10C2"/>
    <w:rsid w:val="007A130B"/>
    <w:rsid w:val="007A3A94"/>
    <w:rsid w:val="007A42C2"/>
    <w:rsid w:val="007A5C04"/>
    <w:rsid w:val="007A6654"/>
    <w:rsid w:val="007B1EC4"/>
    <w:rsid w:val="007B2063"/>
    <w:rsid w:val="007B2A2E"/>
    <w:rsid w:val="007B2D1F"/>
    <w:rsid w:val="007B37F2"/>
    <w:rsid w:val="007B596C"/>
    <w:rsid w:val="007B6BF0"/>
    <w:rsid w:val="007B6F6D"/>
    <w:rsid w:val="007C0996"/>
    <w:rsid w:val="007C0F29"/>
    <w:rsid w:val="007C1CB7"/>
    <w:rsid w:val="007C2C7F"/>
    <w:rsid w:val="007C3B32"/>
    <w:rsid w:val="007C4AFE"/>
    <w:rsid w:val="007C66DA"/>
    <w:rsid w:val="007C69BE"/>
    <w:rsid w:val="007C6F91"/>
    <w:rsid w:val="007C7D80"/>
    <w:rsid w:val="007D1465"/>
    <w:rsid w:val="007D3437"/>
    <w:rsid w:val="007D4B81"/>
    <w:rsid w:val="007D5B9B"/>
    <w:rsid w:val="007D62F8"/>
    <w:rsid w:val="007D6AFB"/>
    <w:rsid w:val="007D75E0"/>
    <w:rsid w:val="007E40DD"/>
    <w:rsid w:val="007E522D"/>
    <w:rsid w:val="007E7A43"/>
    <w:rsid w:val="007F3642"/>
    <w:rsid w:val="007F45BB"/>
    <w:rsid w:val="007F56F0"/>
    <w:rsid w:val="007F61F3"/>
    <w:rsid w:val="00801071"/>
    <w:rsid w:val="00801320"/>
    <w:rsid w:val="00802746"/>
    <w:rsid w:val="008044B4"/>
    <w:rsid w:val="00804E07"/>
    <w:rsid w:val="00806DFF"/>
    <w:rsid w:val="00807940"/>
    <w:rsid w:val="0081148D"/>
    <w:rsid w:val="00812CFD"/>
    <w:rsid w:val="0081489A"/>
    <w:rsid w:val="00815089"/>
    <w:rsid w:val="0081513E"/>
    <w:rsid w:val="00815948"/>
    <w:rsid w:val="00815A8D"/>
    <w:rsid w:val="00815AEA"/>
    <w:rsid w:val="00815EC1"/>
    <w:rsid w:val="008164EB"/>
    <w:rsid w:val="0081703A"/>
    <w:rsid w:val="00817A1B"/>
    <w:rsid w:val="00820637"/>
    <w:rsid w:val="008220C4"/>
    <w:rsid w:val="00822525"/>
    <w:rsid w:val="00823B0C"/>
    <w:rsid w:val="00824172"/>
    <w:rsid w:val="00824D0B"/>
    <w:rsid w:val="008264ED"/>
    <w:rsid w:val="008301EA"/>
    <w:rsid w:val="0083233C"/>
    <w:rsid w:val="008323CB"/>
    <w:rsid w:val="00832B4D"/>
    <w:rsid w:val="008337DA"/>
    <w:rsid w:val="00833D33"/>
    <w:rsid w:val="00836D5A"/>
    <w:rsid w:val="0083738B"/>
    <w:rsid w:val="0084188F"/>
    <w:rsid w:val="008419F4"/>
    <w:rsid w:val="00842008"/>
    <w:rsid w:val="008421F2"/>
    <w:rsid w:val="008436AD"/>
    <w:rsid w:val="00843AE2"/>
    <w:rsid w:val="00843B06"/>
    <w:rsid w:val="00844293"/>
    <w:rsid w:val="008443A8"/>
    <w:rsid w:val="008444CC"/>
    <w:rsid w:val="008468F1"/>
    <w:rsid w:val="0085141F"/>
    <w:rsid w:val="008543BD"/>
    <w:rsid w:val="0085509A"/>
    <w:rsid w:val="0085605F"/>
    <w:rsid w:val="0085659C"/>
    <w:rsid w:val="00856819"/>
    <w:rsid w:val="00860876"/>
    <w:rsid w:val="008614A1"/>
    <w:rsid w:val="00861DD1"/>
    <w:rsid w:val="00862007"/>
    <w:rsid w:val="00862427"/>
    <w:rsid w:val="008673EF"/>
    <w:rsid w:val="008706E2"/>
    <w:rsid w:val="00870D83"/>
    <w:rsid w:val="00871DD9"/>
    <w:rsid w:val="00872642"/>
    <w:rsid w:val="00872DB9"/>
    <w:rsid w:val="00875BDA"/>
    <w:rsid w:val="00876003"/>
    <w:rsid w:val="00876166"/>
    <w:rsid w:val="0087638F"/>
    <w:rsid w:val="00876BAB"/>
    <w:rsid w:val="00877F12"/>
    <w:rsid w:val="008827AF"/>
    <w:rsid w:val="00883A41"/>
    <w:rsid w:val="00884AF6"/>
    <w:rsid w:val="00884D1E"/>
    <w:rsid w:val="00885992"/>
    <w:rsid w:val="008869A9"/>
    <w:rsid w:val="00890491"/>
    <w:rsid w:val="00892C0E"/>
    <w:rsid w:val="00896412"/>
    <w:rsid w:val="00897416"/>
    <w:rsid w:val="008976DD"/>
    <w:rsid w:val="008A15DB"/>
    <w:rsid w:val="008A2008"/>
    <w:rsid w:val="008A3353"/>
    <w:rsid w:val="008A638A"/>
    <w:rsid w:val="008A7CB4"/>
    <w:rsid w:val="008B00F9"/>
    <w:rsid w:val="008B1A4B"/>
    <w:rsid w:val="008B3088"/>
    <w:rsid w:val="008B310D"/>
    <w:rsid w:val="008B3842"/>
    <w:rsid w:val="008B6EA0"/>
    <w:rsid w:val="008C121E"/>
    <w:rsid w:val="008C13E0"/>
    <w:rsid w:val="008C1987"/>
    <w:rsid w:val="008C1EAF"/>
    <w:rsid w:val="008C3166"/>
    <w:rsid w:val="008C4593"/>
    <w:rsid w:val="008C52E4"/>
    <w:rsid w:val="008C5DAB"/>
    <w:rsid w:val="008D016D"/>
    <w:rsid w:val="008D229B"/>
    <w:rsid w:val="008D2B3D"/>
    <w:rsid w:val="008D2BD0"/>
    <w:rsid w:val="008D4BE1"/>
    <w:rsid w:val="008D4CD3"/>
    <w:rsid w:val="008D79F4"/>
    <w:rsid w:val="008E04DF"/>
    <w:rsid w:val="008E21A6"/>
    <w:rsid w:val="008E3D76"/>
    <w:rsid w:val="008E4AE1"/>
    <w:rsid w:val="008E5BC6"/>
    <w:rsid w:val="008E5CC3"/>
    <w:rsid w:val="008F3B5F"/>
    <w:rsid w:val="008F4829"/>
    <w:rsid w:val="008F4BD5"/>
    <w:rsid w:val="008F68A2"/>
    <w:rsid w:val="008F6E86"/>
    <w:rsid w:val="00901DE6"/>
    <w:rsid w:val="00903582"/>
    <w:rsid w:val="00903920"/>
    <w:rsid w:val="0090395E"/>
    <w:rsid w:val="00903CC6"/>
    <w:rsid w:val="0090468E"/>
    <w:rsid w:val="009054D3"/>
    <w:rsid w:val="009055B1"/>
    <w:rsid w:val="00905F03"/>
    <w:rsid w:val="0091031E"/>
    <w:rsid w:val="009104BF"/>
    <w:rsid w:val="00910A03"/>
    <w:rsid w:val="00911AFF"/>
    <w:rsid w:val="00911B7A"/>
    <w:rsid w:val="009129A0"/>
    <w:rsid w:val="00912B96"/>
    <w:rsid w:val="00913C70"/>
    <w:rsid w:val="00913E05"/>
    <w:rsid w:val="00914899"/>
    <w:rsid w:val="00915CD1"/>
    <w:rsid w:val="00916D42"/>
    <w:rsid w:val="009221DA"/>
    <w:rsid w:val="009222C9"/>
    <w:rsid w:val="0092357B"/>
    <w:rsid w:val="009235BD"/>
    <w:rsid w:val="009235FA"/>
    <w:rsid w:val="00925808"/>
    <w:rsid w:val="00925ABF"/>
    <w:rsid w:val="00925F33"/>
    <w:rsid w:val="009263B8"/>
    <w:rsid w:val="00926482"/>
    <w:rsid w:val="00927159"/>
    <w:rsid w:val="00927331"/>
    <w:rsid w:val="00927B6D"/>
    <w:rsid w:val="00927D55"/>
    <w:rsid w:val="0093003F"/>
    <w:rsid w:val="0093298F"/>
    <w:rsid w:val="00932D77"/>
    <w:rsid w:val="00933162"/>
    <w:rsid w:val="009331EB"/>
    <w:rsid w:val="0093331F"/>
    <w:rsid w:val="00933A42"/>
    <w:rsid w:val="00933AE8"/>
    <w:rsid w:val="00933ECA"/>
    <w:rsid w:val="00934954"/>
    <w:rsid w:val="00936CC4"/>
    <w:rsid w:val="00937170"/>
    <w:rsid w:val="00942953"/>
    <w:rsid w:val="00942D2F"/>
    <w:rsid w:val="0094340B"/>
    <w:rsid w:val="00945ACD"/>
    <w:rsid w:val="00946DED"/>
    <w:rsid w:val="0094725E"/>
    <w:rsid w:val="00950593"/>
    <w:rsid w:val="00953EA2"/>
    <w:rsid w:val="00954AAE"/>
    <w:rsid w:val="009573A6"/>
    <w:rsid w:val="00957465"/>
    <w:rsid w:val="00962145"/>
    <w:rsid w:val="0096288E"/>
    <w:rsid w:val="00962E54"/>
    <w:rsid w:val="00963A74"/>
    <w:rsid w:val="00965097"/>
    <w:rsid w:val="009659E3"/>
    <w:rsid w:val="00965FA1"/>
    <w:rsid w:val="00966775"/>
    <w:rsid w:val="0096703C"/>
    <w:rsid w:val="0097052A"/>
    <w:rsid w:val="0097075E"/>
    <w:rsid w:val="00970919"/>
    <w:rsid w:val="00974753"/>
    <w:rsid w:val="00974C17"/>
    <w:rsid w:val="0097757A"/>
    <w:rsid w:val="0098008F"/>
    <w:rsid w:val="00980BC0"/>
    <w:rsid w:val="009811E6"/>
    <w:rsid w:val="00982664"/>
    <w:rsid w:val="009827E1"/>
    <w:rsid w:val="00982865"/>
    <w:rsid w:val="00982DD2"/>
    <w:rsid w:val="009836DC"/>
    <w:rsid w:val="00983DEA"/>
    <w:rsid w:val="00984D9A"/>
    <w:rsid w:val="00985813"/>
    <w:rsid w:val="0098745B"/>
    <w:rsid w:val="0098763B"/>
    <w:rsid w:val="00987C7A"/>
    <w:rsid w:val="00992C5B"/>
    <w:rsid w:val="009945A2"/>
    <w:rsid w:val="00997725"/>
    <w:rsid w:val="009A161D"/>
    <w:rsid w:val="009A17D1"/>
    <w:rsid w:val="009A266A"/>
    <w:rsid w:val="009A3A88"/>
    <w:rsid w:val="009A4584"/>
    <w:rsid w:val="009A4838"/>
    <w:rsid w:val="009A4C72"/>
    <w:rsid w:val="009A5F62"/>
    <w:rsid w:val="009A7598"/>
    <w:rsid w:val="009B06DD"/>
    <w:rsid w:val="009B0D1F"/>
    <w:rsid w:val="009B16AA"/>
    <w:rsid w:val="009B374B"/>
    <w:rsid w:val="009B4C9B"/>
    <w:rsid w:val="009B4E69"/>
    <w:rsid w:val="009B67B2"/>
    <w:rsid w:val="009B70E3"/>
    <w:rsid w:val="009B715E"/>
    <w:rsid w:val="009C48A7"/>
    <w:rsid w:val="009C550E"/>
    <w:rsid w:val="009C5E81"/>
    <w:rsid w:val="009C6420"/>
    <w:rsid w:val="009D1AA6"/>
    <w:rsid w:val="009D48CE"/>
    <w:rsid w:val="009D73C5"/>
    <w:rsid w:val="009D767B"/>
    <w:rsid w:val="009D7D02"/>
    <w:rsid w:val="009E0003"/>
    <w:rsid w:val="009E24C9"/>
    <w:rsid w:val="009E29D1"/>
    <w:rsid w:val="009E4E4A"/>
    <w:rsid w:val="009E5894"/>
    <w:rsid w:val="009E640E"/>
    <w:rsid w:val="009E6619"/>
    <w:rsid w:val="009E72E7"/>
    <w:rsid w:val="009E7FC0"/>
    <w:rsid w:val="009F090D"/>
    <w:rsid w:val="009F14DD"/>
    <w:rsid w:val="009F2130"/>
    <w:rsid w:val="009F2201"/>
    <w:rsid w:val="009F3156"/>
    <w:rsid w:val="009F39CC"/>
    <w:rsid w:val="009F43F5"/>
    <w:rsid w:val="009F47AE"/>
    <w:rsid w:val="009F6DAC"/>
    <w:rsid w:val="009F77C5"/>
    <w:rsid w:val="00A00442"/>
    <w:rsid w:val="00A004B8"/>
    <w:rsid w:val="00A008E1"/>
    <w:rsid w:val="00A03806"/>
    <w:rsid w:val="00A0527F"/>
    <w:rsid w:val="00A07AB9"/>
    <w:rsid w:val="00A10856"/>
    <w:rsid w:val="00A118BE"/>
    <w:rsid w:val="00A12CAD"/>
    <w:rsid w:val="00A12E00"/>
    <w:rsid w:val="00A13911"/>
    <w:rsid w:val="00A145B7"/>
    <w:rsid w:val="00A1791C"/>
    <w:rsid w:val="00A17998"/>
    <w:rsid w:val="00A17D0F"/>
    <w:rsid w:val="00A17E40"/>
    <w:rsid w:val="00A2046A"/>
    <w:rsid w:val="00A20591"/>
    <w:rsid w:val="00A206E5"/>
    <w:rsid w:val="00A207CF"/>
    <w:rsid w:val="00A20822"/>
    <w:rsid w:val="00A2231E"/>
    <w:rsid w:val="00A22BDF"/>
    <w:rsid w:val="00A22F0C"/>
    <w:rsid w:val="00A2453C"/>
    <w:rsid w:val="00A249B9"/>
    <w:rsid w:val="00A25BF6"/>
    <w:rsid w:val="00A265B5"/>
    <w:rsid w:val="00A30AE1"/>
    <w:rsid w:val="00A30AFA"/>
    <w:rsid w:val="00A30B32"/>
    <w:rsid w:val="00A3222F"/>
    <w:rsid w:val="00A32889"/>
    <w:rsid w:val="00A340CA"/>
    <w:rsid w:val="00A359DD"/>
    <w:rsid w:val="00A36C3C"/>
    <w:rsid w:val="00A3766F"/>
    <w:rsid w:val="00A40D17"/>
    <w:rsid w:val="00A41652"/>
    <w:rsid w:val="00A4245D"/>
    <w:rsid w:val="00A443C0"/>
    <w:rsid w:val="00A502A0"/>
    <w:rsid w:val="00A513AB"/>
    <w:rsid w:val="00A51429"/>
    <w:rsid w:val="00A51716"/>
    <w:rsid w:val="00A52868"/>
    <w:rsid w:val="00A52BF4"/>
    <w:rsid w:val="00A5415C"/>
    <w:rsid w:val="00A55C2B"/>
    <w:rsid w:val="00A55F49"/>
    <w:rsid w:val="00A56B8E"/>
    <w:rsid w:val="00A57BEA"/>
    <w:rsid w:val="00A6049E"/>
    <w:rsid w:val="00A60F89"/>
    <w:rsid w:val="00A667A7"/>
    <w:rsid w:val="00A66BF9"/>
    <w:rsid w:val="00A67678"/>
    <w:rsid w:val="00A67D26"/>
    <w:rsid w:val="00A7060A"/>
    <w:rsid w:val="00A712E8"/>
    <w:rsid w:val="00A715E3"/>
    <w:rsid w:val="00A71AD8"/>
    <w:rsid w:val="00A7273F"/>
    <w:rsid w:val="00A72D74"/>
    <w:rsid w:val="00A756B9"/>
    <w:rsid w:val="00A76689"/>
    <w:rsid w:val="00A768C0"/>
    <w:rsid w:val="00A8134B"/>
    <w:rsid w:val="00A81EFF"/>
    <w:rsid w:val="00A821AA"/>
    <w:rsid w:val="00A84A32"/>
    <w:rsid w:val="00A85287"/>
    <w:rsid w:val="00A860D0"/>
    <w:rsid w:val="00A8671A"/>
    <w:rsid w:val="00A8686A"/>
    <w:rsid w:val="00A87244"/>
    <w:rsid w:val="00A872C4"/>
    <w:rsid w:val="00A87E6F"/>
    <w:rsid w:val="00A91595"/>
    <w:rsid w:val="00A91E7F"/>
    <w:rsid w:val="00A92DEA"/>
    <w:rsid w:val="00A9424E"/>
    <w:rsid w:val="00A96503"/>
    <w:rsid w:val="00A974A3"/>
    <w:rsid w:val="00AA0663"/>
    <w:rsid w:val="00AA2D9E"/>
    <w:rsid w:val="00AA372E"/>
    <w:rsid w:val="00AA43BB"/>
    <w:rsid w:val="00AA6CEE"/>
    <w:rsid w:val="00AA78E2"/>
    <w:rsid w:val="00AB0503"/>
    <w:rsid w:val="00AB0B47"/>
    <w:rsid w:val="00AB349C"/>
    <w:rsid w:val="00AB383F"/>
    <w:rsid w:val="00AB3AAB"/>
    <w:rsid w:val="00AB3BA9"/>
    <w:rsid w:val="00AB41FD"/>
    <w:rsid w:val="00AB6084"/>
    <w:rsid w:val="00AB75D7"/>
    <w:rsid w:val="00AC3EC8"/>
    <w:rsid w:val="00AC4513"/>
    <w:rsid w:val="00AC4958"/>
    <w:rsid w:val="00AC5B6B"/>
    <w:rsid w:val="00AC74D3"/>
    <w:rsid w:val="00AC7B5F"/>
    <w:rsid w:val="00AD19EC"/>
    <w:rsid w:val="00AD24AB"/>
    <w:rsid w:val="00AD28EB"/>
    <w:rsid w:val="00AD2DFD"/>
    <w:rsid w:val="00AD471D"/>
    <w:rsid w:val="00AD492F"/>
    <w:rsid w:val="00AD678B"/>
    <w:rsid w:val="00AD7506"/>
    <w:rsid w:val="00AE2EF7"/>
    <w:rsid w:val="00AE3132"/>
    <w:rsid w:val="00AE316E"/>
    <w:rsid w:val="00AE33B8"/>
    <w:rsid w:val="00AE354D"/>
    <w:rsid w:val="00AE461E"/>
    <w:rsid w:val="00AE4C67"/>
    <w:rsid w:val="00AE4F8B"/>
    <w:rsid w:val="00AE5676"/>
    <w:rsid w:val="00AE58B8"/>
    <w:rsid w:val="00AE736F"/>
    <w:rsid w:val="00AF0824"/>
    <w:rsid w:val="00AF0B26"/>
    <w:rsid w:val="00AF3284"/>
    <w:rsid w:val="00AF5D69"/>
    <w:rsid w:val="00AF621F"/>
    <w:rsid w:val="00AF77AF"/>
    <w:rsid w:val="00AF7888"/>
    <w:rsid w:val="00AF78DD"/>
    <w:rsid w:val="00AF7C3D"/>
    <w:rsid w:val="00AF7F1E"/>
    <w:rsid w:val="00B009CB"/>
    <w:rsid w:val="00B010E1"/>
    <w:rsid w:val="00B0183B"/>
    <w:rsid w:val="00B034DC"/>
    <w:rsid w:val="00B043BD"/>
    <w:rsid w:val="00B04FD1"/>
    <w:rsid w:val="00B05C7E"/>
    <w:rsid w:val="00B05D67"/>
    <w:rsid w:val="00B145A5"/>
    <w:rsid w:val="00B14A2C"/>
    <w:rsid w:val="00B15585"/>
    <w:rsid w:val="00B15907"/>
    <w:rsid w:val="00B15CFD"/>
    <w:rsid w:val="00B1646F"/>
    <w:rsid w:val="00B169CC"/>
    <w:rsid w:val="00B17A51"/>
    <w:rsid w:val="00B20ACF"/>
    <w:rsid w:val="00B2337A"/>
    <w:rsid w:val="00B23656"/>
    <w:rsid w:val="00B23680"/>
    <w:rsid w:val="00B236AD"/>
    <w:rsid w:val="00B236CC"/>
    <w:rsid w:val="00B23ED4"/>
    <w:rsid w:val="00B24CBE"/>
    <w:rsid w:val="00B24EE5"/>
    <w:rsid w:val="00B2518D"/>
    <w:rsid w:val="00B25F10"/>
    <w:rsid w:val="00B262CB"/>
    <w:rsid w:val="00B26838"/>
    <w:rsid w:val="00B27911"/>
    <w:rsid w:val="00B27AA3"/>
    <w:rsid w:val="00B30302"/>
    <w:rsid w:val="00B305BB"/>
    <w:rsid w:val="00B312EA"/>
    <w:rsid w:val="00B32063"/>
    <w:rsid w:val="00B3356A"/>
    <w:rsid w:val="00B35972"/>
    <w:rsid w:val="00B35AD1"/>
    <w:rsid w:val="00B35CAB"/>
    <w:rsid w:val="00B3634F"/>
    <w:rsid w:val="00B370AE"/>
    <w:rsid w:val="00B3712F"/>
    <w:rsid w:val="00B37A05"/>
    <w:rsid w:val="00B40C92"/>
    <w:rsid w:val="00B4125B"/>
    <w:rsid w:val="00B43C98"/>
    <w:rsid w:val="00B44C6C"/>
    <w:rsid w:val="00B44ECF"/>
    <w:rsid w:val="00B45390"/>
    <w:rsid w:val="00B4562B"/>
    <w:rsid w:val="00B45C98"/>
    <w:rsid w:val="00B4650C"/>
    <w:rsid w:val="00B46CB4"/>
    <w:rsid w:val="00B5076C"/>
    <w:rsid w:val="00B51627"/>
    <w:rsid w:val="00B51A31"/>
    <w:rsid w:val="00B51A6C"/>
    <w:rsid w:val="00B522D8"/>
    <w:rsid w:val="00B56C51"/>
    <w:rsid w:val="00B56FFB"/>
    <w:rsid w:val="00B61ECC"/>
    <w:rsid w:val="00B63279"/>
    <w:rsid w:val="00B63A8A"/>
    <w:rsid w:val="00B65316"/>
    <w:rsid w:val="00B65F69"/>
    <w:rsid w:val="00B67AE2"/>
    <w:rsid w:val="00B71FD1"/>
    <w:rsid w:val="00B7314D"/>
    <w:rsid w:val="00B7317F"/>
    <w:rsid w:val="00B73F8C"/>
    <w:rsid w:val="00B74F2C"/>
    <w:rsid w:val="00B75037"/>
    <w:rsid w:val="00B759C8"/>
    <w:rsid w:val="00B769C0"/>
    <w:rsid w:val="00B76AD9"/>
    <w:rsid w:val="00B76C7F"/>
    <w:rsid w:val="00B76F02"/>
    <w:rsid w:val="00B77D17"/>
    <w:rsid w:val="00B8170E"/>
    <w:rsid w:val="00B8181C"/>
    <w:rsid w:val="00B823A1"/>
    <w:rsid w:val="00B837AF"/>
    <w:rsid w:val="00B84E43"/>
    <w:rsid w:val="00B865F4"/>
    <w:rsid w:val="00B87130"/>
    <w:rsid w:val="00B87C10"/>
    <w:rsid w:val="00B87C44"/>
    <w:rsid w:val="00B901CB"/>
    <w:rsid w:val="00B90F0B"/>
    <w:rsid w:val="00B91882"/>
    <w:rsid w:val="00B91EA6"/>
    <w:rsid w:val="00B94194"/>
    <w:rsid w:val="00B9539B"/>
    <w:rsid w:val="00B9566D"/>
    <w:rsid w:val="00B959B3"/>
    <w:rsid w:val="00B95EFA"/>
    <w:rsid w:val="00B96840"/>
    <w:rsid w:val="00B968D6"/>
    <w:rsid w:val="00B97D11"/>
    <w:rsid w:val="00BA12C3"/>
    <w:rsid w:val="00BA1AEC"/>
    <w:rsid w:val="00BA2577"/>
    <w:rsid w:val="00BA30B8"/>
    <w:rsid w:val="00BA3826"/>
    <w:rsid w:val="00BA3D3E"/>
    <w:rsid w:val="00BA45D5"/>
    <w:rsid w:val="00BA47E2"/>
    <w:rsid w:val="00BA5308"/>
    <w:rsid w:val="00BA5853"/>
    <w:rsid w:val="00BA734C"/>
    <w:rsid w:val="00BB2D5C"/>
    <w:rsid w:val="00BB2D75"/>
    <w:rsid w:val="00BB3029"/>
    <w:rsid w:val="00BB3BEC"/>
    <w:rsid w:val="00BB50B4"/>
    <w:rsid w:val="00BB6432"/>
    <w:rsid w:val="00BB70DE"/>
    <w:rsid w:val="00BB786C"/>
    <w:rsid w:val="00BB7D7C"/>
    <w:rsid w:val="00BC0020"/>
    <w:rsid w:val="00BC0370"/>
    <w:rsid w:val="00BC06A5"/>
    <w:rsid w:val="00BC0B18"/>
    <w:rsid w:val="00BC0B69"/>
    <w:rsid w:val="00BC186C"/>
    <w:rsid w:val="00BC37A6"/>
    <w:rsid w:val="00BC449B"/>
    <w:rsid w:val="00BC5753"/>
    <w:rsid w:val="00BC5AA7"/>
    <w:rsid w:val="00BC6FB6"/>
    <w:rsid w:val="00BD18DE"/>
    <w:rsid w:val="00BD194C"/>
    <w:rsid w:val="00BD21D9"/>
    <w:rsid w:val="00BD58F0"/>
    <w:rsid w:val="00BD5CC0"/>
    <w:rsid w:val="00BD6A9F"/>
    <w:rsid w:val="00BD762B"/>
    <w:rsid w:val="00BE09AE"/>
    <w:rsid w:val="00BE2D8B"/>
    <w:rsid w:val="00BE356A"/>
    <w:rsid w:val="00BF13D8"/>
    <w:rsid w:val="00BF2080"/>
    <w:rsid w:val="00BF23E5"/>
    <w:rsid w:val="00BF3B63"/>
    <w:rsid w:val="00BF4A2B"/>
    <w:rsid w:val="00BF4B3F"/>
    <w:rsid w:val="00BF4CF3"/>
    <w:rsid w:val="00BF56C4"/>
    <w:rsid w:val="00BF5970"/>
    <w:rsid w:val="00BF6FA0"/>
    <w:rsid w:val="00C0168B"/>
    <w:rsid w:val="00C026ED"/>
    <w:rsid w:val="00C02A6B"/>
    <w:rsid w:val="00C034D7"/>
    <w:rsid w:val="00C0403A"/>
    <w:rsid w:val="00C04EB7"/>
    <w:rsid w:val="00C04F0A"/>
    <w:rsid w:val="00C0703D"/>
    <w:rsid w:val="00C070B5"/>
    <w:rsid w:val="00C071B3"/>
    <w:rsid w:val="00C10540"/>
    <w:rsid w:val="00C1140C"/>
    <w:rsid w:val="00C115EF"/>
    <w:rsid w:val="00C15CBA"/>
    <w:rsid w:val="00C164E3"/>
    <w:rsid w:val="00C17511"/>
    <w:rsid w:val="00C1796A"/>
    <w:rsid w:val="00C209E7"/>
    <w:rsid w:val="00C210C1"/>
    <w:rsid w:val="00C2417C"/>
    <w:rsid w:val="00C24B28"/>
    <w:rsid w:val="00C25FCB"/>
    <w:rsid w:val="00C2635B"/>
    <w:rsid w:val="00C30E55"/>
    <w:rsid w:val="00C31181"/>
    <w:rsid w:val="00C31ACA"/>
    <w:rsid w:val="00C31F81"/>
    <w:rsid w:val="00C320FA"/>
    <w:rsid w:val="00C3213E"/>
    <w:rsid w:val="00C32657"/>
    <w:rsid w:val="00C365EE"/>
    <w:rsid w:val="00C36B17"/>
    <w:rsid w:val="00C37EF9"/>
    <w:rsid w:val="00C416D6"/>
    <w:rsid w:val="00C43B5C"/>
    <w:rsid w:val="00C43F28"/>
    <w:rsid w:val="00C45447"/>
    <w:rsid w:val="00C45A61"/>
    <w:rsid w:val="00C46A46"/>
    <w:rsid w:val="00C47F14"/>
    <w:rsid w:val="00C50604"/>
    <w:rsid w:val="00C526E1"/>
    <w:rsid w:val="00C530BA"/>
    <w:rsid w:val="00C53E1B"/>
    <w:rsid w:val="00C5515D"/>
    <w:rsid w:val="00C5560A"/>
    <w:rsid w:val="00C55894"/>
    <w:rsid w:val="00C5672A"/>
    <w:rsid w:val="00C5737F"/>
    <w:rsid w:val="00C57A47"/>
    <w:rsid w:val="00C6026A"/>
    <w:rsid w:val="00C60A83"/>
    <w:rsid w:val="00C638A5"/>
    <w:rsid w:val="00C648E9"/>
    <w:rsid w:val="00C65060"/>
    <w:rsid w:val="00C670F2"/>
    <w:rsid w:val="00C67F60"/>
    <w:rsid w:val="00C67FB1"/>
    <w:rsid w:val="00C7035D"/>
    <w:rsid w:val="00C70D7E"/>
    <w:rsid w:val="00C76762"/>
    <w:rsid w:val="00C76B34"/>
    <w:rsid w:val="00C770CF"/>
    <w:rsid w:val="00C77690"/>
    <w:rsid w:val="00C80214"/>
    <w:rsid w:val="00C815C1"/>
    <w:rsid w:val="00C817ED"/>
    <w:rsid w:val="00C8181A"/>
    <w:rsid w:val="00C87C87"/>
    <w:rsid w:val="00C900E3"/>
    <w:rsid w:val="00C90F0C"/>
    <w:rsid w:val="00C930E0"/>
    <w:rsid w:val="00C93882"/>
    <w:rsid w:val="00C93B94"/>
    <w:rsid w:val="00C94AC8"/>
    <w:rsid w:val="00C94AC9"/>
    <w:rsid w:val="00C95171"/>
    <w:rsid w:val="00C97110"/>
    <w:rsid w:val="00C9783A"/>
    <w:rsid w:val="00C978D4"/>
    <w:rsid w:val="00CA1116"/>
    <w:rsid w:val="00CA508C"/>
    <w:rsid w:val="00CA5B66"/>
    <w:rsid w:val="00CA5C4D"/>
    <w:rsid w:val="00CA6916"/>
    <w:rsid w:val="00CA785E"/>
    <w:rsid w:val="00CB1253"/>
    <w:rsid w:val="00CB155E"/>
    <w:rsid w:val="00CB1CD9"/>
    <w:rsid w:val="00CB2082"/>
    <w:rsid w:val="00CB6D4A"/>
    <w:rsid w:val="00CC030A"/>
    <w:rsid w:val="00CC2DB8"/>
    <w:rsid w:val="00CC3C25"/>
    <w:rsid w:val="00CC5129"/>
    <w:rsid w:val="00CC51A8"/>
    <w:rsid w:val="00CC6471"/>
    <w:rsid w:val="00CC6AD7"/>
    <w:rsid w:val="00CD1D9C"/>
    <w:rsid w:val="00CD2684"/>
    <w:rsid w:val="00CD3195"/>
    <w:rsid w:val="00CD373F"/>
    <w:rsid w:val="00CD47CA"/>
    <w:rsid w:val="00CD5F66"/>
    <w:rsid w:val="00CE0912"/>
    <w:rsid w:val="00CE0A10"/>
    <w:rsid w:val="00CE1668"/>
    <w:rsid w:val="00CE1C18"/>
    <w:rsid w:val="00CE3B0B"/>
    <w:rsid w:val="00CE3F04"/>
    <w:rsid w:val="00CE3F32"/>
    <w:rsid w:val="00CE4C4E"/>
    <w:rsid w:val="00CE593B"/>
    <w:rsid w:val="00CE5FE2"/>
    <w:rsid w:val="00CE6316"/>
    <w:rsid w:val="00CF0B65"/>
    <w:rsid w:val="00CF1700"/>
    <w:rsid w:val="00CF41A7"/>
    <w:rsid w:val="00CF47C9"/>
    <w:rsid w:val="00CF5757"/>
    <w:rsid w:val="00CF5D25"/>
    <w:rsid w:val="00CF6939"/>
    <w:rsid w:val="00CF6D1B"/>
    <w:rsid w:val="00D01559"/>
    <w:rsid w:val="00D028ED"/>
    <w:rsid w:val="00D040B4"/>
    <w:rsid w:val="00D04D62"/>
    <w:rsid w:val="00D05131"/>
    <w:rsid w:val="00D059B5"/>
    <w:rsid w:val="00D06280"/>
    <w:rsid w:val="00D0677C"/>
    <w:rsid w:val="00D07654"/>
    <w:rsid w:val="00D07D64"/>
    <w:rsid w:val="00D12413"/>
    <w:rsid w:val="00D13623"/>
    <w:rsid w:val="00D14057"/>
    <w:rsid w:val="00D1421B"/>
    <w:rsid w:val="00D161B2"/>
    <w:rsid w:val="00D176A9"/>
    <w:rsid w:val="00D17F1D"/>
    <w:rsid w:val="00D205E7"/>
    <w:rsid w:val="00D21298"/>
    <w:rsid w:val="00D226B0"/>
    <w:rsid w:val="00D23A81"/>
    <w:rsid w:val="00D242B4"/>
    <w:rsid w:val="00D247F3"/>
    <w:rsid w:val="00D24853"/>
    <w:rsid w:val="00D24CD1"/>
    <w:rsid w:val="00D258A6"/>
    <w:rsid w:val="00D30400"/>
    <w:rsid w:val="00D32357"/>
    <w:rsid w:val="00D33E27"/>
    <w:rsid w:val="00D33FE7"/>
    <w:rsid w:val="00D374EB"/>
    <w:rsid w:val="00D37A8F"/>
    <w:rsid w:val="00D401D0"/>
    <w:rsid w:val="00D404E0"/>
    <w:rsid w:val="00D40F08"/>
    <w:rsid w:val="00D41700"/>
    <w:rsid w:val="00D42636"/>
    <w:rsid w:val="00D42F2F"/>
    <w:rsid w:val="00D451E2"/>
    <w:rsid w:val="00D45608"/>
    <w:rsid w:val="00D4614F"/>
    <w:rsid w:val="00D46DEE"/>
    <w:rsid w:val="00D47BDF"/>
    <w:rsid w:val="00D47F30"/>
    <w:rsid w:val="00D5098C"/>
    <w:rsid w:val="00D51E7F"/>
    <w:rsid w:val="00D52778"/>
    <w:rsid w:val="00D5361B"/>
    <w:rsid w:val="00D55C9B"/>
    <w:rsid w:val="00D5758D"/>
    <w:rsid w:val="00D57BE5"/>
    <w:rsid w:val="00D57F59"/>
    <w:rsid w:val="00D6038B"/>
    <w:rsid w:val="00D61384"/>
    <w:rsid w:val="00D61871"/>
    <w:rsid w:val="00D61FB2"/>
    <w:rsid w:val="00D6283E"/>
    <w:rsid w:val="00D634CB"/>
    <w:rsid w:val="00D6752A"/>
    <w:rsid w:val="00D67E89"/>
    <w:rsid w:val="00D703FF"/>
    <w:rsid w:val="00D70BB1"/>
    <w:rsid w:val="00D72130"/>
    <w:rsid w:val="00D72586"/>
    <w:rsid w:val="00D72DA5"/>
    <w:rsid w:val="00D7416E"/>
    <w:rsid w:val="00D7463F"/>
    <w:rsid w:val="00D75797"/>
    <w:rsid w:val="00D75A19"/>
    <w:rsid w:val="00D761C1"/>
    <w:rsid w:val="00D762C2"/>
    <w:rsid w:val="00D76811"/>
    <w:rsid w:val="00D8099B"/>
    <w:rsid w:val="00D81184"/>
    <w:rsid w:val="00D81AE0"/>
    <w:rsid w:val="00D8224C"/>
    <w:rsid w:val="00D8250B"/>
    <w:rsid w:val="00D8258D"/>
    <w:rsid w:val="00D84241"/>
    <w:rsid w:val="00D84D22"/>
    <w:rsid w:val="00D85F99"/>
    <w:rsid w:val="00D86185"/>
    <w:rsid w:val="00D877DE"/>
    <w:rsid w:val="00D87C66"/>
    <w:rsid w:val="00D91758"/>
    <w:rsid w:val="00D92209"/>
    <w:rsid w:val="00D94EF0"/>
    <w:rsid w:val="00D969EA"/>
    <w:rsid w:val="00DA09F1"/>
    <w:rsid w:val="00DA1560"/>
    <w:rsid w:val="00DA1596"/>
    <w:rsid w:val="00DA1A02"/>
    <w:rsid w:val="00DA1F66"/>
    <w:rsid w:val="00DA304F"/>
    <w:rsid w:val="00DA4150"/>
    <w:rsid w:val="00DA4FEA"/>
    <w:rsid w:val="00DA5D5A"/>
    <w:rsid w:val="00DA5E60"/>
    <w:rsid w:val="00DA763B"/>
    <w:rsid w:val="00DB13EC"/>
    <w:rsid w:val="00DB1F98"/>
    <w:rsid w:val="00DB3C29"/>
    <w:rsid w:val="00DB4454"/>
    <w:rsid w:val="00DB7D6B"/>
    <w:rsid w:val="00DC036C"/>
    <w:rsid w:val="00DC063F"/>
    <w:rsid w:val="00DC06C6"/>
    <w:rsid w:val="00DC0AE7"/>
    <w:rsid w:val="00DC248B"/>
    <w:rsid w:val="00DC2F23"/>
    <w:rsid w:val="00DC3D32"/>
    <w:rsid w:val="00DC4157"/>
    <w:rsid w:val="00DC41D0"/>
    <w:rsid w:val="00DC49B2"/>
    <w:rsid w:val="00DC4F22"/>
    <w:rsid w:val="00DC5340"/>
    <w:rsid w:val="00DC6531"/>
    <w:rsid w:val="00DC7101"/>
    <w:rsid w:val="00DC715D"/>
    <w:rsid w:val="00DD01C1"/>
    <w:rsid w:val="00DD11E0"/>
    <w:rsid w:val="00DD17DC"/>
    <w:rsid w:val="00DD2540"/>
    <w:rsid w:val="00DD2BF2"/>
    <w:rsid w:val="00DD2EA0"/>
    <w:rsid w:val="00DD3059"/>
    <w:rsid w:val="00DD4E74"/>
    <w:rsid w:val="00DD50D7"/>
    <w:rsid w:val="00DD527C"/>
    <w:rsid w:val="00DD5C29"/>
    <w:rsid w:val="00DD6429"/>
    <w:rsid w:val="00DD7D28"/>
    <w:rsid w:val="00DE0BE1"/>
    <w:rsid w:val="00DE1B2F"/>
    <w:rsid w:val="00DE2675"/>
    <w:rsid w:val="00DE3CCE"/>
    <w:rsid w:val="00DE4921"/>
    <w:rsid w:val="00DE5C2A"/>
    <w:rsid w:val="00DE7E06"/>
    <w:rsid w:val="00DF0C99"/>
    <w:rsid w:val="00DF0CD1"/>
    <w:rsid w:val="00DF1F79"/>
    <w:rsid w:val="00DF2087"/>
    <w:rsid w:val="00DF4332"/>
    <w:rsid w:val="00DF4C3A"/>
    <w:rsid w:val="00DF56E8"/>
    <w:rsid w:val="00DF5B61"/>
    <w:rsid w:val="00DF6203"/>
    <w:rsid w:val="00DF65CD"/>
    <w:rsid w:val="00DF74A3"/>
    <w:rsid w:val="00DF7F4F"/>
    <w:rsid w:val="00E01BB7"/>
    <w:rsid w:val="00E054A5"/>
    <w:rsid w:val="00E07204"/>
    <w:rsid w:val="00E074CC"/>
    <w:rsid w:val="00E07C2A"/>
    <w:rsid w:val="00E11B88"/>
    <w:rsid w:val="00E11CD7"/>
    <w:rsid w:val="00E12EE4"/>
    <w:rsid w:val="00E137CB"/>
    <w:rsid w:val="00E13AC5"/>
    <w:rsid w:val="00E1554B"/>
    <w:rsid w:val="00E1694F"/>
    <w:rsid w:val="00E17614"/>
    <w:rsid w:val="00E2067A"/>
    <w:rsid w:val="00E22B79"/>
    <w:rsid w:val="00E22F77"/>
    <w:rsid w:val="00E23797"/>
    <w:rsid w:val="00E24ACF"/>
    <w:rsid w:val="00E26BD2"/>
    <w:rsid w:val="00E27149"/>
    <w:rsid w:val="00E30316"/>
    <w:rsid w:val="00E30CAF"/>
    <w:rsid w:val="00E31180"/>
    <w:rsid w:val="00E328F6"/>
    <w:rsid w:val="00E340D4"/>
    <w:rsid w:val="00E349DF"/>
    <w:rsid w:val="00E358B9"/>
    <w:rsid w:val="00E35C4C"/>
    <w:rsid w:val="00E35EC2"/>
    <w:rsid w:val="00E36AAD"/>
    <w:rsid w:val="00E3705F"/>
    <w:rsid w:val="00E37EB8"/>
    <w:rsid w:val="00E41E1F"/>
    <w:rsid w:val="00E423B0"/>
    <w:rsid w:val="00E43866"/>
    <w:rsid w:val="00E44E6A"/>
    <w:rsid w:val="00E44EAE"/>
    <w:rsid w:val="00E4522D"/>
    <w:rsid w:val="00E455CE"/>
    <w:rsid w:val="00E5139E"/>
    <w:rsid w:val="00E5232B"/>
    <w:rsid w:val="00E52475"/>
    <w:rsid w:val="00E527DB"/>
    <w:rsid w:val="00E5372C"/>
    <w:rsid w:val="00E5395A"/>
    <w:rsid w:val="00E5543F"/>
    <w:rsid w:val="00E5585E"/>
    <w:rsid w:val="00E56B84"/>
    <w:rsid w:val="00E6026F"/>
    <w:rsid w:val="00E60B95"/>
    <w:rsid w:val="00E6414E"/>
    <w:rsid w:val="00E6465C"/>
    <w:rsid w:val="00E66F7C"/>
    <w:rsid w:val="00E67C11"/>
    <w:rsid w:val="00E67FFA"/>
    <w:rsid w:val="00E72897"/>
    <w:rsid w:val="00E743D3"/>
    <w:rsid w:val="00E74AEF"/>
    <w:rsid w:val="00E7643C"/>
    <w:rsid w:val="00E76885"/>
    <w:rsid w:val="00E82889"/>
    <w:rsid w:val="00E82D96"/>
    <w:rsid w:val="00E8315B"/>
    <w:rsid w:val="00E85296"/>
    <w:rsid w:val="00E86637"/>
    <w:rsid w:val="00E87751"/>
    <w:rsid w:val="00E90C11"/>
    <w:rsid w:val="00E91355"/>
    <w:rsid w:val="00E93468"/>
    <w:rsid w:val="00E93C75"/>
    <w:rsid w:val="00E941DD"/>
    <w:rsid w:val="00E96177"/>
    <w:rsid w:val="00E96913"/>
    <w:rsid w:val="00E96DB9"/>
    <w:rsid w:val="00E9738A"/>
    <w:rsid w:val="00E97BEF"/>
    <w:rsid w:val="00EA0E11"/>
    <w:rsid w:val="00EA124D"/>
    <w:rsid w:val="00EA1418"/>
    <w:rsid w:val="00EA1910"/>
    <w:rsid w:val="00EA214A"/>
    <w:rsid w:val="00EA2B32"/>
    <w:rsid w:val="00EA3523"/>
    <w:rsid w:val="00EA3807"/>
    <w:rsid w:val="00EA5178"/>
    <w:rsid w:val="00EA6B05"/>
    <w:rsid w:val="00EB03B8"/>
    <w:rsid w:val="00EB1946"/>
    <w:rsid w:val="00EB3759"/>
    <w:rsid w:val="00EB3CFC"/>
    <w:rsid w:val="00EB56D4"/>
    <w:rsid w:val="00EB6209"/>
    <w:rsid w:val="00EC0E0C"/>
    <w:rsid w:val="00EC16EA"/>
    <w:rsid w:val="00EC1C82"/>
    <w:rsid w:val="00EC4B3E"/>
    <w:rsid w:val="00EC6240"/>
    <w:rsid w:val="00EC736A"/>
    <w:rsid w:val="00EC7BC2"/>
    <w:rsid w:val="00ED010C"/>
    <w:rsid w:val="00ED1680"/>
    <w:rsid w:val="00ED21C6"/>
    <w:rsid w:val="00ED2D07"/>
    <w:rsid w:val="00ED3100"/>
    <w:rsid w:val="00ED3D8A"/>
    <w:rsid w:val="00ED4168"/>
    <w:rsid w:val="00ED519F"/>
    <w:rsid w:val="00ED5E1B"/>
    <w:rsid w:val="00ED70B3"/>
    <w:rsid w:val="00ED7108"/>
    <w:rsid w:val="00ED7235"/>
    <w:rsid w:val="00ED75BD"/>
    <w:rsid w:val="00ED7E85"/>
    <w:rsid w:val="00EE0E1D"/>
    <w:rsid w:val="00EE2E1A"/>
    <w:rsid w:val="00EE3F46"/>
    <w:rsid w:val="00EE56DA"/>
    <w:rsid w:val="00EE5D00"/>
    <w:rsid w:val="00EE6E10"/>
    <w:rsid w:val="00EE70A2"/>
    <w:rsid w:val="00EF0B54"/>
    <w:rsid w:val="00EF0E4B"/>
    <w:rsid w:val="00EF21C9"/>
    <w:rsid w:val="00EF4504"/>
    <w:rsid w:val="00EF533B"/>
    <w:rsid w:val="00EF6D9E"/>
    <w:rsid w:val="00F00AB0"/>
    <w:rsid w:val="00F00FF8"/>
    <w:rsid w:val="00F013C2"/>
    <w:rsid w:val="00F028FC"/>
    <w:rsid w:val="00F03234"/>
    <w:rsid w:val="00F03257"/>
    <w:rsid w:val="00F03575"/>
    <w:rsid w:val="00F038D3"/>
    <w:rsid w:val="00F064A7"/>
    <w:rsid w:val="00F07E82"/>
    <w:rsid w:val="00F1083A"/>
    <w:rsid w:val="00F10DD5"/>
    <w:rsid w:val="00F10F2C"/>
    <w:rsid w:val="00F11891"/>
    <w:rsid w:val="00F1295A"/>
    <w:rsid w:val="00F146A9"/>
    <w:rsid w:val="00F14B04"/>
    <w:rsid w:val="00F15BC2"/>
    <w:rsid w:val="00F15F04"/>
    <w:rsid w:val="00F1767D"/>
    <w:rsid w:val="00F17DE5"/>
    <w:rsid w:val="00F17E52"/>
    <w:rsid w:val="00F200E8"/>
    <w:rsid w:val="00F20383"/>
    <w:rsid w:val="00F249E1"/>
    <w:rsid w:val="00F2519E"/>
    <w:rsid w:val="00F25398"/>
    <w:rsid w:val="00F27A49"/>
    <w:rsid w:val="00F3008F"/>
    <w:rsid w:val="00F30728"/>
    <w:rsid w:val="00F31049"/>
    <w:rsid w:val="00F31453"/>
    <w:rsid w:val="00F31C99"/>
    <w:rsid w:val="00F343AF"/>
    <w:rsid w:val="00F349C6"/>
    <w:rsid w:val="00F34EB2"/>
    <w:rsid w:val="00F350E5"/>
    <w:rsid w:val="00F37168"/>
    <w:rsid w:val="00F37FB7"/>
    <w:rsid w:val="00F42124"/>
    <w:rsid w:val="00F42400"/>
    <w:rsid w:val="00F429E5"/>
    <w:rsid w:val="00F42C0F"/>
    <w:rsid w:val="00F43329"/>
    <w:rsid w:val="00F441BF"/>
    <w:rsid w:val="00F46213"/>
    <w:rsid w:val="00F46841"/>
    <w:rsid w:val="00F478C9"/>
    <w:rsid w:val="00F47A55"/>
    <w:rsid w:val="00F505E6"/>
    <w:rsid w:val="00F51338"/>
    <w:rsid w:val="00F53076"/>
    <w:rsid w:val="00F53DB7"/>
    <w:rsid w:val="00F5512C"/>
    <w:rsid w:val="00F55CCE"/>
    <w:rsid w:val="00F56A47"/>
    <w:rsid w:val="00F56DB6"/>
    <w:rsid w:val="00F57454"/>
    <w:rsid w:val="00F60489"/>
    <w:rsid w:val="00F60B49"/>
    <w:rsid w:val="00F62842"/>
    <w:rsid w:val="00F63268"/>
    <w:rsid w:val="00F63C90"/>
    <w:rsid w:val="00F64ECE"/>
    <w:rsid w:val="00F6674F"/>
    <w:rsid w:val="00F70339"/>
    <w:rsid w:val="00F71E33"/>
    <w:rsid w:val="00F71FD6"/>
    <w:rsid w:val="00F722BB"/>
    <w:rsid w:val="00F73B48"/>
    <w:rsid w:val="00F760DB"/>
    <w:rsid w:val="00F76575"/>
    <w:rsid w:val="00F76E10"/>
    <w:rsid w:val="00F805F7"/>
    <w:rsid w:val="00F81204"/>
    <w:rsid w:val="00F815FB"/>
    <w:rsid w:val="00F83FFE"/>
    <w:rsid w:val="00F86CEF"/>
    <w:rsid w:val="00F9047C"/>
    <w:rsid w:val="00F91B77"/>
    <w:rsid w:val="00F91FA5"/>
    <w:rsid w:val="00F91FAB"/>
    <w:rsid w:val="00F93024"/>
    <w:rsid w:val="00F93ADB"/>
    <w:rsid w:val="00F9596E"/>
    <w:rsid w:val="00F967B5"/>
    <w:rsid w:val="00F96E21"/>
    <w:rsid w:val="00F97527"/>
    <w:rsid w:val="00F97D69"/>
    <w:rsid w:val="00FA0D47"/>
    <w:rsid w:val="00FA1770"/>
    <w:rsid w:val="00FA2394"/>
    <w:rsid w:val="00FA3187"/>
    <w:rsid w:val="00FA3254"/>
    <w:rsid w:val="00FA3D64"/>
    <w:rsid w:val="00FA5098"/>
    <w:rsid w:val="00FA6160"/>
    <w:rsid w:val="00FA68E8"/>
    <w:rsid w:val="00FA718F"/>
    <w:rsid w:val="00FA752C"/>
    <w:rsid w:val="00FA7D1D"/>
    <w:rsid w:val="00FB0899"/>
    <w:rsid w:val="00FB18EA"/>
    <w:rsid w:val="00FB1F1B"/>
    <w:rsid w:val="00FB25DE"/>
    <w:rsid w:val="00FB29BC"/>
    <w:rsid w:val="00FB3BA7"/>
    <w:rsid w:val="00FB6B49"/>
    <w:rsid w:val="00FC09A8"/>
    <w:rsid w:val="00FC17DD"/>
    <w:rsid w:val="00FC1D1B"/>
    <w:rsid w:val="00FC1D42"/>
    <w:rsid w:val="00FC1E92"/>
    <w:rsid w:val="00FC244B"/>
    <w:rsid w:val="00FC2840"/>
    <w:rsid w:val="00FC2D86"/>
    <w:rsid w:val="00FC3225"/>
    <w:rsid w:val="00FC3DCC"/>
    <w:rsid w:val="00FC3E97"/>
    <w:rsid w:val="00FC54EC"/>
    <w:rsid w:val="00FC5B5B"/>
    <w:rsid w:val="00FC6971"/>
    <w:rsid w:val="00FC777B"/>
    <w:rsid w:val="00FC784C"/>
    <w:rsid w:val="00FD0856"/>
    <w:rsid w:val="00FD0DC1"/>
    <w:rsid w:val="00FD22BD"/>
    <w:rsid w:val="00FD2428"/>
    <w:rsid w:val="00FD3C70"/>
    <w:rsid w:val="00FD3F77"/>
    <w:rsid w:val="00FD417E"/>
    <w:rsid w:val="00FD5063"/>
    <w:rsid w:val="00FD5580"/>
    <w:rsid w:val="00FD6B2E"/>
    <w:rsid w:val="00FD72D7"/>
    <w:rsid w:val="00FD7D95"/>
    <w:rsid w:val="00FE0930"/>
    <w:rsid w:val="00FE1566"/>
    <w:rsid w:val="00FE2D3D"/>
    <w:rsid w:val="00FE303E"/>
    <w:rsid w:val="00FE5EB9"/>
    <w:rsid w:val="00FE6B48"/>
    <w:rsid w:val="00FF0F2F"/>
    <w:rsid w:val="00FF1182"/>
    <w:rsid w:val="00FF2239"/>
    <w:rsid w:val="00FF384D"/>
    <w:rsid w:val="00FF4159"/>
    <w:rsid w:val="00FF47D9"/>
    <w:rsid w:val="00FF5822"/>
    <w:rsid w:val="00FF5F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00A3A978"/>
  <w15:chartTrackingRefBased/>
  <w15:docId w15:val="{FA11E60B-FB5F-4DB3-957D-A0BB159A00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A85287"/>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alloon Text"/>
    <w:basedOn w:val="a0"/>
    <w:link w:val="a5"/>
    <w:uiPriority w:val="99"/>
    <w:semiHidden/>
    <w:unhideWhenUsed/>
    <w:rsid w:val="00DA763B"/>
    <w:rPr>
      <w:rFonts w:asciiTheme="majorHAnsi" w:eastAsiaTheme="majorEastAsia" w:hAnsiTheme="majorHAnsi" w:cstheme="majorBidi"/>
      <w:sz w:val="18"/>
      <w:szCs w:val="18"/>
    </w:rPr>
  </w:style>
  <w:style w:type="character" w:customStyle="1" w:styleId="a5">
    <w:name w:val="吹き出し (文字)"/>
    <w:basedOn w:val="a1"/>
    <w:link w:val="a4"/>
    <w:uiPriority w:val="99"/>
    <w:semiHidden/>
    <w:rsid w:val="00DA763B"/>
    <w:rPr>
      <w:rFonts w:asciiTheme="majorHAnsi" w:eastAsiaTheme="majorEastAsia" w:hAnsiTheme="majorHAnsi" w:cstheme="majorBidi"/>
      <w:sz w:val="18"/>
      <w:szCs w:val="18"/>
    </w:rPr>
  </w:style>
  <w:style w:type="paragraph" w:styleId="a6">
    <w:name w:val="List Paragraph"/>
    <w:basedOn w:val="a0"/>
    <w:uiPriority w:val="34"/>
    <w:qFormat/>
    <w:rsid w:val="00CF41A7"/>
    <w:pPr>
      <w:ind w:leftChars="400" w:left="840"/>
    </w:pPr>
  </w:style>
  <w:style w:type="paragraph" w:styleId="a">
    <w:name w:val="List Bullet"/>
    <w:basedOn w:val="a0"/>
    <w:uiPriority w:val="99"/>
    <w:unhideWhenUsed/>
    <w:rsid w:val="00CF41A7"/>
    <w:pPr>
      <w:numPr>
        <w:numId w:val="1"/>
      </w:numPr>
      <w:contextualSpacing/>
    </w:pPr>
  </w:style>
  <w:style w:type="character" w:styleId="a7">
    <w:name w:val="annotation reference"/>
    <w:basedOn w:val="a1"/>
    <w:uiPriority w:val="99"/>
    <w:semiHidden/>
    <w:unhideWhenUsed/>
    <w:rsid w:val="006D699F"/>
    <w:rPr>
      <w:sz w:val="16"/>
      <w:szCs w:val="16"/>
    </w:rPr>
  </w:style>
  <w:style w:type="paragraph" w:styleId="a8">
    <w:name w:val="annotation text"/>
    <w:basedOn w:val="a0"/>
    <w:link w:val="a9"/>
    <w:uiPriority w:val="99"/>
    <w:unhideWhenUsed/>
    <w:rsid w:val="006D699F"/>
    <w:rPr>
      <w:sz w:val="20"/>
      <w:szCs w:val="20"/>
    </w:rPr>
  </w:style>
  <w:style w:type="character" w:customStyle="1" w:styleId="a9">
    <w:name w:val="コメント文字列 (文字)"/>
    <w:basedOn w:val="a1"/>
    <w:link w:val="a8"/>
    <w:uiPriority w:val="99"/>
    <w:rsid w:val="006D699F"/>
    <w:rPr>
      <w:sz w:val="20"/>
      <w:szCs w:val="20"/>
    </w:rPr>
  </w:style>
  <w:style w:type="paragraph" w:styleId="aa">
    <w:name w:val="annotation subject"/>
    <w:basedOn w:val="a8"/>
    <w:next w:val="a8"/>
    <w:link w:val="ab"/>
    <w:uiPriority w:val="99"/>
    <w:semiHidden/>
    <w:unhideWhenUsed/>
    <w:rsid w:val="006D699F"/>
    <w:rPr>
      <w:b/>
      <w:bCs/>
    </w:rPr>
  </w:style>
  <w:style w:type="character" w:customStyle="1" w:styleId="ab">
    <w:name w:val="コメント内容 (文字)"/>
    <w:basedOn w:val="a9"/>
    <w:link w:val="aa"/>
    <w:uiPriority w:val="99"/>
    <w:semiHidden/>
    <w:rsid w:val="006D699F"/>
    <w:rPr>
      <w:b/>
      <w:bCs/>
      <w:sz w:val="20"/>
      <w:szCs w:val="20"/>
    </w:rPr>
  </w:style>
  <w:style w:type="paragraph" w:styleId="ac">
    <w:name w:val="Body Text Indent"/>
    <w:basedOn w:val="a0"/>
    <w:link w:val="ad"/>
    <w:uiPriority w:val="99"/>
    <w:unhideWhenUsed/>
    <w:rsid w:val="006D699F"/>
    <w:pPr>
      <w:ind w:firstLine="360"/>
      <w:jc w:val="left"/>
    </w:pPr>
    <w:rPr>
      <w:sz w:val="16"/>
      <w:szCs w:val="18"/>
    </w:rPr>
  </w:style>
  <w:style w:type="character" w:customStyle="1" w:styleId="ad">
    <w:name w:val="本文インデント (文字)"/>
    <w:basedOn w:val="a1"/>
    <w:link w:val="ac"/>
    <w:uiPriority w:val="99"/>
    <w:rsid w:val="006D699F"/>
    <w:rPr>
      <w:sz w:val="16"/>
      <w:szCs w:val="18"/>
    </w:rPr>
  </w:style>
  <w:style w:type="character" w:styleId="ae">
    <w:name w:val="Hyperlink"/>
    <w:basedOn w:val="a1"/>
    <w:uiPriority w:val="99"/>
    <w:unhideWhenUsed/>
    <w:rsid w:val="006D699F"/>
    <w:rPr>
      <w:color w:val="0563C1" w:themeColor="hyperlink"/>
      <w:u w:val="single"/>
    </w:rPr>
  </w:style>
  <w:style w:type="paragraph" w:styleId="af">
    <w:name w:val="header"/>
    <w:basedOn w:val="a0"/>
    <w:link w:val="af0"/>
    <w:uiPriority w:val="99"/>
    <w:unhideWhenUsed/>
    <w:rsid w:val="00335057"/>
    <w:pPr>
      <w:tabs>
        <w:tab w:val="center" w:pos="4252"/>
        <w:tab w:val="right" w:pos="8504"/>
      </w:tabs>
    </w:pPr>
  </w:style>
  <w:style w:type="character" w:customStyle="1" w:styleId="af0">
    <w:name w:val="ヘッダー (文字)"/>
    <w:basedOn w:val="a1"/>
    <w:link w:val="af"/>
    <w:uiPriority w:val="99"/>
    <w:rsid w:val="00335057"/>
  </w:style>
  <w:style w:type="paragraph" w:styleId="af1">
    <w:name w:val="footer"/>
    <w:basedOn w:val="a0"/>
    <w:link w:val="af2"/>
    <w:uiPriority w:val="99"/>
    <w:unhideWhenUsed/>
    <w:rsid w:val="00335057"/>
    <w:pPr>
      <w:tabs>
        <w:tab w:val="center" w:pos="4252"/>
        <w:tab w:val="right" w:pos="8504"/>
      </w:tabs>
    </w:pPr>
  </w:style>
  <w:style w:type="character" w:customStyle="1" w:styleId="af2">
    <w:name w:val="フッター (文字)"/>
    <w:basedOn w:val="a1"/>
    <w:link w:val="af1"/>
    <w:uiPriority w:val="99"/>
    <w:rsid w:val="00335057"/>
  </w:style>
  <w:style w:type="character" w:styleId="af3">
    <w:name w:val="Placeholder Text"/>
    <w:basedOn w:val="a1"/>
    <w:uiPriority w:val="99"/>
    <w:semiHidden/>
    <w:rsid w:val="001B1C87"/>
    <w:rPr>
      <w:color w:val="808080"/>
    </w:rPr>
  </w:style>
  <w:style w:type="character" w:customStyle="1" w:styleId="Mencinsinresolver1">
    <w:name w:val="Mención sin resolver1"/>
    <w:basedOn w:val="a1"/>
    <w:uiPriority w:val="99"/>
    <w:semiHidden/>
    <w:unhideWhenUsed/>
    <w:rsid w:val="00AC3EC8"/>
    <w:rPr>
      <w:color w:val="605E5C"/>
      <w:shd w:val="clear" w:color="auto" w:fill="E1DFDD"/>
    </w:rPr>
  </w:style>
  <w:style w:type="table" w:styleId="af4">
    <w:name w:val="Table Grid"/>
    <w:basedOn w:val="a2"/>
    <w:uiPriority w:val="59"/>
    <w:rsid w:val="009222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0"/>
    <w:uiPriority w:val="99"/>
    <w:semiHidden/>
    <w:unhideWhenUsed/>
    <w:rsid w:val="00901DE6"/>
    <w:pPr>
      <w:widowControl/>
      <w:spacing w:before="100" w:beforeAutospacing="1" w:after="100" w:afterAutospacing="1"/>
      <w:jc w:val="left"/>
    </w:pPr>
    <w:rPr>
      <w:rFonts w:eastAsia="Times New Roman"/>
      <w:kern w:val="0"/>
      <w:sz w:val="24"/>
      <w:szCs w:val="24"/>
    </w:rPr>
  </w:style>
  <w:style w:type="paragraph" w:styleId="af5">
    <w:name w:val="Revision"/>
    <w:hidden/>
    <w:uiPriority w:val="99"/>
    <w:semiHidden/>
    <w:rsid w:val="007C4AFE"/>
  </w:style>
  <w:style w:type="character" w:styleId="af6">
    <w:name w:val="FollowedHyperlink"/>
    <w:basedOn w:val="a1"/>
    <w:uiPriority w:val="99"/>
    <w:semiHidden/>
    <w:unhideWhenUsed/>
    <w:rsid w:val="000317C3"/>
    <w:rPr>
      <w:color w:val="954F72" w:themeColor="followedHyperlink"/>
      <w:u w:val="single"/>
    </w:rPr>
  </w:style>
  <w:style w:type="paragraph" w:customStyle="1" w:styleId="BCAuthorAddress">
    <w:name w:val="BC_Author_Address"/>
    <w:basedOn w:val="a0"/>
    <w:next w:val="a0"/>
    <w:rsid w:val="006B7FB1"/>
    <w:pPr>
      <w:widowControl/>
      <w:spacing w:after="240" w:line="480" w:lineRule="auto"/>
      <w:jc w:val="center"/>
    </w:pPr>
    <w:rPr>
      <w:rFonts w:ascii="Times" w:eastAsia="Times New Roman" w:hAnsi="Times"/>
      <w:kern w:val="0"/>
      <w:sz w:val="24"/>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684635">
      <w:bodyDiv w:val="1"/>
      <w:marLeft w:val="0"/>
      <w:marRight w:val="0"/>
      <w:marTop w:val="0"/>
      <w:marBottom w:val="0"/>
      <w:divBdr>
        <w:top w:val="none" w:sz="0" w:space="0" w:color="auto"/>
        <w:left w:val="none" w:sz="0" w:space="0" w:color="auto"/>
        <w:bottom w:val="none" w:sz="0" w:space="0" w:color="auto"/>
        <w:right w:val="none" w:sz="0" w:space="0" w:color="auto"/>
      </w:divBdr>
      <w:divsChild>
        <w:div w:id="926309369">
          <w:marLeft w:val="0"/>
          <w:marRight w:val="0"/>
          <w:marTop w:val="0"/>
          <w:marBottom w:val="0"/>
          <w:divBdr>
            <w:top w:val="none" w:sz="0" w:space="0" w:color="auto"/>
            <w:left w:val="none" w:sz="0" w:space="0" w:color="auto"/>
            <w:bottom w:val="none" w:sz="0" w:space="0" w:color="auto"/>
            <w:right w:val="none" w:sz="0" w:space="0" w:color="auto"/>
          </w:divBdr>
          <w:divsChild>
            <w:div w:id="46344345">
              <w:marLeft w:val="0"/>
              <w:marRight w:val="0"/>
              <w:marTop w:val="0"/>
              <w:marBottom w:val="150"/>
              <w:divBdr>
                <w:top w:val="none" w:sz="0" w:space="0" w:color="auto"/>
                <w:left w:val="none" w:sz="0" w:space="0" w:color="auto"/>
                <w:bottom w:val="none" w:sz="0" w:space="0" w:color="auto"/>
                <w:right w:val="none" w:sz="0" w:space="0" w:color="auto"/>
              </w:divBdr>
            </w:div>
            <w:div w:id="699281434">
              <w:marLeft w:val="0"/>
              <w:marRight w:val="0"/>
              <w:marTop w:val="0"/>
              <w:marBottom w:val="0"/>
              <w:divBdr>
                <w:top w:val="none" w:sz="0" w:space="0" w:color="auto"/>
                <w:left w:val="none" w:sz="0" w:space="0" w:color="auto"/>
                <w:bottom w:val="none" w:sz="0" w:space="0" w:color="auto"/>
                <w:right w:val="none" w:sz="0" w:space="0" w:color="auto"/>
              </w:divBdr>
              <w:divsChild>
                <w:div w:id="452940470">
                  <w:marLeft w:val="0"/>
                  <w:marRight w:val="0"/>
                  <w:marTop w:val="0"/>
                  <w:marBottom w:val="105"/>
                  <w:divBdr>
                    <w:top w:val="none" w:sz="0" w:space="0" w:color="auto"/>
                    <w:left w:val="none" w:sz="0" w:space="0" w:color="auto"/>
                    <w:bottom w:val="none" w:sz="0" w:space="0" w:color="auto"/>
                    <w:right w:val="none" w:sz="0" w:space="0" w:color="auto"/>
                  </w:divBdr>
                </w:div>
              </w:divsChild>
            </w:div>
            <w:div w:id="1755123277">
              <w:marLeft w:val="0"/>
              <w:marRight w:val="0"/>
              <w:marTop w:val="150"/>
              <w:marBottom w:val="150"/>
              <w:divBdr>
                <w:top w:val="none" w:sz="0" w:space="0" w:color="auto"/>
                <w:left w:val="none" w:sz="0" w:space="0" w:color="auto"/>
                <w:bottom w:val="none" w:sz="0" w:space="0" w:color="auto"/>
                <w:right w:val="none" w:sz="0" w:space="0" w:color="auto"/>
              </w:divBdr>
            </w:div>
            <w:div w:id="775952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74995">
      <w:bodyDiv w:val="1"/>
      <w:marLeft w:val="0"/>
      <w:marRight w:val="0"/>
      <w:marTop w:val="0"/>
      <w:marBottom w:val="0"/>
      <w:divBdr>
        <w:top w:val="none" w:sz="0" w:space="0" w:color="auto"/>
        <w:left w:val="none" w:sz="0" w:space="0" w:color="auto"/>
        <w:bottom w:val="none" w:sz="0" w:space="0" w:color="auto"/>
        <w:right w:val="none" w:sz="0" w:space="0" w:color="auto"/>
      </w:divBdr>
      <w:divsChild>
        <w:div w:id="1835217450">
          <w:marLeft w:val="0"/>
          <w:marRight w:val="0"/>
          <w:marTop w:val="0"/>
          <w:marBottom w:val="0"/>
          <w:divBdr>
            <w:top w:val="none" w:sz="0" w:space="0" w:color="auto"/>
            <w:left w:val="none" w:sz="0" w:space="0" w:color="auto"/>
            <w:bottom w:val="none" w:sz="0" w:space="0" w:color="auto"/>
            <w:right w:val="none" w:sz="0" w:space="0" w:color="auto"/>
          </w:divBdr>
        </w:div>
      </w:divsChild>
    </w:div>
    <w:div w:id="229199629">
      <w:bodyDiv w:val="1"/>
      <w:marLeft w:val="0"/>
      <w:marRight w:val="0"/>
      <w:marTop w:val="0"/>
      <w:marBottom w:val="0"/>
      <w:divBdr>
        <w:top w:val="none" w:sz="0" w:space="0" w:color="auto"/>
        <w:left w:val="none" w:sz="0" w:space="0" w:color="auto"/>
        <w:bottom w:val="none" w:sz="0" w:space="0" w:color="auto"/>
        <w:right w:val="none" w:sz="0" w:space="0" w:color="auto"/>
      </w:divBdr>
    </w:div>
    <w:div w:id="251818960">
      <w:bodyDiv w:val="1"/>
      <w:marLeft w:val="0"/>
      <w:marRight w:val="0"/>
      <w:marTop w:val="0"/>
      <w:marBottom w:val="0"/>
      <w:divBdr>
        <w:top w:val="none" w:sz="0" w:space="0" w:color="auto"/>
        <w:left w:val="none" w:sz="0" w:space="0" w:color="auto"/>
        <w:bottom w:val="none" w:sz="0" w:space="0" w:color="auto"/>
        <w:right w:val="none" w:sz="0" w:space="0" w:color="auto"/>
      </w:divBdr>
    </w:div>
    <w:div w:id="335618334">
      <w:bodyDiv w:val="1"/>
      <w:marLeft w:val="0"/>
      <w:marRight w:val="0"/>
      <w:marTop w:val="0"/>
      <w:marBottom w:val="0"/>
      <w:divBdr>
        <w:top w:val="none" w:sz="0" w:space="0" w:color="auto"/>
        <w:left w:val="none" w:sz="0" w:space="0" w:color="auto"/>
        <w:bottom w:val="none" w:sz="0" w:space="0" w:color="auto"/>
        <w:right w:val="none" w:sz="0" w:space="0" w:color="auto"/>
      </w:divBdr>
      <w:divsChild>
        <w:div w:id="173344585">
          <w:marLeft w:val="0"/>
          <w:marRight w:val="0"/>
          <w:marTop w:val="0"/>
          <w:marBottom w:val="0"/>
          <w:divBdr>
            <w:top w:val="none" w:sz="0" w:space="0" w:color="auto"/>
            <w:left w:val="none" w:sz="0" w:space="0" w:color="auto"/>
            <w:bottom w:val="none" w:sz="0" w:space="0" w:color="auto"/>
            <w:right w:val="none" w:sz="0" w:space="0" w:color="auto"/>
          </w:divBdr>
        </w:div>
      </w:divsChild>
    </w:div>
    <w:div w:id="458648429">
      <w:bodyDiv w:val="1"/>
      <w:marLeft w:val="0"/>
      <w:marRight w:val="0"/>
      <w:marTop w:val="0"/>
      <w:marBottom w:val="0"/>
      <w:divBdr>
        <w:top w:val="none" w:sz="0" w:space="0" w:color="auto"/>
        <w:left w:val="none" w:sz="0" w:space="0" w:color="auto"/>
        <w:bottom w:val="none" w:sz="0" w:space="0" w:color="auto"/>
        <w:right w:val="none" w:sz="0" w:space="0" w:color="auto"/>
      </w:divBdr>
    </w:div>
    <w:div w:id="1263565214">
      <w:bodyDiv w:val="1"/>
      <w:marLeft w:val="0"/>
      <w:marRight w:val="0"/>
      <w:marTop w:val="0"/>
      <w:marBottom w:val="0"/>
      <w:divBdr>
        <w:top w:val="none" w:sz="0" w:space="0" w:color="auto"/>
        <w:left w:val="none" w:sz="0" w:space="0" w:color="auto"/>
        <w:bottom w:val="none" w:sz="0" w:space="0" w:color="auto"/>
        <w:right w:val="none" w:sz="0" w:space="0" w:color="auto"/>
      </w:divBdr>
      <w:divsChild>
        <w:div w:id="1093093259">
          <w:marLeft w:val="0"/>
          <w:marRight w:val="0"/>
          <w:marTop w:val="0"/>
          <w:marBottom w:val="0"/>
          <w:divBdr>
            <w:top w:val="none" w:sz="0" w:space="0" w:color="auto"/>
            <w:left w:val="none" w:sz="0" w:space="0" w:color="auto"/>
            <w:bottom w:val="none" w:sz="0" w:space="0" w:color="auto"/>
            <w:right w:val="none" w:sz="0" w:space="0" w:color="auto"/>
          </w:divBdr>
        </w:div>
      </w:divsChild>
    </w:div>
    <w:div w:id="1616135451">
      <w:bodyDiv w:val="1"/>
      <w:marLeft w:val="0"/>
      <w:marRight w:val="0"/>
      <w:marTop w:val="0"/>
      <w:marBottom w:val="0"/>
      <w:divBdr>
        <w:top w:val="none" w:sz="0" w:space="0" w:color="auto"/>
        <w:left w:val="none" w:sz="0" w:space="0" w:color="auto"/>
        <w:bottom w:val="none" w:sz="0" w:space="0" w:color="auto"/>
        <w:right w:val="none" w:sz="0" w:space="0" w:color="auto"/>
      </w:divBdr>
    </w:div>
    <w:div w:id="1622764374">
      <w:bodyDiv w:val="1"/>
      <w:marLeft w:val="0"/>
      <w:marRight w:val="0"/>
      <w:marTop w:val="0"/>
      <w:marBottom w:val="0"/>
      <w:divBdr>
        <w:top w:val="none" w:sz="0" w:space="0" w:color="auto"/>
        <w:left w:val="none" w:sz="0" w:space="0" w:color="auto"/>
        <w:bottom w:val="none" w:sz="0" w:space="0" w:color="auto"/>
        <w:right w:val="none" w:sz="0" w:space="0" w:color="auto"/>
      </w:divBdr>
    </w:div>
    <w:div w:id="2025545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albert.vanbreemen@tno.nl" TargetMode="External"/><Relationship Id="rId18" Type="http://schemas.openxmlformats.org/officeDocument/2006/relationships/image" Target="media/image5.png"/><Relationship Id="rId26" Type="http://schemas.openxmlformats.org/officeDocument/2006/relationships/image" Target="media/image13.svg"/><Relationship Id="rId39" Type="http://schemas.openxmlformats.org/officeDocument/2006/relationships/hyperlink" Target="https://doi.org/10.1063/1.3259367" TargetMode="External"/><Relationship Id="rId3" Type="http://schemas.openxmlformats.org/officeDocument/2006/relationships/customXml" Target="../customXml/item3.xml"/><Relationship Id="rId21" Type="http://schemas.openxmlformats.org/officeDocument/2006/relationships/image" Target="media/image8.png"/><Relationship Id="rId34" Type="http://schemas.openxmlformats.org/officeDocument/2006/relationships/hyperlink" Target="https://doi.org/10.1063/1.4980153" TargetMode="External"/><Relationship Id="rId42" Type="http://schemas.openxmlformats.org/officeDocument/2006/relationships/hyperlink" Target="http://dx.doi.org/10.1116/1.4886364" TargetMode="External"/><Relationship Id="rId7" Type="http://schemas.openxmlformats.org/officeDocument/2006/relationships/styles" Target="styles.xml"/><Relationship Id="rId12" Type="http://schemas.openxmlformats.org/officeDocument/2006/relationships/hyperlink" Target="https://365tno-my.sharepoint.com/personal/albert_vanbreemen_tno_nl/Documents/SD%20kaart/Papers/Asahi%20Kasei%20paper/kamijo.tb@om.asahi-kasei.co.jp" TargetMode="External"/><Relationship Id="rId17" Type="http://schemas.openxmlformats.org/officeDocument/2006/relationships/image" Target="media/image4.png"/><Relationship Id="rId25" Type="http://schemas.openxmlformats.org/officeDocument/2006/relationships/image" Target="media/image12.png"/><Relationship Id="rId33" Type="http://schemas.openxmlformats.org/officeDocument/2006/relationships/hyperlink" Target="https://doi.org/10.1021/acsenergylett.7b01266" TargetMode="External"/><Relationship Id="rId38" Type="http://schemas.openxmlformats.org/officeDocument/2006/relationships/hyperlink" Target="https://doi.org/10.1063/1.442856" TargetMode="External"/><Relationship Id="rId46"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image" Target="media/image7.png"/><Relationship Id="rId29" Type="http://schemas.openxmlformats.org/officeDocument/2006/relationships/image" Target="media/image16.png"/><Relationship Id="rId41" Type="http://schemas.openxmlformats.org/officeDocument/2006/relationships/hyperlink" Target="http://dx.doi.org/10.1063/1.3673283"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11.svg"/><Relationship Id="rId32" Type="http://schemas.openxmlformats.org/officeDocument/2006/relationships/hyperlink" Target="https://doi.org/10.1021/acsaem.0c00740" TargetMode="External"/><Relationship Id="rId37" Type="http://schemas.openxmlformats.org/officeDocument/2006/relationships/hyperlink" Target="https://doi.org/10.1063/1.3234400" TargetMode="External"/><Relationship Id="rId40" Type="http://schemas.openxmlformats.org/officeDocument/2006/relationships/hyperlink" Target="http://dx.doi.org/10.1063/1.2784961" TargetMode="External"/><Relationship Id="rId45"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image" Target="media/image2.png"/><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hyperlink" Target="https://doi.org/10.1002/jsid.544" TargetMode="External"/><Relationship Id="rId10" Type="http://schemas.openxmlformats.org/officeDocument/2006/relationships/footnotes" Target="footnotes.xml"/><Relationship Id="rId19" Type="http://schemas.openxmlformats.org/officeDocument/2006/relationships/image" Target="media/image6.png"/><Relationship Id="rId31" Type="http://schemas.openxmlformats.org/officeDocument/2006/relationships/hyperlink" Target="https://doi.org/10.1002/anie.201610944" TargetMode="External"/><Relationship Id="rId44"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png"/><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hyperlink" Target="https://doi.org/10.1039/C4EE03424D" TargetMode="External"/><Relationship Id="rId35" Type="http://schemas.openxmlformats.org/officeDocument/2006/relationships/hyperlink" Target="https://doi.org/10.1109/IEDM.2012.6479030" TargetMode="External"/><Relationship Id="rId43" Type="http://schemas.openxmlformats.org/officeDocument/2006/relationships/hyperlink" Target="https://doi.org/10.1016/j.orgel.2009.10.013"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NOC_ClusterName xmlns="2f6a910d-138e-42c1-8e8a-320c1b7cf3f7">Asahi Kasei - Holst Centre</TNOC_ClusterName>
    <TNOC_ClusterId xmlns="2f6a910d-138e-42c1-8e8a-320c1b7cf3f7">93639</TNOC_ClusterId>
    <cf581d8792c646118aad2c2c4ecdfa8c xmlns="d936bf53-9bbe-440f-bc07-352a716fe828">
      <Terms xmlns="http://schemas.microsoft.com/office/infopath/2007/PartnerControls"/>
    </cf581d8792c646118aad2c2c4ecdfa8c>
    <TaxCatchAll xmlns="d936bf53-9bbe-440f-bc07-352a716fe828">
      <Value>5</Value>
      <Value>3</Value>
    </TaxCatchAll>
    <bac4ab11065f4f6c809c820c57e320e5 xmlns="d936bf53-9bbe-440f-bc07-352a716fe828">
      <Terms xmlns="http://schemas.microsoft.com/office/infopath/2007/PartnerControls"/>
    </bac4ab11065f4f6c809c820c57e320e5>
    <h15fbb78f4cb41d290e72f301ea2865f xmlns="d936bf53-9bbe-440f-bc07-352a716fe828">
      <Terms xmlns="http://schemas.microsoft.com/office/infopath/2007/PartnerControls">
        <TermInfo xmlns="http://schemas.microsoft.com/office/infopath/2007/PartnerControls">
          <TermName xmlns="http://schemas.microsoft.com/office/infopath/2007/PartnerControls">Team</TermName>
          <TermId xmlns="http://schemas.microsoft.com/office/infopath/2007/PartnerControls">c614ed86-6527-4042-aa9d-da80e2b69463</TermId>
        </TermInfo>
      </Terms>
    </h15fbb78f4cb41d290e72f301ea2865f>
    <lca20d149a844688b6abf34073d5c21d xmlns="d936bf53-9bbe-440f-bc07-352a716fe828">
      <Terms xmlns="http://schemas.microsoft.com/office/infopath/2007/PartnerControls"/>
    </lca20d149a844688b6abf34073d5c21d>
    <n2a7a23bcc2241cb9261f9a914c7c1bb xmlns="d936bf53-9bbe-440f-bc07-352a716fe828">
      <Terms xmlns="http://schemas.microsoft.com/office/infopath/2007/PartnerControls">
        <TermInfo xmlns="http://schemas.microsoft.com/office/infopath/2007/PartnerControls">
          <TermName xmlns="http://schemas.microsoft.com/office/infopath/2007/PartnerControls">TNO Internal</TermName>
          <TermId xmlns="http://schemas.microsoft.com/office/infopath/2007/PartnerControls">1a23c89f-ef54-4907-86fd-8242403ff722</TermId>
        </TermInfo>
      </Terms>
    </n2a7a23bcc2241cb9261f9a914c7c1bb>
    <_dlc_DocId xmlns="d936bf53-9bbe-440f-bc07-352a716fe828">DY3DU5RE5RZC-960824354-18778</_dlc_DocId>
    <_dlc_DocIdUrl xmlns="d936bf53-9bbe-440f-bc07-352a716fe828">
      <Url>https://365tno.sharepoint.com/teams/T93639/_layouts/15/DocIdRedir.aspx?ID=DY3DU5RE5RZC-960824354-18778</Url>
      <Description>DY3DU5RE5RZC-960824354-18778</Description>
    </_dlc_DocIdUrl>
  </documentManagement>
</p:properties>
</file>

<file path=customXml/item5.xml><?xml version="1.0" encoding="utf-8"?>
<ct:contentTypeSchema xmlns:ct="http://schemas.microsoft.com/office/2006/metadata/contentType" xmlns:ma="http://schemas.microsoft.com/office/2006/metadata/properties/metaAttributes" ct:_="" ma:_="" ma:contentTypeName="Team Document" ma:contentTypeID="0x010100A35317DCC28344A7B82488658A034A5C0100D5CDD35824DA19419F522B25C5EDEF8A" ma:contentTypeVersion="12" ma:contentTypeDescription=" " ma:contentTypeScope="" ma:versionID="8776b42db3b77e1f9d8514a37fae5b0f">
  <xsd:schema xmlns:xsd="http://www.w3.org/2001/XMLSchema" xmlns:xs="http://www.w3.org/2001/XMLSchema" xmlns:p="http://schemas.microsoft.com/office/2006/metadata/properties" xmlns:ns2="d936bf53-9bbe-440f-bc07-352a716fe828" xmlns:ns3="2f6a910d-138e-42c1-8e8a-320c1b7cf3f7" xmlns:ns5="6ff50d80-68d2-4a23-a7df-e4d2af3fe6e4" targetNamespace="http://schemas.microsoft.com/office/2006/metadata/properties" ma:root="true" ma:fieldsID="14037724a842d8199c5a11b3b1a00ee3" ns2:_="" ns3:_="" ns5:_="">
    <xsd:import namespace="d936bf53-9bbe-440f-bc07-352a716fe828"/>
    <xsd:import namespace="2f6a910d-138e-42c1-8e8a-320c1b7cf3f7"/>
    <xsd:import namespace="6ff50d80-68d2-4a23-a7df-e4d2af3fe6e4"/>
    <xsd:element name="properties">
      <xsd:complexType>
        <xsd:sequence>
          <xsd:element name="documentManagement">
            <xsd:complexType>
              <xsd:all>
                <xsd:element ref="ns2:_dlc_DocId" minOccurs="0"/>
                <xsd:element ref="ns2:_dlc_DocIdUrl" minOccurs="0"/>
                <xsd:element ref="ns2:_dlc_DocIdPersistId" minOccurs="0"/>
                <xsd:element ref="ns3:TNOC_ClusterName" minOccurs="0"/>
                <xsd:element ref="ns3:TNOC_ClusterId" minOccurs="0"/>
                <xsd:element ref="ns2:h15fbb78f4cb41d290e72f301ea2865f" minOccurs="0"/>
                <xsd:element ref="ns2:TaxCatchAll" minOccurs="0"/>
                <xsd:element ref="ns2:TaxCatchAllLabel" minOccurs="0"/>
                <xsd:element ref="ns2:n2a7a23bcc2241cb9261f9a914c7c1bb" minOccurs="0"/>
                <xsd:element ref="ns2:lca20d149a844688b6abf34073d5c21d" minOccurs="0"/>
                <xsd:element ref="ns2:cf581d8792c646118aad2c2c4ecdfa8c" minOccurs="0"/>
                <xsd:element ref="ns2:bac4ab11065f4f6c809c820c57e320e5" minOccurs="0"/>
                <xsd:element ref="ns5:MediaServiceMetadata" minOccurs="0"/>
                <xsd:element ref="ns5:MediaServiceFastMetadata" minOccurs="0"/>
                <xsd:element ref="ns5:MediaServiceAutoTags" minOccurs="0"/>
                <xsd:element ref="ns5:MediaServiceDateTaken" minOccurs="0"/>
                <xsd:element ref="ns5:MediaServiceLocation" minOccurs="0"/>
                <xsd:element ref="ns5:MediaServiceAutoKeyPoints" minOccurs="0"/>
                <xsd:element ref="ns5:MediaServiceKeyPoints" minOccurs="0"/>
                <xsd:element ref="ns5:MediaServiceGenerationTime" minOccurs="0"/>
                <xsd:element ref="ns5:MediaServiceEventHashCode" minOccurs="0"/>
                <xsd:element ref="ns5:MediaServiceOCR" minOccurs="0"/>
                <xsd:element ref="ns5: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36bf53-9bbe-440f-bc07-352a716fe828"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h15fbb78f4cb41d290e72f301ea2865f" ma:index="13" nillable="true" ma:taxonomy="true" ma:internalName="h15fbb78f4cb41d290e72f301ea2865f" ma:taxonomyFieldName="TNOC_ClusterType" ma:displayName="Cluster type" ma:default="3;#Team|c614ed86-6527-4042-aa9d-da80e2b69463" ma:fieldId="{115fbb78-f4cb-41d2-90e7-2f301ea2865f}" ma:sspId="7378aa68-586f-4892-bb77-0985b40f41a6" ma:termSetId="e7feef8e-5ede-44cd-b7d5-7ed7dacef0b4" ma:anchorId="00000000-0000-0000-0000-000000000000" ma:open="false" ma:isKeyword="false">
      <xsd:complexType>
        <xsd:sequence>
          <xsd:element ref="pc:Terms" minOccurs="0" maxOccurs="1"/>
        </xsd:sequence>
      </xsd:complexType>
    </xsd:element>
    <xsd:element name="TaxCatchAll" ma:index="14" nillable="true" ma:displayName="Taxonomy Catch All Column" ma:hidden="true" ma:list="{2bf0c5d9-1e3b-4a99-b43b-009363c4901e}" ma:internalName="TaxCatchAll" ma:showField="CatchAllData" ma:web="d936bf53-9bbe-440f-bc07-352a716fe828">
      <xsd:complexType>
        <xsd:complexContent>
          <xsd:extension base="dms:MultiChoiceLookup">
            <xsd:sequence>
              <xsd:element name="Value" type="dms:Lookup" maxOccurs="unbounded" minOccurs="0" nillable="true"/>
            </xsd:sequence>
          </xsd:extension>
        </xsd:complexContent>
      </xsd:complexType>
    </xsd:element>
    <xsd:element name="TaxCatchAllLabel" ma:index="15" nillable="true" ma:displayName="Taxonomy Catch All Column1" ma:hidden="true" ma:list="{2bf0c5d9-1e3b-4a99-b43b-009363c4901e}" ma:internalName="TaxCatchAllLabel" ma:readOnly="true" ma:showField="CatchAllDataLabel" ma:web="d936bf53-9bbe-440f-bc07-352a716fe828">
      <xsd:complexType>
        <xsd:complexContent>
          <xsd:extension base="dms:MultiChoiceLookup">
            <xsd:sequence>
              <xsd:element name="Value" type="dms:Lookup" maxOccurs="unbounded" minOccurs="0" nillable="true"/>
            </xsd:sequence>
          </xsd:extension>
        </xsd:complexContent>
      </xsd:complexType>
    </xsd:element>
    <xsd:element name="n2a7a23bcc2241cb9261f9a914c7c1bb" ma:index="17" nillable="true" ma:taxonomy="true" ma:internalName="n2a7a23bcc2241cb9261f9a914c7c1bb" ma:taxonomyFieldName="TNOC_DocumentClassification" ma:displayName="Document classification" ma:default="5;#TNO Internal|1a23c89f-ef54-4907-86fd-8242403ff722" ma:fieldId="{72a7a23b-cc22-41cb-9261-f9a914c7c1bb}" ma:sspId="7378aa68-586f-4892-bb77-0985b40f41a6" ma:termSetId="ff8f31fd-7572-41dc-9fe4-bd4c6d280f39" ma:anchorId="00000000-0000-0000-0000-000000000000" ma:open="false" ma:isKeyword="false">
      <xsd:complexType>
        <xsd:sequence>
          <xsd:element ref="pc:Terms" minOccurs="0" maxOccurs="1"/>
        </xsd:sequence>
      </xsd:complexType>
    </xsd:element>
    <xsd:element name="lca20d149a844688b6abf34073d5c21d" ma:index="19" nillable="true" ma:taxonomy="true" ma:internalName="lca20d149a844688b6abf34073d5c21d" ma:taxonomyFieldName="TNOC_DocumentType" ma:displayName="Document type" ma:fieldId="{5ca20d14-9a84-4688-b6ab-f34073d5c21d}" ma:sspId="7378aa68-586f-4892-bb77-0985b40f41a6" ma:termSetId="e8a13a9e-c4f3-4184-b8d9-8210abad4948" ma:anchorId="00000000-0000-0000-0000-000000000000" ma:open="false" ma:isKeyword="false">
      <xsd:complexType>
        <xsd:sequence>
          <xsd:element ref="pc:Terms" minOccurs="0" maxOccurs="1"/>
        </xsd:sequence>
      </xsd:complexType>
    </xsd:element>
    <xsd:element name="cf581d8792c646118aad2c2c4ecdfa8c" ma:index="22" nillable="true" ma:taxonomy="true" ma:internalName="cf581d8792c646118aad2c2c4ecdfa8c" ma:taxonomyFieldName="TNOC_DocumentSetType" ma:displayName="Document set type" ma:readOnly="false" ma:fieldId="{cf581d87-92c6-4611-8aad-2c2c4ecdfa8c}" ma:sspId="7378aa68-586f-4892-bb77-0985b40f41a6" ma:termSetId="a8d4306b-62bf-468f-9587-ff078c864327" ma:anchorId="00000000-0000-0000-0000-000000000000" ma:open="false" ma:isKeyword="false">
      <xsd:complexType>
        <xsd:sequence>
          <xsd:element ref="pc:Terms" minOccurs="0" maxOccurs="1"/>
        </xsd:sequence>
      </xsd:complexType>
    </xsd:element>
    <xsd:element name="bac4ab11065f4f6c809c820c57e320e5" ma:index="24" nillable="true" ma:taxonomy="true" ma:internalName="bac4ab11065f4f6c809c820c57e320e5" ma:taxonomyFieldName="TNOC_DocumentCategory" ma:displayName="Document category" ma:fieldId="{bac4ab11-065f-4f6c-809c-820c57e320e5}" ma:sspId="7378aa68-586f-4892-bb77-0985b40f41a6" ma:termSetId="94d42b6a-4155-4fa6-95e9-087bc306ceb3"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2f6a910d-138e-42c1-8e8a-320c1b7cf3f7" elementFormDefault="qualified">
    <xsd:import namespace="http://schemas.microsoft.com/office/2006/documentManagement/types"/>
    <xsd:import namespace="http://schemas.microsoft.com/office/infopath/2007/PartnerControls"/>
    <xsd:element name="TNOC_ClusterName" ma:index="11" nillable="true" ma:displayName="Cluster name" ma:default="Asahi Kasei - Holst Centre" ma:internalName="TNOC_ClusterName">
      <xsd:simpleType>
        <xsd:restriction base="dms:Text">
          <xsd:maxLength value="255"/>
        </xsd:restriction>
      </xsd:simpleType>
    </xsd:element>
    <xsd:element name="TNOC_ClusterId" ma:index="12" nillable="true" ma:displayName="Cluster ID" ma:default="93639" ma:internalName="TNOC_Cluster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ff50d80-68d2-4a23-a7df-e4d2af3fe6e4" elementFormDefault="qualified">
    <xsd:import namespace="http://schemas.microsoft.com/office/2006/documentManagement/types"/>
    <xsd:import namespace="http://schemas.microsoft.com/office/infopath/2007/PartnerControls"/>
    <xsd:element name="MediaServiceMetadata" ma:index="26" nillable="true" ma:displayName="MediaServiceMetadata" ma:hidden="true" ma:internalName="MediaServiceMetadata" ma:readOnly="true">
      <xsd:simpleType>
        <xsd:restriction base="dms:Note"/>
      </xsd:simpleType>
    </xsd:element>
    <xsd:element name="MediaServiceFastMetadata" ma:index="27" nillable="true" ma:displayName="MediaServiceFastMetadata" ma:hidden="true" ma:internalName="MediaServiceFastMetadata" ma:readOnly="true">
      <xsd:simpleType>
        <xsd:restriction base="dms:Note"/>
      </xsd:simpleType>
    </xsd:element>
    <xsd:element name="MediaServiceAutoTags" ma:index="28" nillable="true" ma:displayName="Tags" ma:internalName="MediaServiceAutoTags" ma:readOnly="true">
      <xsd:simpleType>
        <xsd:restriction base="dms:Text"/>
      </xsd:simpleType>
    </xsd:element>
    <xsd:element name="MediaServiceDateTaken" ma:index="29" nillable="true" ma:displayName="MediaServiceDateTaken" ma:hidden="true" ma:internalName="MediaServiceDateTaken" ma:readOnly="true">
      <xsd:simpleType>
        <xsd:restriction base="dms:Text"/>
      </xsd:simpleType>
    </xsd:element>
    <xsd:element name="MediaServiceLocation" ma:index="30" nillable="true" ma:displayName="Location" ma:internalName="MediaServiceLocation" ma:readOnly="true">
      <xsd:simpleType>
        <xsd:restriction base="dms:Text"/>
      </xsd:simpleType>
    </xsd:element>
    <xsd:element name="MediaServiceAutoKeyPoints" ma:index="31" nillable="true" ma:displayName="MediaServiceAutoKeyPoints" ma:hidden="true" ma:internalName="MediaServiceAutoKeyPoints" ma:readOnly="true">
      <xsd:simpleType>
        <xsd:restriction base="dms:Note"/>
      </xsd:simpleType>
    </xsd:element>
    <xsd:element name="MediaServiceKeyPoints" ma:index="32" nillable="true" ma:displayName="KeyPoints" ma:internalName="MediaServiceKeyPoints" ma:readOnly="true">
      <xsd:simpleType>
        <xsd:restriction base="dms:Note">
          <xsd:maxLength value="255"/>
        </xsd:restriction>
      </xsd:simpleType>
    </xsd:element>
    <xsd:element name="MediaServiceGenerationTime" ma:index="33" nillable="true" ma:displayName="MediaServiceGenerationTime" ma:hidden="true" ma:internalName="MediaServiceGenerationTime" ma:readOnly="true">
      <xsd:simpleType>
        <xsd:restriction base="dms:Text"/>
      </xsd:simpleType>
    </xsd:element>
    <xsd:element name="MediaServiceEventHashCode" ma:index="34" nillable="true" ma:displayName="MediaServiceEventHashCode" ma:hidden="true" ma:internalName="MediaServiceEventHashCode" ma:readOnly="true">
      <xsd:simpleType>
        <xsd:restriction base="dms:Text"/>
      </xsd:simpleType>
    </xsd:element>
    <xsd:element name="MediaServiceOCR" ma:index="35" nillable="true" ma:displayName="Extracted Text" ma:internalName="MediaServiceOCR" ma:readOnly="true">
      <xsd:simpleType>
        <xsd:restriction base="dms:Note">
          <xsd:maxLength value="255"/>
        </xsd:restriction>
      </xsd:simpleType>
    </xsd:element>
    <xsd:element name="MediaLengthInSeconds" ma:index="36"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1" ma:displayName="Author"/>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CEEB044-357F-40B3-9AC3-50685C36CD12}">
  <ds:schemaRefs>
    <ds:schemaRef ds:uri="http://schemas.openxmlformats.org/officeDocument/2006/bibliography"/>
  </ds:schemaRefs>
</ds:datastoreItem>
</file>

<file path=customXml/itemProps2.xml><?xml version="1.0" encoding="utf-8"?>
<ds:datastoreItem xmlns:ds="http://schemas.openxmlformats.org/officeDocument/2006/customXml" ds:itemID="{2836EC99-9753-4EC8-87AF-4E9C5FF97A8E}">
  <ds:schemaRefs>
    <ds:schemaRef ds:uri="http://schemas.microsoft.com/sharepoint/events"/>
  </ds:schemaRefs>
</ds:datastoreItem>
</file>

<file path=customXml/itemProps3.xml><?xml version="1.0" encoding="utf-8"?>
<ds:datastoreItem xmlns:ds="http://schemas.openxmlformats.org/officeDocument/2006/customXml" ds:itemID="{68C07D54-E608-449E-A350-EC69F091CFCD}">
  <ds:schemaRefs>
    <ds:schemaRef ds:uri="http://schemas.microsoft.com/sharepoint/v3/contenttype/forms"/>
  </ds:schemaRefs>
</ds:datastoreItem>
</file>

<file path=customXml/itemProps4.xml><?xml version="1.0" encoding="utf-8"?>
<ds:datastoreItem xmlns:ds="http://schemas.openxmlformats.org/officeDocument/2006/customXml" ds:itemID="{26A1DBCF-1363-46D4-B3FB-120192F2CE80}">
  <ds:schemaRefs>
    <ds:schemaRef ds:uri="http://schemas.microsoft.com/office/2006/metadata/properties"/>
    <ds:schemaRef ds:uri="http://schemas.microsoft.com/office/infopath/2007/PartnerControls"/>
    <ds:schemaRef ds:uri="2f6a910d-138e-42c1-8e8a-320c1b7cf3f7"/>
    <ds:schemaRef ds:uri="d936bf53-9bbe-440f-bc07-352a716fe828"/>
  </ds:schemaRefs>
</ds:datastoreItem>
</file>

<file path=customXml/itemProps5.xml><?xml version="1.0" encoding="utf-8"?>
<ds:datastoreItem xmlns:ds="http://schemas.openxmlformats.org/officeDocument/2006/customXml" ds:itemID="{705C84C2-2C38-448B-B5BF-4DCBB51ED9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36bf53-9bbe-440f-bc07-352a716fe828"/>
    <ds:schemaRef ds:uri="2f6a910d-138e-42c1-8e8a-320c1b7cf3f7"/>
    <ds:schemaRef ds:uri="6ff50d80-68d2-4a23-a7df-e4d2af3fe6e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23</Pages>
  <Words>2954</Words>
  <Characters>16844</Characters>
  <Application>Microsoft Office Word</Application>
  <DocSecurity>0</DocSecurity>
  <Lines>140</Lines>
  <Paragraphs>39</Paragraphs>
  <ScaleCrop>false</ScaleCrop>
  <HeadingPairs>
    <vt:vector size="6" baseType="variant">
      <vt:variant>
        <vt:lpstr>Title</vt:lpstr>
      </vt:variant>
      <vt:variant>
        <vt:i4>1</vt:i4>
      </vt:variant>
      <vt:variant>
        <vt:lpstr>タイトル</vt:lpstr>
      </vt:variant>
      <vt:variant>
        <vt:i4>1</vt:i4>
      </vt:variant>
      <vt:variant>
        <vt:lpstr>Título</vt:lpstr>
      </vt:variant>
      <vt:variant>
        <vt:i4>1</vt:i4>
      </vt:variant>
    </vt:vector>
  </HeadingPairs>
  <TitlesOfParts>
    <vt:vector size="3" baseType="lpstr">
      <vt:lpstr/>
      <vt:lpstr/>
      <vt:lpstr/>
    </vt:vector>
  </TitlesOfParts>
  <Company/>
  <LinksUpToDate>false</LinksUpToDate>
  <CharactersWithSpaces>19759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上城　武司(Kamijo, Takeshi)</dc:creator>
  <cp:keywords/>
  <dc:description/>
  <cp:lastModifiedBy>上城　武司(Kamijo, Takeshi)</cp:lastModifiedBy>
  <cp:revision>5</cp:revision>
  <cp:lastPrinted>2021-11-18T04:25:00Z</cp:lastPrinted>
  <dcterms:created xsi:type="dcterms:W3CDTF">2022-05-24T06:50:00Z</dcterms:created>
  <dcterms:modified xsi:type="dcterms:W3CDTF">2022-06-03T23:11:00Z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http://www.zotero.org/styles/journal-of-the-american-chemical-society</vt:lpwstr>
  </property>
  <property fmtid="{D5CDD505-2E9C-101B-9397-08002B2CF9AE}" pid="11" name="Mendeley Recent Style Name 4_1">
    <vt:lpwstr>Journal of the American Chemical Society</vt:lpwstr>
  </property>
  <property fmtid="{D5CDD505-2E9C-101B-9397-08002B2CF9AE}" pid="12" name="Mendeley Recent Style Id 5_1">
    <vt:lpwstr>http://csl.mendeley.com/styles/614845321/JSID</vt:lpwstr>
  </property>
  <property fmtid="{D5CDD505-2E9C-101B-9397-08002B2CF9AE}" pid="13" name="Mendeley Recent Style Name 5_1">
    <vt:lpwstr>Journal of the SID</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ContentTypeId">
    <vt:lpwstr>0x010100A35317DCC28344A7B82488658A034A5C0100D5CDD35824DA19419F522B25C5EDEF8A</vt:lpwstr>
  </property>
  <property fmtid="{D5CDD505-2E9C-101B-9397-08002B2CF9AE}" pid="23" name="TNOC_ClusterType">
    <vt:lpwstr>3;#Team|c614ed86-6527-4042-aa9d-da80e2b69463</vt:lpwstr>
  </property>
  <property fmtid="{D5CDD505-2E9C-101B-9397-08002B2CF9AE}" pid="24" name="_dlc_DocIdItemGuid">
    <vt:lpwstr>f59059a4-bee4-4d54-adbd-4b8a3cbadba6</vt:lpwstr>
  </property>
  <property fmtid="{D5CDD505-2E9C-101B-9397-08002B2CF9AE}" pid="25" name="TNOC_DocumentClassification">
    <vt:lpwstr>5;#TNO Internal|1a23c89f-ef54-4907-86fd-8242403ff722</vt:lpwstr>
  </property>
  <property fmtid="{D5CDD505-2E9C-101B-9397-08002B2CF9AE}" pid="26" name="TNOC_DocumentType">
    <vt:lpwstr/>
  </property>
  <property fmtid="{D5CDD505-2E9C-101B-9397-08002B2CF9AE}" pid="27" name="TNOC_DocumentCategory">
    <vt:lpwstr/>
  </property>
  <property fmtid="{D5CDD505-2E9C-101B-9397-08002B2CF9AE}" pid="28" name="TNOC_DocumentSetType">
    <vt:lpwstr/>
  </property>
</Properties>
</file>