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B6925" w14:textId="75102FAB" w:rsidR="00AA450C" w:rsidRPr="00470FCD" w:rsidRDefault="00ED7FEC">
      <w:pPr>
        <w:rPr>
          <w:rFonts w:ascii="Times New Roman" w:hAnsi="Times New Roman" w:cs="Times New Roman"/>
          <w:b/>
          <w:bCs/>
          <w:sz w:val="24"/>
          <w:szCs w:val="24"/>
          <w:lang w:val="en-GB"/>
        </w:rPr>
      </w:pPr>
      <w:r w:rsidRPr="00470FCD">
        <w:rPr>
          <w:rFonts w:ascii="Times New Roman" w:hAnsi="Times New Roman" w:cs="Times New Roman"/>
          <w:b/>
          <w:bCs/>
          <w:sz w:val="24"/>
          <w:szCs w:val="24"/>
          <w:lang w:val="en-GB"/>
        </w:rPr>
        <w:t>Supplement</w:t>
      </w:r>
      <w:r w:rsidR="00871D58">
        <w:rPr>
          <w:rFonts w:ascii="Times New Roman" w:hAnsi="Times New Roman" w:cs="Times New Roman"/>
          <w:b/>
          <w:bCs/>
          <w:sz w:val="24"/>
          <w:szCs w:val="24"/>
          <w:lang w:val="en-GB"/>
        </w:rPr>
        <w:t xml:space="preserve"> </w:t>
      </w:r>
      <w:r w:rsidRPr="00470FCD">
        <w:rPr>
          <w:rFonts w:ascii="Times New Roman" w:hAnsi="Times New Roman" w:cs="Times New Roman"/>
          <w:b/>
          <w:bCs/>
          <w:sz w:val="24"/>
          <w:szCs w:val="24"/>
          <w:lang w:val="en-GB"/>
        </w:rPr>
        <w:t>1</w:t>
      </w:r>
    </w:p>
    <w:p w14:paraId="3CA73B4E" w14:textId="77777777" w:rsidR="00470FCD" w:rsidRPr="00470FCD" w:rsidRDefault="00470FCD">
      <w:pPr>
        <w:rPr>
          <w:rFonts w:ascii="Times New Roman" w:hAnsi="Times New Roman" w:cs="Times New Roman"/>
          <w:b/>
          <w:bCs/>
          <w:sz w:val="24"/>
          <w:szCs w:val="24"/>
          <w:lang w:val="en-GB"/>
        </w:rPr>
      </w:pPr>
    </w:p>
    <w:p w14:paraId="7C205F5A" w14:textId="1DF0FDD8" w:rsidR="00ED7FEC" w:rsidRPr="00470FCD" w:rsidRDefault="00ED7FEC">
      <w:pPr>
        <w:rPr>
          <w:rFonts w:ascii="Times New Roman" w:hAnsi="Times New Roman" w:cs="Times New Roman"/>
          <w:b/>
          <w:bCs/>
          <w:lang w:val="en-GB"/>
        </w:rPr>
      </w:pPr>
      <w:r w:rsidRPr="00470FCD">
        <w:rPr>
          <w:rFonts w:ascii="Times New Roman" w:hAnsi="Times New Roman" w:cs="Times New Roman"/>
          <w:b/>
          <w:bCs/>
          <w:lang w:val="en-GB"/>
        </w:rPr>
        <w:t>Modified CTAB Protocol</w:t>
      </w:r>
    </w:p>
    <w:p w14:paraId="41470DD4" w14:textId="77777777" w:rsidR="00F0718E" w:rsidRPr="00470FCD" w:rsidRDefault="00F0718E">
      <w:pPr>
        <w:rPr>
          <w:rFonts w:ascii="Times New Roman" w:hAnsi="Times New Roman" w:cs="Times New Roman"/>
          <w:lang w:val="en-GB"/>
        </w:rPr>
      </w:pPr>
    </w:p>
    <w:p w14:paraId="0FAA6967" w14:textId="3FABC543" w:rsidR="00ED7FEC" w:rsidRPr="00F0718E" w:rsidRDefault="00ED7FEC" w:rsidP="00A64BA5">
      <w:pPr>
        <w:spacing w:line="480" w:lineRule="auto"/>
        <w:rPr>
          <w:rFonts w:ascii="Times New Roman" w:hAnsi="Times New Roman" w:cs="Times New Roman"/>
          <w:lang w:val="en-GB"/>
        </w:rPr>
      </w:pPr>
      <w:r w:rsidRPr="00F0718E">
        <w:rPr>
          <w:rFonts w:ascii="Times New Roman" w:hAnsi="Times New Roman" w:cs="Times New Roman"/>
          <w:lang w:val="en-GB"/>
        </w:rPr>
        <w:t xml:space="preserve">1% CTAB buffer was prepared without 2-mercaptoethanol and polyvinylpyrrolidone (from now on, PVP), and autoclaved before the extraction. The complete protocol takes three days of work. </w:t>
      </w:r>
    </w:p>
    <w:p w14:paraId="179A5BD4" w14:textId="66C331BA" w:rsidR="00ED7FEC" w:rsidRPr="00F0718E" w:rsidRDefault="00ED7FEC" w:rsidP="00A64BA5">
      <w:pPr>
        <w:spacing w:line="480" w:lineRule="auto"/>
        <w:rPr>
          <w:rFonts w:ascii="Times New Roman" w:hAnsi="Times New Roman" w:cs="Times New Roman"/>
          <w:lang w:val="en-GB"/>
        </w:rPr>
      </w:pPr>
      <w:r w:rsidRPr="00F0718E">
        <w:rPr>
          <w:rFonts w:ascii="Times New Roman" w:hAnsi="Times New Roman" w:cs="Times New Roman"/>
          <w:lang w:val="en-GB"/>
        </w:rPr>
        <w:t xml:space="preserve">On the first day, ammonium acetate, isopropanol, ethanol 70% and 95% are placed in a freezer. Under the hood, </w:t>
      </w:r>
      <w:r w:rsidR="00AC36AD">
        <w:rPr>
          <w:rFonts w:ascii="Times New Roman" w:hAnsi="Times New Roman" w:cs="Times New Roman"/>
          <w:lang w:val="en-GB"/>
        </w:rPr>
        <w:t xml:space="preserve">for each one sample, </w:t>
      </w:r>
      <w:r w:rsidRPr="00F0718E">
        <w:rPr>
          <w:rFonts w:ascii="Times New Roman" w:hAnsi="Times New Roman" w:cs="Times New Roman"/>
          <w:lang w:val="en-GB"/>
        </w:rPr>
        <w:t>70 µl of 2-mercaptoethanol and 0.11 gr of PVP are added to the CTAB buffer. The buffer is subsequently heated in a preheated warm bath at 55 ºC. While CTAB buffer is being heated, samples were flash frozen in liquid N</w:t>
      </w:r>
      <w:r w:rsidRPr="00F0718E">
        <w:rPr>
          <w:rFonts w:ascii="Times New Roman" w:hAnsi="Times New Roman" w:cs="Times New Roman"/>
          <w:vertAlign w:val="subscript"/>
          <w:lang w:val="en-GB"/>
        </w:rPr>
        <w:t>2</w:t>
      </w:r>
      <w:r w:rsidRPr="00F0718E">
        <w:rPr>
          <w:rFonts w:ascii="Times New Roman" w:hAnsi="Times New Roman" w:cs="Times New Roman"/>
          <w:lang w:val="en-GB"/>
        </w:rPr>
        <w:t xml:space="preserve"> and pulverized with an autoclaved pestle. 500 µl of the heated CTAB buffer was added to each sample. Samples were then mixed by inversion for 1 min. Samples are incubated at 55 ºC overnight.</w:t>
      </w:r>
    </w:p>
    <w:p w14:paraId="17C18B77" w14:textId="5F6D704F" w:rsidR="00ED7FEC" w:rsidRPr="00F0718E" w:rsidRDefault="00ED7FEC" w:rsidP="00A64BA5">
      <w:pPr>
        <w:spacing w:line="480" w:lineRule="auto"/>
        <w:rPr>
          <w:rFonts w:ascii="Times New Roman" w:hAnsi="Times New Roman" w:cs="Times New Roman"/>
          <w:lang w:val="en-GB"/>
        </w:rPr>
      </w:pPr>
      <w:r w:rsidRPr="00F0718E">
        <w:rPr>
          <w:rFonts w:ascii="Times New Roman" w:hAnsi="Times New Roman" w:cs="Times New Roman"/>
          <w:lang w:val="en-GB"/>
        </w:rPr>
        <w:t xml:space="preserve">On the second day, samples were taken out of the thermoblock and placed on ice for 10 minutes. 2 µl of RNAse were added to each sample and then incubated at 37 ºC for 40 minutes. After incubation, samples were placed under the hood and 500 µl of a solution of </w:t>
      </w:r>
      <w:proofErr w:type="gramStart"/>
      <w:r w:rsidRPr="00F0718E">
        <w:rPr>
          <w:rFonts w:ascii="Times New Roman" w:hAnsi="Times New Roman" w:cs="Times New Roman"/>
          <w:lang w:val="en-GB"/>
        </w:rPr>
        <w:t>chloroform:isoamyl</w:t>
      </w:r>
      <w:proofErr w:type="gramEnd"/>
      <w:r w:rsidRPr="00F0718E">
        <w:rPr>
          <w:rFonts w:ascii="Times New Roman" w:hAnsi="Times New Roman" w:cs="Times New Roman"/>
          <w:lang w:val="en-GB"/>
        </w:rPr>
        <w:t xml:space="preserve"> alcohol in proportion 24:1 is added to each sample, and subsequently mixed by inversion for 5 minutes. Samples were placed in a centrifuge and spun at max velocity for 15 minutes. Circa 600 µl of supernatant were pipetted out to the previously prepared tubes. 50 µl of ammonium acetate and 350 µl of isopropanol were added to each tube. Samples were mixed by inversion for 5 minutes. Afterward, samples were stored overnight at -20 ºC. </w:t>
      </w:r>
    </w:p>
    <w:p w14:paraId="28B466C8" w14:textId="63CF5E2E" w:rsidR="00ED7FEC" w:rsidRPr="00F0718E" w:rsidRDefault="00ED7FEC" w:rsidP="00A64BA5">
      <w:pPr>
        <w:spacing w:line="480" w:lineRule="auto"/>
        <w:rPr>
          <w:rFonts w:ascii="Times New Roman" w:hAnsi="Times New Roman" w:cs="Times New Roman"/>
          <w:lang w:val="en-GB"/>
        </w:rPr>
      </w:pPr>
      <w:r w:rsidRPr="00F0718E">
        <w:rPr>
          <w:rFonts w:ascii="Times New Roman" w:hAnsi="Times New Roman" w:cs="Times New Roman"/>
          <w:lang w:val="en-GB"/>
        </w:rPr>
        <w:t xml:space="preserve">On the third day, samples were placed in a centrifuge and spun at max speed for 10 minutes. Afterwards, the supernatant was carefully pipetted out and discarded. 700 µl of 70% ethanol were added to each sample and subsequently mixed by inversion for 5 minutes. Samples were then placed in a centrifuge and spun out at maximum speed for 5 minutes. Supernatant was then discarded, and 95% ethanol was afterwards added to each sample. Samples were then centrifuged at max speed for 5 </w:t>
      </w:r>
      <w:r w:rsidRPr="00F0718E">
        <w:rPr>
          <w:rFonts w:ascii="Times New Roman" w:hAnsi="Times New Roman" w:cs="Times New Roman"/>
          <w:lang w:val="en-GB"/>
        </w:rPr>
        <w:lastRenderedPageBreak/>
        <w:t>minutes and supernatant was discarded afterwards. Tubes were left to dry at a thermoblock at 37 ºC for 10 minutes. Samples were resuspended on 25 µl of double-distilled water and stored at -20 ºC.</w:t>
      </w:r>
    </w:p>
    <w:sectPr w:rsidR="00ED7FEC" w:rsidRPr="00F0718E" w:rsidSect="00470FCD">
      <w:pgSz w:w="11906" w:h="16838"/>
      <w:pgMar w:top="1701" w:right="1418" w:bottom="1701" w:left="1418"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FEC"/>
    <w:rsid w:val="00470FCD"/>
    <w:rsid w:val="00871D58"/>
    <w:rsid w:val="00A64BA5"/>
    <w:rsid w:val="00AA450C"/>
    <w:rsid w:val="00AC36AD"/>
    <w:rsid w:val="00ED7FEC"/>
    <w:rsid w:val="00F071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EDEEF"/>
  <w15:chartTrackingRefBased/>
  <w15:docId w15:val="{2C9F64D2-EF90-4644-A9BB-F09123252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semiHidden/>
    <w:rsid w:val="00ED7FEC"/>
    <w:rPr>
      <w:sz w:val="16"/>
      <w:szCs w:val="16"/>
    </w:rPr>
  </w:style>
  <w:style w:type="paragraph" w:styleId="Textocomentario">
    <w:name w:val="annotation text"/>
    <w:basedOn w:val="Normal"/>
    <w:link w:val="TextocomentarioCar"/>
    <w:uiPriority w:val="99"/>
    <w:semiHidden/>
    <w:rsid w:val="00ED7FEC"/>
    <w:pPr>
      <w:spacing w:after="0" w:line="240" w:lineRule="auto"/>
    </w:pPr>
    <w:rPr>
      <w:rFonts w:ascii="Times New Roman" w:eastAsia="Times New Roman" w:hAnsi="Times New Roman" w:cs="Times New Roman"/>
      <w:sz w:val="20"/>
      <w:szCs w:val="20"/>
      <w:lang w:val="x-none" w:eastAsia="x-none"/>
    </w:rPr>
  </w:style>
  <w:style w:type="character" w:customStyle="1" w:styleId="TextocomentarioCar">
    <w:name w:val="Texto comentario Car"/>
    <w:basedOn w:val="Fuentedeprrafopredeter"/>
    <w:link w:val="Textocomentario"/>
    <w:uiPriority w:val="99"/>
    <w:semiHidden/>
    <w:rsid w:val="00ED7FEC"/>
    <w:rPr>
      <w:rFonts w:ascii="Times New Roman" w:eastAsia="Times New Roman" w:hAnsi="Times New Roman" w:cs="Times New Roman"/>
      <w:sz w:val="20"/>
      <w:szCs w:val="20"/>
      <w:lang w:val="x-none" w:eastAsia="x-none"/>
    </w:rPr>
  </w:style>
  <w:style w:type="character" w:styleId="Nmerodelnea">
    <w:name w:val="line number"/>
    <w:basedOn w:val="Fuentedeprrafopredeter"/>
    <w:uiPriority w:val="99"/>
    <w:semiHidden/>
    <w:unhideWhenUsed/>
    <w:rsid w:val="00470FCD"/>
  </w:style>
  <w:style w:type="paragraph" w:styleId="Revisin">
    <w:name w:val="Revision"/>
    <w:hidden/>
    <w:uiPriority w:val="99"/>
    <w:semiHidden/>
    <w:rsid w:val="00470F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CFACDF-6EB3-4B8B-84A4-1B892DECD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332</Words>
  <Characters>1827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CIH</dc:creator>
  <cp:keywords/>
  <dc:description/>
  <cp:lastModifiedBy>CIH</cp:lastModifiedBy>
  <cp:revision>6</cp:revision>
  <dcterms:created xsi:type="dcterms:W3CDTF">2021-12-01T17:12:00Z</dcterms:created>
  <dcterms:modified xsi:type="dcterms:W3CDTF">2022-05-23T15:06:00Z</dcterms:modified>
</cp:coreProperties>
</file>