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C63" w:rsidRPr="007A27A2" w:rsidRDefault="00B42510" w:rsidP="007D7C6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Supplementary</w:t>
      </w:r>
      <w:r w:rsidRPr="007A27A2">
        <w:rPr>
          <w:rFonts w:ascii="Arial" w:hAnsi="Arial" w:cs="Arial"/>
          <w:b/>
        </w:rPr>
        <w:t xml:space="preserve"> </w:t>
      </w:r>
      <w:r w:rsidR="007D7C63" w:rsidRPr="007A27A2">
        <w:rPr>
          <w:rFonts w:ascii="Arial" w:hAnsi="Arial" w:cs="Arial"/>
          <w:b/>
        </w:rPr>
        <w:t>Table 1.</w:t>
      </w:r>
      <w:r w:rsidR="007D7C63" w:rsidRPr="007A27A2">
        <w:rPr>
          <w:rFonts w:ascii="Arial" w:hAnsi="Arial" w:cs="Arial"/>
        </w:rPr>
        <w:t xml:space="preserve"> Baseline of clinicopatholog</w:t>
      </w:r>
      <w:r w:rsidR="007D7C63">
        <w:rPr>
          <w:rFonts w:ascii="Arial" w:hAnsi="Arial" w:cs="Arial"/>
        </w:rPr>
        <w:t>ical characteristics of cohorts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2126"/>
        <w:gridCol w:w="2693"/>
      </w:tblGrid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7C63" w:rsidRPr="007A27A2" w:rsidRDefault="007D7C63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Primary cohort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Validation cohort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8"/>
              </w:rPr>
              <w:t>F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actors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No (%)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No (%)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All patients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07594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3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60 (100)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26 (100)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Female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40 (38.9)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5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0 (39.7)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20 (61.1)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7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 (60.3)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BB07C7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BB07C7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bookmarkStart w:id="0" w:name="_Hlk69732872"/>
            <w:r w:rsidRPr="00262979"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≤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07594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85 (51.4)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6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8 (54.0)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 w:rsidRPr="00262979"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＞</w:t>
            </w:r>
            <w:r w:rsidRPr="00262979"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6</w:t>
            </w:r>
            <w:r w:rsidRPr="00262979">
              <w:rPr>
                <w:rFonts w:ascii="Arial" w:eastAsia="等线" w:hAnsi="Arial" w:cs="Arial"/>
                <w:color w:val="000000"/>
                <w:kern w:val="0"/>
                <w:sz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75 (48.6)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58 (46.0)</w:t>
            </w:r>
          </w:p>
        </w:tc>
      </w:tr>
      <w:bookmarkEnd w:id="0"/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Preoperative serum CEA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（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ng/ml)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4214E8" w:rsidRDefault="007D7C63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≤</w:t>
            </w:r>
            <w:r w:rsidRPr="004214E8"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94 (53.9)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6</w:t>
            </w:r>
            <w:r w:rsidR="00EA4B02">
              <w:rPr>
                <w:rFonts w:ascii="Arial" w:eastAsia="等线" w:hAnsi="Arial" w:cs="Arial"/>
                <w:color w:val="000000"/>
                <w:kern w:val="0"/>
                <w:sz w:val="18"/>
              </w:rPr>
              <w:t>6</w:t>
            </w:r>
            <w:r w:rsidR="00247C92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(52.4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4214E8" w:rsidRDefault="007D7C63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＞</w:t>
            </w: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66 (46.1)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6</w:t>
            </w:r>
            <w:r w:rsidR="00EA4B02">
              <w:rPr>
                <w:rFonts w:ascii="Arial" w:eastAsia="等线" w:hAnsi="Arial" w:cs="Arial"/>
                <w:color w:val="000000"/>
                <w:kern w:val="0"/>
                <w:sz w:val="18"/>
              </w:rPr>
              <w:t>0 (47.6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bookmarkStart w:id="1" w:name="_Hlk69733057"/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Primary tumor location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247C92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Right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-sided</w:t>
            </w:r>
            <w:r w:rsidR="007D7C63"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colon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247C92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 w:rsidR="00794BFD">
              <w:rPr>
                <w:rFonts w:ascii="Arial" w:eastAsia="等线" w:hAnsi="Arial" w:cs="Arial"/>
                <w:color w:val="000000"/>
                <w:kern w:val="0"/>
                <w:sz w:val="18"/>
              </w:rPr>
              <w:t>16 (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60</w:t>
            </w:r>
            <w:r w:rsidR="00794BFD"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.</w:t>
            </w:r>
            <w:r w:rsidR="00794BFD">
              <w:rPr>
                <w:rFonts w:ascii="Arial" w:eastAsia="等线" w:hAnsi="Arial" w:cs="Arial"/>
                <w:color w:val="000000"/>
                <w:kern w:val="0"/>
                <w:sz w:val="18"/>
              </w:rPr>
              <w:t>0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EA4B02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65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(51.6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247C92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Left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-sided</w:t>
            </w:r>
            <w:r w:rsidR="007D7C63"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colon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247C92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 w:rsidR="00794BFD">
              <w:rPr>
                <w:rFonts w:ascii="Arial" w:eastAsia="等线" w:hAnsi="Arial" w:cs="Arial"/>
                <w:color w:val="000000"/>
                <w:kern w:val="0"/>
                <w:sz w:val="18"/>
              </w:rPr>
              <w:t>44 (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40</w:t>
            </w:r>
            <w:r w:rsidR="00794BFD">
              <w:rPr>
                <w:rFonts w:ascii="Arial" w:eastAsia="等线" w:hAnsi="Arial" w:cs="Arial"/>
                <w:color w:val="000000"/>
                <w:kern w:val="0"/>
                <w:sz w:val="18"/>
              </w:rPr>
              <w:t>.0</w:t>
            </w:r>
            <w:bookmarkStart w:id="2" w:name="_GoBack"/>
            <w:bookmarkEnd w:id="2"/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EA4B02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61 (48.4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bookmarkEnd w:id="1"/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Primary tumor size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（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cm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4214E8" w:rsidRDefault="007D7C63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≤</w:t>
            </w: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00 (55.6)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5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 (42.1)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4214E8" w:rsidRDefault="007D7C63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＞</w:t>
            </w: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60 (44.4)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7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 (57.9)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Histology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on-mucinous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314 (87.2)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103 (81.7)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Mucinous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46 (12.8)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 (18.3)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8"/>
              </w:rPr>
              <w:t>rimary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 xml:space="preserve"> 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Differentiation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Well/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moderately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259 (71.9)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 (73.8)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Poorly/undifferentiated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01 (28.1)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3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 (26.2)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0C6430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T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T1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BB42B9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14 (3.9</w:t>
            </w:r>
            <w:r w:rsidR="007D7C63"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326170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 (4.8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T2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BB42B9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135 (37.5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326170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47 (37.3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T3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 w:rsidR="008C74A6">
              <w:rPr>
                <w:rFonts w:ascii="Arial" w:eastAsia="等线" w:hAnsi="Arial" w:cs="Arial"/>
                <w:color w:val="000000"/>
                <w:kern w:val="0"/>
                <w:sz w:val="18"/>
              </w:rPr>
              <w:t>23 (34.2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4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8 (38.1)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T4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8C74A6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88</w:t>
            </w:r>
            <w:r w:rsidR="001A2812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(24.4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5 (19.8)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70C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N 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70C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70C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70C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N0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70C0"/>
                <w:kern w:val="0"/>
                <w:sz w:val="18"/>
              </w:rPr>
            </w:pPr>
            <w:r w:rsidRPr="00295367">
              <w:rPr>
                <w:rFonts w:ascii="Arial" w:eastAsia="等线" w:hAnsi="Arial" w:cs="Arial" w:hint="eastAsia"/>
                <w:kern w:val="0"/>
                <w:sz w:val="18"/>
              </w:rPr>
              <w:t>1</w:t>
            </w:r>
            <w:r w:rsidRPr="00295367">
              <w:rPr>
                <w:rFonts w:ascii="Arial" w:eastAsia="等线" w:hAnsi="Arial" w:cs="Arial"/>
                <w:kern w:val="0"/>
                <w:sz w:val="18"/>
              </w:rPr>
              <w:t>79</w:t>
            </w:r>
            <w:r>
              <w:rPr>
                <w:rFonts w:ascii="Arial" w:eastAsia="等线" w:hAnsi="Arial" w:cs="Arial"/>
                <w:kern w:val="0"/>
                <w:sz w:val="18"/>
              </w:rPr>
              <w:t xml:space="preserve"> (49.8)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6</w:t>
            </w:r>
            <w:r w:rsidR="00F81E7D">
              <w:rPr>
                <w:rFonts w:ascii="Arial" w:eastAsia="等线" w:hAnsi="Arial" w:cs="Arial"/>
                <w:color w:val="000000"/>
                <w:kern w:val="0"/>
                <w:sz w:val="18"/>
              </w:rPr>
              <w:t>4 (50.8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N1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20 (33.3)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4</w:t>
            </w:r>
            <w:r w:rsidR="00F81E7D">
              <w:rPr>
                <w:rFonts w:ascii="Arial" w:eastAsia="等线" w:hAnsi="Arial" w:cs="Arial"/>
                <w:color w:val="000000"/>
                <w:kern w:val="0"/>
                <w:sz w:val="18"/>
              </w:rPr>
              <w:t>7 (37.3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N2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6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1 (16.9)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5 (11.9)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4214E8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M</w:t>
            </w:r>
            <w:r w:rsidRPr="004214E8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 xml:space="preserve"> </w:t>
            </w:r>
            <w:r w:rsidRPr="004214E8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M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63 (73.1)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82 (65.1)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7A27A2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M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7 (26.9)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44 (34.9)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261EA5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0C6430">
              <w:rPr>
                <w:rFonts w:ascii="Arial" w:eastAsia="等线" w:hAnsi="Arial" w:cs="Arial" w:hint="eastAsia"/>
                <w:b/>
                <w:kern w:val="0"/>
                <w:sz w:val="18"/>
              </w:rPr>
              <w:t>T</w:t>
            </w:r>
            <w:r w:rsidRPr="000C6430">
              <w:rPr>
                <w:rFonts w:ascii="Arial" w:eastAsia="等线" w:hAnsi="Arial" w:cs="Arial"/>
                <w:b/>
                <w:kern w:val="0"/>
                <w:sz w:val="18"/>
              </w:rPr>
              <w:t xml:space="preserve">NM </w:t>
            </w:r>
            <w:r w:rsidRPr="000C6430">
              <w:rPr>
                <w:rFonts w:ascii="Arial" w:eastAsia="等线" w:hAnsi="Arial" w:cs="Arial" w:hint="eastAsia"/>
                <w:b/>
                <w:kern w:val="0"/>
                <w:sz w:val="18"/>
              </w:rPr>
              <w:t>stage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1A2812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55 (15.3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0 (15.9)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1A2812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99 (27.5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F81E7D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</w:t>
            </w:r>
            <w:r w:rsidR="00E32653">
              <w:rPr>
                <w:rFonts w:ascii="Arial" w:eastAsia="等线" w:hAnsi="Arial" w:cs="Arial"/>
                <w:color w:val="000000"/>
                <w:kern w:val="0"/>
                <w:sz w:val="18"/>
              </w:rPr>
              <w:t>5 (19.8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II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1A2812" w:rsidP="001A2812">
            <w:pPr>
              <w:widowControl/>
              <w:ind w:firstLineChars="300" w:firstLine="540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109 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(30.3)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19760C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35 (27.8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V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Pr="00075948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7 (26.9)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Pr="00075948" w:rsidRDefault="0019760C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44 (34.9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82360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823602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N</w:t>
            </w:r>
            <w:r w:rsidRPr="00823602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>erve invasion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N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3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31 (91.9)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18 (93.7)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lastRenderedPageBreak/>
              <w:t>Y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2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9 (8.1)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8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(6.3)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823602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823602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V</w:t>
            </w:r>
            <w:r w:rsidRPr="00823602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>ascular invasion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N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311 (86.4)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10 (87.3)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Y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49 (13.6)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 (12.7)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497620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497620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>Lymph nodes examined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＜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29 (8.1)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E3265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9 (7.1</w:t>
            </w:r>
            <w:r w:rsidR="007D7C63"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≥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3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31 (91.9)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 w:rsidR="00E32653">
              <w:rPr>
                <w:rFonts w:ascii="Arial" w:eastAsia="等线" w:hAnsi="Arial" w:cs="Arial"/>
                <w:color w:val="000000"/>
                <w:kern w:val="0"/>
                <w:sz w:val="18"/>
              </w:rPr>
              <w:t>17 (92.9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Pr="00A80EA7" w:rsidRDefault="007D7C63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0C6430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M</w:t>
            </w:r>
            <w:r w:rsidRPr="000C6430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 xml:space="preserve">MR </w:t>
            </w:r>
            <w:r w:rsidRPr="000C6430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status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pMMR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3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21 (89.2)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 w:rsidR="00EA4B02">
              <w:rPr>
                <w:rFonts w:ascii="Arial" w:eastAsia="等线" w:hAnsi="Arial" w:cs="Arial"/>
                <w:color w:val="000000"/>
                <w:kern w:val="0"/>
                <w:sz w:val="18"/>
              </w:rPr>
              <w:t>10 (87.3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  <w:tr w:rsidR="007D7C63" w:rsidRPr="007A27A2" w:rsidTr="007D7C63">
        <w:trPr>
          <w:trHeight w:val="284"/>
          <w:jc w:val="center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7C63" w:rsidRDefault="007D7C63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dMMR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39 (10.8)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7C63" w:rsidRDefault="007D7C63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 w:rsidR="00EA4B02">
              <w:rPr>
                <w:rFonts w:ascii="Arial" w:eastAsia="等线" w:hAnsi="Arial" w:cs="Arial"/>
                <w:color w:val="000000"/>
                <w:kern w:val="0"/>
                <w:sz w:val="18"/>
              </w:rPr>
              <w:t>6</w:t>
            </w:r>
            <w:r w:rsidR="00DB4D4F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(12.7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)</w:t>
            </w:r>
          </w:p>
        </w:tc>
      </w:tr>
    </w:tbl>
    <w:p w:rsidR="00032898" w:rsidRDefault="00032898" w:rsidP="00032898">
      <w:r w:rsidRPr="0025619B">
        <w:rPr>
          <w:rFonts w:ascii="Arial" w:hAnsi="Arial" w:cs="Arial"/>
        </w:rPr>
        <w:t xml:space="preserve">CEA, carcinoembryonic antigen; </w:t>
      </w:r>
      <w:r>
        <w:rPr>
          <w:rFonts w:ascii="Arial" w:hAnsi="Arial" w:cs="Arial"/>
        </w:rPr>
        <w:t>MMR, mismatch repair.</w:t>
      </w:r>
    </w:p>
    <w:p w:rsidR="007D7C63" w:rsidRPr="00032898" w:rsidRDefault="007D7C63" w:rsidP="007D7C63">
      <w:pPr>
        <w:spacing w:line="360" w:lineRule="auto"/>
        <w:rPr>
          <w:rFonts w:ascii="Arial" w:hAnsi="Arial" w:cs="Arial"/>
          <w:b/>
        </w:rPr>
      </w:pPr>
    </w:p>
    <w:p w:rsidR="007D7C63" w:rsidRDefault="007D7C63" w:rsidP="004434A5">
      <w:pPr>
        <w:spacing w:line="360" w:lineRule="auto"/>
        <w:rPr>
          <w:rFonts w:ascii="Arial" w:hAnsi="Arial" w:cs="Arial"/>
          <w:b/>
        </w:rPr>
      </w:pPr>
    </w:p>
    <w:p w:rsidR="007D7C63" w:rsidRDefault="007D7C63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0F7C12" w:rsidRDefault="000F7C12" w:rsidP="004434A5">
      <w:pPr>
        <w:spacing w:line="360" w:lineRule="auto"/>
        <w:rPr>
          <w:rFonts w:ascii="Arial" w:hAnsi="Arial" w:cs="Arial"/>
          <w:b/>
        </w:rPr>
      </w:pPr>
    </w:p>
    <w:p w:rsidR="004434A5" w:rsidRDefault="004434A5"/>
    <w:p w:rsidR="004434A5" w:rsidRPr="007A27A2" w:rsidRDefault="00B42510" w:rsidP="004434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</w:t>
      </w:r>
      <w:r w:rsidR="004434A5">
        <w:rPr>
          <w:rFonts w:ascii="Arial" w:hAnsi="Arial" w:cs="Arial"/>
          <w:b/>
        </w:rPr>
        <w:t xml:space="preserve">Table </w:t>
      </w:r>
      <w:r w:rsidR="00A95FDE">
        <w:rPr>
          <w:rFonts w:ascii="Arial" w:hAnsi="Arial" w:cs="Arial"/>
          <w:b/>
        </w:rPr>
        <w:t>2</w:t>
      </w:r>
      <w:r w:rsidR="004434A5" w:rsidRPr="007A27A2">
        <w:rPr>
          <w:rFonts w:ascii="Arial" w:hAnsi="Arial" w:cs="Arial"/>
          <w:b/>
        </w:rPr>
        <w:t>.</w:t>
      </w:r>
      <w:r w:rsidR="004434A5" w:rsidRPr="007A27A2">
        <w:rPr>
          <w:rFonts w:ascii="Arial" w:hAnsi="Arial" w:cs="Arial"/>
        </w:rPr>
        <w:t xml:space="preserve"> Cox regression analysis for </w:t>
      </w:r>
      <w:r w:rsidR="004434A5">
        <w:rPr>
          <w:rFonts w:ascii="Arial" w:hAnsi="Arial" w:cs="Arial"/>
        </w:rPr>
        <w:t>OS of validation cohort</w:t>
      </w:r>
    </w:p>
    <w:tbl>
      <w:tblPr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1275"/>
        <w:gridCol w:w="1701"/>
        <w:gridCol w:w="1134"/>
      </w:tblGrid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A27A2"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  <w:t>Univariate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7A27A2"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  <w:t>Multivariate</w:t>
            </w: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HR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（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95% CI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HR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（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95% CI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bookmarkStart w:id="3" w:name="_Hlk104124371"/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bookmarkStart w:id="4" w:name="_Hlk103787647"/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Female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Male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A95FDE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.73 (0.40-1.33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A95FDE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.299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BB07C7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BB07C7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 w:rsidRPr="00262979"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≤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 w:rsidRPr="00262979"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＞</w:t>
            </w:r>
            <w:r w:rsidRPr="00262979"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6</w:t>
            </w:r>
            <w:r w:rsidRPr="00262979">
              <w:rPr>
                <w:rFonts w:ascii="Arial" w:eastAsia="等线" w:hAnsi="Arial" w:cs="Arial"/>
                <w:color w:val="000000"/>
                <w:kern w:val="0"/>
                <w:sz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A95FDE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0.77 (0.42-1.43</w:t>
            </w:r>
            <w:r w:rsidR="004434A5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8C7A11" w:rsidRDefault="00A95FDE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kern w:val="0"/>
                <w:sz w:val="18"/>
                <w:szCs w:val="18"/>
              </w:rPr>
              <w:t>0.412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Preoperative serum CEA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（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ng/ml)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4214E8" w:rsidRDefault="004434A5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≤</w:t>
            </w:r>
            <w:r w:rsidRPr="004214E8"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4214E8" w:rsidRDefault="004434A5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＞</w:t>
            </w: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  <w:szCs w:val="18"/>
              </w:rPr>
              <w:t>1</w:t>
            </w:r>
            <w:r w:rsidR="00A95FDE"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.65 (0.90-3.03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8A247A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8A247A"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="00A95FDE" w:rsidRPr="008A247A">
              <w:rPr>
                <w:rFonts w:ascii="Arial" w:hAnsi="Arial" w:cs="Arial"/>
                <w:kern w:val="0"/>
                <w:sz w:val="18"/>
                <w:szCs w:val="18"/>
              </w:rPr>
              <w:t>.106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8C7A1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Primary tumor location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Right-sided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Left-sided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 xml:space="preserve">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F6519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.92 (0.50-1.6</w:t>
            </w:r>
            <w:r w:rsidR="008A247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8C7A11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8C7A11"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F6519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.800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Primary tumor size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（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cm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4214E8" w:rsidRDefault="004434A5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≤</w:t>
            </w: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4214E8" w:rsidRDefault="004434A5" w:rsidP="007D7C63">
            <w:pPr>
              <w:widowControl/>
              <w:jc w:val="left"/>
              <w:rPr>
                <w:rFonts w:ascii="Arial" w:eastAsia="等线" w:hAnsi="Arial" w:cs="Arial"/>
                <w:bCs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＞</w:t>
            </w:r>
            <w:r w:rsidRPr="004214E8"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F65198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.77 (0.42</w:t>
            </w:r>
            <w:r w:rsidR="008A247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-1.41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Histology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N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on-mucinous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Mucinous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.84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(0.46</w:t>
            </w:r>
            <w:r w:rsidR="008A247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-1.55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.58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P</w:t>
            </w:r>
            <w:r>
              <w:rPr>
                <w:rFonts w:ascii="Arial" w:eastAsia="等线" w:hAnsi="Arial" w:cs="Arial" w:hint="eastAsia"/>
                <w:b/>
                <w:bCs/>
                <w:color w:val="000000"/>
                <w:kern w:val="0"/>
                <w:sz w:val="18"/>
              </w:rPr>
              <w:t>rimary</w:t>
            </w: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 xml:space="preserve"> </w:t>
            </w: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Differentiation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Well/</w:t>
            </w: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moderately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Poorly/undifferentiated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 w:rsidR="008A247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.77 (0.94-3.34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8C7A11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</w:pPr>
            <w:r w:rsidRPr="008C7A11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  <w:t>.076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8C7A11" w:rsidRDefault="00B9497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 w:rsidR="00C94950">
              <w:rPr>
                <w:rFonts w:ascii="Arial" w:hAnsi="Arial" w:cs="Arial"/>
                <w:kern w:val="0"/>
                <w:sz w:val="18"/>
                <w:szCs w:val="18"/>
              </w:rPr>
              <w:t>.59 (0.83-3.03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8C7A11" w:rsidRDefault="00C94950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0.163</w:t>
            </w: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T 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367211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T1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T3-4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.64 (0.35-1.17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643ADE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hAnsi="Arial" w:cs="Arial"/>
                <w:kern w:val="0"/>
                <w:sz w:val="18"/>
                <w:szCs w:val="18"/>
              </w:rPr>
              <w:t>.144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36721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36721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70C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N 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367211" w:rsidRDefault="004434A5" w:rsidP="007D7C63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70C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N0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 w:rsidRPr="007A27A2">
              <w:rPr>
                <w:rFonts w:ascii="Arial" w:eastAsia="等线" w:hAnsi="Arial" w:cs="Arial"/>
                <w:color w:val="000000"/>
                <w:kern w:val="0"/>
                <w:sz w:val="18"/>
              </w:rPr>
              <w:t>N1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8A247A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2.13 (1.14-3.98</w:t>
            </w:r>
            <w:r w:rsidR="004434A5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643ADE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eastAsia="等线" w:hAnsi="Arial" w:cs="Arial"/>
                <w:b/>
                <w:color w:val="000000"/>
                <w:kern w:val="0"/>
                <w:sz w:val="18"/>
                <w:szCs w:val="18"/>
              </w:rPr>
              <w:t>.018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C94950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1.59 (0.82-3.05</w:t>
            </w:r>
            <w:r w:rsidR="00020056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65198" w:rsidRDefault="00B9497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F65198"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="00C94950" w:rsidRPr="00F65198">
              <w:rPr>
                <w:rFonts w:ascii="Arial" w:hAnsi="Arial" w:cs="Arial"/>
                <w:kern w:val="0"/>
                <w:sz w:val="18"/>
                <w:szCs w:val="18"/>
              </w:rPr>
              <w:t>.168</w:t>
            </w:r>
          </w:p>
        </w:tc>
      </w:tr>
      <w:bookmarkEnd w:id="3"/>
      <w:bookmarkEnd w:id="4"/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4214E8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4214E8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M</w:t>
            </w:r>
            <w:r w:rsidRPr="004214E8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 xml:space="preserve"> </w:t>
            </w:r>
            <w:r w:rsidRPr="004214E8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M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M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8A247A" w:rsidP="008A247A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1.72 (1.12-2.6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4</w:t>
            </w:r>
            <w:r w:rsidR="004434A5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8A247A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  <w:t>0.013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B9497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kern w:val="0"/>
                <w:sz w:val="18"/>
                <w:szCs w:val="18"/>
              </w:rPr>
              <w:t>1</w:t>
            </w:r>
            <w:r w:rsidR="00C94950">
              <w:rPr>
                <w:rFonts w:ascii="Arial" w:eastAsia="等线" w:hAnsi="Arial" w:cs="Arial"/>
                <w:kern w:val="0"/>
                <w:sz w:val="18"/>
                <w:szCs w:val="18"/>
              </w:rPr>
              <w:t>.61 (1.04-2.49</w:t>
            </w:r>
            <w:r>
              <w:rPr>
                <w:rFonts w:ascii="Arial" w:eastAsia="等线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B94975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/>
                <w:kern w:val="0"/>
                <w:sz w:val="18"/>
                <w:szCs w:val="18"/>
              </w:rPr>
              <w:t>0</w:t>
            </w:r>
            <w:r w:rsidR="00020056"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  <w:t>.033</w:t>
            </w: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261EA5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261EA5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T</w:t>
            </w:r>
            <w:r w:rsidRPr="00261EA5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 xml:space="preserve">NM </w:t>
            </w:r>
            <w:r w:rsidRPr="00261EA5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stage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0F31E9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2.27 (0.60-8.56</w:t>
            </w:r>
            <w:r w:rsidR="004434A5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kern w:val="0"/>
                <w:sz w:val="18"/>
                <w:szCs w:val="18"/>
              </w:rPr>
              <w:t>0</w:t>
            </w:r>
            <w:r w:rsidR="000F31E9">
              <w:rPr>
                <w:rFonts w:ascii="Arial" w:eastAsia="等线" w:hAnsi="Arial" w:cs="Arial"/>
                <w:kern w:val="0"/>
                <w:sz w:val="18"/>
                <w:szCs w:val="18"/>
              </w:rPr>
              <w:t>.226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0F31E9" w:rsidP="00F65198">
            <w:pPr>
              <w:widowControl/>
              <w:ind w:firstLineChars="100" w:firstLine="180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2.46 (0.69-8.83</w:t>
            </w:r>
            <w:r w:rsidR="004434A5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B64A3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kern w:val="0"/>
                <w:sz w:val="18"/>
                <w:szCs w:val="18"/>
              </w:rPr>
              <w:t>0.</w:t>
            </w:r>
            <w:r w:rsidR="000F31E9">
              <w:rPr>
                <w:rFonts w:ascii="Arial" w:eastAsia="等线" w:hAnsi="Arial" w:cs="Arial"/>
                <w:kern w:val="0"/>
                <w:sz w:val="18"/>
                <w:szCs w:val="18"/>
              </w:rPr>
              <w:t>167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I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0F31E9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4.30 (1.28-14.50</w:t>
            </w:r>
            <w:r w:rsidR="004434A5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0F31E9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  <w:t>0.019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B878CF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82360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823602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N</w:t>
            </w:r>
            <w:r w:rsidRPr="00823602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>erve invasion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N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Y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  <w:szCs w:val="18"/>
              </w:rPr>
              <w:t>1</w:t>
            </w:r>
            <w:r w:rsidR="008A247A"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.47 (0.46-4.77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C36CFE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hAnsi="Arial" w:cs="Arial"/>
                <w:kern w:val="0"/>
                <w:sz w:val="18"/>
                <w:szCs w:val="18"/>
              </w:rPr>
              <w:t>.518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B878CF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823602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823602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V</w:t>
            </w:r>
            <w:r w:rsidRPr="00823602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>ascular invasion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eastAsia="等线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lastRenderedPageBreak/>
              <w:t>N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Y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  <w:szCs w:val="18"/>
              </w:rPr>
              <w:t>1</w:t>
            </w:r>
            <w:r w:rsidR="008A247A"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.77 (0.82-3.83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C36CFE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="008A247A">
              <w:rPr>
                <w:rFonts w:ascii="Arial" w:hAnsi="Arial" w:cs="Arial"/>
                <w:kern w:val="0"/>
                <w:sz w:val="18"/>
                <w:szCs w:val="18"/>
              </w:rPr>
              <w:t>.145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B878CF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497620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497620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>Lymph nodes examined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＜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≥</w:t>
            </w: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  <w:szCs w:val="18"/>
              </w:rPr>
              <w:t>0</w:t>
            </w:r>
            <w:r w:rsidR="00C94950"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.65 (0.23-1.82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B94975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94975"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="00C94950">
              <w:rPr>
                <w:rFonts w:ascii="Arial" w:hAnsi="Arial" w:cs="Arial"/>
                <w:kern w:val="0"/>
                <w:sz w:val="18"/>
                <w:szCs w:val="18"/>
              </w:rPr>
              <w:t>.414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B878CF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A80EA7" w:rsidRDefault="004434A5" w:rsidP="007D7C63">
            <w:pPr>
              <w:widowControl/>
              <w:jc w:val="left"/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</w:pPr>
            <w:r w:rsidRPr="00544AFB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M</w:t>
            </w:r>
            <w:r w:rsidRPr="00544AFB">
              <w:rPr>
                <w:rFonts w:ascii="Arial" w:eastAsia="等线" w:hAnsi="Arial" w:cs="Arial"/>
                <w:b/>
                <w:color w:val="000000"/>
                <w:kern w:val="0"/>
                <w:sz w:val="18"/>
              </w:rPr>
              <w:t xml:space="preserve">MR </w:t>
            </w:r>
            <w:r w:rsidRPr="00544AFB">
              <w:rPr>
                <w:rFonts w:ascii="Arial" w:eastAsia="等线" w:hAnsi="Arial" w:cs="Arial" w:hint="eastAsia"/>
                <w:b/>
                <w:color w:val="000000"/>
                <w:kern w:val="0"/>
                <w:sz w:val="18"/>
              </w:rPr>
              <w:t>status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pMMR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4A5" w:rsidRDefault="004434A5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dMMR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4434A5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bCs/>
                <w:color w:val="000000"/>
                <w:kern w:val="0"/>
                <w:sz w:val="18"/>
                <w:szCs w:val="18"/>
              </w:rPr>
              <w:t>1</w:t>
            </w:r>
            <w:r w:rsidR="00F65198"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.50 (0.67-3.38</w:t>
            </w: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C36CFE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C36CFE"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="00F65198">
              <w:rPr>
                <w:rFonts w:ascii="Arial" w:hAnsi="Arial" w:cs="Arial"/>
                <w:kern w:val="0"/>
                <w:sz w:val="18"/>
                <w:szCs w:val="18"/>
              </w:rPr>
              <w:t>.326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B64A3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B64A3" w:rsidRDefault="004434A5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C94950" w:rsidP="007D7C63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>The density</w:t>
            </w:r>
            <w:r w:rsidR="004434A5">
              <w:rPr>
                <w:rFonts w:ascii="Arial" w:eastAsia="等线" w:hAnsi="Arial" w:cs="Arial"/>
                <w:b/>
                <w:bCs/>
                <w:color w:val="000000"/>
                <w:kern w:val="0"/>
                <w:sz w:val="18"/>
              </w:rPr>
              <w:t xml:space="preserve"> of CXCR6+TAMs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4A5" w:rsidRPr="00F27981" w:rsidRDefault="004434A5" w:rsidP="007D7C63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34A5" w:rsidRPr="007A27A2" w:rsidRDefault="00C94950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L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ow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 xml:space="preserve"> (reference)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434A5" w:rsidRPr="007A27A2" w:rsidRDefault="004434A5" w:rsidP="007D7C63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</w:rPr>
            </w:pPr>
          </w:p>
        </w:tc>
      </w:tr>
      <w:tr w:rsidR="004434A5" w:rsidRPr="007A27A2" w:rsidTr="007D7C63">
        <w:trPr>
          <w:trHeight w:val="284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434A5" w:rsidRPr="007A27A2" w:rsidRDefault="00C94950" w:rsidP="007D7C63">
            <w:pPr>
              <w:widowControl/>
              <w:jc w:val="left"/>
              <w:rPr>
                <w:rFonts w:ascii="Arial" w:eastAsia="等线" w:hAnsi="Arial" w:cs="Arial"/>
                <w:color w:val="000000"/>
                <w:kern w:val="0"/>
                <w:sz w:val="18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 w:val="18"/>
              </w:rPr>
              <w:t>H</w:t>
            </w:r>
            <w:r>
              <w:rPr>
                <w:rFonts w:ascii="Arial" w:eastAsia="等线" w:hAnsi="Arial" w:cs="Arial"/>
                <w:color w:val="000000"/>
                <w:kern w:val="0"/>
                <w:sz w:val="18"/>
              </w:rPr>
              <w:t>igh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4A5" w:rsidRPr="00193C2D" w:rsidRDefault="00C94950" w:rsidP="007D7C63">
            <w:pPr>
              <w:widowControl/>
              <w:jc w:val="center"/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2.61 (1.33-5.11</w:t>
            </w:r>
            <w:r w:rsidR="004434A5">
              <w:rPr>
                <w:rFonts w:ascii="Arial" w:eastAsia="等线" w:hAnsi="Arial" w:cs="Arial"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4A5" w:rsidRPr="00C36CFE" w:rsidRDefault="004434A5" w:rsidP="007D7C63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C36CFE"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0</w:t>
            </w:r>
            <w:r w:rsidR="00C94950">
              <w:rPr>
                <w:rFonts w:ascii="Arial" w:hAnsi="Arial" w:cs="Arial"/>
                <w:b/>
                <w:kern w:val="0"/>
                <w:sz w:val="18"/>
                <w:szCs w:val="18"/>
              </w:rPr>
              <w:t>.005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4A5" w:rsidRPr="00E23379" w:rsidRDefault="00C94950" w:rsidP="007D7C63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2.07 (1.03-4.17</w:t>
            </w:r>
            <w:r w:rsidR="00B94975"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4A5" w:rsidRPr="007B64A3" w:rsidRDefault="004434A5" w:rsidP="007D7C63">
            <w:pPr>
              <w:widowControl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kern w:val="0"/>
                <w:sz w:val="18"/>
                <w:szCs w:val="18"/>
              </w:rPr>
              <w:t>0</w:t>
            </w:r>
            <w:r w:rsidR="00C94950">
              <w:rPr>
                <w:rFonts w:ascii="Arial" w:hAnsi="Arial" w:cs="Arial"/>
                <w:b/>
                <w:kern w:val="0"/>
                <w:sz w:val="18"/>
                <w:szCs w:val="18"/>
              </w:rPr>
              <w:t>.041</w:t>
            </w:r>
          </w:p>
        </w:tc>
      </w:tr>
    </w:tbl>
    <w:p w:rsidR="00032898" w:rsidRDefault="00032898" w:rsidP="00032898">
      <w:r w:rsidRPr="0025619B">
        <w:rPr>
          <w:rFonts w:ascii="Arial" w:hAnsi="Arial" w:cs="Arial"/>
        </w:rPr>
        <w:t xml:space="preserve">CEA, carcinoembryonic antigen; </w:t>
      </w:r>
      <w:r>
        <w:rPr>
          <w:rFonts w:ascii="Arial" w:hAnsi="Arial" w:cs="Arial"/>
        </w:rPr>
        <w:t>MMR, mismatch repair.</w:t>
      </w:r>
    </w:p>
    <w:p w:rsidR="004434A5" w:rsidRDefault="004434A5"/>
    <w:p w:rsidR="00FD3E77" w:rsidRDefault="00FD3E77"/>
    <w:p w:rsidR="00FD3E77" w:rsidRDefault="00FD3E77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593E06" w:rsidRDefault="00593E06" w:rsidP="00FD3E77">
      <w:pPr>
        <w:rPr>
          <w:rFonts w:ascii="Arial" w:hAnsi="Arial" w:cs="Arial"/>
          <w:b/>
          <w:sz w:val="24"/>
        </w:rPr>
      </w:pPr>
    </w:p>
    <w:p w:rsidR="00FD3E77" w:rsidRDefault="00593E06">
      <w:r>
        <w:rPr>
          <w:noProof/>
        </w:rPr>
        <w:drawing>
          <wp:inline distT="0" distB="0" distL="0" distR="0" wp14:anchorId="3DF28667" wp14:editId="5A1CF0D9">
            <wp:extent cx="5274310" cy="32708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E77" w:rsidRPr="00FD3E77" w:rsidRDefault="00FD3E77">
      <w:pPr>
        <w:rPr>
          <w:rFonts w:ascii="Arial" w:hAnsi="Arial" w:cs="Arial"/>
          <w:b/>
        </w:rPr>
      </w:pPr>
      <w:r w:rsidRPr="00FD3E77">
        <w:rPr>
          <w:rFonts w:ascii="Arial" w:hAnsi="Arial" w:cs="Arial"/>
          <w:b/>
        </w:rPr>
        <w:t>Figure S1.Representative images of CXCR6+ TAMs in peritumor specimens.</w:t>
      </w:r>
    </w:p>
    <w:p w:rsidR="00FD3E77" w:rsidRDefault="00FD3E77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</w:p>
    <w:p w:rsidR="00593E06" w:rsidRDefault="00593E06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73F1DA9" wp14:editId="6F5EA448">
            <wp:extent cx="5274310" cy="462470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E06" w:rsidRDefault="00593E06">
      <w:pPr>
        <w:rPr>
          <w:rFonts w:ascii="Arial" w:hAnsi="Arial" w:cs="Arial"/>
        </w:rPr>
      </w:pPr>
    </w:p>
    <w:p w:rsidR="00FD3E77" w:rsidRDefault="00FD3E77" w:rsidP="00FD3E77">
      <w:pPr>
        <w:rPr>
          <w:rFonts w:ascii="Arial" w:hAnsi="Arial" w:cs="Arial"/>
        </w:rPr>
      </w:pPr>
      <w:r w:rsidRPr="00EE3A88">
        <w:rPr>
          <w:rFonts w:ascii="Arial" w:hAnsi="Arial" w:cs="Arial"/>
          <w:b/>
        </w:rPr>
        <w:t>F</w:t>
      </w:r>
      <w:r w:rsidRPr="00EE3A88">
        <w:rPr>
          <w:rFonts w:ascii="Arial" w:hAnsi="Arial" w:cs="Arial" w:hint="eastAsia"/>
          <w:b/>
        </w:rPr>
        <w:t>igure</w:t>
      </w:r>
      <w:r w:rsidRPr="00EE3A8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EE3A88"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 xml:space="preserve"> </w:t>
      </w:r>
      <w:r w:rsidRPr="00EE3A88">
        <w:rPr>
          <w:rFonts w:ascii="Arial" w:hAnsi="Arial" w:cs="Arial"/>
          <w:b/>
        </w:rPr>
        <w:t xml:space="preserve">High CXCR6+ TAMs infiltration is associated with better response to 6-month adjuvant chemotherapy in </w:t>
      </w:r>
      <w:r>
        <w:rPr>
          <w:rFonts w:ascii="Arial" w:hAnsi="Arial" w:cs="Arial"/>
          <w:b/>
        </w:rPr>
        <w:t xml:space="preserve">high-risk II stage and III stage </w:t>
      </w:r>
      <w:r w:rsidRPr="00EE3A88">
        <w:rPr>
          <w:rFonts w:ascii="Arial" w:hAnsi="Arial" w:cs="Arial"/>
          <w:b/>
        </w:rPr>
        <w:t xml:space="preserve">CC patients. </w:t>
      </w:r>
      <w:r>
        <w:rPr>
          <w:rFonts w:ascii="Arial" w:hAnsi="Arial" w:cs="Arial"/>
        </w:rPr>
        <w:t>(A) Overall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survival curves of patients with high and low CXCR6+ TAMs from primary cohort.</w:t>
      </w:r>
      <w:r w:rsidRPr="00075C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(B) Overall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survival curves of patients with high and low CXCR6+ TAMs from validation cohort.</w:t>
      </w:r>
    </w:p>
    <w:p w:rsidR="00FD3E77" w:rsidRPr="00FD3E77" w:rsidRDefault="00FD3E77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C90529" w:rsidRDefault="00C90529"/>
    <w:p w:rsidR="00BE3031" w:rsidRDefault="00BE3031" w:rsidP="00BE3031"/>
    <w:p w:rsidR="00BE3031" w:rsidRDefault="00BE3031"/>
    <w:sectPr w:rsidR="00BE3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302" w:rsidRDefault="00F67302" w:rsidP="004434A5">
      <w:r>
        <w:separator/>
      </w:r>
    </w:p>
  </w:endnote>
  <w:endnote w:type="continuationSeparator" w:id="0">
    <w:p w:rsidR="00F67302" w:rsidRDefault="00F67302" w:rsidP="0044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302" w:rsidRDefault="00F67302" w:rsidP="004434A5">
      <w:r>
        <w:separator/>
      </w:r>
    </w:p>
  </w:footnote>
  <w:footnote w:type="continuationSeparator" w:id="0">
    <w:p w:rsidR="00F67302" w:rsidRDefault="00F67302" w:rsidP="00443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96"/>
    <w:rsid w:val="00020056"/>
    <w:rsid w:val="00032898"/>
    <w:rsid w:val="000C0647"/>
    <w:rsid w:val="000F31E9"/>
    <w:rsid w:val="000F7C12"/>
    <w:rsid w:val="00125EA9"/>
    <w:rsid w:val="0019760C"/>
    <w:rsid w:val="001A2812"/>
    <w:rsid w:val="001C54A6"/>
    <w:rsid w:val="00247C92"/>
    <w:rsid w:val="002B060A"/>
    <w:rsid w:val="00326170"/>
    <w:rsid w:val="003E1268"/>
    <w:rsid w:val="00420E80"/>
    <w:rsid w:val="004434A5"/>
    <w:rsid w:val="004D6246"/>
    <w:rsid w:val="00562E34"/>
    <w:rsid w:val="00580CF2"/>
    <w:rsid w:val="00593E06"/>
    <w:rsid w:val="00674B38"/>
    <w:rsid w:val="006A1897"/>
    <w:rsid w:val="006C0157"/>
    <w:rsid w:val="00794BFD"/>
    <w:rsid w:val="007A6E08"/>
    <w:rsid w:val="007D7C63"/>
    <w:rsid w:val="00806362"/>
    <w:rsid w:val="00811626"/>
    <w:rsid w:val="008A247A"/>
    <w:rsid w:val="008C74A6"/>
    <w:rsid w:val="00A2772D"/>
    <w:rsid w:val="00A95A3E"/>
    <w:rsid w:val="00A95FDE"/>
    <w:rsid w:val="00B20035"/>
    <w:rsid w:val="00B42510"/>
    <w:rsid w:val="00B94975"/>
    <w:rsid w:val="00BB42B9"/>
    <w:rsid w:val="00BE3031"/>
    <w:rsid w:val="00C90529"/>
    <w:rsid w:val="00C94950"/>
    <w:rsid w:val="00CA5131"/>
    <w:rsid w:val="00CB42DB"/>
    <w:rsid w:val="00CC6E2E"/>
    <w:rsid w:val="00CD6A08"/>
    <w:rsid w:val="00D124A5"/>
    <w:rsid w:val="00DB4D4F"/>
    <w:rsid w:val="00E17396"/>
    <w:rsid w:val="00E32653"/>
    <w:rsid w:val="00E341AC"/>
    <w:rsid w:val="00EA4B02"/>
    <w:rsid w:val="00EC123F"/>
    <w:rsid w:val="00EC5B34"/>
    <w:rsid w:val="00EF405D"/>
    <w:rsid w:val="00F65198"/>
    <w:rsid w:val="00F67302"/>
    <w:rsid w:val="00F81E7D"/>
    <w:rsid w:val="00FD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F66112"/>
  <w15:chartTrackingRefBased/>
  <w15:docId w15:val="{42765567-E39D-4AC1-A8B8-80F318D9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4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4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4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7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86182</dc:creator>
  <cp:keywords/>
  <dc:description/>
  <cp:lastModifiedBy>86182</cp:lastModifiedBy>
  <cp:revision>28</cp:revision>
  <dcterms:created xsi:type="dcterms:W3CDTF">2022-04-20T10:58:00Z</dcterms:created>
  <dcterms:modified xsi:type="dcterms:W3CDTF">2022-06-01T10:57:00Z</dcterms:modified>
</cp:coreProperties>
</file>