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0E" w:rsidRDefault="00D3280E">
      <w:pPr>
        <w:spacing w:after="0" w:line="240" w:lineRule="auto"/>
        <w:rPr>
          <w:sz w:val="20"/>
          <w:shd w:val="clear" w:color="auto" w:fill="FFFFFF"/>
        </w:rPr>
      </w:pPr>
    </w:p>
    <w:p w:rsidR="008A0170" w:rsidRPr="006116E1" w:rsidRDefault="008A0170" w:rsidP="008A01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28"/>
          <w:shd w:val="clear" w:color="auto" w:fill="FFFFFF"/>
        </w:rPr>
      </w:pPr>
      <w:r w:rsidRPr="006116E1">
        <w:rPr>
          <w:rFonts w:ascii="Arial" w:hAnsi="Arial" w:cs="Arial"/>
          <w:b/>
          <w:bCs/>
          <w:color w:val="000000" w:themeColor="text1"/>
          <w:sz w:val="32"/>
          <w:szCs w:val="28"/>
          <w:shd w:val="clear" w:color="auto" w:fill="FFFFFF"/>
        </w:rPr>
        <w:t>Supplementary material</w:t>
      </w:r>
    </w:p>
    <w:p w:rsidR="008A0170" w:rsidRPr="006116E1" w:rsidRDefault="008A0170" w:rsidP="008A01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28"/>
          <w:shd w:val="clear" w:color="auto" w:fill="FFFFFF"/>
        </w:rPr>
      </w:pPr>
    </w:p>
    <w:p w:rsidR="008A0170" w:rsidRPr="006116E1" w:rsidRDefault="008A0170" w:rsidP="008A0170">
      <w:pPr>
        <w:tabs>
          <w:tab w:val="left" w:pos="1655"/>
        </w:tabs>
        <w:spacing w:after="0"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6116E1">
        <w:rPr>
          <w:rFonts w:ascii="Arial" w:hAnsi="Arial" w:cs="Arial"/>
          <w:b/>
          <w:bCs/>
          <w:sz w:val="36"/>
          <w:szCs w:val="28"/>
        </w:rPr>
        <w:t>EFFECT OF OXALIC ACID CONCENTRATION AND DIFFERENT MECHANICAL PRE-TREATMENTS IN THE PRODUCTION OF CELLULOSE MICRO/NANOFIBERS</w:t>
      </w:r>
    </w:p>
    <w:p w:rsidR="008A0170" w:rsidRPr="00CE5F73" w:rsidRDefault="008A0170" w:rsidP="006116E1">
      <w:pPr>
        <w:tabs>
          <w:tab w:val="left" w:pos="1655"/>
        </w:tabs>
        <w:spacing w:after="0" w:line="240" w:lineRule="auto"/>
        <w:rPr>
          <w:bCs/>
          <w:szCs w:val="24"/>
          <w:lang w:val="es-ES"/>
        </w:rPr>
      </w:pPr>
      <w:r w:rsidRPr="00CE5F73">
        <w:rPr>
          <w:bCs/>
          <w:szCs w:val="24"/>
          <w:lang w:val="es-ES"/>
        </w:rPr>
        <w:t>G</w:t>
      </w:r>
      <w:r>
        <w:rPr>
          <w:bCs/>
          <w:szCs w:val="24"/>
          <w:lang w:val="es-ES"/>
        </w:rPr>
        <w:t>abriela</w:t>
      </w:r>
      <w:r w:rsidRPr="00CE5F73">
        <w:rPr>
          <w:bCs/>
          <w:szCs w:val="24"/>
          <w:lang w:val="es-ES"/>
        </w:rPr>
        <w:t xml:space="preserve">. A. </w:t>
      </w:r>
      <w:proofErr w:type="spellStart"/>
      <w:r w:rsidRPr="00CE5F73">
        <w:rPr>
          <w:bCs/>
          <w:szCs w:val="24"/>
          <w:lang w:val="es-ES"/>
        </w:rPr>
        <w:t>Bastida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lang w:val="es-ES"/>
        </w:rPr>
        <w:t xml:space="preserve">, Carla N. </w:t>
      </w:r>
      <w:proofErr w:type="spellStart"/>
      <w:r w:rsidRPr="00CE5F73">
        <w:rPr>
          <w:bCs/>
          <w:szCs w:val="24"/>
          <w:lang w:val="es-ES"/>
        </w:rPr>
        <w:t>Schnell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lang w:val="es-ES"/>
        </w:rPr>
        <w:t xml:space="preserve">, Paulina </w:t>
      </w:r>
      <w:proofErr w:type="spellStart"/>
      <w:r w:rsidRPr="00CE5F73">
        <w:rPr>
          <w:bCs/>
          <w:szCs w:val="24"/>
          <w:lang w:val="es-ES"/>
        </w:rPr>
        <w:t>Mocchiutti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lang w:val="es-ES"/>
        </w:rPr>
        <w:t xml:space="preserve">, </w:t>
      </w:r>
      <w:proofErr w:type="spellStart"/>
      <w:r w:rsidRPr="00CE5F73">
        <w:rPr>
          <w:bCs/>
          <w:szCs w:val="24"/>
          <w:lang w:val="es-ES"/>
        </w:rPr>
        <w:t>Yamil</w:t>
      </w:r>
      <w:proofErr w:type="spellEnd"/>
      <w:r w:rsidRPr="00CE5F73">
        <w:rPr>
          <w:bCs/>
          <w:szCs w:val="24"/>
          <w:lang w:val="es-ES"/>
        </w:rPr>
        <w:t xml:space="preserve"> N. Solier</w:t>
      </w:r>
      <w:r w:rsidRPr="00CE5F73">
        <w:rPr>
          <w:bCs/>
          <w:szCs w:val="24"/>
          <w:vertAlign w:val="superscript"/>
          <w:lang w:val="es-ES"/>
        </w:rPr>
        <w:t>a</w:t>
      </w:r>
      <w:r w:rsidRPr="00CE5F73">
        <w:rPr>
          <w:bCs/>
          <w:szCs w:val="24"/>
          <w:lang w:val="es-ES"/>
        </w:rPr>
        <w:t xml:space="preserve">, </w:t>
      </w:r>
      <w:proofErr w:type="spellStart"/>
      <w:r w:rsidRPr="00CE5F73">
        <w:rPr>
          <w:bCs/>
          <w:szCs w:val="24"/>
          <w:lang w:val="es-ES"/>
        </w:rPr>
        <w:t>Maria</w:t>
      </w:r>
      <w:proofErr w:type="spellEnd"/>
      <w:r w:rsidRPr="00CE5F73">
        <w:rPr>
          <w:bCs/>
          <w:szCs w:val="24"/>
          <w:lang w:val="es-ES"/>
        </w:rPr>
        <w:t xml:space="preserve"> C. </w:t>
      </w:r>
      <w:proofErr w:type="spellStart"/>
      <w:r w:rsidRPr="00CE5F73">
        <w:rPr>
          <w:bCs/>
          <w:szCs w:val="24"/>
          <w:lang w:val="es-ES"/>
        </w:rPr>
        <w:t>Inalbon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lang w:val="es-ES"/>
        </w:rPr>
        <w:t xml:space="preserve">, Miguel A. </w:t>
      </w:r>
      <w:proofErr w:type="spellStart"/>
      <w:r w:rsidRPr="00CE5F73">
        <w:rPr>
          <w:bCs/>
          <w:szCs w:val="24"/>
          <w:lang w:val="es-ES"/>
        </w:rPr>
        <w:t>Zanuttini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lang w:val="es-ES"/>
        </w:rPr>
        <w:t xml:space="preserve">, María V. </w:t>
      </w:r>
      <w:proofErr w:type="spellStart"/>
      <w:r w:rsidRPr="00CE5F73">
        <w:rPr>
          <w:bCs/>
          <w:szCs w:val="24"/>
          <w:lang w:val="es-ES"/>
        </w:rPr>
        <w:t>Galván</w:t>
      </w:r>
      <w:r w:rsidRPr="00CE5F73">
        <w:rPr>
          <w:bCs/>
          <w:szCs w:val="24"/>
          <w:vertAlign w:val="superscript"/>
          <w:lang w:val="es-ES"/>
        </w:rPr>
        <w:t>a</w:t>
      </w:r>
      <w:proofErr w:type="spellEnd"/>
      <w:r w:rsidRPr="00CE5F73">
        <w:rPr>
          <w:bCs/>
          <w:szCs w:val="24"/>
          <w:vertAlign w:val="superscript"/>
          <w:lang w:val="es-ES"/>
        </w:rPr>
        <w:t>*</w:t>
      </w:r>
      <w:r w:rsidRPr="00CE5F73">
        <w:rPr>
          <w:bCs/>
          <w:szCs w:val="24"/>
          <w:lang w:val="es-ES"/>
        </w:rPr>
        <w:t>.</w:t>
      </w:r>
    </w:p>
    <w:p w:rsidR="008A0170" w:rsidRPr="00143576" w:rsidRDefault="008A0170" w:rsidP="008A0170">
      <w:pPr>
        <w:tabs>
          <w:tab w:val="left" w:pos="1655"/>
        </w:tabs>
        <w:spacing w:after="0" w:line="240" w:lineRule="auto"/>
        <w:jc w:val="center"/>
        <w:rPr>
          <w:bCs/>
          <w:sz w:val="24"/>
          <w:szCs w:val="24"/>
          <w:lang w:val="es-ES"/>
        </w:rPr>
      </w:pPr>
    </w:p>
    <w:p w:rsidR="008A0170" w:rsidRPr="00E6335E" w:rsidRDefault="008A0170" w:rsidP="008A0170">
      <w:pPr>
        <w:pStyle w:val="Textoindependiente"/>
        <w:spacing w:after="0"/>
        <w:jc w:val="center"/>
        <w:rPr>
          <w:i/>
          <w:sz w:val="20"/>
        </w:rPr>
      </w:pPr>
      <w:r w:rsidRPr="00A779CB">
        <w:rPr>
          <w:i/>
          <w:sz w:val="20"/>
          <w:vertAlign w:val="superscript"/>
          <w:lang w:val="es-AR"/>
        </w:rPr>
        <w:t>a</w:t>
      </w:r>
      <w:r w:rsidRPr="00A779CB">
        <w:rPr>
          <w:i/>
          <w:sz w:val="20"/>
          <w:lang w:val="es-AR"/>
        </w:rPr>
        <w:t xml:space="preserve"> Instituto de Tecnología Celulósica, Facultad de Ingeniería Química (FIQ-CONICET), Universidad Nacional del Litoral, Santiago del Estero 2654, S3000AOJ, Santa Fe, Argentina. </w:t>
      </w:r>
      <w:r w:rsidRPr="00E6335E">
        <w:rPr>
          <w:i/>
          <w:sz w:val="20"/>
        </w:rPr>
        <w:t>Tel/Fax: +54-342-4520019,</w:t>
      </w:r>
    </w:p>
    <w:p w:rsidR="008A0170" w:rsidRPr="00E6335E" w:rsidRDefault="008A0170" w:rsidP="008A0170">
      <w:pPr>
        <w:pStyle w:val="Textoindependiente"/>
        <w:spacing w:after="0"/>
        <w:jc w:val="center"/>
        <w:rPr>
          <w:i/>
          <w:sz w:val="20"/>
        </w:rPr>
      </w:pPr>
      <w:r w:rsidRPr="00E6335E">
        <w:rPr>
          <w:i/>
          <w:sz w:val="20"/>
        </w:rPr>
        <w:t xml:space="preserve"> </w:t>
      </w:r>
      <w:proofErr w:type="gramStart"/>
      <w:r w:rsidRPr="00E6335E">
        <w:rPr>
          <w:i/>
          <w:sz w:val="20"/>
        </w:rPr>
        <w:t>e-mail</w:t>
      </w:r>
      <w:proofErr w:type="gramEnd"/>
      <w:r w:rsidRPr="00E6335E">
        <w:rPr>
          <w:i/>
          <w:sz w:val="20"/>
        </w:rPr>
        <w:t>: *vgalvan@fiq.unl.edu.ar</w:t>
      </w:r>
    </w:p>
    <w:p w:rsidR="00044031" w:rsidRDefault="00044031" w:rsidP="00044031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sz w:val="20"/>
          <w:shd w:val="clear" w:color="auto" w:fill="FFFFFF"/>
        </w:rPr>
      </w:pPr>
    </w:p>
    <w:p w:rsidR="008A0170" w:rsidRDefault="008A0170" w:rsidP="008A0170">
      <w:pPr>
        <w:rPr>
          <w:b/>
          <w:bCs/>
        </w:rPr>
      </w:pPr>
      <w:r w:rsidRPr="00E90903">
        <w:t xml:space="preserve">This file includes </w:t>
      </w:r>
      <w:r w:rsidRPr="00E90903">
        <w:rPr>
          <w:b/>
          <w:bCs/>
        </w:rPr>
        <w:t>S</w:t>
      </w:r>
      <w:r w:rsidRPr="008A11B3">
        <w:rPr>
          <w:b/>
          <w:bCs/>
          <w:color w:val="000000" w:themeColor="text1"/>
          <w:shd w:val="clear" w:color="auto" w:fill="FFFFFF"/>
        </w:rPr>
        <w:t>upplementary</w:t>
      </w:r>
      <w:r w:rsidR="008D4092">
        <w:rPr>
          <w:b/>
          <w:bCs/>
        </w:rPr>
        <w:t xml:space="preserve"> Fig.</w:t>
      </w:r>
      <w:r w:rsidRPr="00E90903">
        <w:rPr>
          <w:b/>
          <w:bCs/>
        </w:rPr>
        <w:t xml:space="preserve"> S1</w:t>
      </w:r>
      <w:r>
        <w:rPr>
          <w:b/>
          <w:bCs/>
        </w:rPr>
        <w:t xml:space="preserve"> and S2</w:t>
      </w:r>
    </w:p>
    <w:p w:rsidR="0076355A" w:rsidRDefault="0076355A">
      <w:pPr>
        <w:spacing w:after="0" w:line="240" w:lineRule="auto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3830"/>
      </w:tblGrid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rPr>
                <w:b/>
                <w:bCs/>
              </w:rPr>
            </w:pPr>
            <w:bookmarkStart w:id="0" w:name="_GoBack"/>
            <w:r w:rsidRPr="00520DD9">
              <w:rPr>
                <w:b/>
                <w:bCs/>
                <w:noProof/>
              </w:rPr>
              <w:lastRenderedPageBreak/>
              <w:drawing>
                <wp:inline distT="0" distB="0" distL="0" distR="0" wp14:anchorId="320D0B81" wp14:editId="397F3306">
                  <wp:extent cx="2847427" cy="1781093"/>
                  <wp:effectExtent l="0" t="0" r="0" b="0"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250" cy="179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rPr>
                <w:b/>
                <w:bCs/>
              </w:rPr>
            </w:pPr>
            <w:r w:rsidRPr="00310BF3">
              <w:rPr>
                <w:b/>
                <w:bCs/>
                <w:noProof/>
              </w:rPr>
              <w:drawing>
                <wp:inline distT="0" distB="0" distL="0" distR="0" wp14:anchorId="5FD53AE1" wp14:editId="1240B171">
                  <wp:extent cx="2682173" cy="1677726"/>
                  <wp:effectExtent l="0" t="0" r="4445" b="0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145" cy="168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25ox_UT_5P</w:t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25ox_UT_15P</w:t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F50807">
              <w:rPr>
                <w:b/>
                <w:bCs/>
                <w:noProof/>
              </w:rPr>
              <w:drawing>
                <wp:inline distT="0" distB="0" distL="0" distR="0" wp14:anchorId="56E3FE83" wp14:editId="03A7C5DB">
                  <wp:extent cx="2973806" cy="1860144"/>
                  <wp:effectExtent l="0" t="0" r="0" b="698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634" cy="18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EC5664">
              <w:rPr>
                <w:b/>
                <w:bCs/>
                <w:noProof/>
              </w:rPr>
              <w:drawing>
                <wp:inline distT="0" distB="0" distL="0" distR="0" wp14:anchorId="565E0300" wp14:editId="6FA609CA">
                  <wp:extent cx="2758443" cy="1725433"/>
                  <wp:effectExtent l="0" t="0" r="3810" b="8255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267" cy="1741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50ox_UT_5P</w:t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50ox_UT_15P</w:t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E616C3">
              <w:rPr>
                <w:b/>
                <w:bCs/>
                <w:noProof/>
              </w:rPr>
              <w:drawing>
                <wp:inline distT="0" distB="0" distL="0" distR="0" wp14:anchorId="4FD26EB6" wp14:editId="56EE1E59">
                  <wp:extent cx="2607435" cy="1630017"/>
                  <wp:effectExtent l="0" t="0" r="2540" b="889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765" cy="164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EB4948">
              <w:rPr>
                <w:b/>
                <w:bCs/>
                <w:noProof/>
              </w:rPr>
              <w:drawing>
                <wp:inline distT="0" distB="0" distL="0" distR="0" wp14:anchorId="080F1B32" wp14:editId="4692FEFE">
                  <wp:extent cx="2551347" cy="1594954"/>
                  <wp:effectExtent l="0" t="0" r="1905" b="5715"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241" cy="1616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R_25ox_5P</w:t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R_25ox_15P</w:t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EB4948">
              <w:rPr>
                <w:b/>
                <w:bCs/>
                <w:noProof/>
              </w:rPr>
              <w:drawing>
                <wp:inline distT="0" distB="0" distL="0" distR="0" wp14:anchorId="104D2819" wp14:editId="7B08080B">
                  <wp:extent cx="2671033" cy="1669774"/>
                  <wp:effectExtent l="0" t="0" r="0" b="6985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010" cy="169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 w:rsidRPr="00DC71EA">
              <w:rPr>
                <w:b/>
                <w:bCs/>
                <w:noProof/>
              </w:rPr>
              <w:drawing>
                <wp:inline distT="0" distB="0" distL="0" distR="0" wp14:anchorId="7E297A57" wp14:editId="18474EA0">
                  <wp:extent cx="2743200" cy="1714888"/>
                  <wp:effectExtent l="0" t="0" r="0" b="0"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550" cy="172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76355A">
        <w:tc>
          <w:tcPr>
            <w:tcW w:w="4107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R_50ox_5P</w:t>
            </w:r>
          </w:p>
        </w:tc>
        <w:tc>
          <w:tcPr>
            <w:tcW w:w="3830" w:type="dxa"/>
          </w:tcPr>
          <w:p w:rsidR="008A0170" w:rsidRDefault="008A0170" w:rsidP="0076355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R_50ox_15P</w:t>
            </w:r>
          </w:p>
        </w:tc>
      </w:tr>
    </w:tbl>
    <w:bookmarkEnd w:id="0"/>
    <w:p w:rsidR="008A0170" w:rsidRDefault="008A0170" w:rsidP="008A0170">
      <w:pPr>
        <w:rPr>
          <w:b/>
          <w:bCs/>
        </w:rPr>
      </w:pPr>
      <w:r>
        <w:rPr>
          <w:b/>
        </w:rPr>
        <w:t>Fig.</w:t>
      </w:r>
      <w:r w:rsidRPr="001C3EE7">
        <w:rPr>
          <w:b/>
        </w:rPr>
        <w:t xml:space="preserve"> S</w:t>
      </w:r>
      <w:r>
        <w:rPr>
          <w:b/>
        </w:rPr>
        <w:t>1</w:t>
      </w:r>
      <w:r>
        <w:t xml:space="preserve">: </w:t>
      </w:r>
      <w:proofErr w:type="spellStart"/>
      <w:r>
        <w:rPr>
          <w:lang w:val="pt-BR"/>
        </w:rPr>
        <w:t>Diameter</w:t>
      </w:r>
      <w:proofErr w:type="spellEnd"/>
      <w:r w:rsidRPr="00865F87">
        <w:rPr>
          <w:lang w:val="pt-BR"/>
        </w:rPr>
        <w:t xml:space="preserve"> </w:t>
      </w:r>
      <w:proofErr w:type="spellStart"/>
      <w:r w:rsidRPr="00865F87">
        <w:rPr>
          <w:lang w:val="pt-BR"/>
        </w:rPr>
        <w:t>distr</w:t>
      </w:r>
      <w:r>
        <w:rPr>
          <w:lang w:val="pt-BR"/>
        </w:rPr>
        <w:t>ibution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histograms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of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the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CMNFs</w:t>
      </w:r>
      <w:proofErr w:type="spell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978"/>
      </w:tblGrid>
      <w:tr w:rsidR="008A0170" w:rsidTr="008A0170">
        <w:tc>
          <w:tcPr>
            <w:tcW w:w="3959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BA165D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3D7262D0" wp14:editId="6845ABFD">
                  <wp:extent cx="2424774" cy="1752600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762" cy="1757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14212B">
              <w:rPr>
                <w:noProof/>
                <w:sz w:val="18"/>
                <w:szCs w:val="18"/>
              </w:rPr>
              <w:drawing>
                <wp:inline distT="0" distB="0" distL="0" distR="0" wp14:anchorId="53E3EE5D" wp14:editId="6A3C3D60">
                  <wp:extent cx="2427677" cy="1752834"/>
                  <wp:effectExtent l="0" t="0" r="0" b="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392" cy="176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8A0170">
        <w:tc>
          <w:tcPr>
            <w:tcW w:w="3959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272977">
              <w:rPr>
                <w:noProof/>
                <w:sz w:val="18"/>
                <w:szCs w:val="18"/>
              </w:rPr>
              <w:drawing>
                <wp:inline distT="0" distB="0" distL="0" distR="0" wp14:anchorId="240B72AE" wp14:editId="663B38C7">
                  <wp:extent cx="2321130" cy="1677335"/>
                  <wp:effectExtent l="0" t="0" r="3175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48" cy="170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272977">
              <w:rPr>
                <w:noProof/>
                <w:sz w:val="18"/>
                <w:szCs w:val="18"/>
              </w:rPr>
              <w:drawing>
                <wp:inline distT="0" distB="0" distL="0" distR="0" wp14:anchorId="08FE13A5" wp14:editId="16446341">
                  <wp:extent cx="2434660" cy="1759378"/>
                  <wp:effectExtent l="0" t="0" r="381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06" cy="177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8A0170">
        <w:tc>
          <w:tcPr>
            <w:tcW w:w="3959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3628A4">
              <w:rPr>
                <w:noProof/>
                <w:sz w:val="18"/>
                <w:szCs w:val="18"/>
              </w:rPr>
              <w:drawing>
                <wp:inline distT="0" distB="0" distL="0" distR="0" wp14:anchorId="58A084EF" wp14:editId="2118BA3D">
                  <wp:extent cx="2445880" cy="1765885"/>
                  <wp:effectExtent l="0" t="0" r="0" b="635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058" cy="1781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3E7EA4">
              <w:rPr>
                <w:noProof/>
                <w:sz w:val="18"/>
                <w:szCs w:val="18"/>
              </w:rPr>
              <w:drawing>
                <wp:inline distT="0" distB="0" distL="0" distR="0" wp14:anchorId="4CAD81D6" wp14:editId="375ADA1E">
                  <wp:extent cx="2457443" cy="1775841"/>
                  <wp:effectExtent l="0" t="0" r="635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51" cy="181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170" w:rsidTr="008A0170">
        <w:trPr>
          <w:trHeight w:val="96"/>
        </w:trPr>
        <w:tc>
          <w:tcPr>
            <w:tcW w:w="3959" w:type="dxa"/>
          </w:tcPr>
          <w:p w:rsidR="008A0170" w:rsidRDefault="008A0170" w:rsidP="002D391B">
            <w:pPr>
              <w:jc w:val="both"/>
              <w:rPr>
                <w:noProof/>
                <w:sz w:val="18"/>
                <w:szCs w:val="18"/>
              </w:rPr>
            </w:pPr>
          </w:p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02326A">
              <w:rPr>
                <w:noProof/>
                <w:sz w:val="18"/>
                <w:szCs w:val="18"/>
              </w:rPr>
              <w:drawing>
                <wp:inline distT="0" distB="0" distL="0" distR="0" wp14:anchorId="336E6F8A" wp14:editId="2EB9D547">
                  <wp:extent cx="2311341" cy="1668660"/>
                  <wp:effectExtent l="0" t="0" r="0" b="825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49" r="6600"/>
                          <a:stretch/>
                        </pic:blipFill>
                        <pic:spPr bwMode="auto">
                          <a:xfrm>
                            <a:off x="0" y="0"/>
                            <a:ext cx="2330455" cy="168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8A0170" w:rsidRDefault="008A0170" w:rsidP="002D391B">
            <w:pPr>
              <w:jc w:val="both"/>
              <w:rPr>
                <w:sz w:val="18"/>
                <w:szCs w:val="18"/>
              </w:rPr>
            </w:pPr>
            <w:r w:rsidRPr="00272977">
              <w:rPr>
                <w:noProof/>
                <w:sz w:val="18"/>
                <w:szCs w:val="18"/>
              </w:rPr>
              <w:drawing>
                <wp:inline distT="0" distB="0" distL="0" distR="0" wp14:anchorId="2A37DDF6" wp14:editId="3C4ADFB0">
                  <wp:extent cx="2394561" cy="1731273"/>
                  <wp:effectExtent l="0" t="0" r="6350" b="254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37" cy="174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0170" w:rsidRPr="00C00E2C" w:rsidRDefault="008D4092" w:rsidP="008A0170">
      <w:pPr>
        <w:jc w:val="center"/>
      </w:pPr>
      <w:r>
        <w:rPr>
          <w:b/>
        </w:rPr>
        <w:t>Fig.</w:t>
      </w:r>
      <w:r w:rsidR="008A0170" w:rsidRPr="001C3EE7">
        <w:rPr>
          <w:b/>
        </w:rPr>
        <w:t xml:space="preserve"> S</w:t>
      </w:r>
      <w:r w:rsidR="008A0170">
        <w:rPr>
          <w:b/>
        </w:rPr>
        <w:t>2</w:t>
      </w:r>
      <w:r w:rsidR="008A0170">
        <w:t xml:space="preserve">: </w:t>
      </w:r>
      <w:r w:rsidR="008A0170" w:rsidRPr="002104DC">
        <w:t>Variation in the</w:t>
      </w:r>
      <w:r w:rsidR="008A0170">
        <w:t xml:space="preserve"> s</w:t>
      </w:r>
      <w:r w:rsidR="008A0170" w:rsidRPr="002104DC">
        <w:t>pecific viscosity</w:t>
      </w:r>
      <w:r w:rsidR="008A0170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sp</m:t>
            </m:r>
          </m:sub>
        </m:sSub>
      </m:oMath>
      <w:r w:rsidR="008A0170" w:rsidRPr="002104DC">
        <w:t xml:space="preserve"> according to the concentratio</w:t>
      </w:r>
      <w:r w:rsidR="008A0170">
        <w:t xml:space="preserve">n </w:t>
      </w:r>
      <w:r w:rsidR="008A0170" w:rsidRPr="002104DC">
        <w:t>of CNFs</w:t>
      </w:r>
      <w:r w:rsidR="008A0170">
        <w:t>.</w:t>
      </w:r>
    </w:p>
    <w:p w:rsidR="008A0170" w:rsidRPr="004E5761" w:rsidRDefault="008A0170" w:rsidP="00044031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sz w:val="20"/>
          <w:shd w:val="clear" w:color="auto" w:fill="FFFFFF"/>
        </w:rPr>
      </w:pPr>
    </w:p>
    <w:sectPr w:rsidR="008A0170" w:rsidRPr="004E5761" w:rsidSect="00371F74">
      <w:footerReference w:type="default" r:id="rId23"/>
      <w:pgSz w:w="11907" w:h="16840"/>
      <w:pgMar w:top="1418" w:right="1418" w:bottom="1134" w:left="2552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CF1" w:rsidRDefault="003A7CF1">
      <w:r>
        <w:separator/>
      </w:r>
    </w:p>
  </w:endnote>
  <w:endnote w:type="continuationSeparator" w:id="0">
    <w:p w:rsidR="003A7CF1" w:rsidRDefault="003A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209" w:rsidRDefault="00580209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6355A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CF1" w:rsidRDefault="003A7CF1">
      <w:r>
        <w:separator/>
      </w:r>
    </w:p>
  </w:footnote>
  <w:footnote w:type="continuationSeparator" w:id="0">
    <w:p w:rsidR="003A7CF1" w:rsidRDefault="003A7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EF"/>
    <w:rsid w:val="00012A03"/>
    <w:rsid w:val="00044031"/>
    <w:rsid w:val="00047FB0"/>
    <w:rsid w:val="000E4C05"/>
    <w:rsid w:val="0010098F"/>
    <w:rsid w:val="00122D0F"/>
    <w:rsid w:val="00125290"/>
    <w:rsid w:val="00172FEE"/>
    <w:rsid w:val="001752BE"/>
    <w:rsid w:val="00175A22"/>
    <w:rsid w:val="001872AE"/>
    <w:rsid w:val="001C7563"/>
    <w:rsid w:val="00260430"/>
    <w:rsid w:val="00272764"/>
    <w:rsid w:val="002928C7"/>
    <w:rsid w:val="002A7DBF"/>
    <w:rsid w:val="002D0A66"/>
    <w:rsid w:val="00304986"/>
    <w:rsid w:val="00371F74"/>
    <w:rsid w:val="003A7CF1"/>
    <w:rsid w:val="003C0505"/>
    <w:rsid w:val="003C2A89"/>
    <w:rsid w:val="003E12AC"/>
    <w:rsid w:val="003F072E"/>
    <w:rsid w:val="00411ACD"/>
    <w:rsid w:val="00412CC1"/>
    <w:rsid w:val="00452617"/>
    <w:rsid w:val="00455C57"/>
    <w:rsid w:val="00492603"/>
    <w:rsid w:val="004A786C"/>
    <w:rsid w:val="004E0E7A"/>
    <w:rsid w:val="004E5761"/>
    <w:rsid w:val="004E68A7"/>
    <w:rsid w:val="00505EAB"/>
    <w:rsid w:val="00540258"/>
    <w:rsid w:val="00580209"/>
    <w:rsid w:val="005C5B6E"/>
    <w:rsid w:val="00605218"/>
    <w:rsid w:val="006116E1"/>
    <w:rsid w:val="00623C8D"/>
    <w:rsid w:val="00665CFF"/>
    <w:rsid w:val="00685D77"/>
    <w:rsid w:val="00697745"/>
    <w:rsid w:val="006A0E55"/>
    <w:rsid w:val="006B50D6"/>
    <w:rsid w:val="006F0291"/>
    <w:rsid w:val="00733DF1"/>
    <w:rsid w:val="007625DC"/>
    <w:rsid w:val="0076355A"/>
    <w:rsid w:val="00766363"/>
    <w:rsid w:val="00773356"/>
    <w:rsid w:val="0079286E"/>
    <w:rsid w:val="007D7631"/>
    <w:rsid w:val="007E5550"/>
    <w:rsid w:val="00820E64"/>
    <w:rsid w:val="0082617F"/>
    <w:rsid w:val="00845992"/>
    <w:rsid w:val="008578E2"/>
    <w:rsid w:val="00866F2C"/>
    <w:rsid w:val="0088466A"/>
    <w:rsid w:val="008A0170"/>
    <w:rsid w:val="008B3D76"/>
    <w:rsid w:val="008D4092"/>
    <w:rsid w:val="008D5FAC"/>
    <w:rsid w:val="009052EF"/>
    <w:rsid w:val="0093283B"/>
    <w:rsid w:val="00937AF2"/>
    <w:rsid w:val="0094480E"/>
    <w:rsid w:val="00991475"/>
    <w:rsid w:val="009F22E2"/>
    <w:rsid w:val="00A21652"/>
    <w:rsid w:val="00A41267"/>
    <w:rsid w:val="00A5066D"/>
    <w:rsid w:val="00AC1793"/>
    <w:rsid w:val="00B22C0D"/>
    <w:rsid w:val="00B27BFF"/>
    <w:rsid w:val="00B47A44"/>
    <w:rsid w:val="00B62059"/>
    <w:rsid w:val="00B83ACF"/>
    <w:rsid w:val="00B90A10"/>
    <w:rsid w:val="00BB2E58"/>
    <w:rsid w:val="00C071BF"/>
    <w:rsid w:val="00C25111"/>
    <w:rsid w:val="00C32557"/>
    <w:rsid w:val="00C37DF7"/>
    <w:rsid w:val="00C719B8"/>
    <w:rsid w:val="00C762F1"/>
    <w:rsid w:val="00C964A2"/>
    <w:rsid w:val="00CA07BD"/>
    <w:rsid w:val="00CB79D4"/>
    <w:rsid w:val="00CE22C6"/>
    <w:rsid w:val="00D12F76"/>
    <w:rsid w:val="00D3280E"/>
    <w:rsid w:val="00D35D71"/>
    <w:rsid w:val="00D56C87"/>
    <w:rsid w:val="00D75F79"/>
    <w:rsid w:val="00D92757"/>
    <w:rsid w:val="00DB5650"/>
    <w:rsid w:val="00DF633F"/>
    <w:rsid w:val="00E00641"/>
    <w:rsid w:val="00E06E3E"/>
    <w:rsid w:val="00E3616E"/>
    <w:rsid w:val="00E47974"/>
    <w:rsid w:val="00E779A1"/>
    <w:rsid w:val="00EA4312"/>
    <w:rsid w:val="00ED4E34"/>
    <w:rsid w:val="00EF0C26"/>
    <w:rsid w:val="00F13AA9"/>
    <w:rsid w:val="00F24C46"/>
    <w:rsid w:val="00F732AD"/>
    <w:rsid w:val="00F774B1"/>
    <w:rsid w:val="00F92435"/>
    <w:rsid w:val="00FC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95367"/>
  <w15:chartTrackingRefBased/>
  <w15:docId w15:val="{AC134309-A3D4-427A-A1EF-E5E3E485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B3D76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tulo1">
    <w:name w:val="Título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styleId="Textoindependiente">
    <w:name w:val="Body Text"/>
    <w:basedOn w:val="Normal"/>
    <w:link w:val="TextoindependienteCar"/>
    <w:uiPriority w:val="99"/>
    <w:unhideWhenUsed/>
    <w:rsid w:val="008B3D76"/>
    <w:pPr>
      <w:spacing w:after="120" w:line="259" w:lineRule="auto"/>
    </w:pPr>
    <w:rPr>
      <w:rFonts w:asciiTheme="minorHAnsi" w:eastAsiaTheme="minorHAnsi" w:hAnsiTheme="minorHAnsi" w:cstheme="minorBidi"/>
    </w:r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3D76"/>
    <w:rPr>
      <w:rFonts w:asciiTheme="minorHAnsi" w:eastAsiaTheme="minorHAnsi" w:hAnsiTheme="minorHAnsi" w:cstheme="minorBidi"/>
      <w:sz w:val="22"/>
      <w:szCs w:val="22"/>
    </w:rPr>
  </w:style>
  <w:style w:type="paragraph" w:customStyle="1" w:styleId="url">
    <w:name w:val="url"/>
    <w:basedOn w:val="email"/>
    <w:next w:val="Normal"/>
  </w:style>
  <w:style w:type="character" w:styleId="Hipervnculo">
    <w:name w:val="Hyperlink"/>
    <w:basedOn w:val="Fuentedeprrafopredeter"/>
    <w:rsid w:val="008B3D76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845992"/>
    <w:rPr>
      <w:rFonts w:ascii="Calibri" w:eastAsia="Calibri" w:hAnsi="Calibri" w:cs="Calibri"/>
      <w:sz w:val="22"/>
      <w:szCs w:val="22"/>
    </w:rPr>
  </w:style>
  <w:style w:type="table" w:styleId="Tablaconcuadrcula">
    <w:name w:val="Table Grid"/>
    <w:basedOn w:val="Tablanormal"/>
    <w:uiPriority w:val="39"/>
    <w:rsid w:val="00845992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rsid w:val="00371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Rar$DIa6804.5168\sv-jour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4DD52-31EB-4BDC-A2B2-EF488F04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2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admin</dc:creator>
  <cp:keywords/>
  <dc:description>Springer Heidelberg 2005</dc:description>
  <cp:lastModifiedBy>admin</cp:lastModifiedBy>
  <cp:revision>3</cp:revision>
  <cp:lastPrinted>1997-08-25T20:11:00Z</cp:lastPrinted>
  <dcterms:created xsi:type="dcterms:W3CDTF">2022-06-02T15:26:00Z</dcterms:created>
  <dcterms:modified xsi:type="dcterms:W3CDTF">2022-06-02T15:28:00Z</dcterms:modified>
</cp:coreProperties>
</file>