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3D29B" w14:textId="77777777" w:rsidR="005760D3" w:rsidRPr="00B72266" w:rsidRDefault="005760D3" w:rsidP="005760D3">
      <w:pPr>
        <w:spacing w:after="0" w:line="276" w:lineRule="auto"/>
        <w:jc w:val="center"/>
        <w:rPr>
          <w:rFonts w:ascii="Times New Roman" w:eastAsiaTheme="minorEastAsia" w:hAnsi="Times New Roman" w:cs="Times New Roman"/>
          <w:color w:val="000000" w:themeColor="text1"/>
          <w:kern w:val="24"/>
          <w:sz w:val="44"/>
          <w:szCs w:val="36"/>
        </w:rPr>
      </w:pPr>
      <w:r w:rsidRPr="00B72266">
        <w:rPr>
          <w:rFonts w:ascii="Times New Roman" w:eastAsiaTheme="minorEastAsia" w:hAnsi="Times New Roman" w:cs="Times New Roman"/>
          <w:color w:val="000000" w:themeColor="text1"/>
          <w:kern w:val="24"/>
          <w:sz w:val="44"/>
          <w:szCs w:val="36"/>
        </w:rPr>
        <w:t>Supporting Information</w:t>
      </w:r>
    </w:p>
    <w:p w14:paraId="3F736378" w14:textId="16A4AA65" w:rsidR="005760D3" w:rsidRDefault="005760D3" w:rsidP="005760D3">
      <w:pPr>
        <w:spacing w:after="0" w:line="276" w:lineRule="auto"/>
        <w:rPr>
          <w:rFonts w:ascii="Times New Roman" w:eastAsiaTheme="minorEastAsia" w:hAnsi="Times New Roman" w:cs="Times New Roman"/>
          <w:b/>
          <w:color w:val="000000" w:themeColor="text1"/>
          <w:kern w:val="24"/>
          <w:sz w:val="36"/>
          <w:szCs w:val="36"/>
        </w:rPr>
      </w:pPr>
    </w:p>
    <w:p w14:paraId="4629AD00" w14:textId="77777777" w:rsidR="003712E1" w:rsidRDefault="003712E1" w:rsidP="005760D3">
      <w:pPr>
        <w:spacing w:after="0" w:line="276" w:lineRule="auto"/>
        <w:rPr>
          <w:rFonts w:ascii="Times New Roman" w:eastAsiaTheme="minorEastAsia" w:hAnsi="Times New Roman" w:cs="Times New Roman"/>
          <w:b/>
          <w:color w:val="000000" w:themeColor="text1"/>
          <w:kern w:val="24"/>
          <w:sz w:val="36"/>
          <w:szCs w:val="36"/>
        </w:rPr>
      </w:pPr>
    </w:p>
    <w:p w14:paraId="6B3D8038" w14:textId="77777777" w:rsidR="0044163B" w:rsidRPr="000925FF" w:rsidRDefault="0044163B" w:rsidP="0044163B">
      <w:pPr>
        <w:spacing w:line="276" w:lineRule="auto"/>
        <w:rPr>
          <w:rFonts w:ascii="Times New Roman" w:hAnsi="Times New Roman" w:cs="Times New Roman"/>
          <w:sz w:val="40"/>
          <w:szCs w:val="40"/>
        </w:rPr>
      </w:pPr>
      <w:r w:rsidRPr="000925FF">
        <w:rPr>
          <w:rFonts w:ascii="Times New Roman" w:hAnsi="Times New Roman" w:cs="Times New Roman"/>
          <w:sz w:val="40"/>
          <w:szCs w:val="40"/>
        </w:rPr>
        <w:t xml:space="preserve">Triple Cation perovskites: Exploring the </w:t>
      </w:r>
      <w:r>
        <w:rPr>
          <w:rFonts w:ascii="Times New Roman" w:hAnsi="Times New Roman" w:cs="Times New Roman"/>
          <w:sz w:val="40"/>
          <w:szCs w:val="40"/>
        </w:rPr>
        <w:t xml:space="preserve">optimal </w:t>
      </w:r>
      <w:r w:rsidRPr="000925FF">
        <w:rPr>
          <w:rFonts w:ascii="Times New Roman" w:hAnsi="Times New Roman" w:cs="Times New Roman"/>
          <w:sz w:val="40"/>
          <w:szCs w:val="40"/>
        </w:rPr>
        <w:t xml:space="preserve">process parameters of slot-die coated </w:t>
      </w:r>
      <w:r w:rsidRPr="000925FF">
        <w:rPr>
          <w:rFonts w:ascii="Times New Roman" w:hAnsi="Times New Roman" w:cs="Times New Roman"/>
          <w:kern w:val="24"/>
          <w:sz w:val="40"/>
          <w:szCs w:val="40"/>
        </w:rPr>
        <w:t>n-</w:t>
      </w:r>
      <w:proofErr w:type="spellStart"/>
      <w:r w:rsidRPr="000925FF">
        <w:rPr>
          <w:rFonts w:ascii="Times New Roman" w:hAnsi="Times New Roman" w:cs="Times New Roman"/>
          <w:kern w:val="24"/>
          <w:sz w:val="40"/>
          <w:szCs w:val="40"/>
        </w:rPr>
        <w:t>i</w:t>
      </w:r>
      <w:proofErr w:type="spellEnd"/>
      <w:r w:rsidRPr="000925FF">
        <w:rPr>
          <w:rFonts w:ascii="Times New Roman" w:hAnsi="Times New Roman" w:cs="Times New Roman"/>
          <w:kern w:val="24"/>
          <w:sz w:val="40"/>
          <w:szCs w:val="40"/>
        </w:rPr>
        <w:t>-p perovskite solar cells</w:t>
      </w:r>
    </w:p>
    <w:p w14:paraId="316CDC15" w14:textId="77777777" w:rsidR="0044163B" w:rsidRDefault="0044163B" w:rsidP="0044163B">
      <w:pPr>
        <w:rPr>
          <w:rFonts w:ascii="Times New Roman" w:hAnsi="Times New Roman" w:cs="Times New Roman"/>
          <w:sz w:val="20"/>
        </w:rPr>
      </w:pPr>
    </w:p>
    <w:p w14:paraId="3843CF4C" w14:textId="77777777" w:rsidR="0044163B" w:rsidRPr="00961624" w:rsidRDefault="0044163B" w:rsidP="0044163B">
      <w:pPr>
        <w:rPr>
          <w:rFonts w:ascii="Times New Roman" w:hAnsi="Times New Roman" w:cs="Times New Roman"/>
          <w:sz w:val="20"/>
        </w:rPr>
      </w:pPr>
    </w:p>
    <w:p w14:paraId="1C745CE5" w14:textId="77777777" w:rsidR="0044163B" w:rsidRPr="001819F9" w:rsidRDefault="0044163B" w:rsidP="0044163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E34C3">
        <w:rPr>
          <w:rFonts w:ascii="Times New Roman" w:hAnsi="Times New Roman" w:cs="Times New Roman"/>
          <w:sz w:val="24"/>
          <w:szCs w:val="24"/>
        </w:rPr>
        <w:t>Janardan Dagar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DE34C3">
        <w:rPr>
          <w:rFonts w:ascii="Times New Roman" w:hAnsi="Times New Roman" w:cs="Times New Roman"/>
          <w:sz w:val="24"/>
          <w:szCs w:val="24"/>
        </w:rPr>
        <w:t>, Rahim Munir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DE34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34C3">
        <w:rPr>
          <w:rFonts w:ascii="Times New Roman" w:hAnsi="Times New Roman" w:cs="Times New Roman"/>
          <w:bCs/>
          <w:sz w:val="24"/>
          <w:szCs w:val="24"/>
        </w:rPr>
        <w:t>Jinzhao</w:t>
      </w:r>
      <w:proofErr w:type="spellEnd"/>
      <w:r w:rsidRPr="00DE34C3">
        <w:rPr>
          <w:rFonts w:ascii="Times New Roman" w:hAnsi="Times New Roman" w:cs="Times New Roman"/>
          <w:bCs/>
          <w:sz w:val="24"/>
          <w:szCs w:val="24"/>
        </w:rPr>
        <w:t xml:space="preserve"> Li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DE34C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19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95BF375" wp14:editId="1797A0A7">
            <wp:extent cx="8890" cy="8890"/>
            <wp:effectExtent l="0" t="0" r="0" b="0"/>
            <wp:docPr id="5" name="Picture 5" descr="https://mail.helmholtz-berlin.de/owa/14.3.487.0/themes/resources/clear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&quot;sndrJb&quot;" descr="https://mail.helmholtz-berlin.de/owa/14.3.487.0/themes/resources/clear1x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9F9">
        <w:rPr>
          <w:rFonts w:ascii="Times New Roman" w:eastAsia="Times New Roman" w:hAnsi="Times New Roman" w:cs="Times New Roman"/>
          <w:sz w:val="24"/>
          <w:szCs w:val="24"/>
        </w:rPr>
        <w:t>Marion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19F9">
        <w:rPr>
          <w:rFonts w:ascii="Times New Roman" w:eastAsia="Times New Roman" w:hAnsi="Times New Roman" w:cs="Times New Roman"/>
          <w:sz w:val="24"/>
          <w:szCs w:val="24"/>
        </w:rPr>
        <w:t>Flatk</w:t>
      </w:r>
      <w:r>
        <w:rPr>
          <w:rFonts w:ascii="Times New Roman" w:eastAsia="Times New Roman" w:hAnsi="Times New Roman" w:cs="Times New Roman"/>
          <w:sz w:val="24"/>
          <w:szCs w:val="24"/>
        </w:rPr>
        <w:t>en</w:t>
      </w:r>
      <w:r w:rsidRPr="000A1FF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1b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371C7F34" w14:textId="77777777" w:rsidR="0044163B" w:rsidRPr="00DE34C3" w:rsidRDefault="0044163B" w:rsidP="0044163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34C3">
        <w:rPr>
          <w:rStyle w:val="nm"/>
          <w:rFonts w:ascii="Times New Roman" w:hAnsi="Times New Roman" w:cs="Times New Roman"/>
          <w:sz w:val="24"/>
          <w:szCs w:val="24"/>
        </w:rPr>
        <w:t>Florian Mathies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DE34C3">
        <w:rPr>
          <w:rStyle w:val="nm"/>
          <w:rFonts w:ascii="Times New Roman" w:hAnsi="Times New Roman" w:cs="Times New Roman"/>
          <w:sz w:val="24"/>
          <w:szCs w:val="24"/>
        </w:rPr>
        <w:t>,</w:t>
      </w:r>
      <w:r>
        <w:rPr>
          <w:rStyle w:val="nm"/>
          <w:rFonts w:ascii="Times New Roman" w:hAnsi="Times New Roman" w:cs="Times New Roman"/>
          <w:sz w:val="24"/>
          <w:szCs w:val="24"/>
        </w:rPr>
        <w:t xml:space="preserve"> </w:t>
      </w:r>
      <w:r w:rsidRPr="00DE34C3">
        <w:rPr>
          <w:rStyle w:val="nm"/>
          <w:rFonts w:ascii="Times New Roman" w:hAnsi="Times New Roman" w:cs="Times New Roman"/>
          <w:sz w:val="24"/>
          <w:szCs w:val="24"/>
        </w:rPr>
        <w:t>Oliver Maus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DE34C3">
        <w:rPr>
          <w:rStyle w:val="nm"/>
          <w:rFonts w:ascii="Times New Roman" w:hAnsi="Times New Roman" w:cs="Times New Roman"/>
          <w:sz w:val="24"/>
          <w:szCs w:val="24"/>
        </w:rPr>
        <w:t xml:space="preserve">, </w:t>
      </w:r>
      <w:r w:rsidRPr="00DE34C3">
        <w:rPr>
          <w:rFonts w:ascii="Times New Roman" w:hAnsi="Times New Roman" w:cs="Times New Roman"/>
          <w:sz w:val="24"/>
          <w:szCs w:val="24"/>
        </w:rPr>
        <w:t>Daniel M. Többens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E34C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34C3">
        <w:rPr>
          <w:rFonts w:ascii="Times New Roman" w:hAnsi="Times New Roman" w:cs="Times New Roman"/>
          <w:sz w:val="24"/>
          <w:szCs w:val="24"/>
        </w:rPr>
        <w:t>Eva Unger</w:t>
      </w:r>
      <w:r w:rsidRPr="00DE34C3">
        <w:rPr>
          <w:rFonts w:ascii="Times New Roman" w:hAnsi="Times New Roman" w:cs="Times New Roman"/>
          <w:sz w:val="24"/>
          <w:szCs w:val="24"/>
          <w:vertAlign w:val="superscript"/>
        </w:rPr>
        <w:t>1a, 2</w:t>
      </w:r>
      <w:r w:rsidRPr="00DE34C3">
        <w:rPr>
          <w:rFonts w:ascii="Times New Roman" w:hAnsi="Times New Roman" w:cs="Times New Roman"/>
          <w:sz w:val="24"/>
          <w:szCs w:val="24"/>
        </w:rPr>
        <w:t>*</w:t>
      </w:r>
    </w:p>
    <w:p w14:paraId="5B48C8B4" w14:textId="77777777" w:rsidR="0044163B" w:rsidRPr="00B04337" w:rsidRDefault="0044163B" w:rsidP="004416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4880ED" w14:textId="77777777" w:rsidR="0044163B" w:rsidRPr="000A1FFF" w:rsidRDefault="0044163B" w:rsidP="0044163B">
      <w:pPr>
        <w:spacing w:after="140" w:line="276" w:lineRule="auto"/>
        <w:jc w:val="both"/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</w:pPr>
      <w:r w:rsidRPr="000A1FFF">
        <w:rPr>
          <w:rFonts w:ascii="Times New Roman" w:eastAsia="SimSun" w:hAnsi="Times New Roman" w:cs="Times New Roman"/>
          <w:sz w:val="24"/>
          <w:szCs w:val="21"/>
          <w:vertAlign w:val="superscript"/>
          <w:lang w:val="de-DE" w:eastAsia="zh-CN" w:bidi="hi-IN"/>
        </w:rPr>
        <w:t>1</w:t>
      </w:r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Helmholtz-Zentrum Berlin, </w:t>
      </w:r>
      <w:proofErr w:type="spellStart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>HySPRINT</w:t>
      </w:r>
      <w:proofErr w:type="spellEnd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 Innovation Lab, </w:t>
      </w:r>
      <w:proofErr w:type="spellStart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>Kekuléstrasse</w:t>
      </w:r>
      <w:proofErr w:type="spellEnd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 5, 12489 Berlin, Germany.</w:t>
      </w:r>
    </w:p>
    <w:p w14:paraId="0286CE48" w14:textId="77777777" w:rsidR="0044163B" w:rsidRPr="000A1FFF" w:rsidRDefault="0044163B" w:rsidP="0044163B">
      <w:pPr>
        <w:spacing w:line="276" w:lineRule="auto"/>
        <w:jc w:val="both"/>
        <w:rPr>
          <w:rFonts w:ascii="Times New Roman" w:hAnsi="Times New Roman" w:cs="Times New Roman"/>
          <w:sz w:val="24"/>
          <w:szCs w:val="21"/>
          <w:lang w:val="en-GB"/>
        </w:rPr>
      </w:pPr>
      <w:proofErr w:type="spellStart"/>
      <w:r w:rsidRPr="000A1FFF">
        <w:rPr>
          <w:rFonts w:ascii="Times New Roman" w:hAnsi="Times New Roman" w:cs="Times New Roman"/>
          <w:sz w:val="24"/>
          <w:szCs w:val="21"/>
          <w:vertAlign w:val="superscript"/>
          <w:lang w:val="en-GB"/>
        </w:rPr>
        <w:t>a</w:t>
      </w:r>
      <w:r w:rsidRPr="000A1FFF">
        <w:rPr>
          <w:rFonts w:ascii="Times New Roman" w:hAnsi="Times New Roman" w:cs="Times New Roman"/>
          <w:sz w:val="24"/>
          <w:szCs w:val="21"/>
          <w:lang w:val="en-GB"/>
        </w:rPr>
        <w:t>Young</w:t>
      </w:r>
      <w:proofErr w:type="spellEnd"/>
      <w:r w:rsidRPr="000A1FFF">
        <w:rPr>
          <w:rFonts w:ascii="Times New Roman" w:hAnsi="Times New Roman" w:cs="Times New Roman"/>
          <w:sz w:val="24"/>
          <w:szCs w:val="21"/>
          <w:lang w:val="en-GB"/>
        </w:rPr>
        <w:t xml:space="preserve"> Investigator Group Hybrid Materials Formation and Scaling </w:t>
      </w:r>
      <w:proofErr w:type="spellStart"/>
      <w:r w:rsidRPr="000A1FFF">
        <w:rPr>
          <w:rFonts w:ascii="Times New Roman" w:hAnsi="Times New Roman" w:cs="Times New Roman"/>
          <w:sz w:val="24"/>
          <w:szCs w:val="21"/>
          <w:lang w:val="en-GB"/>
        </w:rPr>
        <w:t>Kekuléstrasse</w:t>
      </w:r>
      <w:proofErr w:type="spellEnd"/>
      <w:r w:rsidRPr="000A1FFF">
        <w:rPr>
          <w:rFonts w:ascii="Times New Roman" w:hAnsi="Times New Roman" w:cs="Times New Roman"/>
          <w:sz w:val="24"/>
          <w:szCs w:val="21"/>
          <w:lang w:val="en-GB"/>
        </w:rPr>
        <w:t xml:space="preserve"> 5, 12489 Berlin, Germany.</w:t>
      </w:r>
    </w:p>
    <w:p w14:paraId="08A44CE4" w14:textId="77777777" w:rsidR="0044163B" w:rsidRPr="00F072F8" w:rsidRDefault="0044163B" w:rsidP="0044163B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F072F8">
        <w:rPr>
          <w:rFonts w:ascii="Times New Roman" w:eastAsiaTheme="minorEastAsia" w:hAnsi="Times New Roman" w:cs="Times New Roman"/>
          <w:vertAlign w:val="superscript"/>
          <w:lang w:val="en-GB"/>
        </w:rPr>
        <w:t>b</w:t>
      </w:r>
      <w:r w:rsidRPr="00F072F8">
        <w:rPr>
          <w:rFonts w:ascii="Times New Roman" w:eastAsiaTheme="minorEastAsia" w:hAnsi="Times New Roman" w:cs="Times New Roman"/>
          <w:lang w:val="en-GB"/>
        </w:rPr>
        <w:t>Young</w:t>
      </w:r>
      <w:proofErr w:type="spellEnd"/>
      <w:r w:rsidRPr="00F072F8">
        <w:rPr>
          <w:rFonts w:ascii="Times New Roman" w:eastAsiaTheme="minorEastAsia" w:hAnsi="Times New Roman" w:cs="Times New Roman"/>
          <w:lang w:val="en-GB"/>
        </w:rPr>
        <w:t xml:space="preserve"> Investigator Group Active Materials and interfaces for stable perovskite solar cells </w:t>
      </w:r>
      <w:proofErr w:type="spellStart"/>
      <w:r w:rsidRPr="00F072F8">
        <w:rPr>
          <w:rFonts w:ascii="Times New Roman" w:eastAsiaTheme="minorEastAsia" w:hAnsi="Times New Roman" w:cs="Times New Roman"/>
          <w:lang w:val="en-GB"/>
        </w:rPr>
        <w:t>Kekuléstrasse</w:t>
      </w:r>
      <w:proofErr w:type="spellEnd"/>
      <w:r w:rsidRPr="00F072F8">
        <w:rPr>
          <w:rFonts w:ascii="Times New Roman" w:eastAsiaTheme="minorEastAsia" w:hAnsi="Times New Roman" w:cs="Times New Roman"/>
          <w:lang w:val="en-GB"/>
        </w:rPr>
        <w:t xml:space="preserve"> 5, 12489 Berlin, Germany.</w:t>
      </w:r>
    </w:p>
    <w:p w14:paraId="22268B2B" w14:textId="77777777" w:rsidR="0044163B" w:rsidRPr="000A1FFF" w:rsidRDefault="0044163B" w:rsidP="0044163B">
      <w:pPr>
        <w:spacing w:line="276" w:lineRule="auto"/>
        <w:jc w:val="both"/>
        <w:rPr>
          <w:rFonts w:ascii="Times New Roman" w:hAnsi="Times New Roman" w:cs="Times New Roman"/>
          <w:sz w:val="24"/>
          <w:szCs w:val="21"/>
        </w:rPr>
      </w:pPr>
      <w:r w:rsidRPr="000A1FFF">
        <w:rPr>
          <w:rFonts w:ascii="Times New Roman" w:hAnsi="Times New Roman" w:cs="Times New Roman"/>
          <w:sz w:val="24"/>
          <w:szCs w:val="21"/>
          <w:vertAlign w:val="superscript"/>
        </w:rPr>
        <w:t>2</w:t>
      </w:r>
      <w:r w:rsidRPr="000A1FFF">
        <w:rPr>
          <w:rFonts w:ascii="Times New Roman" w:hAnsi="Times New Roman" w:cs="Times New Roman"/>
          <w:sz w:val="24"/>
          <w:szCs w:val="21"/>
        </w:rPr>
        <w:t xml:space="preserve">Department of Chemistry &amp; </w:t>
      </w:r>
      <w:proofErr w:type="spellStart"/>
      <w:r w:rsidRPr="000A1FFF">
        <w:rPr>
          <w:rFonts w:ascii="Times New Roman" w:hAnsi="Times New Roman" w:cs="Times New Roman"/>
          <w:sz w:val="24"/>
          <w:szCs w:val="21"/>
        </w:rPr>
        <w:t>NanoLund</w:t>
      </w:r>
      <w:proofErr w:type="spellEnd"/>
      <w:r w:rsidRPr="000A1FFF">
        <w:rPr>
          <w:rFonts w:ascii="Times New Roman" w:hAnsi="Times New Roman" w:cs="Times New Roman"/>
          <w:sz w:val="24"/>
          <w:szCs w:val="21"/>
        </w:rPr>
        <w:t xml:space="preserve">, Lund University, </w:t>
      </w:r>
      <w:proofErr w:type="spellStart"/>
      <w:r w:rsidRPr="000A1FFF">
        <w:rPr>
          <w:rFonts w:ascii="Times New Roman" w:hAnsi="Times New Roman" w:cs="Times New Roman"/>
          <w:sz w:val="24"/>
          <w:szCs w:val="21"/>
        </w:rPr>
        <w:t>Naturvetarvägen</w:t>
      </w:r>
      <w:proofErr w:type="spellEnd"/>
      <w:r w:rsidRPr="000A1FFF">
        <w:rPr>
          <w:rFonts w:ascii="Times New Roman" w:hAnsi="Times New Roman" w:cs="Times New Roman"/>
          <w:sz w:val="24"/>
          <w:szCs w:val="21"/>
        </w:rPr>
        <w:t xml:space="preserve"> 14, 22362 Lund, Sweden.</w:t>
      </w:r>
    </w:p>
    <w:p w14:paraId="3BB5ADE7" w14:textId="77777777" w:rsidR="0044163B" w:rsidRPr="000A1FFF" w:rsidRDefault="0044163B" w:rsidP="0044163B">
      <w:pPr>
        <w:spacing w:line="276" w:lineRule="auto"/>
        <w:jc w:val="both"/>
        <w:rPr>
          <w:rFonts w:ascii="Times New Roman" w:eastAsia="SimSun" w:hAnsi="Times New Roman" w:cs="Times New Roman"/>
          <w:sz w:val="24"/>
          <w:szCs w:val="21"/>
          <w:lang w:val="sv-SE" w:eastAsia="zh-CN" w:bidi="hi-IN"/>
        </w:rPr>
      </w:pPr>
      <w:r w:rsidRPr="000A1FFF">
        <w:rPr>
          <w:rFonts w:ascii="Times New Roman" w:eastAsia="SimSun" w:hAnsi="Times New Roman" w:cs="Times New Roman"/>
          <w:sz w:val="24"/>
          <w:szCs w:val="21"/>
          <w:vertAlign w:val="superscript"/>
          <w:lang w:val="de-DE" w:eastAsia="zh-CN" w:bidi="hi-IN"/>
        </w:rPr>
        <w:t>3</w:t>
      </w:r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Helmholtz-Zentrum Berlin für Materialien und Energie (HZB), Department </w:t>
      </w:r>
      <w:proofErr w:type="spellStart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>Structure</w:t>
      </w:r>
      <w:proofErr w:type="spellEnd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 and Dynamics </w:t>
      </w:r>
      <w:proofErr w:type="spellStart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>of</w:t>
      </w:r>
      <w:proofErr w:type="spellEnd"/>
      <w:r w:rsidRPr="000A1FFF">
        <w:rPr>
          <w:rFonts w:ascii="Times New Roman" w:eastAsia="SimSun" w:hAnsi="Times New Roman" w:cs="Times New Roman"/>
          <w:sz w:val="24"/>
          <w:szCs w:val="21"/>
          <w:lang w:val="de-DE" w:eastAsia="zh-CN" w:bidi="hi-IN"/>
        </w:rPr>
        <w:t xml:space="preserve"> Energy Materials, Albert-Einstein-Str. </w:t>
      </w:r>
      <w:r w:rsidRPr="000A1FFF">
        <w:rPr>
          <w:rFonts w:ascii="Times New Roman" w:eastAsia="SimSun" w:hAnsi="Times New Roman" w:cs="Times New Roman"/>
          <w:sz w:val="24"/>
          <w:szCs w:val="21"/>
          <w:lang w:val="sv-SE" w:eastAsia="zh-CN" w:bidi="hi-IN"/>
        </w:rPr>
        <w:t xml:space="preserve">15, 12489 Berlin </w:t>
      </w:r>
      <w:proofErr w:type="spellStart"/>
      <w:r w:rsidRPr="000A1FFF">
        <w:rPr>
          <w:rFonts w:ascii="Times New Roman" w:eastAsia="SimSun" w:hAnsi="Times New Roman" w:cs="Times New Roman"/>
          <w:sz w:val="24"/>
          <w:szCs w:val="21"/>
          <w:lang w:val="sv-SE" w:eastAsia="zh-CN" w:bidi="hi-IN"/>
        </w:rPr>
        <w:t>Germany</w:t>
      </w:r>
      <w:proofErr w:type="spellEnd"/>
      <w:r w:rsidRPr="000A1FFF">
        <w:rPr>
          <w:rFonts w:ascii="Times New Roman" w:eastAsia="SimSun" w:hAnsi="Times New Roman" w:cs="Times New Roman"/>
          <w:sz w:val="24"/>
          <w:szCs w:val="21"/>
          <w:lang w:val="sv-SE" w:eastAsia="zh-CN" w:bidi="hi-IN"/>
        </w:rPr>
        <w:t>.</w:t>
      </w:r>
    </w:p>
    <w:p w14:paraId="43DD57D6" w14:textId="77777777" w:rsidR="0044163B" w:rsidRPr="00F072F8" w:rsidRDefault="0044163B" w:rsidP="0044163B">
      <w:pPr>
        <w:rPr>
          <w:rFonts w:ascii="Times New Roman" w:hAnsi="Times New Roman" w:cs="Times New Roman"/>
          <w:lang w:val="sv-SE"/>
        </w:rPr>
      </w:pPr>
      <w:r w:rsidRPr="00F072F8">
        <w:rPr>
          <w:rFonts w:ascii="Times New Roman" w:hAnsi="Times New Roman" w:cs="Times New Roman"/>
          <w:lang w:val="sv-SE"/>
        </w:rPr>
        <w:t xml:space="preserve"> </w:t>
      </w:r>
    </w:p>
    <w:p w14:paraId="1D7F97E4" w14:textId="77777777" w:rsidR="0044163B" w:rsidRPr="000A1FFF" w:rsidRDefault="0044163B" w:rsidP="0044163B">
      <w:pPr>
        <w:spacing w:line="276" w:lineRule="auto"/>
        <w:rPr>
          <w:rFonts w:ascii="Times New Roman" w:eastAsia="SimSun" w:hAnsi="Times New Roman" w:cs="Times New Roman"/>
          <w:szCs w:val="21"/>
          <w:lang w:bidi="hi-IN"/>
        </w:rPr>
      </w:pPr>
      <w:bookmarkStart w:id="0" w:name="_Hlk41297933"/>
      <w:r w:rsidRPr="000A1FFF">
        <w:rPr>
          <w:rFonts w:ascii="Times New Roman" w:eastAsia="SimSun" w:hAnsi="Times New Roman" w:cs="Times New Roman"/>
          <w:szCs w:val="21"/>
          <w:vertAlign w:val="superscript"/>
          <w:lang w:val="sv-SE" w:bidi="hi-IN"/>
        </w:rPr>
        <w:t>1a</w:t>
      </w:r>
      <w:r w:rsidRPr="000A1FFF">
        <w:rPr>
          <w:rFonts w:ascii="Times New Roman" w:eastAsia="SimSun" w:hAnsi="Times New Roman" w:cs="Times New Roman"/>
          <w:szCs w:val="21"/>
          <w:lang w:bidi="hi-IN"/>
        </w:rPr>
        <w:t xml:space="preserve">These authors contributed equally: Janardan Dagar, Rahim Munir, </w:t>
      </w:r>
      <w:proofErr w:type="spellStart"/>
      <w:r w:rsidRPr="000A1FFF">
        <w:rPr>
          <w:rFonts w:ascii="Times New Roman" w:eastAsia="SimSun" w:hAnsi="Times New Roman" w:cs="Times New Roman"/>
          <w:szCs w:val="21"/>
          <w:lang w:bidi="hi-IN"/>
        </w:rPr>
        <w:t>Jinzhao</w:t>
      </w:r>
      <w:proofErr w:type="spellEnd"/>
      <w:r w:rsidRPr="000A1FFF">
        <w:rPr>
          <w:rFonts w:ascii="Times New Roman" w:eastAsia="SimSun" w:hAnsi="Times New Roman" w:cs="Times New Roman"/>
          <w:szCs w:val="21"/>
          <w:lang w:bidi="hi-IN"/>
        </w:rPr>
        <w:t xml:space="preserve"> Li</w:t>
      </w:r>
    </w:p>
    <w:bookmarkEnd w:id="0"/>
    <w:p w14:paraId="42F2D5ED" w14:textId="77777777" w:rsidR="0044163B" w:rsidRPr="00C47F34" w:rsidRDefault="0044163B" w:rsidP="0044163B">
      <w:pPr>
        <w:spacing w:after="140" w:line="276" w:lineRule="auto"/>
        <w:rPr>
          <w:rFonts w:ascii="Times New Roman" w:eastAsia="SimSun" w:hAnsi="Times New Roman" w:cs="Times New Roman"/>
          <w:szCs w:val="21"/>
          <w:lang w:bidi="hi-IN"/>
        </w:rPr>
      </w:pPr>
    </w:p>
    <w:p w14:paraId="7905C59A" w14:textId="77777777" w:rsidR="0044163B" w:rsidRDefault="0044163B" w:rsidP="0044163B"/>
    <w:p w14:paraId="6D7AA359" w14:textId="77777777" w:rsidR="0044163B" w:rsidRPr="00A8581A" w:rsidRDefault="0044163B" w:rsidP="0044163B"/>
    <w:p w14:paraId="14D977A9" w14:textId="77777777" w:rsidR="0044163B" w:rsidRDefault="0044163B" w:rsidP="0044163B">
      <w:pPr>
        <w:rPr>
          <w:lang w:val="sv-SE"/>
        </w:rPr>
      </w:pPr>
    </w:p>
    <w:p w14:paraId="75D03847" w14:textId="77777777" w:rsidR="0044163B" w:rsidRPr="009B36C2" w:rsidRDefault="0044163B" w:rsidP="0044163B">
      <w:pPr>
        <w:spacing w:line="480" w:lineRule="auto"/>
        <w:rPr>
          <w:rFonts w:ascii="Times New Roman" w:hAnsi="Times New Roman" w:cs="Times New Roman"/>
          <w:b/>
          <w:szCs w:val="24"/>
          <w:lang w:val="sv-SE"/>
        </w:rPr>
      </w:pPr>
      <w:proofErr w:type="spellStart"/>
      <w:r w:rsidRPr="009B36C2">
        <w:rPr>
          <w:rFonts w:ascii="Times New Roman" w:hAnsi="Times New Roman" w:cs="Times New Roman"/>
          <w:b/>
          <w:szCs w:val="24"/>
          <w:lang w:val="sv-SE"/>
        </w:rPr>
        <w:t>Corresponding</w:t>
      </w:r>
      <w:proofErr w:type="spellEnd"/>
      <w:r w:rsidRPr="009B36C2">
        <w:rPr>
          <w:rFonts w:ascii="Times New Roman" w:hAnsi="Times New Roman" w:cs="Times New Roman"/>
          <w:b/>
          <w:szCs w:val="24"/>
          <w:lang w:val="sv-SE"/>
        </w:rPr>
        <w:t xml:space="preserve"> </w:t>
      </w:r>
      <w:proofErr w:type="spellStart"/>
      <w:r w:rsidRPr="009B36C2">
        <w:rPr>
          <w:rFonts w:ascii="Times New Roman" w:hAnsi="Times New Roman" w:cs="Times New Roman"/>
          <w:b/>
          <w:szCs w:val="24"/>
          <w:lang w:val="sv-SE"/>
        </w:rPr>
        <w:t>Author</w:t>
      </w:r>
      <w:proofErr w:type="spellEnd"/>
      <w:r w:rsidRPr="009B36C2">
        <w:rPr>
          <w:rFonts w:ascii="Times New Roman" w:hAnsi="Times New Roman" w:cs="Times New Roman"/>
          <w:b/>
          <w:szCs w:val="24"/>
          <w:lang w:val="sv-SE"/>
        </w:rPr>
        <w:t xml:space="preserve"> </w:t>
      </w:r>
    </w:p>
    <w:p w14:paraId="500BEA3D" w14:textId="77777777" w:rsidR="0044163B" w:rsidRPr="00961624" w:rsidRDefault="0044163B" w:rsidP="0044163B">
      <w:pPr>
        <w:spacing w:line="480" w:lineRule="auto"/>
        <w:rPr>
          <w:rFonts w:ascii="Times New Roman" w:eastAsia="Times New Roman" w:hAnsi="Times New Roman" w:cs="Times New Roman"/>
          <w:szCs w:val="24"/>
        </w:rPr>
      </w:pPr>
      <w:r w:rsidRPr="00961624">
        <w:rPr>
          <w:rFonts w:ascii="Times New Roman" w:hAnsi="Times New Roman" w:cs="Times New Roman"/>
          <w:szCs w:val="24"/>
        </w:rPr>
        <w:fldChar w:fldCharType="begin"/>
      </w:r>
      <w:r w:rsidRPr="00961624">
        <w:rPr>
          <w:rFonts w:ascii="Times New Roman" w:hAnsi="Times New Roman" w:cs="Times New Roman"/>
          <w:szCs w:val="24"/>
        </w:rPr>
        <w:instrText xml:space="preserve"> HYPERLINK "mailto:*</w:instrText>
      </w:r>
      <w:r w:rsidRPr="00961624">
        <w:rPr>
          <w:rFonts w:ascii="Times New Roman" w:eastAsia="Times New Roman" w:hAnsi="Times New Roman" w:cs="Times New Roman"/>
          <w:szCs w:val="24"/>
        </w:rPr>
        <w:instrText>eva.unger@helmholtz-berlin.de</w:instrText>
      </w:r>
    </w:p>
    <w:p w14:paraId="7425F61B" w14:textId="77777777" w:rsidR="0044163B" w:rsidRPr="00961624" w:rsidRDefault="0044163B" w:rsidP="0044163B">
      <w:pPr>
        <w:spacing w:line="480" w:lineRule="auto"/>
        <w:rPr>
          <w:rStyle w:val="Hyperlink"/>
          <w:rFonts w:ascii="Times New Roman" w:eastAsia="Times New Roman" w:hAnsi="Times New Roman" w:cs="Times New Roman"/>
          <w:szCs w:val="24"/>
        </w:rPr>
      </w:pPr>
      <w:r w:rsidRPr="00961624">
        <w:rPr>
          <w:rFonts w:ascii="Times New Roman" w:hAnsi="Times New Roman" w:cs="Times New Roman"/>
          <w:szCs w:val="24"/>
        </w:rPr>
        <w:instrText xml:space="preserve">" </w:instrText>
      </w:r>
      <w:r w:rsidRPr="00961624">
        <w:rPr>
          <w:rFonts w:ascii="Times New Roman" w:hAnsi="Times New Roman" w:cs="Times New Roman"/>
          <w:szCs w:val="24"/>
        </w:rPr>
        <w:fldChar w:fldCharType="separate"/>
      </w:r>
      <w:r w:rsidRPr="00961624">
        <w:rPr>
          <w:rStyle w:val="Hyperlink"/>
          <w:rFonts w:ascii="Times New Roman" w:hAnsi="Times New Roman" w:cs="Times New Roman"/>
          <w:szCs w:val="24"/>
        </w:rPr>
        <w:t>*</w:t>
      </w:r>
      <w:r w:rsidRPr="00961624">
        <w:rPr>
          <w:rStyle w:val="Hyperlink"/>
          <w:rFonts w:ascii="Times New Roman" w:eastAsia="Times New Roman" w:hAnsi="Times New Roman" w:cs="Times New Roman"/>
          <w:szCs w:val="24"/>
        </w:rPr>
        <w:t>eva.unger@helmholtz-berlin.de</w:t>
      </w:r>
    </w:p>
    <w:p w14:paraId="6F5F62BE" w14:textId="77777777" w:rsidR="0044163B" w:rsidRDefault="0044163B" w:rsidP="0044163B">
      <w:pPr>
        <w:rPr>
          <w:rFonts w:ascii="Times New Roman" w:hAnsi="Times New Roman" w:cs="Times New Roman"/>
          <w:szCs w:val="24"/>
        </w:rPr>
      </w:pPr>
      <w:r w:rsidRPr="00961624">
        <w:rPr>
          <w:rFonts w:ascii="Times New Roman" w:hAnsi="Times New Roman" w:cs="Times New Roman"/>
          <w:szCs w:val="24"/>
        </w:rPr>
        <w:lastRenderedPageBreak/>
        <w:fldChar w:fldCharType="end"/>
      </w:r>
    </w:p>
    <w:p w14:paraId="669CF832" w14:textId="25140267" w:rsidR="00022074" w:rsidRDefault="00022074" w:rsidP="0044163B">
      <w:pPr>
        <w:keepNext/>
        <w:jc w:val="center"/>
      </w:pPr>
      <w:r>
        <w:rPr>
          <w:noProof/>
        </w:rPr>
        <w:drawing>
          <wp:inline distT="0" distB="0" distL="0" distR="0" wp14:anchorId="46380808" wp14:editId="47C7A6B8">
            <wp:extent cx="5898911" cy="2462123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609" cy="2472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ACF327" w14:textId="77777777" w:rsidR="00022074" w:rsidRDefault="00022074" w:rsidP="00022074">
      <w:pPr>
        <w:keepNext/>
      </w:pPr>
    </w:p>
    <w:p w14:paraId="2EEA9325" w14:textId="073C2D8C" w:rsidR="00022074" w:rsidRPr="0044163B" w:rsidRDefault="00022074" w:rsidP="0044163B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color w:val="auto"/>
          <w:sz w:val="24"/>
          <w:szCs w:val="22"/>
        </w:rPr>
      </w:pPr>
      <w:r w:rsidRPr="0044163B">
        <w:rPr>
          <w:rFonts w:ascii="Times New Roman" w:hAnsi="Times New Roman" w:cs="Times New Roman"/>
          <w:b/>
          <w:i w:val="0"/>
          <w:color w:val="auto"/>
          <w:sz w:val="24"/>
          <w:szCs w:val="22"/>
        </w:rPr>
        <w:t>Figure S1.</w:t>
      </w:r>
      <w:r w:rsidRPr="0044163B">
        <w:rPr>
          <w:rFonts w:ascii="Times New Roman" w:hAnsi="Times New Roman" w:cs="Times New Roman"/>
          <w:i w:val="0"/>
          <w:color w:val="auto"/>
          <w:sz w:val="24"/>
          <w:szCs w:val="22"/>
        </w:rPr>
        <w:t xml:space="preserve"> Small angle scattering curves. (a) Comparison of the measured scattering curve of FACl treated Cs-MAFA precursor (1.2 M) to a concentration series of plain Cs-MAFA precursor solution (1 M, 1.15 M, 1.3 M). As background (BG) the solvent mixture of </w:t>
      </w:r>
      <w:proofErr w:type="gramStart"/>
      <w:r w:rsidRPr="0044163B">
        <w:rPr>
          <w:rFonts w:ascii="Times New Roman" w:hAnsi="Times New Roman" w:cs="Times New Roman"/>
          <w:i w:val="0"/>
          <w:color w:val="auto"/>
          <w:sz w:val="24"/>
          <w:szCs w:val="22"/>
        </w:rPr>
        <w:t>DMF:DMSO</w:t>
      </w:r>
      <w:proofErr w:type="gramEnd"/>
      <w:r w:rsidRPr="0044163B">
        <w:rPr>
          <w:rFonts w:ascii="Times New Roman" w:hAnsi="Times New Roman" w:cs="Times New Roman"/>
          <w:i w:val="0"/>
          <w:color w:val="auto"/>
          <w:sz w:val="24"/>
          <w:szCs w:val="22"/>
        </w:rPr>
        <w:t xml:space="preserve"> (v/v ratio of 4:1) has been partially subtracted. (b) Maximum in the scattering curve as a consequence of a dominant structure factor in the regarded specimen. </w:t>
      </w:r>
    </w:p>
    <w:p w14:paraId="3A045D2E" w14:textId="77777777" w:rsidR="00022074" w:rsidRPr="0044163B" w:rsidRDefault="00022074" w:rsidP="0044163B">
      <w:pPr>
        <w:spacing w:line="48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781BCB61" w14:textId="77777777" w:rsidR="00022074" w:rsidRPr="0044163B" w:rsidRDefault="00022074" w:rsidP="0044163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44163B">
        <w:rPr>
          <w:rFonts w:ascii="Times New Roman" w:hAnsi="Times New Roman" w:cs="Times New Roman"/>
          <w:sz w:val="24"/>
        </w:rPr>
        <w:t xml:space="preserve">Small angle X-ray scattering was used as a further characterization technique to analyze the perovskite precursor solution. To derive a better understanding of the structural behavior in the precursor the FACl treated Cs-FAMA ink is being compared to different concentrations of Cs-FAMA precursor solution (from 1 M to 1.3 M). The scattering curve of the FACl treated precursor fits well to the curves derived from a concentration series of the Cs-FAMA precursor. Hence, no significant difference between the considered systems can be observed in terms of the shape of the scattering curve. Still, all scattering curves show a dominant structure factor which becomes evident in the formation of a maximum in the scattering curves (see the black line in Figure S10 </w:t>
      </w:r>
      <w:r w:rsidRPr="0044163B">
        <w:rPr>
          <w:rFonts w:ascii="Times New Roman" w:hAnsi="Times New Roman" w:cs="Times New Roman"/>
          <w:sz w:val="24"/>
        </w:rPr>
        <w:lastRenderedPageBreak/>
        <w:t>(b)). The structure factor is part of the equation for the measured scattering cross section of the regarded sample and describes the inter-particle interference. Using the extended Braggs law the d-spacing between the center of mass of the interacting particles can be calculated.</w:t>
      </w:r>
    </w:p>
    <w:p w14:paraId="5D563961" w14:textId="77777777" w:rsidR="00022074" w:rsidRPr="0044163B" w:rsidRDefault="00664484" w:rsidP="0044163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m:oMath>
        <m:f>
          <m:fPr>
            <m:type m:val="skw"/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m:rPr>
                <m:nor/>
              </m:rPr>
              <w:rPr>
                <w:rFonts w:ascii="Times New Roman" w:hAnsi="Times New Roman" w:cs="Times New Roman"/>
                <w:sz w:val="24"/>
              </w:rPr>
              <m:t>2π</m:t>
            </m:r>
          </m:num>
          <m:den>
            <m:r>
              <m:rPr>
                <m:nor/>
              </m:rPr>
              <w:rPr>
                <w:rFonts w:ascii="Times New Roman" w:hAnsi="Times New Roman" w:cs="Times New Roman"/>
                <w:sz w:val="24"/>
              </w:rPr>
              <m:t>q</m:t>
            </m:r>
          </m:den>
        </m:f>
        <m:r>
          <m:rPr>
            <m:nor/>
          </m:rPr>
          <w:rPr>
            <w:rFonts w:ascii="Times New Roman" w:hAnsi="Times New Roman" w:cs="Times New Roman"/>
            <w:sz w:val="24"/>
          </w:rPr>
          <m:t>=d</m:t>
        </m:r>
      </m:oMath>
      <w:r w:rsidR="00022074" w:rsidRPr="0044163B">
        <w:rPr>
          <w:rFonts w:ascii="Times New Roman" w:eastAsiaTheme="minorEastAsia" w:hAnsi="Times New Roman" w:cs="Times New Roman"/>
          <w:sz w:val="24"/>
        </w:rPr>
        <w:t xml:space="preserve"> </w:t>
      </w:r>
    </w:p>
    <w:p w14:paraId="4FE422DE" w14:textId="58CCEC4A" w:rsidR="00022074" w:rsidRPr="0044163B" w:rsidRDefault="00022074" w:rsidP="0044163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44163B">
        <w:rPr>
          <w:rFonts w:ascii="Times New Roman" w:hAnsi="Times New Roman" w:cs="Times New Roman"/>
          <w:sz w:val="24"/>
        </w:rPr>
        <w:t xml:space="preserve">As a consequence the mean d-spacing between the center of mass of the observed particles in the FACl treated Cs-FAMA precursor is 1.7 nm. In the case of Cs-FAMA the concentration series gives the trend to shift the maximum to lower q-values with lower concentration. Due to the reciprocal relationship, the mean d-spacing between the centers of masses of the interacting particles is increasing. Connecting it with the similarity to the FACl treated Cs-FAMA, this trend could also be assumed for the latter composition. The decreasing d-spacing goes along with a less pronounced structure factor. As the structure factor is an indication about the “pre-organization” in solution, it can be observed, that at higher concentration already more particles are taking part in the formation of a somehow pseudo-crystalline cluster in the precursor whereas at lower concentration the particles are not as densely packed as a well as there are less particles taking part in the cluster formation. </w:t>
      </w:r>
    </w:p>
    <w:p w14:paraId="4891B1E4" w14:textId="77777777" w:rsidR="00395BFA" w:rsidRPr="0044163B" w:rsidRDefault="00395BFA" w:rsidP="0044163B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10BB4996" w14:textId="77777777" w:rsidR="00395BFA" w:rsidRPr="00395BFA" w:rsidRDefault="00395BFA" w:rsidP="00022074">
      <w:pPr>
        <w:spacing w:after="0"/>
        <w:jc w:val="both"/>
        <w:rPr>
          <w:rFonts w:ascii="Times New Roman" w:hAnsi="Times New Roman" w:cs="Times New Roman"/>
          <w:sz w:val="24"/>
          <w:u w:val="single"/>
        </w:rPr>
      </w:pPr>
    </w:p>
    <w:p w14:paraId="2FFB4D52" w14:textId="56D218BB" w:rsidR="00022074" w:rsidRPr="00395BFA" w:rsidRDefault="00022074" w:rsidP="00395BFA">
      <w:pPr>
        <w:spacing w:line="360" w:lineRule="auto"/>
        <w:rPr>
          <w:rFonts w:ascii="Times New Roman" w:eastAsiaTheme="minorEastAsia" w:hAnsi="Times New Roman" w:cs="Times New Roman"/>
          <w:szCs w:val="24"/>
        </w:rPr>
      </w:pPr>
    </w:p>
    <w:p w14:paraId="550BA4E2" w14:textId="3AC161F8" w:rsidR="00022074" w:rsidRDefault="00022074" w:rsidP="00395BFA">
      <w:pPr>
        <w:spacing w:line="360" w:lineRule="auto"/>
        <w:rPr>
          <w:rFonts w:ascii="Times New Roman" w:eastAsiaTheme="minorEastAsia" w:hAnsi="Times New Roman" w:cs="Times New Roman"/>
          <w:szCs w:val="24"/>
        </w:rPr>
      </w:pPr>
    </w:p>
    <w:p w14:paraId="27D84834" w14:textId="2F56B5F4" w:rsidR="00022074" w:rsidRDefault="00022074" w:rsidP="00143415">
      <w:pPr>
        <w:rPr>
          <w:rFonts w:ascii="Times New Roman" w:eastAsiaTheme="minorEastAsia" w:hAnsi="Times New Roman" w:cs="Times New Roman"/>
          <w:szCs w:val="24"/>
        </w:rPr>
      </w:pPr>
    </w:p>
    <w:p w14:paraId="2C8F1AEC" w14:textId="09089BF1" w:rsidR="00022074" w:rsidRDefault="00022074" w:rsidP="00143415">
      <w:pPr>
        <w:rPr>
          <w:rFonts w:ascii="Times New Roman" w:eastAsiaTheme="minorEastAsia" w:hAnsi="Times New Roman" w:cs="Times New Roman"/>
          <w:szCs w:val="24"/>
        </w:rPr>
      </w:pPr>
    </w:p>
    <w:p w14:paraId="2A53159D" w14:textId="5070F031" w:rsidR="00022074" w:rsidRDefault="00022074" w:rsidP="00143415">
      <w:pPr>
        <w:rPr>
          <w:rFonts w:ascii="Times New Roman" w:eastAsiaTheme="minorEastAsia" w:hAnsi="Times New Roman" w:cs="Times New Roman"/>
          <w:szCs w:val="24"/>
        </w:rPr>
      </w:pPr>
    </w:p>
    <w:p w14:paraId="48A721F5" w14:textId="7B811F0E" w:rsidR="00022074" w:rsidRDefault="00022074" w:rsidP="00143415">
      <w:pPr>
        <w:rPr>
          <w:rFonts w:ascii="Times New Roman" w:hAnsi="Times New Roman" w:cs="Times New Roman"/>
          <w:szCs w:val="24"/>
        </w:rPr>
      </w:pPr>
    </w:p>
    <w:p w14:paraId="0DD280FE" w14:textId="77777777" w:rsidR="0098287D" w:rsidRDefault="002C597C" w:rsidP="002C597C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04826D86" wp14:editId="1AB06055">
            <wp:extent cx="4830494" cy="3521474"/>
            <wp:effectExtent l="0" t="0" r="825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747" cy="3538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AB4F96" w14:textId="77777777" w:rsidR="0098287D" w:rsidRDefault="0098287D" w:rsidP="00CE2CE4">
      <w:pPr>
        <w:rPr>
          <w:rFonts w:ascii="Times New Roman" w:hAnsi="Times New Roman" w:cs="Times New Roman"/>
          <w:szCs w:val="24"/>
        </w:rPr>
      </w:pPr>
    </w:p>
    <w:p w14:paraId="4A1919FD" w14:textId="23F7B61E" w:rsidR="00641C09" w:rsidRPr="0044163B" w:rsidRDefault="0029503E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44163B">
        <w:rPr>
          <w:rFonts w:ascii="Times New Roman" w:hAnsi="Times New Roman" w:cs="Times New Roman"/>
          <w:b/>
          <w:sz w:val="24"/>
          <w:szCs w:val="28"/>
        </w:rPr>
        <w:t>Figure S2</w:t>
      </w:r>
      <w:r w:rsidR="00453A99" w:rsidRPr="0044163B">
        <w:rPr>
          <w:rFonts w:ascii="Times New Roman" w:hAnsi="Times New Roman" w:cs="Times New Roman"/>
          <w:b/>
          <w:sz w:val="24"/>
          <w:szCs w:val="28"/>
        </w:rPr>
        <w:t>.</w:t>
      </w:r>
      <w:r w:rsidR="00A66DE0" w:rsidRPr="0044163B">
        <w:rPr>
          <w:rFonts w:ascii="Times New Roman" w:hAnsi="Times New Roman" w:cs="Times New Roman"/>
          <w:sz w:val="24"/>
          <w:szCs w:val="28"/>
        </w:rPr>
        <w:t xml:space="preserve"> </w:t>
      </w:r>
      <w:r w:rsidR="002C597C" w:rsidRPr="0044163B">
        <w:rPr>
          <w:rFonts w:ascii="Times New Roman" w:hAnsi="Times New Roman" w:cs="Times New Roman"/>
          <w:sz w:val="24"/>
          <w:szCs w:val="24"/>
          <w:lang w:val="sv-SE"/>
        </w:rPr>
        <w:t>Thickness vs temperature curve</w:t>
      </w:r>
      <w:r w:rsidR="00641C09" w:rsidRPr="0044163B">
        <w:rPr>
          <w:rFonts w:ascii="Times New Roman" w:hAnsi="Times New Roman" w:cs="Times New Roman"/>
          <w:sz w:val="24"/>
          <w:szCs w:val="24"/>
          <w:lang w:val="sv-SE"/>
        </w:rPr>
        <w:t xml:space="preserve"> of </w:t>
      </w:r>
      <w:r w:rsidR="00845996" w:rsidRPr="0044163B">
        <w:rPr>
          <w:rFonts w:ascii="Times New Roman" w:hAnsi="Times New Roman" w:cs="Times New Roman"/>
          <w:sz w:val="24"/>
          <w:szCs w:val="24"/>
          <w:lang w:val="sv-SE"/>
        </w:rPr>
        <w:t>triple</w:t>
      </w:r>
      <w:r w:rsidR="00FF12BE" w:rsidRPr="0044163B">
        <w:rPr>
          <w:rFonts w:ascii="Times New Roman" w:hAnsi="Times New Roman" w:cs="Times New Roman"/>
          <w:sz w:val="24"/>
          <w:szCs w:val="24"/>
          <w:lang w:val="sv-SE"/>
        </w:rPr>
        <w:t xml:space="preserve"> cat</w:t>
      </w:r>
      <w:r w:rsidR="00845996" w:rsidRPr="0044163B">
        <w:rPr>
          <w:rFonts w:ascii="Times New Roman" w:hAnsi="Times New Roman" w:cs="Times New Roman"/>
          <w:sz w:val="24"/>
          <w:szCs w:val="24"/>
          <w:lang w:val="sv-SE"/>
        </w:rPr>
        <w:t>ion</w:t>
      </w:r>
      <w:r w:rsidR="00FF12BE" w:rsidRPr="0044163B">
        <w:rPr>
          <w:rFonts w:ascii="Times New Roman" w:hAnsi="Times New Roman" w:cs="Times New Roman"/>
          <w:sz w:val="24"/>
          <w:szCs w:val="24"/>
          <w:lang w:val="sv-SE"/>
        </w:rPr>
        <w:t xml:space="preserve"> perovskite solar cell </w:t>
      </w:r>
      <w:r w:rsidR="001A6F91" w:rsidRPr="0044163B">
        <w:rPr>
          <w:rFonts w:ascii="Times New Roman" w:hAnsi="Times New Roman" w:cs="Times New Roman"/>
          <w:sz w:val="24"/>
          <w:szCs w:val="24"/>
          <w:lang w:val="sv-SE"/>
        </w:rPr>
        <w:t xml:space="preserve">coated vias slot die coating </w:t>
      </w:r>
      <w:r w:rsidR="00641C09" w:rsidRPr="0044163B">
        <w:rPr>
          <w:rFonts w:ascii="Times New Roman" w:hAnsi="Times New Roman" w:cs="Times New Roman"/>
          <w:sz w:val="24"/>
          <w:szCs w:val="24"/>
        </w:rPr>
        <w:t>measured simulated AM 1.5G illumination.</w:t>
      </w:r>
      <w:r w:rsidR="00E05EF9" w:rsidRPr="0044163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4006D959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61CD0E63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12ADCAC1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3047F8F9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54273E66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0091B603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7100343B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2FE09C8B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56E24F18" w14:textId="77777777" w:rsidR="002C597C" w:rsidRDefault="002C597C" w:rsidP="00641C09">
      <w:pPr>
        <w:spacing w:line="360" w:lineRule="auto"/>
        <w:jc w:val="both"/>
        <w:rPr>
          <w:rFonts w:cstheme="minorHAnsi"/>
          <w:lang w:val="sv-SE"/>
        </w:rPr>
      </w:pPr>
    </w:p>
    <w:p w14:paraId="6EA28856" w14:textId="593A6AFB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6C55442D" w14:textId="7831C25E" w:rsidR="00322977" w:rsidRPr="0044163B" w:rsidRDefault="00322977" w:rsidP="0044163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4163B">
        <w:rPr>
          <w:rFonts w:ascii="Times New Roman" w:hAnsi="Times New Roman" w:cs="Times New Roman"/>
          <w:b/>
          <w:sz w:val="24"/>
          <w:szCs w:val="28"/>
        </w:rPr>
        <w:lastRenderedPageBreak/>
        <w:t>Table S1</w:t>
      </w:r>
      <w:r w:rsidR="009F53E9" w:rsidRPr="0044163B">
        <w:rPr>
          <w:rFonts w:ascii="Times New Roman" w:hAnsi="Times New Roman" w:cs="Times New Roman"/>
          <w:b/>
          <w:sz w:val="24"/>
          <w:szCs w:val="28"/>
        </w:rPr>
        <w:t xml:space="preserve">: </w:t>
      </w:r>
      <w:r w:rsidR="009C2F3B" w:rsidRPr="0044163B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C2F3B" w:rsidRPr="0044163B">
        <w:rPr>
          <w:rFonts w:ascii="Times New Roman" w:hAnsi="Times New Roman" w:cs="Times New Roman"/>
          <w:sz w:val="24"/>
          <w:szCs w:val="28"/>
        </w:rPr>
        <w:t xml:space="preserve">concentrations, additives, coating speed, die head, pump rate, </w:t>
      </w:r>
      <w:r w:rsidR="00D8641C" w:rsidRPr="0044163B">
        <w:rPr>
          <w:rFonts w:ascii="Times New Roman" w:hAnsi="Times New Roman" w:cs="Times New Roman"/>
          <w:sz w:val="24"/>
          <w:szCs w:val="28"/>
        </w:rPr>
        <w:t>coating</w:t>
      </w:r>
      <w:r w:rsidR="009C2F3B" w:rsidRPr="0044163B">
        <w:rPr>
          <w:rFonts w:ascii="Times New Roman" w:hAnsi="Times New Roman" w:cs="Times New Roman"/>
          <w:sz w:val="24"/>
          <w:szCs w:val="28"/>
        </w:rPr>
        <w:t xml:space="preserve"> temperature and PV parameters slot die coated perovskite solar cell</w:t>
      </w:r>
      <w:r w:rsidR="00456D90" w:rsidRPr="0044163B">
        <w:rPr>
          <w:rFonts w:ascii="Times New Roman" w:hAnsi="Times New Roman" w:cs="Times New Roman"/>
          <w:sz w:val="24"/>
          <w:szCs w:val="28"/>
        </w:rPr>
        <w:t>s</w:t>
      </w:r>
      <w:r w:rsidR="009C2F3B" w:rsidRPr="0044163B">
        <w:rPr>
          <w:rFonts w:ascii="Times New Roman" w:hAnsi="Times New Roman" w:cs="Times New Roman"/>
          <w:sz w:val="24"/>
          <w:szCs w:val="28"/>
        </w:rPr>
        <w:t>.</w:t>
      </w:r>
    </w:p>
    <w:p w14:paraId="1E2552C8" w14:textId="77777777" w:rsidR="00AE2B65" w:rsidRPr="00322977" w:rsidRDefault="00AE2B65" w:rsidP="00CE2CE4">
      <w:pPr>
        <w:rPr>
          <w:rFonts w:ascii="Times New Roman" w:hAnsi="Times New Roman" w:cs="Times New Roman"/>
          <w:b/>
          <w:szCs w:val="24"/>
        </w:rPr>
      </w:pPr>
    </w:p>
    <w:p w14:paraId="18E593CE" w14:textId="5F42F0F8" w:rsidR="00322977" w:rsidRDefault="004C17FD" w:rsidP="00CE2CE4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2E72CA81" wp14:editId="5892A525">
            <wp:extent cx="5979160" cy="1811201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409" cy="1828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6414D0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2C7F3446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27052A90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0C3E9495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57D6C96E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65FA6EBB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5376D9BE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118C37C0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4B437F8A" w14:textId="77777777" w:rsidR="00322977" w:rsidRDefault="00322977" w:rsidP="00CE2CE4">
      <w:pPr>
        <w:rPr>
          <w:rFonts w:ascii="Times New Roman" w:hAnsi="Times New Roman" w:cs="Times New Roman"/>
          <w:szCs w:val="24"/>
        </w:rPr>
      </w:pPr>
    </w:p>
    <w:p w14:paraId="7780B336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1F6815E8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771D1F59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334890C5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01E69DBA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073D98FA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61226F56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01160FC7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4667EBCE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1BCE259E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4E85CCEE" w14:textId="77777777" w:rsidR="00930CFB" w:rsidRDefault="00930CFB" w:rsidP="00CE2CE4">
      <w:pPr>
        <w:rPr>
          <w:rFonts w:ascii="Times New Roman" w:hAnsi="Times New Roman" w:cs="Times New Roman"/>
          <w:szCs w:val="24"/>
        </w:rPr>
      </w:pPr>
    </w:p>
    <w:p w14:paraId="7E139894" w14:textId="77777777" w:rsidR="00930CFB" w:rsidRDefault="00B04E09" w:rsidP="00B04E09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0B573B00" wp14:editId="2C7F239A">
            <wp:extent cx="4517443" cy="3180522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601" cy="3183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D168F7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0CB4A7AC" w14:textId="119ACAA1" w:rsidR="00B04E09" w:rsidRPr="0044163B" w:rsidRDefault="0029503E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4163B">
        <w:rPr>
          <w:rFonts w:ascii="Times New Roman" w:hAnsi="Times New Roman" w:cs="Times New Roman"/>
          <w:b/>
          <w:sz w:val="24"/>
          <w:szCs w:val="28"/>
        </w:rPr>
        <w:t>Figure S3</w:t>
      </w:r>
      <w:r w:rsidR="00B04E09" w:rsidRPr="0044163B">
        <w:rPr>
          <w:rFonts w:ascii="Times New Roman" w:hAnsi="Times New Roman" w:cs="Times New Roman"/>
          <w:b/>
          <w:sz w:val="24"/>
          <w:szCs w:val="28"/>
        </w:rPr>
        <w:t>.</w:t>
      </w:r>
      <w:r w:rsidR="00B04E09" w:rsidRPr="0044163B">
        <w:rPr>
          <w:rFonts w:ascii="Times New Roman" w:hAnsi="Times New Roman" w:cs="Times New Roman"/>
          <w:sz w:val="24"/>
          <w:szCs w:val="28"/>
        </w:rPr>
        <w:t xml:space="preserve"> EQE spectra of different concentrations of perovskite solar cell along with the FACl additive.</w:t>
      </w:r>
    </w:p>
    <w:p w14:paraId="09912018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1F88EB73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62BD4D21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1344C73A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509BC68C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031CD7D5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0490BA3C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3F453796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5D725145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05A4A22E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17EE7796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326E63CD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4FF76CB0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62118523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552D6A74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4A59BCB5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6FA93A0D" w14:textId="26802D9C" w:rsidR="00B04E09" w:rsidRDefault="000A59FC" w:rsidP="00B04E09">
      <w:pPr>
        <w:jc w:val="center"/>
        <w:rPr>
          <w:rFonts w:ascii="Times New Roman" w:hAnsi="Times New Roman" w:cs="Times New Roman"/>
          <w:szCs w:val="24"/>
        </w:rPr>
      </w:pPr>
      <w:r>
        <w:rPr>
          <w:noProof/>
        </w:rPr>
        <w:drawing>
          <wp:inline distT="0" distB="0" distL="0" distR="0" wp14:anchorId="1E627D1C" wp14:editId="542CE651">
            <wp:extent cx="5943600" cy="41014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4FDCE" w14:textId="77777777" w:rsidR="007F33FA" w:rsidRDefault="007F33FA" w:rsidP="00B04E09">
      <w:pPr>
        <w:jc w:val="center"/>
        <w:rPr>
          <w:rFonts w:ascii="Times New Roman" w:hAnsi="Times New Roman" w:cs="Times New Roman"/>
          <w:szCs w:val="24"/>
        </w:rPr>
      </w:pPr>
    </w:p>
    <w:p w14:paraId="0829B60F" w14:textId="45A12525" w:rsidR="007F33FA" w:rsidRPr="0044163B" w:rsidRDefault="0029503E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4163B">
        <w:rPr>
          <w:rFonts w:ascii="Times New Roman" w:hAnsi="Times New Roman" w:cs="Times New Roman"/>
          <w:b/>
          <w:sz w:val="24"/>
          <w:szCs w:val="28"/>
        </w:rPr>
        <w:t>Figure S4</w:t>
      </w:r>
      <w:r w:rsidR="007F33FA" w:rsidRPr="0044163B">
        <w:rPr>
          <w:rFonts w:ascii="Times New Roman" w:hAnsi="Times New Roman" w:cs="Times New Roman"/>
          <w:b/>
          <w:sz w:val="24"/>
          <w:szCs w:val="28"/>
        </w:rPr>
        <w:t>.</w:t>
      </w:r>
      <w:r w:rsidR="007F33FA" w:rsidRPr="0044163B">
        <w:rPr>
          <w:rFonts w:ascii="Times New Roman" w:hAnsi="Times New Roman" w:cs="Times New Roman"/>
          <w:sz w:val="24"/>
          <w:szCs w:val="28"/>
        </w:rPr>
        <w:t xml:space="preserve"> </w:t>
      </w:r>
      <w:r w:rsidR="00FA57A0" w:rsidRPr="0044163B">
        <w:rPr>
          <w:rFonts w:ascii="Times New Roman" w:hAnsi="Times New Roman" w:cs="Times New Roman"/>
          <w:sz w:val="24"/>
          <w:szCs w:val="28"/>
        </w:rPr>
        <w:t>Different processing conditions</w:t>
      </w:r>
      <w:r w:rsidR="00FE589D" w:rsidRPr="0044163B">
        <w:rPr>
          <w:rFonts w:ascii="Times New Roman" w:hAnsi="Times New Roman" w:cs="Times New Roman"/>
          <w:sz w:val="24"/>
          <w:szCs w:val="28"/>
        </w:rPr>
        <w:t xml:space="preserve"> during the slot die coating of perovskite layer affecting </w:t>
      </w:r>
      <w:r w:rsidR="00160A58" w:rsidRPr="0044163B">
        <w:rPr>
          <w:rFonts w:ascii="Times New Roman" w:hAnsi="Times New Roman" w:cs="Times New Roman"/>
          <w:sz w:val="24"/>
          <w:szCs w:val="28"/>
        </w:rPr>
        <w:t>the performance</w:t>
      </w:r>
      <w:r w:rsidR="00FE589D" w:rsidRPr="0044163B">
        <w:rPr>
          <w:rFonts w:ascii="Times New Roman" w:hAnsi="Times New Roman" w:cs="Times New Roman"/>
          <w:sz w:val="24"/>
          <w:szCs w:val="28"/>
        </w:rPr>
        <w:t xml:space="preserve"> of the Perovskite solar cells.</w:t>
      </w:r>
    </w:p>
    <w:p w14:paraId="433A1858" w14:textId="77777777" w:rsidR="00B04E09" w:rsidRPr="0044163B" w:rsidRDefault="00B04E09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26C4B8F8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63F8C321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5962BC4D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3BDEC4B8" w14:textId="77777777" w:rsidR="00B04E09" w:rsidRDefault="00B04E09" w:rsidP="00B04E09">
      <w:pPr>
        <w:jc w:val="center"/>
        <w:rPr>
          <w:rFonts w:ascii="Times New Roman" w:hAnsi="Times New Roman" w:cs="Times New Roman"/>
          <w:szCs w:val="24"/>
        </w:rPr>
      </w:pPr>
    </w:p>
    <w:p w14:paraId="6C2D8C26" w14:textId="77777777" w:rsidR="00723224" w:rsidRDefault="00723224" w:rsidP="00B04E09">
      <w:pPr>
        <w:jc w:val="center"/>
        <w:rPr>
          <w:rFonts w:ascii="Times New Roman" w:hAnsi="Times New Roman" w:cs="Times New Roman"/>
          <w:szCs w:val="24"/>
        </w:rPr>
      </w:pPr>
    </w:p>
    <w:p w14:paraId="2A668EAF" w14:textId="77777777" w:rsidR="00723224" w:rsidRDefault="00723224" w:rsidP="00B04E09">
      <w:pPr>
        <w:jc w:val="center"/>
        <w:rPr>
          <w:rFonts w:ascii="Times New Roman" w:hAnsi="Times New Roman" w:cs="Times New Roman"/>
          <w:szCs w:val="24"/>
        </w:rPr>
      </w:pPr>
    </w:p>
    <w:p w14:paraId="3B7C933C" w14:textId="77777777" w:rsidR="00723224" w:rsidRDefault="00723224" w:rsidP="00B04E09">
      <w:pPr>
        <w:jc w:val="center"/>
        <w:rPr>
          <w:rFonts w:ascii="Times New Roman" w:hAnsi="Times New Roman" w:cs="Times New Roman"/>
          <w:szCs w:val="24"/>
        </w:rPr>
      </w:pPr>
    </w:p>
    <w:p w14:paraId="35293F76" w14:textId="77777777" w:rsidR="00723224" w:rsidRDefault="00723224" w:rsidP="00B04E09">
      <w:pPr>
        <w:jc w:val="center"/>
        <w:rPr>
          <w:rFonts w:ascii="Times New Roman" w:hAnsi="Times New Roman" w:cs="Times New Roman"/>
          <w:szCs w:val="24"/>
        </w:rPr>
      </w:pPr>
    </w:p>
    <w:p w14:paraId="0A746378" w14:textId="77777777" w:rsidR="00723224" w:rsidRDefault="00723224" w:rsidP="00B04E09">
      <w:pPr>
        <w:jc w:val="center"/>
        <w:rPr>
          <w:rFonts w:ascii="Times New Roman" w:hAnsi="Times New Roman" w:cs="Times New Roman"/>
          <w:szCs w:val="24"/>
        </w:rPr>
      </w:pPr>
    </w:p>
    <w:p w14:paraId="018B3F05" w14:textId="521AE963" w:rsidR="00723224" w:rsidRDefault="00723224" w:rsidP="0029503E">
      <w:pPr>
        <w:rPr>
          <w:rFonts w:ascii="Times New Roman" w:hAnsi="Times New Roman" w:cs="Times New Roman"/>
          <w:szCs w:val="24"/>
        </w:rPr>
      </w:pPr>
    </w:p>
    <w:p w14:paraId="55FD47D4" w14:textId="77777777" w:rsidR="00DA0329" w:rsidRDefault="00DA0329" w:rsidP="00723224">
      <w:pPr>
        <w:rPr>
          <w:rFonts w:ascii="Times New Roman" w:hAnsi="Times New Roman" w:cs="Times New Roman"/>
          <w:szCs w:val="24"/>
        </w:rPr>
      </w:pPr>
    </w:p>
    <w:p w14:paraId="70B985E0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B9EEB06" wp14:editId="7AAB28D5">
            <wp:extent cx="5899601" cy="5070764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157" cy="5084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51E354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188AD839" w14:textId="2E778EB7" w:rsidR="00DA0329" w:rsidRPr="0044163B" w:rsidRDefault="00DA0329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4163B">
        <w:rPr>
          <w:rFonts w:ascii="Times New Roman" w:hAnsi="Times New Roman" w:cs="Times New Roman"/>
          <w:b/>
          <w:sz w:val="24"/>
          <w:szCs w:val="28"/>
        </w:rPr>
        <w:t xml:space="preserve">Figure </w:t>
      </w:r>
      <w:r w:rsidR="0029503E" w:rsidRPr="0044163B">
        <w:rPr>
          <w:rFonts w:ascii="Times New Roman" w:hAnsi="Times New Roman" w:cs="Times New Roman"/>
          <w:b/>
          <w:sz w:val="24"/>
          <w:szCs w:val="28"/>
        </w:rPr>
        <w:t>S5</w:t>
      </w:r>
      <w:r w:rsidR="008C65DB" w:rsidRPr="0044163B">
        <w:rPr>
          <w:rFonts w:ascii="Times New Roman" w:hAnsi="Times New Roman" w:cs="Times New Roman"/>
          <w:b/>
          <w:sz w:val="24"/>
          <w:szCs w:val="28"/>
        </w:rPr>
        <w:t>.</w:t>
      </w:r>
      <w:r w:rsidR="00252CC5" w:rsidRPr="0044163B">
        <w:rPr>
          <w:rFonts w:ascii="Times New Roman" w:hAnsi="Times New Roman" w:cs="Times New Roman"/>
          <w:sz w:val="24"/>
          <w:szCs w:val="28"/>
        </w:rPr>
        <w:t xml:space="preserve"> Cross section s</w:t>
      </w:r>
      <w:r w:rsidR="00D860C7" w:rsidRPr="0044163B">
        <w:rPr>
          <w:rFonts w:ascii="Times New Roman" w:hAnsi="Times New Roman" w:cs="Times New Roman"/>
          <w:sz w:val="24"/>
          <w:szCs w:val="28"/>
        </w:rPr>
        <w:t xml:space="preserve">canning electron microscopy </w:t>
      </w:r>
      <w:r w:rsidR="00306FF8" w:rsidRPr="0044163B">
        <w:rPr>
          <w:rFonts w:ascii="Times New Roman" w:hAnsi="Times New Roman" w:cs="Times New Roman"/>
          <w:sz w:val="24"/>
          <w:szCs w:val="28"/>
        </w:rPr>
        <w:t xml:space="preserve">images showing </w:t>
      </w:r>
      <w:r w:rsidR="00252CC5" w:rsidRPr="0044163B">
        <w:rPr>
          <w:rFonts w:ascii="Times New Roman" w:hAnsi="Times New Roman" w:cs="Times New Roman"/>
          <w:sz w:val="24"/>
          <w:szCs w:val="28"/>
        </w:rPr>
        <w:t>different</w:t>
      </w:r>
      <w:r w:rsidR="00B15501" w:rsidRPr="0044163B">
        <w:rPr>
          <w:rFonts w:ascii="Times New Roman" w:hAnsi="Times New Roman" w:cs="Times New Roman"/>
          <w:sz w:val="24"/>
          <w:szCs w:val="28"/>
        </w:rPr>
        <w:t xml:space="preserve"> thickness </w:t>
      </w:r>
      <w:r w:rsidR="00306FF8" w:rsidRPr="0044163B">
        <w:rPr>
          <w:rFonts w:ascii="Times New Roman" w:hAnsi="Times New Roman" w:cs="Times New Roman"/>
          <w:sz w:val="24"/>
          <w:szCs w:val="28"/>
        </w:rPr>
        <w:t xml:space="preserve">obtained using different </w:t>
      </w:r>
      <w:r w:rsidR="00252CC5" w:rsidRPr="0044163B">
        <w:rPr>
          <w:rFonts w:ascii="Times New Roman" w:hAnsi="Times New Roman" w:cs="Times New Roman"/>
          <w:sz w:val="24"/>
          <w:szCs w:val="28"/>
        </w:rPr>
        <w:t>chuck speeds, contact gaps and flow rates of 0.8M concentration perovskite solar cells.</w:t>
      </w:r>
    </w:p>
    <w:p w14:paraId="2195B9DB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0807D46A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2F6C8F6C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72C6DC73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52042D26" w14:textId="77777777" w:rsidR="00DA0329" w:rsidRDefault="00DA0329" w:rsidP="00CE2CE4">
      <w:pPr>
        <w:rPr>
          <w:rFonts w:ascii="Times New Roman" w:hAnsi="Times New Roman" w:cs="Times New Roman"/>
          <w:szCs w:val="24"/>
        </w:rPr>
      </w:pPr>
    </w:p>
    <w:p w14:paraId="1008FC14" w14:textId="072DC8E3" w:rsidR="00453A99" w:rsidRDefault="00453A99" w:rsidP="00CE2CE4">
      <w:pPr>
        <w:rPr>
          <w:rFonts w:ascii="Times New Roman" w:hAnsi="Times New Roman" w:cs="Times New Roman"/>
          <w:szCs w:val="24"/>
        </w:rPr>
      </w:pPr>
    </w:p>
    <w:p w14:paraId="43BB54EC" w14:textId="77777777" w:rsidR="0098287D" w:rsidRDefault="004856EB" w:rsidP="008C46C1">
      <w:pPr>
        <w:jc w:val="center"/>
      </w:pPr>
      <w:r>
        <w:rPr>
          <w:noProof/>
        </w:rPr>
        <w:drawing>
          <wp:inline distT="0" distB="0" distL="0" distR="0" wp14:anchorId="134A638D" wp14:editId="27D9C88E">
            <wp:extent cx="4622319" cy="3309977"/>
            <wp:effectExtent l="0" t="0" r="698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049" cy="3321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B5AA6B" w14:textId="77777777" w:rsidR="004856EB" w:rsidRDefault="004856EB" w:rsidP="00636AC6"/>
    <w:p w14:paraId="485785B1" w14:textId="4B9FDCAA" w:rsidR="004856EB" w:rsidRPr="00BE578B" w:rsidRDefault="0029503E" w:rsidP="0044163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S6</w:t>
      </w:r>
      <w:r w:rsidR="004856EB" w:rsidRPr="00BE578B">
        <w:rPr>
          <w:rFonts w:ascii="Times New Roman" w:hAnsi="Times New Roman" w:cs="Times New Roman"/>
          <w:b/>
        </w:rPr>
        <w:t>.</w:t>
      </w:r>
      <w:r w:rsidR="008C65DB" w:rsidRPr="00BE578B">
        <w:rPr>
          <w:rFonts w:ascii="Times New Roman" w:hAnsi="Times New Roman" w:cs="Times New Roman"/>
        </w:rPr>
        <w:t xml:space="preserve"> Dark current density-voltage curves of 0.8M concentration perovskite solar cell with and without FACl additive.</w:t>
      </w:r>
    </w:p>
    <w:p w14:paraId="60B0A154" w14:textId="77777777" w:rsidR="006B7E02" w:rsidRDefault="006B7E02" w:rsidP="0044163B">
      <w:pPr>
        <w:spacing w:line="480" w:lineRule="auto"/>
        <w:jc w:val="both"/>
      </w:pPr>
    </w:p>
    <w:p w14:paraId="7329FF09" w14:textId="77777777" w:rsidR="006B7E02" w:rsidRDefault="006B7E02" w:rsidP="00636AC6"/>
    <w:p w14:paraId="2D29EF36" w14:textId="77777777" w:rsidR="006B7E02" w:rsidRDefault="006B7E02" w:rsidP="00CE2CE4"/>
    <w:p w14:paraId="3CCAB6AC" w14:textId="77777777" w:rsidR="006B7E02" w:rsidRDefault="006B7E02" w:rsidP="00CE2CE4"/>
    <w:p w14:paraId="47CEA5F9" w14:textId="77777777" w:rsidR="006B7E02" w:rsidRDefault="006B7E02" w:rsidP="00CE2CE4"/>
    <w:p w14:paraId="5DC211DB" w14:textId="77777777" w:rsidR="006B7E02" w:rsidRDefault="006B7E02" w:rsidP="00CE2CE4"/>
    <w:p w14:paraId="7933D493" w14:textId="77777777" w:rsidR="006B7E02" w:rsidRDefault="006B7E02" w:rsidP="00CE2CE4"/>
    <w:p w14:paraId="583299B2" w14:textId="77777777" w:rsidR="006B7E02" w:rsidRDefault="006B7E02" w:rsidP="00CE2CE4"/>
    <w:p w14:paraId="283F379A" w14:textId="77777777" w:rsidR="006B7E02" w:rsidRDefault="008C46C1" w:rsidP="008C46C1">
      <w:pPr>
        <w:jc w:val="center"/>
      </w:pPr>
      <w:r>
        <w:rPr>
          <w:noProof/>
        </w:rPr>
        <w:lastRenderedPageBreak/>
        <w:drawing>
          <wp:inline distT="0" distB="0" distL="0" distR="0" wp14:anchorId="68EFA921" wp14:editId="4D384402">
            <wp:extent cx="3578860" cy="699262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699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4E50A" w14:textId="77777777" w:rsidR="00412AA4" w:rsidRDefault="00412AA4" w:rsidP="008C46C1">
      <w:pPr>
        <w:jc w:val="center"/>
      </w:pPr>
    </w:p>
    <w:p w14:paraId="1A137F29" w14:textId="5F7C630F" w:rsidR="006B7E02" w:rsidRPr="0044163B" w:rsidRDefault="0029503E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63B">
        <w:rPr>
          <w:rFonts w:ascii="Times New Roman" w:hAnsi="Times New Roman" w:cs="Times New Roman"/>
          <w:b/>
          <w:sz w:val="24"/>
          <w:szCs w:val="24"/>
        </w:rPr>
        <w:t>Figure S7</w:t>
      </w:r>
      <w:r w:rsidR="00C3580D" w:rsidRPr="0044163B">
        <w:rPr>
          <w:rFonts w:ascii="Times New Roman" w:hAnsi="Times New Roman" w:cs="Times New Roman"/>
          <w:b/>
          <w:sz w:val="24"/>
          <w:szCs w:val="24"/>
        </w:rPr>
        <w:t>.</w:t>
      </w:r>
      <w:r w:rsidR="00C3580D" w:rsidRPr="0044163B">
        <w:rPr>
          <w:rFonts w:ascii="Times New Roman" w:hAnsi="Times New Roman" w:cs="Times New Roman"/>
          <w:sz w:val="24"/>
          <w:szCs w:val="24"/>
        </w:rPr>
        <w:t xml:space="preserve"> </w:t>
      </w:r>
      <w:r w:rsidR="00412AA4" w:rsidRPr="0044163B">
        <w:rPr>
          <w:rFonts w:ascii="Times New Roman" w:hAnsi="Times New Roman" w:cs="Times New Roman"/>
          <w:sz w:val="24"/>
          <w:szCs w:val="24"/>
        </w:rPr>
        <w:t>Density, Dynamic viscosity and surface tension of different perovskite ink concentration</w:t>
      </w:r>
    </w:p>
    <w:p w14:paraId="79020927" w14:textId="77777777" w:rsidR="006B7E02" w:rsidRDefault="006B7E02" w:rsidP="00CE2CE4"/>
    <w:p w14:paraId="5E262563" w14:textId="0659A471" w:rsidR="006B7E02" w:rsidRDefault="0096312F" w:rsidP="00552378">
      <w:pPr>
        <w:jc w:val="center"/>
      </w:pPr>
      <w:r>
        <w:rPr>
          <w:noProof/>
        </w:rPr>
        <w:drawing>
          <wp:inline distT="0" distB="0" distL="0" distR="0" wp14:anchorId="397803A7" wp14:editId="38064776">
            <wp:extent cx="5842055" cy="2474241"/>
            <wp:effectExtent l="0" t="0" r="635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554" cy="2489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41D6D6" w14:textId="08785ABF" w:rsidR="0096312F" w:rsidRDefault="0096312F" w:rsidP="00CE2CE4"/>
    <w:p w14:paraId="41DBAA41" w14:textId="77777777" w:rsidR="0096312F" w:rsidRPr="0044163B" w:rsidRDefault="0096312F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63B">
        <w:rPr>
          <w:rFonts w:ascii="Times New Roman" w:hAnsi="Times New Roman" w:cs="Times New Roman"/>
          <w:b/>
          <w:sz w:val="24"/>
          <w:szCs w:val="24"/>
        </w:rPr>
        <w:t>Figure S8.</w:t>
      </w:r>
      <w:r w:rsidRPr="0044163B">
        <w:rPr>
          <w:rFonts w:ascii="Times New Roman" w:hAnsi="Times New Roman" w:cs="Times New Roman"/>
          <w:sz w:val="24"/>
          <w:szCs w:val="24"/>
        </w:rPr>
        <w:t xml:space="preserve"> GIWAXS measurements of different temperature based perovskite films.</w:t>
      </w:r>
    </w:p>
    <w:p w14:paraId="231F69A4" w14:textId="77777777" w:rsidR="006B7E02" w:rsidRPr="0044163B" w:rsidRDefault="006B7E02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246CE2" w14:textId="77777777" w:rsidR="0096312F" w:rsidRPr="0044163B" w:rsidRDefault="0096312F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71C556" w14:textId="77777777" w:rsidR="0096312F" w:rsidRDefault="0096312F" w:rsidP="00CE2CE4"/>
    <w:p w14:paraId="76AC46A9" w14:textId="77777777" w:rsidR="0096312F" w:rsidRDefault="0096312F" w:rsidP="00CE2CE4"/>
    <w:p w14:paraId="4A1FBA1B" w14:textId="77777777" w:rsidR="0096312F" w:rsidRDefault="0096312F" w:rsidP="00CE2CE4"/>
    <w:p w14:paraId="3E336943" w14:textId="77777777" w:rsidR="0096312F" w:rsidRDefault="0096312F" w:rsidP="00CE2CE4"/>
    <w:p w14:paraId="555A05CE" w14:textId="77777777" w:rsidR="0096312F" w:rsidRDefault="0096312F" w:rsidP="00CE2CE4"/>
    <w:p w14:paraId="799DA133" w14:textId="77777777" w:rsidR="0096312F" w:rsidRDefault="0096312F" w:rsidP="00CE2CE4"/>
    <w:p w14:paraId="2F3E1AEA" w14:textId="77777777" w:rsidR="0096312F" w:rsidRDefault="0096312F" w:rsidP="00CE2CE4"/>
    <w:p w14:paraId="7C9B405F" w14:textId="77777777" w:rsidR="0096312F" w:rsidRDefault="0096312F" w:rsidP="00CE2CE4"/>
    <w:p w14:paraId="6B0173A5" w14:textId="77777777" w:rsidR="0096312F" w:rsidRDefault="00170D58" w:rsidP="00170D58">
      <w:pPr>
        <w:jc w:val="center"/>
      </w:pPr>
      <w:r>
        <w:rPr>
          <w:noProof/>
        </w:rPr>
        <w:lastRenderedPageBreak/>
        <w:drawing>
          <wp:inline distT="0" distB="0" distL="0" distR="0" wp14:anchorId="68CEB55C" wp14:editId="5D106C5A">
            <wp:extent cx="4190337" cy="2946737"/>
            <wp:effectExtent l="0" t="0" r="127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228" cy="296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253745" w14:textId="40B95E6C" w:rsidR="0096312F" w:rsidRDefault="0096312F" w:rsidP="00CE2CE4"/>
    <w:p w14:paraId="4AC64275" w14:textId="77777777" w:rsidR="00552378" w:rsidRPr="0044163B" w:rsidRDefault="00552378" w:rsidP="004416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63B">
        <w:rPr>
          <w:rFonts w:ascii="Times New Roman" w:hAnsi="Times New Roman" w:cs="Times New Roman"/>
          <w:b/>
          <w:sz w:val="24"/>
          <w:szCs w:val="24"/>
        </w:rPr>
        <w:t>Figure S9.</w:t>
      </w:r>
      <w:r w:rsidRPr="0044163B">
        <w:rPr>
          <w:rFonts w:ascii="Times New Roman" w:hAnsi="Times New Roman" w:cs="Times New Roman"/>
          <w:sz w:val="24"/>
          <w:szCs w:val="24"/>
        </w:rPr>
        <w:t xml:space="preserve"> GIWAXS measurements of different temperature based perovskite films.</w:t>
      </w:r>
    </w:p>
    <w:p w14:paraId="63E5B92B" w14:textId="77777777" w:rsidR="0096312F" w:rsidRDefault="0096312F" w:rsidP="00CE2CE4"/>
    <w:p w14:paraId="7EFDA59F" w14:textId="77777777" w:rsidR="0096312F" w:rsidRDefault="0096312F" w:rsidP="00CE2CE4"/>
    <w:p w14:paraId="63C7C064" w14:textId="22682E7A" w:rsidR="0096312F" w:rsidRDefault="0096312F" w:rsidP="00CE2CE4"/>
    <w:p w14:paraId="11CBBE9D" w14:textId="505C3AAA" w:rsidR="00692ABE" w:rsidRDefault="00692ABE" w:rsidP="00CE2CE4"/>
    <w:p w14:paraId="7D437D58" w14:textId="212CA743" w:rsidR="00692ABE" w:rsidRDefault="00692ABE" w:rsidP="00CE2CE4"/>
    <w:p w14:paraId="4919666B" w14:textId="6E7AEFBC" w:rsidR="00692ABE" w:rsidRDefault="00692ABE" w:rsidP="00CE2CE4"/>
    <w:p w14:paraId="7D4BE978" w14:textId="64488944" w:rsidR="00692ABE" w:rsidRDefault="00692ABE" w:rsidP="00CE2CE4"/>
    <w:p w14:paraId="4DC6EC77" w14:textId="636A673F" w:rsidR="00692ABE" w:rsidRDefault="00692ABE" w:rsidP="00CE2CE4"/>
    <w:p w14:paraId="0407C9CF" w14:textId="39D5CF95" w:rsidR="00692ABE" w:rsidRDefault="00692ABE" w:rsidP="00CE2CE4"/>
    <w:p w14:paraId="5A89689C" w14:textId="77777777" w:rsidR="00692ABE" w:rsidRDefault="00692ABE" w:rsidP="00CE2CE4"/>
    <w:p w14:paraId="012CB172" w14:textId="77777777" w:rsidR="0096312F" w:rsidRDefault="0096312F" w:rsidP="00CE2CE4"/>
    <w:p w14:paraId="2AA01238" w14:textId="2DAC6A02" w:rsidR="00552378" w:rsidRDefault="00552378" w:rsidP="00CE2CE4"/>
    <w:p w14:paraId="4A6BA7F7" w14:textId="1F179562" w:rsidR="00022074" w:rsidRDefault="00022074" w:rsidP="00CE2CE4"/>
    <w:p w14:paraId="66CAA498" w14:textId="07194CD0" w:rsidR="00022074" w:rsidRDefault="00022074" w:rsidP="00CE2CE4"/>
    <w:p w14:paraId="70A4891F" w14:textId="77777777" w:rsidR="00022074" w:rsidRDefault="00022074" w:rsidP="00CE2CE4"/>
    <w:p w14:paraId="59E7C3D6" w14:textId="77777777" w:rsidR="0096312F" w:rsidRDefault="0096312F" w:rsidP="00CE2CE4"/>
    <w:p w14:paraId="2B50D7C0" w14:textId="77777777" w:rsidR="00CF2CA1" w:rsidRPr="0044163B" w:rsidRDefault="00CF2CA1" w:rsidP="0044163B">
      <w:pPr>
        <w:spacing w:line="48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4163B">
        <w:rPr>
          <w:rFonts w:ascii="Times New Roman" w:hAnsi="Times New Roman" w:cs="Times New Roman"/>
          <w:sz w:val="32"/>
          <w:szCs w:val="32"/>
        </w:rPr>
        <w:t>References</w:t>
      </w:r>
    </w:p>
    <w:p w14:paraId="5771AB3A" w14:textId="77777777" w:rsidR="006B7E02" w:rsidRPr="0044163B" w:rsidRDefault="006B7E02" w:rsidP="0044163B">
      <w:pPr>
        <w:spacing w:line="480" w:lineRule="auto"/>
        <w:jc w:val="both"/>
        <w:rPr>
          <w:rFonts w:ascii="Times New Roman" w:hAnsi="Times New Roman" w:cs="Times New Roman"/>
        </w:rPr>
      </w:pPr>
    </w:p>
    <w:p w14:paraId="10E559F0" w14:textId="36A863CD" w:rsidR="00FB6B38" w:rsidRPr="0044163B" w:rsidRDefault="00FB6B38" w:rsidP="0044163B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  <w:noProof/>
        </w:rPr>
      </w:pPr>
      <w:r w:rsidRPr="0044163B">
        <w:rPr>
          <w:rFonts w:ascii="Times New Roman" w:hAnsi="Times New Roman" w:cs="Times New Roman"/>
        </w:rPr>
        <w:fldChar w:fldCharType="begin" w:fldLock="1"/>
      </w:r>
      <w:r w:rsidRPr="0044163B">
        <w:rPr>
          <w:rFonts w:ascii="Times New Roman" w:hAnsi="Times New Roman" w:cs="Times New Roman"/>
        </w:rPr>
        <w:instrText xml:space="preserve">ADDIN Mendeley Bibliography CSL_BIBLIOGRAPHY </w:instrText>
      </w:r>
      <w:r w:rsidRPr="0044163B">
        <w:rPr>
          <w:rFonts w:ascii="Times New Roman" w:hAnsi="Times New Roman" w:cs="Times New Roman"/>
        </w:rPr>
        <w:fldChar w:fldCharType="separate"/>
      </w:r>
      <w:r w:rsidRPr="0044163B">
        <w:rPr>
          <w:rFonts w:ascii="Times New Roman" w:hAnsi="Times New Roman" w:cs="Times New Roman"/>
          <w:noProof/>
        </w:rPr>
        <w:t>[1]</w:t>
      </w:r>
      <w:r w:rsidRPr="0044163B">
        <w:rPr>
          <w:rFonts w:ascii="Times New Roman" w:hAnsi="Times New Roman" w:cs="Times New Roman"/>
          <w:noProof/>
        </w:rPr>
        <w:tab/>
        <w:t xml:space="preserve">M. Krumrey, G. Ulm, </w:t>
      </w:r>
      <w:r w:rsidRPr="0044163B">
        <w:rPr>
          <w:rFonts w:ascii="Times New Roman" w:hAnsi="Times New Roman" w:cs="Times New Roman"/>
          <w:i/>
          <w:iCs/>
          <w:noProof/>
        </w:rPr>
        <w:t>Nucl. Instruments Methods Phys. Res. Sect. A Accel. Spectrometers, Detect. Assoc. Equip.</w:t>
      </w:r>
      <w:r w:rsidRPr="0044163B">
        <w:rPr>
          <w:rFonts w:ascii="Times New Roman" w:hAnsi="Times New Roman" w:cs="Times New Roman"/>
          <w:noProof/>
        </w:rPr>
        <w:t xml:space="preserve"> </w:t>
      </w:r>
      <w:r w:rsidRPr="0044163B">
        <w:rPr>
          <w:rFonts w:ascii="Times New Roman" w:hAnsi="Times New Roman" w:cs="Times New Roman"/>
          <w:b/>
          <w:bCs/>
          <w:noProof/>
        </w:rPr>
        <w:t>2001</w:t>
      </w:r>
      <w:r w:rsidRPr="0044163B">
        <w:rPr>
          <w:rFonts w:ascii="Times New Roman" w:hAnsi="Times New Roman" w:cs="Times New Roman"/>
          <w:noProof/>
        </w:rPr>
        <w:t xml:space="preserve">, </w:t>
      </w:r>
      <w:r w:rsidRPr="0044163B">
        <w:rPr>
          <w:rFonts w:ascii="Times New Roman" w:hAnsi="Times New Roman" w:cs="Times New Roman"/>
          <w:i/>
          <w:iCs/>
          <w:noProof/>
        </w:rPr>
        <w:t>467</w:t>
      </w:r>
      <w:r w:rsidRPr="0044163B">
        <w:rPr>
          <w:rFonts w:ascii="Times New Roman" w:hAnsi="Times New Roman" w:cs="Times New Roman"/>
          <w:noProof/>
        </w:rPr>
        <w:t>, 1175–1178.</w:t>
      </w:r>
    </w:p>
    <w:p w14:paraId="3EC2BF0A" w14:textId="322E5610" w:rsidR="006B7E02" w:rsidRDefault="00FB6B38" w:rsidP="0044163B">
      <w:pPr>
        <w:spacing w:line="480" w:lineRule="auto"/>
        <w:jc w:val="both"/>
      </w:pPr>
      <w:r w:rsidRPr="0044163B">
        <w:rPr>
          <w:rFonts w:ascii="Times New Roman" w:hAnsi="Times New Roman" w:cs="Times New Roman"/>
        </w:rPr>
        <w:fldChar w:fldCharType="end"/>
      </w:r>
    </w:p>
    <w:p w14:paraId="5027BCD9" w14:textId="77777777" w:rsidR="006B7E02" w:rsidRDefault="006B7E02" w:rsidP="00CE2CE4"/>
    <w:p w14:paraId="1F849EFC" w14:textId="77777777" w:rsidR="0015250A" w:rsidRDefault="0015250A" w:rsidP="00CE2CE4"/>
    <w:p w14:paraId="3DD3EE55" w14:textId="77777777" w:rsidR="0015250A" w:rsidRDefault="0015250A" w:rsidP="00CE2CE4"/>
    <w:p w14:paraId="066B02FB" w14:textId="77777777" w:rsidR="0015250A" w:rsidRDefault="0015250A" w:rsidP="00CE2CE4"/>
    <w:p w14:paraId="525E1154" w14:textId="77777777" w:rsidR="0015250A" w:rsidRDefault="0015250A" w:rsidP="00CE2CE4"/>
    <w:p w14:paraId="7DCB9B8E" w14:textId="77777777" w:rsidR="0015250A" w:rsidRDefault="0015250A" w:rsidP="00CE2CE4"/>
    <w:p w14:paraId="071B80D7" w14:textId="77777777" w:rsidR="0015250A" w:rsidRDefault="0015250A" w:rsidP="00CE2CE4"/>
    <w:p w14:paraId="452A5B19" w14:textId="77777777" w:rsidR="0015250A" w:rsidRDefault="0015250A" w:rsidP="00CE2CE4"/>
    <w:p w14:paraId="04F5A142" w14:textId="77777777" w:rsidR="0015250A" w:rsidRDefault="0015250A" w:rsidP="00CE2CE4"/>
    <w:p w14:paraId="5E3805EA" w14:textId="77777777" w:rsidR="0015250A" w:rsidRDefault="0015250A" w:rsidP="00CE2CE4"/>
    <w:p w14:paraId="2647D0E7" w14:textId="77777777" w:rsidR="0015250A" w:rsidRDefault="0015250A" w:rsidP="00CE2CE4"/>
    <w:p w14:paraId="2C26012A" w14:textId="77777777" w:rsidR="0015250A" w:rsidRDefault="0015250A" w:rsidP="00CE2CE4"/>
    <w:p w14:paraId="49077A87" w14:textId="77777777" w:rsidR="0015250A" w:rsidRDefault="0015250A" w:rsidP="00CE2CE4"/>
    <w:p w14:paraId="3EF477D1" w14:textId="77777777" w:rsidR="0015250A" w:rsidRDefault="0015250A" w:rsidP="00CE2CE4"/>
    <w:p w14:paraId="43A5608C" w14:textId="77777777" w:rsidR="0015250A" w:rsidRDefault="0015250A" w:rsidP="00CE2CE4"/>
    <w:p w14:paraId="3A75A99C" w14:textId="77777777" w:rsidR="0015250A" w:rsidRDefault="0015250A" w:rsidP="00CE2CE4"/>
    <w:p w14:paraId="4EF89BD7" w14:textId="77777777" w:rsidR="0015250A" w:rsidRDefault="0015250A" w:rsidP="00CE2CE4"/>
    <w:p w14:paraId="327F5C9A" w14:textId="77777777" w:rsidR="0015250A" w:rsidRDefault="0015250A" w:rsidP="00CE2CE4"/>
    <w:p w14:paraId="06C0A1B9" w14:textId="77777777" w:rsidR="0015250A" w:rsidRDefault="0015250A" w:rsidP="00CE2CE4"/>
    <w:p w14:paraId="2708DC7F" w14:textId="77777777" w:rsidR="006B7E02" w:rsidRDefault="006B7E02" w:rsidP="00CE2CE4"/>
    <w:p w14:paraId="19FFC703" w14:textId="77777777" w:rsidR="006B7E02" w:rsidRDefault="006B7E02" w:rsidP="00CE2CE4"/>
    <w:sectPr w:rsidR="006B7E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22D7"/>
    <w:multiLevelType w:val="multilevel"/>
    <w:tmpl w:val="E09C6C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14428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sv-SE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F01"/>
    <w:rsid w:val="00022074"/>
    <w:rsid w:val="000A59FC"/>
    <w:rsid w:val="000B106E"/>
    <w:rsid w:val="000B7D26"/>
    <w:rsid w:val="000E1476"/>
    <w:rsid w:val="000F7A92"/>
    <w:rsid w:val="00143415"/>
    <w:rsid w:val="00146C66"/>
    <w:rsid w:val="0015250A"/>
    <w:rsid w:val="00152B39"/>
    <w:rsid w:val="00160A58"/>
    <w:rsid w:val="00166B29"/>
    <w:rsid w:val="00170D58"/>
    <w:rsid w:val="00176E63"/>
    <w:rsid w:val="001879EF"/>
    <w:rsid w:val="001A6F91"/>
    <w:rsid w:val="001B1D99"/>
    <w:rsid w:val="001D0371"/>
    <w:rsid w:val="00252CC5"/>
    <w:rsid w:val="0026399E"/>
    <w:rsid w:val="0029503E"/>
    <w:rsid w:val="00297742"/>
    <w:rsid w:val="002C597C"/>
    <w:rsid w:val="002D0E35"/>
    <w:rsid w:val="00306FF8"/>
    <w:rsid w:val="00322977"/>
    <w:rsid w:val="003712E1"/>
    <w:rsid w:val="0039132C"/>
    <w:rsid w:val="00395BFA"/>
    <w:rsid w:val="003B7BA3"/>
    <w:rsid w:val="003F40F4"/>
    <w:rsid w:val="00412AA4"/>
    <w:rsid w:val="00425929"/>
    <w:rsid w:val="0044163B"/>
    <w:rsid w:val="004531E5"/>
    <w:rsid w:val="00453A99"/>
    <w:rsid w:val="00453EE2"/>
    <w:rsid w:val="004563B1"/>
    <w:rsid w:val="00456D90"/>
    <w:rsid w:val="00473CD6"/>
    <w:rsid w:val="004856EB"/>
    <w:rsid w:val="004C17FD"/>
    <w:rsid w:val="00533D6F"/>
    <w:rsid w:val="00535F88"/>
    <w:rsid w:val="00552378"/>
    <w:rsid w:val="0055616E"/>
    <w:rsid w:val="00567F62"/>
    <w:rsid w:val="005714E5"/>
    <w:rsid w:val="005760D3"/>
    <w:rsid w:val="005A65D3"/>
    <w:rsid w:val="005F4F01"/>
    <w:rsid w:val="00610031"/>
    <w:rsid w:val="00617CE5"/>
    <w:rsid w:val="00617E11"/>
    <w:rsid w:val="00636AC6"/>
    <w:rsid w:val="00641C09"/>
    <w:rsid w:val="006449CC"/>
    <w:rsid w:val="00664484"/>
    <w:rsid w:val="0068475C"/>
    <w:rsid w:val="00692ABE"/>
    <w:rsid w:val="006B7E02"/>
    <w:rsid w:val="006E14C0"/>
    <w:rsid w:val="00723224"/>
    <w:rsid w:val="0074295A"/>
    <w:rsid w:val="007F33FA"/>
    <w:rsid w:val="008062CC"/>
    <w:rsid w:val="00845996"/>
    <w:rsid w:val="00847EF0"/>
    <w:rsid w:val="0086459D"/>
    <w:rsid w:val="00887CAF"/>
    <w:rsid w:val="008A0C13"/>
    <w:rsid w:val="008A1554"/>
    <w:rsid w:val="008C46C1"/>
    <w:rsid w:val="008C65DB"/>
    <w:rsid w:val="00930CFB"/>
    <w:rsid w:val="0096312F"/>
    <w:rsid w:val="0098287D"/>
    <w:rsid w:val="009B5106"/>
    <w:rsid w:val="009C2F3B"/>
    <w:rsid w:val="009F53E9"/>
    <w:rsid w:val="00A66DE0"/>
    <w:rsid w:val="00A85585"/>
    <w:rsid w:val="00AB6AB6"/>
    <w:rsid w:val="00AE2B65"/>
    <w:rsid w:val="00AF1812"/>
    <w:rsid w:val="00B04E09"/>
    <w:rsid w:val="00B06FE4"/>
    <w:rsid w:val="00B15501"/>
    <w:rsid w:val="00B246E4"/>
    <w:rsid w:val="00B35B45"/>
    <w:rsid w:val="00B72266"/>
    <w:rsid w:val="00B72FE7"/>
    <w:rsid w:val="00BE578B"/>
    <w:rsid w:val="00C0683B"/>
    <w:rsid w:val="00C25495"/>
    <w:rsid w:val="00C3580D"/>
    <w:rsid w:val="00C51F07"/>
    <w:rsid w:val="00C637E4"/>
    <w:rsid w:val="00C762A9"/>
    <w:rsid w:val="00C94038"/>
    <w:rsid w:val="00CD6174"/>
    <w:rsid w:val="00CE2CE4"/>
    <w:rsid w:val="00CF2CA1"/>
    <w:rsid w:val="00D05F23"/>
    <w:rsid w:val="00D1339F"/>
    <w:rsid w:val="00D31AC9"/>
    <w:rsid w:val="00D57E6C"/>
    <w:rsid w:val="00D752E0"/>
    <w:rsid w:val="00D860C7"/>
    <w:rsid w:val="00D8641C"/>
    <w:rsid w:val="00D97443"/>
    <w:rsid w:val="00DA0329"/>
    <w:rsid w:val="00DB4AFC"/>
    <w:rsid w:val="00DE0655"/>
    <w:rsid w:val="00DE4C46"/>
    <w:rsid w:val="00DF00A0"/>
    <w:rsid w:val="00DF36BA"/>
    <w:rsid w:val="00E05EF9"/>
    <w:rsid w:val="00E912C8"/>
    <w:rsid w:val="00EB2306"/>
    <w:rsid w:val="00EE2D2A"/>
    <w:rsid w:val="00FA57A0"/>
    <w:rsid w:val="00FB6B38"/>
    <w:rsid w:val="00FE589D"/>
    <w:rsid w:val="00F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8288CA"/>
  <w15:chartTrackingRefBased/>
  <w15:docId w15:val="{C2C40BBC-F9F3-4806-AA53-1096F4A37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C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2CE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8475C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5760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0D3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760D3"/>
    <w:rPr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0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0D3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567F6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F40F4"/>
    <w:rPr>
      <w:color w:val="808080"/>
    </w:rPr>
  </w:style>
  <w:style w:type="character" w:customStyle="1" w:styleId="nm">
    <w:name w:val="nm"/>
    <w:basedOn w:val="DefaultParagraphFont"/>
    <w:rsid w:val="00441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D089-5F2E-43EB-B93B-1D78B6E58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750</Words>
  <Characters>4280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HZB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Dagar, Janardan</dc:creator>
  <cp:keywords/>
  <dc:description/>
  <cp:lastModifiedBy>Microsoft Office User</cp:lastModifiedBy>
  <cp:revision>9</cp:revision>
  <dcterms:created xsi:type="dcterms:W3CDTF">2020-11-05T09:14:00Z</dcterms:created>
  <dcterms:modified xsi:type="dcterms:W3CDTF">2022-06-03T10:09:00Z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e00a30e6-c9b8-3566-bce8-f8697c04bfe8</vt:lpwstr>
  </property>
  <property fmtid="{D5CDD505-2E9C-101B-9397-08002B2CF9AE}" pid="4" name="Mendeley Citation Style_1">
    <vt:lpwstr>http://www.zotero.org/styles/angewandte-chemie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http://www.zotero.org/styles/angewandte-chemie</vt:lpwstr>
  </property>
  <property fmtid="{D5CDD505-2E9C-101B-9397-08002B2CF9AE}" pid="12" name="Mendeley Recent Style Name 3_1">
    <vt:lpwstr>Angewandte Chemie International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